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-187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Virginia Board of Education Agenda Item "/>
      </w:tblPr>
      <w:tblGrid>
        <w:gridCol w:w="7824"/>
        <w:gridCol w:w="1446"/>
      </w:tblGrid>
      <w:tr w:rsidR="009B7A05" w:rsidTr="009B7A05">
        <w:trPr>
          <w:trHeight w:val="144"/>
          <w:tblHeader/>
        </w:trPr>
        <w:tc>
          <w:tcPr>
            <w:tcW w:w="8125" w:type="dxa"/>
            <w:tcMar>
              <w:left w:w="115" w:type="dxa"/>
              <w:right w:w="115" w:type="dxa"/>
            </w:tcMar>
            <w:vAlign w:val="center"/>
          </w:tcPr>
          <w:p w:rsidR="009B7A05" w:rsidRDefault="009B7A05" w:rsidP="009B7A05">
            <w:pPr>
              <w:pStyle w:val="Title"/>
              <w:pBdr>
                <w:bottom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</w:pPr>
            <w:bookmarkStart w:id="0" w:name="_GoBack"/>
            <w:bookmarkEnd w:id="0"/>
            <w:r w:rsidRPr="0004026A"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  <w:t>Virginia Board of Education Agenda Item</w:t>
            </w:r>
          </w:p>
        </w:tc>
        <w:tc>
          <w:tcPr>
            <w:tcW w:w="1451" w:type="dxa"/>
            <w:tcMar>
              <w:left w:w="115" w:type="dxa"/>
              <w:right w:w="115" w:type="dxa"/>
            </w:tcMar>
            <w:vAlign w:val="center"/>
          </w:tcPr>
          <w:p w:rsidR="009B7A05" w:rsidRPr="003730EB" w:rsidRDefault="009B7A05" w:rsidP="009B7A05">
            <w:pPr>
              <w:pStyle w:val="Title"/>
              <w:pBdr>
                <w:bottom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  <w:p w:rsidR="009B7A05" w:rsidRDefault="009B7A05" w:rsidP="009B7A05">
            <w:pPr>
              <w:pStyle w:val="Title"/>
              <w:pBdr>
                <w:bottom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color w:val="auto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44"/>
                <w:szCs w:val="44"/>
              </w:rPr>
              <w:drawing>
                <wp:inline distT="0" distB="0" distL="0" distR="0" wp14:anchorId="0E4B2E17" wp14:editId="7533CF9D">
                  <wp:extent cx="695325" cy="704850"/>
                  <wp:effectExtent l="0" t="0" r="9525" b="0"/>
                  <wp:docPr id="1" name="Picture 1" descr="Seal of the Commonwealth of Virginia" title="Seal of the Commonwealth of Virgi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kVA Seal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72CE" w:rsidRPr="007503E8" w:rsidRDefault="007503E8" w:rsidP="007503E8">
      <w:pPr>
        <w:pStyle w:val="Heading1"/>
        <w:spacing w:before="0"/>
        <w:rPr>
          <w:rFonts w:cs="Times New Roman"/>
          <w:szCs w:val="24"/>
        </w:rPr>
      </w:pPr>
      <w:r>
        <w:br/>
      </w:r>
      <w:r w:rsidR="00A972CE" w:rsidRPr="007503E8">
        <w:rPr>
          <w:rFonts w:cs="Times New Roman"/>
          <w:szCs w:val="24"/>
        </w:rPr>
        <w:t>Agenda Item:</w:t>
      </w:r>
      <w:r w:rsidR="003554C5">
        <w:rPr>
          <w:rFonts w:cs="Times New Roman"/>
          <w:szCs w:val="24"/>
        </w:rPr>
        <w:tab/>
      </w:r>
      <w:r w:rsidR="003554C5">
        <w:rPr>
          <w:rFonts w:cs="Times New Roman"/>
          <w:szCs w:val="24"/>
        </w:rPr>
        <w:tab/>
      </w:r>
      <w:r w:rsidR="00C61E7C">
        <w:rPr>
          <w:rFonts w:cs="Times New Roman"/>
          <w:szCs w:val="24"/>
        </w:rPr>
        <w:t>E</w:t>
      </w:r>
    </w:p>
    <w:p w:rsidR="0020239B" w:rsidRPr="007503E8" w:rsidRDefault="0020239B" w:rsidP="007503E8">
      <w:pPr>
        <w:spacing w:after="0"/>
        <w:rPr>
          <w:rFonts w:cs="Times New Roman"/>
          <w:b/>
          <w:szCs w:val="24"/>
        </w:rPr>
      </w:pPr>
    </w:p>
    <w:p w:rsidR="00A972CE" w:rsidRPr="007503E8" w:rsidRDefault="00A972CE" w:rsidP="007503E8">
      <w:pPr>
        <w:pStyle w:val="Heading2"/>
        <w:spacing w:before="0" w:after="0"/>
      </w:pPr>
      <w:r w:rsidRPr="007503E8">
        <w:t>Date:</w:t>
      </w:r>
      <w:r w:rsidR="007503E8" w:rsidRPr="007503E8">
        <w:tab/>
      </w:r>
      <w:r w:rsidR="00B43994">
        <w:tab/>
      </w:r>
      <w:r w:rsidR="00B43994">
        <w:tab/>
      </w:r>
      <w:r w:rsidR="006E316E">
        <w:t>November 14</w:t>
      </w:r>
      <w:r w:rsidR="00B43994">
        <w:t>, 2019</w:t>
      </w:r>
    </w:p>
    <w:p w:rsidR="0020239B" w:rsidRPr="007503E8" w:rsidRDefault="0020239B" w:rsidP="007503E8">
      <w:pPr>
        <w:spacing w:after="0"/>
        <w:rPr>
          <w:rFonts w:cs="Times New Roman"/>
          <w:b/>
          <w:szCs w:val="24"/>
        </w:rPr>
      </w:pPr>
    </w:p>
    <w:p w:rsidR="00A972CE" w:rsidRPr="007503E8" w:rsidRDefault="00A972CE" w:rsidP="008A702C">
      <w:pPr>
        <w:pStyle w:val="Heading3"/>
        <w:spacing w:before="0"/>
        <w:ind w:left="2160" w:hanging="2160"/>
        <w:rPr>
          <w:rFonts w:cs="Times New Roman"/>
          <w:color w:val="auto"/>
          <w:szCs w:val="24"/>
        </w:rPr>
      </w:pPr>
      <w:r w:rsidRPr="007503E8">
        <w:rPr>
          <w:rFonts w:cs="Times New Roman"/>
          <w:color w:val="auto"/>
          <w:szCs w:val="24"/>
        </w:rPr>
        <w:t xml:space="preserve">Title: </w:t>
      </w:r>
      <w:r w:rsidR="00B43994">
        <w:rPr>
          <w:rFonts w:cs="Times New Roman"/>
          <w:color w:val="auto"/>
          <w:szCs w:val="24"/>
        </w:rPr>
        <w:tab/>
      </w:r>
      <w:r w:rsidR="00C61E7C">
        <w:t>Final</w:t>
      </w:r>
      <w:r w:rsidR="001F36AA">
        <w:t xml:space="preserve"> </w:t>
      </w:r>
      <w:r w:rsidR="008A702C">
        <w:t>Review of Recommendations Concerning Applications for Literary Fund Loans</w:t>
      </w:r>
    </w:p>
    <w:p w:rsidR="0020239B" w:rsidRPr="007503E8" w:rsidRDefault="0020239B" w:rsidP="007503E8">
      <w:pPr>
        <w:spacing w:after="0"/>
        <w:rPr>
          <w:rFonts w:cs="Times New Roman"/>
          <w:b/>
          <w:szCs w:val="24"/>
        </w:rPr>
      </w:pPr>
    </w:p>
    <w:p w:rsidR="007503E8" w:rsidRPr="007503E8" w:rsidRDefault="00A972CE" w:rsidP="008A702C">
      <w:pPr>
        <w:pStyle w:val="Heading4"/>
        <w:spacing w:before="0"/>
        <w:ind w:left="2160" w:hanging="2160"/>
        <w:rPr>
          <w:rFonts w:cs="Times New Roman"/>
          <w:szCs w:val="24"/>
        </w:rPr>
      </w:pPr>
      <w:r w:rsidRPr="007503E8">
        <w:rPr>
          <w:rFonts w:cs="Times New Roman"/>
          <w:szCs w:val="24"/>
        </w:rPr>
        <w:t xml:space="preserve">Presenter: </w:t>
      </w:r>
      <w:r w:rsidR="008A702C">
        <w:rPr>
          <w:rFonts w:cs="Times New Roman"/>
          <w:szCs w:val="24"/>
        </w:rPr>
        <w:tab/>
        <w:t>Mr. Kent Dickey, Deputy Superintendent of Budget, Finance, and Operations</w:t>
      </w:r>
    </w:p>
    <w:p w:rsidR="00A972CE" w:rsidRPr="007503E8" w:rsidRDefault="007503E8" w:rsidP="007503E8">
      <w:pPr>
        <w:pStyle w:val="Heading4"/>
        <w:spacing w:before="0"/>
        <w:rPr>
          <w:rFonts w:cs="Times New Roman"/>
          <w:szCs w:val="24"/>
        </w:rPr>
      </w:pPr>
      <w:r>
        <w:rPr>
          <w:rFonts w:cs="Times New Roman"/>
          <w:i/>
          <w:szCs w:val="24"/>
        </w:rPr>
        <w:br/>
      </w:r>
      <w:r w:rsidR="00A972CE" w:rsidRPr="007503E8">
        <w:rPr>
          <w:rFonts w:cs="Times New Roman"/>
          <w:szCs w:val="24"/>
        </w:rPr>
        <w:t>Email:</w:t>
      </w:r>
      <w:r w:rsidR="00AC0C95" w:rsidRPr="007503E8">
        <w:rPr>
          <w:rFonts w:cs="Times New Roman"/>
          <w:szCs w:val="24"/>
        </w:rPr>
        <w:tab/>
      </w:r>
      <w:r w:rsidR="008A702C">
        <w:rPr>
          <w:rFonts w:cs="Times New Roman"/>
          <w:szCs w:val="24"/>
        </w:rPr>
        <w:tab/>
      </w:r>
      <w:r w:rsidR="008A702C">
        <w:rPr>
          <w:rFonts w:cs="Times New Roman"/>
          <w:szCs w:val="24"/>
        </w:rPr>
        <w:tab/>
        <w:t>Kent.Dickey@doe.virginia.gov</w:t>
      </w:r>
      <w:r w:rsidR="0094605A" w:rsidRPr="008A702C">
        <w:rPr>
          <w:rFonts w:cs="Times New Roman"/>
          <w:szCs w:val="24"/>
        </w:rPr>
        <w:tab/>
      </w:r>
      <w:r w:rsidR="00F77BDE" w:rsidRPr="008A702C">
        <w:rPr>
          <w:rFonts w:cs="Times New Roman"/>
          <w:szCs w:val="24"/>
        </w:rPr>
        <w:tab/>
      </w:r>
      <w:r w:rsidR="00892D0F" w:rsidRPr="007503E8">
        <w:rPr>
          <w:rFonts w:cs="Times New Roman"/>
          <w:szCs w:val="24"/>
        </w:rPr>
        <w:t xml:space="preserve">Phone: </w:t>
      </w:r>
      <w:r w:rsidR="008A702C">
        <w:rPr>
          <w:rFonts w:cs="Times New Roman"/>
          <w:szCs w:val="24"/>
        </w:rPr>
        <w:t>(804) 225-2025</w:t>
      </w:r>
    </w:p>
    <w:p w:rsidR="00A972CE" w:rsidRPr="007503E8" w:rsidRDefault="00A972CE" w:rsidP="0094605A">
      <w:pPr>
        <w:spacing w:after="0"/>
      </w:pPr>
    </w:p>
    <w:p w:rsidR="00A972CE" w:rsidRPr="007503E8" w:rsidRDefault="00A972CE" w:rsidP="007503E8">
      <w:pPr>
        <w:pStyle w:val="Heading2"/>
        <w:spacing w:before="0" w:after="0"/>
      </w:pPr>
      <w:r w:rsidRPr="007503E8">
        <w:t xml:space="preserve">Purpose of Presentation: </w:t>
      </w:r>
    </w:p>
    <w:p w:rsidR="00A972CE" w:rsidRPr="007503E8" w:rsidRDefault="0059024C" w:rsidP="007503E8">
      <w:sdt>
        <w:sdtPr>
          <w:id w:val="277720711"/>
          <w:placeholder>
            <w:docPart w:val="4E68C77CADD640FBB5066775F63ECF1A"/>
          </w:placeholder>
          <w:dropDownList>
            <w:listItem w:value="Click here to choose an item."/>
            <w:listItem w:displayText="For information only. No action required." w:value="For information only. No action required."/>
            <w:listItem w:displayText="Action required by state or federal law or regulation." w:value="Action required by state or federal law or regulation."/>
            <w:listItem w:displayText="Action required by Board of Education regulation." w:value="Action required by Board of Education regulation."/>
            <w:listItem w:displayText="Review/action required by Board of Education bylaws." w:value="Review/action required by Board of Education bylaws."/>
            <w:listItem w:displayText="Other initiative or requirement. Specify below:" w:value="Other initiative or requirement. Specify below:"/>
          </w:dropDownList>
        </w:sdtPr>
        <w:sdtEndPr/>
        <w:sdtContent>
          <w:r w:rsidR="008A702C">
            <w:t>Action required by Board of Education regulation.</w:t>
          </w:r>
        </w:sdtContent>
      </w:sdt>
    </w:p>
    <w:p w:rsidR="002249C9" w:rsidRDefault="00A972CE" w:rsidP="0094605A">
      <w:pPr>
        <w:pStyle w:val="Heading2"/>
        <w:spacing w:before="0" w:after="0"/>
      </w:pPr>
      <w:r w:rsidRPr="0094605A">
        <w:t>Executive Summary:</w:t>
      </w:r>
    </w:p>
    <w:p w:rsidR="003D6767" w:rsidRDefault="003D6767" w:rsidP="007E597B">
      <w:pPr>
        <w:spacing w:after="0"/>
        <w:rPr>
          <w:rFonts w:cs="Times New Roman"/>
          <w:iCs/>
          <w:szCs w:val="24"/>
        </w:rPr>
      </w:pPr>
      <w:r w:rsidRPr="003D6767">
        <w:rPr>
          <w:szCs w:val="24"/>
        </w:rPr>
        <w:t xml:space="preserve">The Literary Fund provides low-interest loans for new school construction and for additions or permanent improvements to existing schools to help provide students with a safe and secure environment in which to learn.  </w:t>
      </w:r>
      <w:r w:rsidRPr="003D6767">
        <w:rPr>
          <w:rFonts w:cs="Times New Roman"/>
          <w:iCs/>
          <w:szCs w:val="24"/>
        </w:rPr>
        <w:t>This item aligns with Board of Education Goals: Priority 1: Provide high-quality, effective learning environments for all students.</w:t>
      </w:r>
    </w:p>
    <w:p w:rsidR="007E597B" w:rsidRDefault="007E597B" w:rsidP="007E597B">
      <w:pPr>
        <w:spacing w:after="0"/>
      </w:pPr>
    </w:p>
    <w:p w:rsidR="00B56ABC" w:rsidRDefault="00F94D97" w:rsidP="007E597B">
      <w:pPr>
        <w:spacing w:after="0"/>
      </w:pPr>
      <w:r>
        <w:t xml:space="preserve">Attachment A </w:t>
      </w:r>
      <w:r w:rsidR="00F458A4">
        <w:t>lists</w:t>
      </w:r>
      <w:r>
        <w:t xml:space="preserve"> </w:t>
      </w:r>
      <w:r w:rsidR="00B60A50">
        <w:t>one</w:t>
      </w:r>
      <w:r>
        <w:t xml:space="preserve"> (</w:t>
      </w:r>
      <w:r w:rsidR="00B60A50">
        <w:t>1</w:t>
      </w:r>
      <w:r>
        <w:t xml:space="preserve">) </w:t>
      </w:r>
      <w:r w:rsidR="009347C1">
        <w:t xml:space="preserve">Literary Fund loan </w:t>
      </w:r>
      <w:r>
        <w:t xml:space="preserve">application </w:t>
      </w:r>
      <w:r w:rsidR="009347C1">
        <w:t xml:space="preserve">submitted by </w:t>
      </w:r>
      <w:r w:rsidR="00B60A50">
        <w:t xml:space="preserve">Floyd </w:t>
      </w:r>
      <w:r w:rsidR="009347C1">
        <w:t xml:space="preserve">County </w:t>
      </w:r>
      <w:r>
        <w:t>that ha</w:t>
      </w:r>
      <w:r w:rsidR="00B60A50">
        <w:t>s</w:t>
      </w:r>
      <w:r>
        <w:t xml:space="preserve"> been reviewed by the department. </w:t>
      </w:r>
      <w:r w:rsidR="009347C1">
        <w:t xml:space="preserve"> </w:t>
      </w:r>
      <w:r w:rsidR="00075615">
        <w:t>The project involve</w:t>
      </w:r>
      <w:r w:rsidR="00283505">
        <w:t>s</w:t>
      </w:r>
      <w:r w:rsidR="00075615">
        <w:t xml:space="preserve"> </w:t>
      </w:r>
      <w:r w:rsidR="00283505">
        <w:t xml:space="preserve">construction of </w:t>
      </w:r>
      <w:r w:rsidR="008C080E">
        <w:t xml:space="preserve">a new building </w:t>
      </w:r>
      <w:r w:rsidR="00283505">
        <w:t>on the site of Floyd County High School</w:t>
      </w:r>
      <w:r w:rsidR="008C080E">
        <w:t xml:space="preserve"> to house a Collaboration and Career Development Center</w:t>
      </w:r>
      <w:r w:rsidR="00075615">
        <w:t xml:space="preserve">.  </w:t>
      </w:r>
      <w:r w:rsidR="00B56ABC">
        <w:t>The application ha</w:t>
      </w:r>
      <w:r w:rsidR="00CB2720">
        <w:t>s</w:t>
      </w:r>
      <w:r w:rsidR="00B56ABC">
        <w:t xml:space="preserve"> been approved as to form, but the plans and specifications for the project have not yet been finalized.  </w:t>
      </w:r>
      <w:r>
        <w:t xml:space="preserve">Once </w:t>
      </w:r>
      <w:r w:rsidR="00B56ABC">
        <w:t xml:space="preserve">the </w:t>
      </w:r>
      <w:r>
        <w:t xml:space="preserve">plans and specifications have been received </w:t>
      </w:r>
      <w:r w:rsidR="009347C1">
        <w:t xml:space="preserve">and approved </w:t>
      </w:r>
      <w:r>
        <w:t>by the department, th</w:t>
      </w:r>
      <w:r w:rsidR="00CB2720">
        <w:t>i</w:t>
      </w:r>
      <w:r>
        <w:t>s application will have met all of the Board</w:t>
      </w:r>
      <w:r w:rsidR="00F458A4">
        <w:t xml:space="preserve"> of Education</w:t>
      </w:r>
      <w:r>
        <w:t xml:space="preserve"> requirements necessary to be approved for a Literary Fund loan</w:t>
      </w:r>
      <w:r w:rsidR="00B56ABC">
        <w:t xml:space="preserve"> and will be eligible for placement on the First Priority Waiting List by a separate action of the Board</w:t>
      </w:r>
      <w:r>
        <w:t>.</w:t>
      </w:r>
      <w:r w:rsidR="00B56ABC">
        <w:t xml:space="preserve"> </w:t>
      </w:r>
      <w:r w:rsidR="00104463">
        <w:t xml:space="preserve"> Until such time, the project would </w:t>
      </w:r>
      <w:r w:rsidR="00B56ABC">
        <w:t>remain on the</w:t>
      </w:r>
      <w:r w:rsidR="00CA7933">
        <w:t xml:space="preserve"> Board’s</w:t>
      </w:r>
      <w:r w:rsidR="00B56ABC">
        <w:t xml:space="preserve"> Approved Application List.</w:t>
      </w:r>
    </w:p>
    <w:p w:rsidR="00F01241" w:rsidRDefault="00F01241" w:rsidP="007E597B">
      <w:pPr>
        <w:spacing w:after="0"/>
      </w:pPr>
    </w:p>
    <w:p w:rsidR="00921C35" w:rsidRPr="00921C35" w:rsidRDefault="00800EAF" w:rsidP="007E597B">
      <w:pPr>
        <w:spacing w:after="0"/>
      </w:pPr>
      <w:r w:rsidRPr="00800EAF">
        <w:t xml:space="preserve">Pursuant to </w:t>
      </w:r>
      <w:r w:rsidR="00921C35" w:rsidRPr="00921C35">
        <w:t xml:space="preserve">8VAC20-100-40 </w:t>
      </w:r>
      <w:r w:rsidR="00B4098D">
        <w:t>(</w:t>
      </w:r>
      <w:r w:rsidR="00921C35" w:rsidRPr="00921C35">
        <w:t>Application Review</w:t>
      </w:r>
      <w:r w:rsidR="00B4098D">
        <w:t xml:space="preserve">) </w:t>
      </w:r>
      <w:r w:rsidR="00F01241">
        <w:t xml:space="preserve">and </w:t>
      </w:r>
      <w:r w:rsidR="00F01241" w:rsidRPr="00921C35">
        <w:t xml:space="preserve">8VAC20-100-70 </w:t>
      </w:r>
      <w:r w:rsidR="00F01241">
        <w:t>(</w:t>
      </w:r>
      <w:r w:rsidR="00F01241" w:rsidRPr="00921C35">
        <w:t>Placement on List</w:t>
      </w:r>
      <w:r w:rsidR="00F01241">
        <w:t xml:space="preserve">) </w:t>
      </w:r>
      <w:r w:rsidR="00B4098D">
        <w:t xml:space="preserve">of the Virginia Administrative Code, </w:t>
      </w:r>
      <w:r w:rsidR="00921C35" w:rsidRPr="00921C35">
        <w:t xml:space="preserve">the department </w:t>
      </w:r>
      <w:r w:rsidR="00B4098D">
        <w:t xml:space="preserve">is </w:t>
      </w:r>
      <w:r w:rsidR="00921C35" w:rsidRPr="00921C35">
        <w:t>recommend</w:t>
      </w:r>
      <w:r w:rsidR="00B4098D">
        <w:t xml:space="preserve">ing </w:t>
      </w:r>
      <w:r w:rsidR="00921C35" w:rsidRPr="00921C35">
        <w:t xml:space="preserve">to the </w:t>
      </w:r>
      <w:r w:rsidR="00B4098D">
        <w:t>B</w:t>
      </w:r>
      <w:r w:rsidR="00921C35" w:rsidRPr="00921C35">
        <w:t>oard the approval of th</w:t>
      </w:r>
      <w:r w:rsidR="00B4098D">
        <w:t xml:space="preserve">e application submitted by </w:t>
      </w:r>
      <w:r w:rsidR="00CA7933">
        <w:t>Floyd</w:t>
      </w:r>
      <w:r w:rsidR="00B4098D">
        <w:t xml:space="preserve"> County </w:t>
      </w:r>
      <w:r w:rsidR="00921C35" w:rsidRPr="00921C35">
        <w:t xml:space="preserve">which </w:t>
      </w:r>
      <w:r w:rsidR="00CA7933">
        <w:t>is</w:t>
      </w:r>
      <w:r w:rsidR="00921C35" w:rsidRPr="00921C35">
        <w:t xml:space="preserve"> in proper form for placement on the </w:t>
      </w:r>
      <w:r w:rsidR="00B4098D">
        <w:t>A</w:t>
      </w:r>
      <w:r w:rsidR="00921C35" w:rsidRPr="00921C35">
        <w:t xml:space="preserve">pproved </w:t>
      </w:r>
      <w:r w:rsidR="00B4098D">
        <w:t>A</w:t>
      </w:r>
      <w:r w:rsidR="00921C35" w:rsidRPr="00921C35">
        <w:t xml:space="preserve">pplication </w:t>
      </w:r>
      <w:r w:rsidR="00CA7933">
        <w:t>L</w:t>
      </w:r>
      <w:r w:rsidR="00921C35" w:rsidRPr="00921C35">
        <w:t>ist.</w:t>
      </w:r>
    </w:p>
    <w:p w:rsidR="00A972CE" w:rsidRPr="00800EAF" w:rsidRDefault="00CA7933" w:rsidP="00800EAF">
      <w:pPr>
        <w:spacing w:after="0"/>
        <w:rPr>
          <w:b/>
        </w:rPr>
      </w:pPr>
      <w:r>
        <w:rPr>
          <w:b/>
        </w:rPr>
        <w:lastRenderedPageBreak/>
        <w:t>Action Requested:</w:t>
      </w:r>
    </w:p>
    <w:p w:rsidR="00A972CE" w:rsidRPr="007503E8" w:rsidRDefault="0059024C" w:rsidP="001F36AA">
      <w:pPr>
        <w:spacing w:after="0"/>
      </w:pPr>
      <w:sdt>
        <w:sdtPr>
          <w:id w:val="277720735"/>
          <w:placeholder>
            <w:docPart w:val="3E19E3B5CE1C4BC3B9420B84EB7B592B"/>
          </w:placeholder>
          <w:dropDownList>
            <w:listItem w:value="Click here to choose an item."/>
            <w:listItem w:displayText="No action requested." w:value="No action requested."/>
            <w:listItem w:displayText="Final review: Action requested at this meeting." w:value="Final review: Action requested at this meeting."/>
            <w:listItem w:displayText="Action will be requested at a future meeting. Specify anticipated date below:" w:value="Action will be requested at a future meeting. Specify anticipated date below:"/>
            <w:listItem w:displayText="Other. Specify below:" w:value="Other. Specify below:"/>
          </w:dropDownList>
        </w:sdtPr>
        <w:sdtEndPr/>
        <w:sdtContent>
          <w:r w:rsidR="00C61E7C">
            <w:t>Final review: Action requested at this meeting.</w:t>
          </w:r>
        </w:sdtContent>
      </w:sdt>
    </w:p>
    <w:p w:rsidR="001F36AA" w:rsidRPr="001F36AA" w:rsidRDefault="001F36AA" w:rsidP="001F36AA">
      <w:pPr>
        <w:spacing w:after="0"/>
      </w:pPr>
    </w:p>
    <w:p w:rsidR="000D06DB" w:rsidRDefault="00A972CE" w:rsidP="0094605A">
      <w:pPr>
        <w:pStyle w:val="Heading2"/>
        <w:spacing w:before="0" w:after="0"/>
      </w:pPr>
      <w:r w:rsidRPr="0094605A">
        <w:t>Superintendent’s Recommendation:</w:t>
      </w:r>
    </w:p>
    <w:p w:rsidR="007503E8" w:rsidRPr="000D06DB" w:rsidRDefault="000D06DB" w:rsidP="007E2493">
      <w:pPr>
        <w:spacing w:after="0"/>
        <w:rPr>
          <w:b/>
        </w:rPr>
      </w:pPr>
      <w:r w:rsidRPr="000D06DB">
        <w:t xml:space="preserve">The Superintendent of Public Instruction recommends </w:t>
      </w:r>
      <w:r w:rsidR="001F36AA">
        <w:t xml:space="preserve">the Board </w:t>
      </w:r>
      <w:r w:rsidR="00C61E7C">
        <w:t xml:space="preserve">approve </w:t>
      </w:r>
      <w:r w:rsidRPr="000D06DB">
        <w:t xml:space="preserve">the </w:t>
      </w:r>
      <w:r w:rsidR="00CA7933">
        <w:t>one</w:t>
      </w:r>
      <w:r w:rsidRPr="000D06DB">
        <w:t xml:space="preserve"> (</w:t>
      </w:r>
      <w:r w:rsidR="00CA7933">
        <w:t>1</w:t>
      </w:r>
      <w:r w:rsidRPr="000D06DB">
        <w:t xml:space="preserve">) </w:t>
      </w:r>
      <w:r>
        <w:t xml:space="preserve">Literary Fund loan </w:t>
      </w:r>
      <w:r w:rsidRPr="000D06DB">
        <w:t xml:space="preserve">application </w:t>
      </w:r>
      <w:r>
        <w:t xml:space="preserve">submitted by </w:t>
      </w:r>
      <w:r w:rsidR="00CA7933">
        <w:t>Floyd</w:t>
      </w:r>
      <w:r>
        <w:t xml:space="preserve"> </w:t>
      </w:r>
      <w:r w:rsidR="00CA7933">
        <w:t xml:space="preserve">County </w:t>
      </w:r>
      <w:r w:rsidRPr="000D06DB">
        <w:t>totaling $</w:t>
      </w:r>
      <w:r w:rsidR="00CA7933">
        <w:t>7,</w:t>
      </w:r>
      <w:r w:rsidR="001E6F70">
        <w:t>5</w:t>
      </w:r>
      <w:r w:rsidR="00CA7933">
        <w:t>0</w:t>
      </w:r>
      <w:r w:rsidRPr="000D06DB">
        <w:t>0,000 (Attachment A)</w:t>
      </w:r>
      <w:r w:rsidR="00F461A9">
        <w:t xml:space="preserve"> for placement on the Approved Application List (Attachment B)</w:t>
      </w:r>
      <w:r w:rsidRPr="000D06DB">
        <w:t>.</w:t>
      </w:r>
      <w:r w:rsidR="007503E8" w:rsidRPr="000D06DB">
        <w:br/>
      </w:r>
    </w:p>
    <w:p w:rsidR="00892D0F" w:rsidRPr="007503E8" w:rsidRDefault="00892D0F" w:rsidP="007503E8">
      <w:pPr>
        <w:pStyle w:val="Heading2"/>
        <w:spacing w:before="0" w:after="0"/>
      </w:pPr>
      <w:r w:rsidRPr="007503E8">
        <w:t>Rationale for Action:</w:t>
      </w:r>
    </w:p>
    <w:p w:rsidR="00F01241" w:rsidRPr="00921C35" w:rsidRDefault="00F01241" w:rsidP="00F01241">
      <w:pPr>
        <w:spacing w:after="0"/>
      </w:pPr>
      <w:r w:rsidRPr="00800EAF">
        <w:t xml:space="preserve">Pursuant to </w:t>
      </w:r>
      <w:r w:rsidRPr="00921C35">
        <w:t xml:space="preserve">8VAC20-100-40 </w:t>
      </w:r>
      <w:r>
        <w:t>(</w:t>
      </w:r>
      <w:r w:rsidRPr="00921C35">
        <w:t>Application Review</w:t>
      </w:r>
      <w:r>
        <w:t xml:space="preserve">) and </w:t>
      </w:r>
      <w:r w:rsidRPr="00921C35">
        <w:t xml:space="preserve">8VAC20-100-70 </w:t>
      </w:r>
      <w:r>
        <w:t>(</w:t>
      </w:r>
      <w:r w:rsidRPr="00921C35">
        <w:t>Placement on List</w:t>
      </w:r>
      <w:r>
        <w:t xml:space="preserve">) of the Virginia Administrative Code, </w:t>
      </w:r>
      <w:r w:rsidRPr="00921C35">
        <w:t xml:space="preserve">the department </w:t>
      </w:r>
      <w:r>
        <w:t xml:space="preserve">is </w:t>
      </w:r>
      <w:r w:rsidRPr="00921C35">
        <w:t>recommend</w:t>
      </w:r>
      <w:r>
        <w:t xml:space="preserve">ing </w:t>
      </w:r>
      <w:r w:rsidRPr="00921C35">
        <w:t xml:space="preserve">to the </w:t>
      </w:r>
      <w:r>
        <w:t>B</w:t>
      </w:r>
      <w:r w:rsidRPr="00921C35">
        <w:t>oard the approval of th</w:t>
      </w:r>
      <w:r>
        <w:t xml:space="preserve">e application submitted by </w:t>
      </w:r>
      <w:r w:rsidR="00CA7933">
        <w:t>Floyd</w:t>
      </w:r>
      <w:r>
        <w:t xml:space="preserve"> County </w:t>
      </w:r>
      <w:r w:rsidRPr="00921C35">
        <w:t xml:space="preserve">which </w:t>
      </w:r>
      <w:r w:rsidR="00CA7933">
        <w:t>is</w:t>
      </w:r>
      <w:r w:rsidRPr="00921C35">
        <w:t xml:space="preserve"> in proper form for placement on the </w:t>
      </w:r>
      <w:r>
        <w:t>A</w:t>
      </w:r>
      <w:r w:rsidRPr="00921C35">
        <w:t xml:space="preserve">pproved </w:t>
      </w:r>
      <w:r>
        <w:t>A</w:t>
      </w:r>
      <w:r w:rsidRPr="00921C35">
        <w:t>pplication list.</w:t>
      </w:r>
    </w:p>
    <w:p w:rsidR="007E597B" w:rsidRDefault="007E597B" w:rsidP="007503E8">
      <w:pPr>
        <w:pStyle w:val="Heading2"/>
        <w:spacing w:before="0" w:after="0"/>
      </w:pPr>
    </w:p>
    <w:p w:rsidR="00123E2E" w:rsidRPr="007503E8" w:rsidRDefault="00123E2E" w:rsidP="007503E8">
      <w:pPr>
        <w:pStyle w:val="Heading2"/>
        <w:spacing w:before="0" w:after="0"/>
      </w:pPr>
      <w:r w:rsidRPr="007503E8">
        <w:t xml:space="preserve">Previous Review or Action:  </w:t>
      </w:r>
    </w:p>
    <w:sdt>
      <w:sdtPr>
        <w:id w:val="277720941"/>
        <w:placeholder>
          <w:docPart w:val="C1E6EB9944B74875BD2707C7AACA5252"/>
        </w:placeholder>
        <w:dropDownList>
          <w:listItem w:value="Click here to choose an item."/>
          <w:listItem w:displayText="No previous review or action." w:value="No previous review or action."/>
          <w:listItem w:displayText="Previous review and action. Specify date and action taken below:" w:value="Previous review and action. Specify date and action taken below:"/>
          <w:listItem w:displayText="Other. Specify below:" w:value="Other. Specify below:"/>
        </w:dropDownList>
      </w:sdtPr>
      <w:sdtEndPr/>
      <w:sdtContent>
        <w:p w:rsidR="00123E2E" w:rsidRPr="007503E8" w:rsidRDefault="002249C9" w:rsidP="001F36AA">
          <w:pPr>
            <w:spacing w:after="0"/>
          </w:pPr>
          <w:r>
            <w:t>No previous review or action.</w:t>
          </w:r>
        </w:p>
      </w:sdtContent>
    </w:sdt>
    <w:p w:rsidR="003D6767" w:rsidRDefault="001F36AA" w:rsidP="007503E8">
      <w:pPr>
        <w:spacing w:after="0"/>
      </w:pPr>
      <w:r>
        <w:rPr>
          <w:rStyle w:val="Heading2Char"/>
        </w:rPr>
        <w:br/>
      </w:r>
      <w:r w:rsidR="000E009D" w:rsidRPr="007503E8">
        <w:rPr>
          <w:rStyle w:val="Heading2Char"/>
        </w:rPr>
        <w:t>Background Information and Statutory Authority:</w:t>
      </w:r>
    </w:p>
    <w:p w:rsidR="00075615" w:rsidRDefault="009F39E1" w:rsidP="00075615">
      <w:pPr>
        <w:spacing w:after="0"/>
        <w:rPr>
          <w:rStyle w:val="Heading2Char"/>
        </w:rPr>
      </w:pPr>
      <w:r w:rsidRPr="003D6767">
        <w:rPr>
          <w:szCs w:val="24"/>
        </w:rPr>
        <w:t xml:space="preserve">In accordance with the provisions of the </w:t>
      </w:r>
      <w:r w:rsidRPr="003D6767">
        <w:rPr>
          <w:i/>
          <w:szCs w:val="24"/>
        </w:rPr>
        <w:t>Code of Virginia</w:t>
      </w:r>
      <w:r w:rsidRPr="003D6767">
        <w:rPr>
          <w:szCs w:val="24"/>
        </w:rPr>
        <w:t>, Chapter 10, Section 22.1-142, the Board of Education is responsible for the management of the Literary Fund.</w:t>
      </w:r>
      <w:r w:rsidR="00C0493A">
        <w:rPr>
          <w:szCs w:val="24"/>
        </w:rPr>
        <w:t xml:space="preserve">  </w:t>
      </w:r>
      <w:r w:rsidR="00DB13C6">
        <w:t>The</w:t>
      </w:r>
      <w:r w:rsidR="00921C35">
        <w:t xml:space="preserve"> </w:t>
      </w:r>
      <w:r w:rsidR="00DB13C6">
        <w:t>recommendation for approval of the project</w:t>
      </w:r>
      <w:r w:rsidR="00C0493A">
        <w:t xml:space="preserve"> application</w:t>
      </w:r>
      <w:r w:rsidR="00DB13C6">
        <w:t xml:space="preserve"> on Attachment A is in accordance with the </w:t>
      </w:r>
      <w:r w:rsidR="00DB13C6" w:rsidRPr="00481C17">
        <w:rPr>
          <w:i/>
        </w:rPr>
        <w:t>Code of Virginia</w:t>
      </w:r>
      <w:r w:rsidR="00DB13C6">
        <w:t xml:space="preserve">, Chapter 10, Section 22.1-146, which authorizes the Board of Education to make loans from the Literary Fund for the purpose of erecting, altering, or enlarging school buildings. </w:t>
      </w:r>
      <w:r w:rsidR="00481C17">
        <w:t xml:space="preserve"> </w:t>
      </w:r>
      <w:r w:rsidR="00DB13C6">
        <w:t xml:space="preserve">Approval of an application constitutes the first step in a two-step process to secure a loan from the Literary Fund. </w:t>
      </w:r>
      <w:r w:rsidR="00481C17">
        <w:t xml:space="preserve"> </w:t>
      </w:r>
      <w:r w:rsidR="00DB13C6">
        <w:t xml:space="preserve">The second step can occur only after departmental receipt of final </w:t>
      </w:r>
      <w:r w:rsidR="00481C17">
        <w:t xml:space="preserve">project </w:t>
      </w:r>
      <w:r w:rsidR="00DB13C6">
        <w:t>plans and specifications per Section 22.1- 140</w:t>
      </w:r>
      <w:r w:rsidR="00481C17">
        <w:t>,</w:t>
      </w:r>
      <w:r w:rsidR="00DB13C6">
        <w:t xml:space="preserve"> </w:t>
      </w:r>
      <w:r w:rsidR="00DB13C6" w:rsidRPr="00481C17">
        <w:rPr>
          <w:i/>
        </w:rPr>
        <w:t>Code of Virginia</w:t>
      </w:r>
      <w:r w:rsidR="00DB13C6">
        <w:t>, coupled with a written request to the department for release of funds, with the latter requests also requiring Board approval.</w:t>
      </w:r>
      <w:r w:rsidR="007503E8">
        <w:br/>
      </w:r>
      <w:r w:rsidR="0094605A">
        <w:br/>
      </w:r>
      <w:r w:rsidR="00123E2E" w:rsidRPr="007503E8">
        <w:rPr>
          <w:rStyle w:val="Heading2Char"/>
        </w:rPr>
        <w:t>Timetable for Further Review/Action:</w:t>
      </w:r>
    </w:p>
    <w:p w:rsidR="006E150E" w:rsidRDefault="00C335D7" w:rsidP="00075615">
      <w:pPr>
        <w:spacing w:after="0"/>
        <w:rPr>
          <w:b/>
        </w:rPr>
      </w:pPr>
      <w:r>
        <w:t xml:space="preserve">When the plans and specifications for the </w:t>
      </w:r>
      <w:r w:rsidR="00CA7933">
        <w:t>Floyd</w:t>
      </w:r>
      <w:r>
        <w:t xml:space="preserve"> County project</w:t>
      </w:r>
      <w:r w:rsidR="00CA7933">
        <w:t xml:space="preserve"> </w:t>
      </w:r>
      <w:r>
        <w:t xml:space="preserve">are submitted to the department and found to be in proper form, a future agenda item will be presented to the Board requesting that these projects be moved to the First Priority Waiting List.  </w:t>
      </w:r>
      <w:r w:rsidR="009600B0">
        <w:t xml:space="preserve">Recommendations </w:t>
      </w:r>
      <w:r w:rsidR="00F461A9">
        <w:t xml:space="preserve">to approve additional Literary Fund loan applications </w:t>
      </w:r>
      <w:r w:rsidR="009600B0">
        <w:t xml:space="preserve">will be presented to the Board on a </w:t>
      </w:r>
      <w:r w:rsidR="00B74E6D">
        <w:t>periodic</w:t>
      </w:r>
      <w:r w:rsidR="009600B0">
        <w:t xml:space="preserve"> basis as </w:t>
      </w:r>
      <w:r w:rsidR="00B74E6D">
        <w:t>additional loan applications are received</w:t>
      </w:r>
      <w:r w:rsidR="009600B0">
        <w:t>, if found in proper order after review by the department.</w:t>
      </w:r>
      <w:r w:rsidR="00D9096B" w:rsidRPr="007503E8">
        <w:br/>
      </w:r>
      <w:r w:rsidR="007503E8">
        <w:br/>
      </w:r>
      <w:r w:rsidR="000E009D" w:rsidRPr="007E2493">
        <w:rPr>
          <w:rStyle w:val="Heading2Char"/>
        </w:rPr>
        <w:t>Impact on Fiscal and Human Resources:</w:t>
      </w:r>
    </w:p>
    <w:p w:rsidR="0020239B" w:rsidRPr="00075615" w:rsidRDefault="006E150E" w:rsidP="007E2493">
      <w:pPr>
        <w:rPr>
          <w:b/>
        </w:rPr>
      </w:pPr>
      <w:r w:rsidRPr="006E150E">
        <w:t xml:space="preserve">There will be no impact on the resources of the Literary Fund until a locality receives approval from the Board of Education for the release of </w:t>
      </w:r>
      <w:r>
        <w:t xml:space="preserve">loan </w:t>
      </w:r>
      <w:r w:rsidRPr="006E150E">
        <w:t>funds, construction begins on the approved project, and a request for reimbursement is submitted and approved</w:t>
      </w:r>
      <w:r>
        <w:t xml:space="preserve"> for payment</w:t>
      </w:r>
      <w:r w:rsidRPr="006E150E">
        <w:t>.</w:t>
      </w:r>
    </w:p>
    <w:sectPr w:rsidR="0020239B" w:rsidRPr="00075615" w:rsidSect="000E009D">
      <w:footerReference w:type="default" r:id="rId9"/>
      <w:pgSz w:w="12240" w:h="15840"/>
      <w:pgMar w:top="1440" w:right="1440" w:bottom="1440" w:left="1440" w:header="720" w:footer="720" w:gutter="0"/>
      <w:pgNumType w:fmt="upperLetter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6E6" w:rsidRDefault="00C936E6" w:rsidP="000E009D">
      <w:pPr>
        <w:spacing w:after="0" w:line="240" w:lineRule="auto"/>
      </w:pPr>
      <w:r>
        <w:separator/>
      </w:r>
    </w:p>
  </w:endnote>
  <w:endnote w:type="continuationSeparator" w:id="0">
    <w:p w:rsidR="00C936E6" w:rsidRDefault="00C936E6" w:rsidP="000E0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49701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E009D" w:rsidRDefault="000E009D">
        <w:pPr>
          <w:pStyle w:val="Footer"/>
          <w:jc w:val="center"/>
        </w:pPr>
        <w:r w:rsidRPr="000E009D">
          <w:rPr>
            <w:rFonts w:cs="Times New Roman"/>
          </w:rPr>
          <w:fldChar w:fldCharType="begin"/>
        </w:r>
        <w:r w:rsidRPr="000E009D">
          <w:rPr>
            <w:rFonts w:cs="Times New Roman"/>
          </w:rPr>
          <w:instrText xml:space="preserve"> PAGE   \* MERGEFORMAT </w:instrText>
        </w:r>
        <w:r w:rsidRPr="000E009D">
          <w:rPr>
            <w:rFonts w:cs="Times New Roman"/>
          </w:rPr>
          <w:fldChar w:fldCharType="separate"/>
        </w:r>
        <w:r w:rsidR="0059024C">
          <w:rPr>
            <w:rFonts w:cs="Times New Roman"/>
            <w:noProof/>
          </w:rPr>
          <w:t>B</w:t>
        </w:r>
        <w:r w:rsidRPr="000E009D">
          <w:rPr>
            <w:rFonts w:cs="Times New Roman"/>
            <w:noProof/>
          </w:rPr>
          <w:fldChar w:fldCharType="end"/>
        </w:r>
      </w:p>
    </w:sdtContent>
  </w:sdt>
  <w:p w:rsidR="000E009D" w:rsidRDefault="000E0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6E6" w:rsidRDefault="00C936E6" w:rsidP="000E009D">
      <w:pPr>
        <w:spacing w:after="0" w:line="240" w:lineRule="auto"/>
      </w:pPr>
      <w:r>
        <w:separator/>
      </w:r>
    </w:p>
  </w:footnote>
  <w:footnote w:type="continuationSeparator" w:id="0">
    <w:p w:rsidR="00C936E6" w:rsidRDefault="00C936E6" w:rsidP="000E0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A068A"/>
    <w:multiLevelType w:val="hybridMultilevel"/>
    <w:tmpl w:val="0A5A6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67AFD"/>
    <w:multiLevelType w:val="hybridMultilevel"/>
    <w:tmpl w:val="3880F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E2617"/>
    <w:multiLevelType w:val="hybridMultilevel"/>
    <w:tmpl w:val="D4E01C8E"/>
    <w:lvl w:ilvl="0" w:tplc="8C1CB36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B5D6F"/>
    <w:multiLevelType w:val="hybridMultilevel"/>
    <w:tmpl w:val="82521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E2B1C"/>
    <w:multiLevelType w:val="hybridMultilevel"/>
    <w:tmpl w:val="11F2F78A"/>
    <w:lvl w:ilvl="0" w:tplc="8C1CB36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47553"/>
    <w:multiLevelType w:val="hybridMultilevel"/>
    <w:tmpl w:val="DB12F52C"/>
    <w:lvl w:ilvl="0" w:tplc="8C1CB36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2CE"/>
    <w:rsid w:val="0004026A"/>
    <w:rsid w:val="00075615"/>
    <w:rsid w:val="000D06DB"/>
    <w:rsid w:val="000D590D"/>
    <w:rsid w:val="000E009D"/>
    <w:rsid w:val="00104463"/>
    <w:rsid w:val="00114824"/>
    <w:rsid w:val="00123E2E"/>
    <w:rsid w:val="00175662"/>
    <w:rsid w:val="001D1F22"/>
    <w:rsid w:val="001E6F70"/>
    <w:rsid w:val="001F227E"/>
    <w:rsid w:val="001F36AA"/>
    <w:rsid w:val="0020239B"/>
    <w:rsid w:val="002249C9"/>
    <w:rsid w:val="00261AB9"/>
    <w:rsid w:val="00283505"/>
    <w:rsid w:val="003548BD"/>
    <w:rsid w:val="003554C5"/>
    <w:rsid w:val="003730EB"/>
    <w:rsid w:val="003D6767"/>
    <w:rsid w:val="003E15B5"/>
    <w:rsid w:val="00466D21"/>
    <w:rsid w:val="00481C17"/>
    <w:rsid w:val="00530462"/>
    <w:rsid w:val="005357C5"/>
    <w:rsid w:val="00537153"/>
    <w:rsid w:val="0059024C"/>
    <w:rsid w:val="005C021D"/>
    <w:rsid w:val="0065013E"/>
    <w:rsid w:val="00680D3D"/>
    <w:rsid w:val="006E150E"/>
    <w:rsid w:val="006E316E"/>
    <w:rsid w:val="0074070F"/>
    <w:rsid w:val="007503E8"/>
    <w:rsid w:val="00777D8B"/>
    <w:rsid w:val="007A607C"/>
    <w:rsid w:val="007B5D44"/>
    <w:rsid w:val="007D55BA"/>
    <w:rsid w:val="007E2493"/>
    <w:rsid w:val="007E597B"/>
    <w:rsid w:val="00800EAF"/>
    <w:rsid w:val="00805AF1"/>
    <w:rsid w:val="00817FD6"/>
    <w:rsid w:val="008827FB"/>
    <w:rsid w:val="00892D0F"/>
    <w:rsid w:val="008A702C"/>
    <w:rsid w:val="008C080E"/>
    <w:rsid w:val="008D7278"/>
    <w:rsid w:val="00921C35"/>
    <w:rsid w:val="00932F5F"/>
    <w:rsid w:val="009347C1"/>
    <w:rsid w:val="0094605A"/>
    <w:rsid w:val="009600B0"/>
    <w:rsid w:val="009B109E"/>
    <w:rsid w:val="009B7A05"/>
    <w:rsid w:val="009F39E1"/>
    <w:rsid w:val="00A47F8C"/>
    <w:rsid w:val="00A94F29"/>
    <w:rsid w:val="00A972CE"/>
    <w:rsid w:val="00AC0C95"/>
    <w:rsid w:val="00B34831"/>
    <w:rsid w:val="00B35FD5"/>
    <w:rsid w:val="00B4098D"/>
    <w:rsid w:val="00B43994"/>
    <w:rsid w:val="00B56ABC"/>
    <w:rsid w:val="00B60A50"/>
    <w:rsid w:val="00B74E6D"/>
    <w:rsid w:val="00B96032"/>
    <w:rsid w:val="00BA7FAF"/>
    <w:rsid w:val="00C0493A"/>
    <w:rsid w:val="00C335D7"/>
    <w:rsid w:val="00C42ECA"/>
    <w:rsid w:val="00C61E7C"/>
    <w:rsid w:val="00C936E6"/>
    <w:rsid w:val="00CA7933"/>
    <w:rsid w:val="00CB2720"/>
    <w:rsid w:val="00D63B1A"/>
    <w:rsid w:val="00D75CB6"/>
    <w:rsid w:val="00D84CB9"/>
    <w:rsid w:val="00D9096B"/>
    <w:rsid w:val="00DB13C6"/>
    <w:rsid w:val="00DB4D44"/>
    <w:rsid w:val="00DD30CB"/>
    <w:rsid w:val="00DF568E"/>
    <w:rsid w:val="00E35838"/>
    <w:rsid w:val="00E4413F"/>
    <w:rsid w:val="00EA34D7"/>
    <w:rsid w:val="00EC7CF9"/>
    <w:rsid w:val="00EF26BF"/>
    <w:rsid w:val="00F01241"/>
    <w:rsid w:val="00F326B9"/>
    <w:rsid w:val="00F458A4"/>
    <w:rsid w:val="00F461A9"/>
    <w:rsid w:val="00F77BDE"/>
    <w:rsid w:val="00F94D97"/>
    <w:rsid w:val="00FA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00AE8A98-993D-45D9-AC75-460C6681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3E8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7FAF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96B"/>
    <w:pPr>
      <w:keepNext/>
      <w:keepLines/>
      <w:spacing w:before="200" w:after="240"/>
      <w:outlineLvl w:val="1"/>
    </w:pPr>
    <w:rPr>
      <w:rFonts w:eastAsiaTheme="majorEastAsia" w:cs="Times New Roman"/>
      <w:b/>
      <w:bCs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7FAF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7FAF"/>
    <w:pPr>
      <w:keepNext/>
      <w:keepLines/>
      <w:spacing w:before="200" w:after="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7B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FAF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97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97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A972CE"/>
    <w:rPr>
      <w:color w:val="808080"/>
    </w:rPr>
  </w:style>
  <w:style w:type="character" w:customStyle="1" w:styleId="Style5">
    <w:name w:val="Style5"/>
    <w:basedOn w:val="DefaultParagraphFont"/>
    <w:uiPriority w:val="1"/>
    <w:rsid w:val="00A972CE"/>
  </w:style>
  <w:style w:type="paragraph" w:styleId="BalloonText">
    <w:name w:val="Balloon Text"/>
    <w:basedOn w:val="Normal"/>
    <w:link w:val="BalloonTextChar"/>
    <w:uiPriority w:val="99"/>
    <w:semiHidden/>
    <w:unhideWhenUsed/>
    <w:rsid w:val="00A97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2C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9096B"/>
    <w:rPr>
      <w:rFonts w:ascii="Times New Roman" w:eastAsiaTheme="majorEastAsia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09D"/>
  </w:style>
  <w:style w:type="paragraph" w:styleId="Footer">
    <w:name w:val="footer"/>
    <w:basedOn w:val="Normal"/>
    <w:link w:val="FooterChar"/>
    <w:uiPriority w:val="99"/>
    <w:unhideWhenUsed/>
    <w:rsid w:val="000E0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09D"/>
  </w:style>
  <w:style w:type="table" w:styleId="TableGrid">
    <w:name w:val="Table Grid"/>
    <w:basedOn w:val="TableNormal"/>
    <w:uiPriority w:val="59"/>
    <w:rsid w:val="000E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7CF9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EC7CF9"/>
    <w:rPr>
      <w:i/>
      <w:iCs/>
      <w:color w:val="808080" w:themeColor="text1" w:themeTint="7F"/>
    </w:rPr>
  </w:style>
  <w:style w:type="character" w:customStyle="1" w:styleId="Heading3Char">
    <w:name w:val="Heading 3 Char"/>
    <w:basedOn w:val="DefaultParagraphFont"/>
    <w:link w:val="Heading3"/>
    <w:uiPriority w:val="9"/>
    <w:rsid w:val="00BA7FAF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A7FAF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77BD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94605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68C77CADD640FBB5066775F63EC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77B56-372C-4D2A-BC84-204549F27A4E}"/>
      </w:docPartPr>
      <w:docPartBody>
        <w:p w:rsidR="00B95EC1" w:rsidRDefault="00AA6A5C" w:rsidP="00AA6A5C">
          <w:pPr>
            <w:pStyle w:val="4E68C77CADD640FBB5066775F63ECF1A"/>
          </w:pPr>
          <w:r w:rsidRPr="00FB1214">
            <w:rPr>
              <w:rStyle w:val="PlaceholderText"/>
              <w:rFonts w:ascii="Times New Roman" w:hAnsi="Times New Roman"/>
              <w:szCs w:val="24"/>
            </w:rPr>
            <w:t>Choose an item.</w:t>
          </w:r>
        </w:p>
      </w:docPartBody>
    </w:docPart>
    <w:docPart>
      <w:docPartPr>
        <w:name w:val="3E19E3B5CE1C4BC3B9420B84EB7B5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05AB4-1C93-4EDE-AF0F-F4605F7A9708}"/>
      </w:docPartPr>
      <w:docPartBody>
        <w:p w:rsidR="00B95EC1" w:rsidRDefault="00AA6A5C" w:rsidP="00AA6A5C">
          <w:pPr>
            <w:pStyle w:val="3E19E3B5CE1C4BC3B9420B84EB7B592B"/>
          </w:pPr>
          <w:r w:rsidRPr="00FB1214">
            <w:rPr>
              <w:rStyle w:val="PlaceholderText"/>
              <w:rFonts w:ascii="Times New Roman" w:hAnsi="Times New Roman"/>
              <w:szCs w:val="24"/>
            </w:rPr>
            <w:t>Choose an item.</w:t>
          </w:r>
        </w:p>
      </w:docPartBody>
    </w:docPart>
    <w:docPart>
      <w:docPartPr>
        <w:name w:val="C1E6EB9944B74875BD2707C7AACA5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CF739-9DCC-4837-A934-4B3220B03A14}"/>
      </w:docPartPr>
      <w:docPartBody>
        <w:p w:rsidR="00F87C0F" w:rsidRDefault="00191A15" w:rsidP="00191A15">
          <w:pPr>
            <w:pStyle w:val="C1E6EB9944B74875BD2707C7AACA5252"/>
          </w:pPr>
          <w:r w:rsidRPr="00FB1214">
            <w:rPr>
              <w:rStyle w:val="PlaceholderText"/>
              <w:rFonts w:ascii="Times New Roman" w:hAnsi="Times New Roman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5C"/>
    <w:rsid w:val="00191A15"/>
    <w:rsid w:val="007E7A9A"/>
    <w:rsid w:val="00AA6A5C"/>
    <w:rsid w:val="00B95EC1"/>
    <w:rsid w:val="00DE1E43"/>
    <w:rsid w:val="00F8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A15"/>
    <w:rPr>
      <w:color w:val="808080"/>
    </w:rPr>
  </w:style>
  <w:style w:type="paragraph" w:customStyle="1" w:styleId="4E68C77CADD640FBB5066775F63ECF1A">
    <w:name w:val="4E68C77CADD640FBB5066775F63ECF1A"/>
    <w:rsid w:val="00AA6A5C"/>
  </w:style>
  <w:style w:type="paragraph" w:customStyle="1" w:styleId="3E19E3B5CE1C4BC3B9420B84EB7B592B">
    <w:name w:val="3E19E3B5CE1C4BC3B9420B84EB7B592B"/>
    <w:rsid w:val="00AA6A5C"/>
  </w:style>
  <w:style w:type="paragraph" w:customStyle="1" w:styleId="C1E6EB9944B74875BD2707C7AACA5252">
    <w:name w:val="C1E6EB9944B74875BD2707C7AACA5252"/>
    <w:rsid w:val="00191A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DB0D1-4456-47F2-ADBA-FB7DF166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V. Webb (DOE)</dc:creator>
  <cp:lastModifiedBy>Webb, Emily (DOE)</cp:lastModifiedBy>
  <cp:revision>2</cp:revision>
  <cp:lastPrinted>2017-10-02T20:08:00Z</cp:lastPrinted>
  <dcterms:created xsi:type="dcterms:W3CDTF">2019-11-01T14:02:00Z</dcterms:created>
  <dcterms:modified xsi:type="dcterms:W3CDTF">2019-11-01T14:02:00Z</dcterms:modified>
</cp:coreProperties>
</file>