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RPr="00D31661" w:rsidTr="009B7A05">
        <w:trPr>
          <w:trHeight w:val="144"/>
          <w:tblHeader/>
        </w:trPr>
        <w:tc>
          <w:tcPr>
            <w:tcW w:w="8125" w:type="dxa"/>
            <w:tcMar>
              <w:left w:w="115" w:type="dxa"/>
              <w:right w:w="115" w:type="dxa"/>
            </w:tcMar>
            <w:vAlign w:val="center"/>
          </w:tcPr>
          <w:p w:rsidR="009B7A05" w:rsidRPr="00D31661" w:rsidRDefault="009B7A05" w:rsidP="009B7A05">
            <w:pPr>
              <w:pStyle w:val="Title"/>
              <w:pBdr>
                <w:bottom w:val="none" w:sz="0" w:space="0" w:color="auto"/>
              </w:pBdr>
              <w:jc w:val="center"/>
              <w:rPr>
                <w:rFonts w:ascii="Times New Roman" w:hAnsi="Times New Roman" w:cs="Times New Roman"/>
                <w:b/>
                <w:color w:val="auto"/>
                <w:sz w:val="36"/>
                <w:szCs w:val="36"/>
              </w:rPr>
            </w:pPr>
            <w:bookmarkStart w:id="0" w:name="_GoBack"/>
            <w:bookmarkEnd w:id="0"/>
            <w:r w:rsidRPr="00D31661">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D31661"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Pr="00D31661" w:rsidRDefault="009B7A05" w:rsidP="009B7A05">
            <w:pPr>
              <w:pStyle w:val="Title"/>
              <w:pBdr>
                <w:bottom w:val="none" w:sz="0" w:space="0" w:color="auto"/>
              </w:pBdr>
              <w:jc w:val="center"/>
              <w:rPr>
                <w:rFonts w:ascii="Times New Roman" w:hAnsi="Times New Roman" w:cs="Times New Roman"/>
                <w:b/>
                <w:color w:val="auto"/>
                <w:sz w:val="36"/>
                <w:szCs w:val="36"/>
              </w:rPr>
            </w:pPr>
            <w:r w:rsidRPr="00D31661">
              <w:rPr>
                <w:rFonts w:ascii="Times New Roman" w:hAnsi="Times New Roman" w:cs="Times New Roman"/>
                <w:b/>
                <w:noProof/>
                <w:sz w:val="44"/>
                <w:szCs w:val="44"/>
              </w:rPr>
              <w:drawing>
                <wp:inline distT="0" distB="0" distL="0" distR="0" wp14:anchorId="2E26E001" wp14:editId="246C5484">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103D35" w:rsidRPr="00D31661" w:rsidRDefault="00103D35" w:rsidP="004162D3">
      <w:pPr>
        <w:shd w:val="clear" w:color="auto" w:fill="FFFFFF"/>
        <w:tabs>
          <w:tab w:val="left" w:pos="1080"/>
        </w:tabs>
        <w:spacing w:after="0"/>
        <w:ind w:left="1530" w:hanging="1530"/>
        <w:rPr>
          <w:rFonts w:cs="Times New Roman"/>
        </w:rPr>
      </w:pPr>
    </w:p>
    <w:p w:rsidR="00103D35" w:rsidRPr="00357749" w:rsidRDefault="00A972CE" w:rsidP="00103D35">
      <w:pPr>
        <w:shd w:val="clear" w:color="auto" w:fill="FFFFFF"/>
        <w:tabs>
          <w:tab w:val="left" w:pos="1080"/>
        </w:tabs>
        <w:ind w:left="1440" w:hanging="1440"/>
        <w:rPr>
          <w:rFonts w:eastAsia="Times New Roman" w:cs="Times New Roman"/>
          <w:b/>
          <w:color w:val="222222"/>
          <w:szCs w:val="24"/>
        </w:rPr>
      </w:pPr>
      <w:r w:rsidRPr="00D31661">
        <w:rPr>
          <w:rFonts w:cs="Times New Roman"/>
          <w:b/>
          <w:szCs w:val="24"/>
        </w:rPr>
        <w:t>Agenda Item:</w:t>
      </w:r>
      <w:r w:rsidR="00AC0C95" w:rsidRPr="00D31661">
        <w:rPr>
          <w:rFonts w:cs="Times New Roman"/>
          <w:szCs w:val="24"/>
        </w:rPr>
        <w:tab/>
      </w:r>
      <w:r w:rsidR="00F44E5A">
        <w:rPr>
          <w:rFonts w:cs="Times New Roman"/>
          <w:szCs w:val="24"/>
        </w:rPr>
        <w:tab/>
      </w:r>
      <w:r w:rsidR="00357749" w:rsidRPr="00357749">
        <w:rPr>
          <w:rFonts w:cs="Times New Roman"/>
          <w:b/>
          <w:szCs w:val="24"/>
        </w:rPr>
        <w:t>I</w:t>
      </w:r>
    </w:p>
    <w:p w:rsidR="00A972CE" w:rsidRPr="00D31661" w:rsidRDefault="00A972CE" w:rsidP="003D27FD">
      <w:pPr>
        <w:pStyle w:val="Heading2"/>
        <w:spacing w:before="0"/>
      </w:pPr>
      <w:r w:rsidRPr="00D31661">
        <w:t>Date:</w:t>
      </w:r>
      <w:r w:rsidR="007503E8" w:rsidRPr="00D31661">
        <w:tab/>
      </w:r>
      <w:r w:rsidR="00103D35" w:rsidRPr="00D31661">
        <w:tab/>
      </w:r>
      <w:r w:rsidR="00F44E5A">
        <w:tab/>
      </w:r>
      <w:r w:rsidR="004E3CB5">
        <w:t>July 25</w:t>
      </w:r>
      <w:r w:rsidR="00103D35" w:rsidRPr="00D31661">
        <w:t>, 2019</w:t>
      </w:r>
    </w:p>
    <w:p w:rsidR="00A972CE" w:rsidRPr="00D31661" w:rsidRDefault="00A972CE" w:rsidP="00F44E5A">
      <w:pPr>
        <w:pStyle w:val="Heading3"/>
        <w:spacing w:before="0" w:after="240"/>
        <w:ind w:left="2160" w:hanging="2160"/>
        <w:rPr>
          <w:rFonts w:cs="Times New Roman"/>
          <w:color w:val="auto"/>
          <w:szCs w:val="24"/>
        </w:rPr>
      </w:pPr>
      <w:r w:rsidRPr="00D31661">
        <w:rPr>
          <w:rFonts w:cs="Times New Roman"/>
          <w:color w:val="auto"/>
          <w:szCs w:val="24"/>
        </w:rPr>
        <w:t xml:space="preserve">Title: </w:t>
      </w:r>
      <w:r w:rsidR="00195241" w:rsidRPr="00D31661">
        <w:rPr>
          <w:rFonts w:cs="Times New Roman"/>
          <w:color w:val="auto"/>
          <w:szCs w:val="24"/>
        </w:rPr>
        <w:tab/>
      </w:r>
      <w:r w:rsidR="00D44B3D">
        <w:rPr>
          <w:rFonts w:eastAsia="Times New Roman" w:cs="Times New Roman"/>
          <w:color w:val="222222"/>
          <w:szCs w:val="24"/>
        </w:rPr>
        <w:t>Final</w:t>
      </w:r>
      <w:r w:rsidR="00195241" w:rsidRPr="00103D35">
        <w:rPr>
          <w:rFonts w:eastAsia="Times New Roman" w:cs="Times New Roman"/>
          <w:color w:val="222222"/>
          <w:szCs w:val="24"/>
        </w:rPr>
        <w:t xml:space="preserve"> Review of Advisory Board on Teacher Education and Licensure Recommendations for the Annual Education Preparation Program Profile Required by the </w:t>
      </w:r>
      <w:r w:rsidR="00195241" w:rsidRPr="00103D35">
        <w:rPr>
          <w:rFonts w:eastAsia="Times New Roman" w:cs="Times New Roman"/>
          <w:i/>
          <w:iCs/>
          <w:color w:val="222222"/>
          <w:szCs w:val="24"/>
        </w:rPr>
        <w:t>Regulations Governing the Review and Approval of Education Programs in Virginia</w:t>
      </w:r>
    </w:p>
    <w:p w:rsidR="007503E8" w:rsidRPr="00D31661" w:rsidRDefault="00A972CE" w:rsidP="00F44E5A">
      <w:pPr>
        <w:pStyle w:val="Heading4"/>
        <w:spacing w:before="0" w:after="240"/>
        <w:ind w:left="2160" w:hanging="2160"/>
        <w:rPr>
          <w:rFonts w:cs="Times New Roman"/>
          <w:szCs w:val="24"/>
        </w:rPr>
      </w:pPr>
      <w:r w:rsidRPr="00D31661">
        <w:rPr>
          <w:rFonts w:cs="Times New Roman"/>
          <w:szCs w:val="24"/>
        </w:rPr>
        <w:t xml:space="preserve">Presenter: </w:t>
      </w:r>
      <w:r w:rsidR="00195241" w:rsidRPr="00D31661">
        <w:rPr>
          <w:rFonts w:cs="Times New Roman"/>
          <w:szCs w:val="24"/>
        </w:rPr>
        <w:tab/>
        <w:t>Mrs. Patty S. Pitts, Assistant Superintendent for Teacher Education and Licensure</w:t>
      </w:r>
    </w:p>
    <w:p w:rsidR="00A972CE" w:rsidRPr="00D31661" w:rsidRDefault="00A972CE" w:rsidP="003D27FD">
      <w:pPr>
        <w:pStyle w:val="Heading4"/>
        <w:spacing w:before="0"/>
        <w:rPr>
          <w:rFonts w:cs="Times New Roman"/>
          <w:szCs w:val="24"/>
        </w:rPr>
      </w:pPr>
      <w:r w:rsidRPr="00D31661">
        <w:rPr>
          <w:rFonts w:cs="Times New Roman"/>
          <w:szCs w:val="24"/>
        </w:rPr>
        <w:t>Email:</w:t>
      </w:r>
      <w:r w:rsidR="00AC0C95" w:rsidRPr="00D31661">
        <w:rPr>
          <w:rFonts w:cs="Times New Roman"/>
          <w:szCs w:val="24"/>
        </w:rPr>
        <w:tab/>
      </w:r>
      <w:r w:rsidR="0094605A" w:rsidRPr="00D31661">
        <w:rPr>
          <w:rFonts w:cs="Times New Roman"/>
          <w:i/>
          <w:szCs w:val="24"/>
        </w:rPr>
        <w:tab/>
      </w:r>
      <w:r w:rsidR="00F44E5A">
        <w:rPr>
          <w:rFonts w:cs="Times New Roman"/>
          <w:i/>
          <w:szCs w:val="24"/>
        </w:rPr>
        <w:tab/>
      </w:r>
      <w:hyperlink r:id="rId10" w:history="1">
        <w:r w:rsidR="00D31661" w:rsidRPr="000D197D">
          <w:rPr>
            <w:rStyle w:val="Hyperlink"/>
            <w:rFonts w:cs="Times New Roman"/>
            <w:color w:val="3366CC"/>
            <w:szCs w:val="24"/>
          </w:rPr>
          <w:t>Patty.Pitts@doe.virginia.gov</w:t>
        </w:r>
      </w:hyperlink>
      <w:r w:rsidR="00D31661">
        <w:rPr>
          <w:rFonts w:cs="Times New Roman"/>
          <w:szCs w:val="24"/>
        </w:rPr>
        <w:tab/>
      </w:r>
      <w:r w:rsidR="00892D0F" w:rsidRPr="00D31661">
        <w:rPr>
          <w:rFonts w:cs="Times New Roman"/>
          <w:szCs w:val="24"/>
        </w:rPr>
        <w:t xml:space="preserve">Phone: </w:t>
      </w:r>
      <w:r w:rsidR="00195241" w:rsidRPr="00D31661">
        <w:rPr>
          <w:rFonts w:cs="Times New Roman"/>
          <w:szCs w:val="24"/>
        </w:rPr>
        <w:t xml:space="preserve"> (804) 371-2522</w:t>
      </w:r>
    </w:p>
    <w:p w:rsidR="00A972CE" w:rsidRPr="00D31661" w:rsidRDefault="00A972CE" w:rsidP="0094605A">
      <w:pPr>
        <w:spacing w:after="0"/>
        <w:rPr>
          <w:rFonts w:cs="Times New Roman"/>
        </w:rPr>
      </w:pPr>
    </w:p>
    <w:p w:rsidR="00A972CE" w:rsidRPr="00D31661" w:rsidRDefault="00A972CE" w:rsidP="007503E8">
      <w:pPr>
        <w:pStyle w:val="Heading2"/>
        <w:spacing w:before="0" w:after="0"/>
      </w:pPr>
      <w:r w:rsidRPr="00D31661">
        <w:t xml:space="preserve">Purpose of Presentation: </w:t>
      </w:r>
    </w:p>
    <w:p w:rsidR="00A972CE" w:rsidRPr="00D31661" w:rsidRDefault="00CF378D" w:rsidP="003D27FD">
      <w:pPr>
        <w:spacing w:after="0"/>
        <w:rPr>
          <w:rFonts w:cs="Times New Roman"/>
        </w:rPr>
      </w:pPr>
      <w:sdt>
        <w:sdtPr>
          <w:rPr>
            <w:rFonts w:cs="Times New Roman"/>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1F5314" w:rsidRPr="00D31661">
            <w:rPr>
              <w:rFonts w:cs="Times New Roman"/>
            </w:rPr>
            <w:t>Action required by state or federal law or regulation.</w:t>
          </w:r>
        </w:sdtContent>
      </w:sdt>
    </w:p>
    <w:p w:rsidR="0094605A" w:rsidRDefault="003D27FD" w:rsidP="00B163AE">
      <w:pPr>
        <w:pStyle w:val="Heading2"/>
        <w:spacing w:before="0" w:after="200"/>
        <w:rPr>
          <w:rFonts w:eastAsia="Times New Roman"/>
          <w:b w:val="0"/>
        </w:rPr>
      </w:pPr>
      <w:r w:rsidRPr="00D31661">
        <w:br/>
      </w:r>
      <w:r w:rsidR="00A972CE" w:rsidRPr="00D31661">
        <w:t xml:space="preserve">Executive Summary: </w:t>
      </w:r>
      <w:r w:rsidR="00BA7FAF" w:rsidRPr="00D31661">
        <w:t xml:space="preserve"> </w:t>
      </w:r>
      <w:r w:rsidR="00D9096B" w:rsidRPr="00D31661">
        <w:br/>
      </w:r>
      <w:r w:rsidR="001F5314" w:rsidRPr="00D31661">
        <w:rPr>
          <w:rFonts w:eastAsia="Times New Roman"/>
          <w:b w:val="0"/>
        </w:rPr>
        <w:t xml:space="preserve">The Board of Education’s </w:t>
      </w:r>
      <w:r w:rsidR="001F5314" w:rsidRPr="00D31661">
        <w:rPr>
          <w:rFonts w:eastAsia="Times New Roman"/>
          <w:b w:val="0"/>
          <w:i/>
        </w:rPr>
        <w:t>Regulations Governing the Review and Approval of Education Program</w:t>
      </w:r>
      <w:r w:rsidR="00B163AE">
        <w:rPr>
          <w:rFonts w:eastAsia="Times New Roman"/>
          <w:b w:val="0"/>
          <w:i/>
        </w:rPr>
        <w:t>s</w:t>
      </w:r>
      <w:r w:rsidR="001F5314" w:rsidRPr="00D31661">
        <w:rPr>
          <w:rFonts w:eastAsia="Times New Roman"/>
          <w:b w:val="0"/>
          <w:i/>
        </w:rPr>
        <w:t xml:space="preserve"> in Virginia (8VAC20-543)</w:t>
      </w:r>
      <w:r w:rsidR="001F5314" w:rsidRPr="00D31661">
        <w:rPr>
          <w:rFonts w:eastAsia="Times New Roman"/>
          <w:b w:val="0"/>
        </w:rPr>
        <w:t>, effective August 23, 2018, require an annual Education Preparation Program Profile to be published and posted on the Department of Education’s website.</w:t>
      </w:r>
    </w:p>
    <w:p w:rsidR="00542B9D" w:rsidRDefault="00542B9D" w:rsidP="00542B9D">
      <w:r w:rsidRPr="00C21591">
        <w:rPr>
          <w:rFonts w:eastAsia="Times New Roman" w:cs="Times New Roman"/>
          <w:szCs w:val="24"/>
        </w:rPr>
        <w:t xml:space="preserve">The Annual Education Preparation Profile will </w:t>
      </w:r>
      <w:r w:rsidR="00E771B2">
        <w:rPr>
          <w:rFonts w:eastAsia="Times New Roman" w:cs="Times New Roman"/>
          <w:szCs w:val="24"/>
        </w:rPr>
        <w:t xml:space="preserve">provide information about each educator preparation </w:t>
      </w:r>
      <w:r w:rsidR="00834AD9">
        <w:rPr>
          <w:rFonts w:eastAsia="Times New Roman" w:cs="Times New Roman"/>
          <w:szCs w:val="24"/>
        </w:rPr>
        <w:t>program</w:t>
      </w:r>
      <w:r w:rsidR="00E771B2">
        <w:rPr>
          <w:rFonts w:eastAsia="Times New Roman" w:cs="Times New Roman"/>
          <w:szCs w:val="24"/>
        </w:rPr>
        <w:t xml:space="preserve">.  The profile will </w:t>
      </w:r>
      <w:r w:rsidRPr="00C21591">
        <w:rPr>
          <w:rFonts w:cs="Times New Roman"/>
          <w:color w:val="000000"/>
          <w:szCs w:val="24"/>
          <w:lang w:val="en"/>
        </w:rPr>
        <w:t xml:space="preserve">communicate to </w:t>
      </w:r>
      <w:r>
        <w:rPr>
          <w:rFonts w:cs="Times New Roman"/>
          <w:color w:val="000000"/>
          <w:szCs w:val="24"/>
          <w:lang w:val="en"/>
        </w:rPr>
        <w:t xml:space="preserve">prospective candidates, </w:t>
      </w:r>
      <w:r w:rsidRPr="00C21591">
        <w:rPr>
          <w:rFonts w:cs="Times New Roman"/>
          <w:color w:val="000000"/>
          <w:szCs w:val="24"/>
          <w:lang w:val="en"/>
        </w:rPr>
        <w:t>parents</w:t>
      </w:r>
      <w:r>
        <w:rPr>
          <w:rFonts w:cs="Times New Roman"/>
          <w:color w:val="000000"/>
          <w:szCs w:val="24"/>
          <w:lang w:val="en"/>
        </w:rPr>
        <w:t>,</w:t>
      </w:r>
      <w:r w:rsidRPr="00C21591">
        <w:rPr>
          <w:rFonts w:cs="Times New Roman"/>
          <w:color w:val="000000"/>
          <w:szCs w:val="24"/>
          <w:lang w:val="en"/>
        </w:rPr>
        <w:t xml:space="preserve"> and the public the</w:t>
      </w:r>
      <w:r w:rsidR="00E771B2">
        <w:rPr>
          <w:rFonts w:cs="Times New Roman"/>
          <w:color w:val="000000"/>
          <w:szCs w:val="24"/>
          <w:lang w:val="en"/>
        </w:rPr>
        <w:t xml:space="preserve"> status and achievements of </w:t>
      </w:r>
      <w:r w:rsidRPr="00C21591">
        <w:rPr>
          <w:rFonts w:cs="Times New Roman"/>
          <w:color w:val="000000"/>
          <w:szCs w:val="24"/>
          <w:lang w:val="en"/>
        </w:rPr>
        <w:t xml:space="preserve">Virginia’s approved </w:t>
      </w:r>
      <w:r w:rsidR="00E771B2">
        <w:rPr>
          <w:rFonts w:cs="Times New Roman"/>
          <w:color w:val="000000"/>
          <w:szCs w:val="24"/>
          <w:lang w:val="en"/>
        </w:rPr>
        <w:t>programs.</w:t>
      </w:r>
    </w:p>
    <w:p w:rsidR="00B163AE" w:rsidRPr="007C72AA" w:rsidRDefault="00B163AE" w:rsidP="00B163AE">
      <w:pPr>
        <w:rPr>
          <w:rFonts w:cs="Times New Roman"/>
          <w:szCs w:val="24"/>
        </w:rPr>
      </w:pPr>
      <w:r>
        <w:rPr>
          <w:rFonts w:cs="Times New Roman"/>
          <w:szCs w:val="24"/>
        </w:rPr>
        <w:t xml:space="preserve">The Board of Education advances </w:t>
      </w:r>
      <w:r>
        <w:rPr>
          <w:rFonts w:cs="Times New Roman"/>
          <w:color w:val="000000"/>
          <w:szCs w:val="24"/>
          <w:lang w:val="en"/>
        </w:rPr>
        <w:t xml:space="preserve">policies to </w:t>
      </w:r>
      <w:r w:rsidRPr="007C72AA">
        <w:rPr>
          <w:rFonts w:cs="Times New Roman"/>
          <w:color w:val="000000"/>
          <w:szCs w:val="24"/>
          <w:lang w:val="en"/>
        </w:rPr>
        <w:t>increase the number of candidates entering the teaching profession and encourage and support the recruitment, development, and retention of well-prepared and skilled teachers and school leaders.</w:t>
      </w:r>
      <w:r>
        <w:rPr>
          <w:rFonts w:cs="Times New Roman"/>
          <w:color w:val="000000"/>
          <w:szCs w:val="24"/>
          <w:lang w:val="en"/>
        </w:rPr>
        <w:t xml:space="preserve">  The</w:t>
      </w:r>
      <w:r w:rsidRPr="00B163AE">
        <w:rPr>
          <w:rFonts w:cs="Times New Roman"/>
          <w:i/>
          <w:color w:val="000000"/>
          <w:szCs w:val="24"/>
          <w:lang w:val="en"/>
        </w:rPr>
        <w:t xml:space="preserve"> Regulations Governing the Review and Approval of Education Programs in Virginia </w:t>
      </w:r>
      <w:r>
        <w:rPr>
          <w:rFonts w:cs="Times New Roman"/>
          <w:color w:val="000000"/>
          <w:szCs w:val="24"/>
          <w:lang w:val="en"/>
        </w:rPr>
        <w:t>set forth the requirements for program approval for institutions of higher education preparing instructional personnel.</w:t>
      </w:r>
    </w:p>
    <w:p w:rsidR="00834AD9" w:rsidRDefault="00834AD9">
      <w:pPr>
        <w:rPr>
          <w:rFonts w:eastAsia="Times New Roman" w:cs="Times New Roman"/>
          <w:szCs w:val="24"/>
        </w:rPr>
      </w:pPr>
      <w:r>
        <w:rPr>
          <w:rFonts w:eastAsia="Times New Roman" w:cs="Times New Roman"/>
          <w:szCs w:val="24"/>
        </w:rPr>
        <w:br w:type="page"/>
      </w:r>
    </w:p>
    <w:p w:rsidR="00D31661" w:rsidRPr="00D31661" w:rsidRDefault="00D31661" w:rsidP="00B163AE">
      <w:pPr>
        <w:autoSpaceDE w:val="0"/>
        <w:autoSpaceDN w:val="0"/>
        <w:adjustRightInd w:val="0"/>
        <w:rPr>
          <w:rFonts w:eastAsia="Times New Roman" w:cs="Times New Roman"/>
          <w:szCs w:val="24"/>
        </w:rPr>
      </w:pPr>
      <w:r w:rsidRPr="00D31661">
        <w:rPr>
          <w:rFonts w:eastAsia="Times New Roman" w:cs="Times New Roman"/>
          <w:szCs w:val="24"/>
        </w:rPr>
        <w:lastRenderedPageBreak/>
        <w:t>The requirements in the regulations for the Annual Education Preparation Program Profile are as follows:</w:t>
      </w:r>
    </w:p>
    <w:p w:rsidR="00D31661" w:rsidRPr="00D31661" w:rsidRDefault="00D31661" w:rsidP="00B163AE">
      <w:pPr>
        <w:autoSpaceDE w:val="0"/>
        <w:autoSpaceDN w:val="0"/>
        <w:adjustRightInd w:val="0"/>
        <w:spacing w:after="0"/>
        <w:ind w:left="720"/>
        <w:rPr>
          <w:rFonts w:eastAsia="Times New Roman" w:cs="Times New Roman"/>
          <w:b/>
          <w:szCs w:val="24"/>
        </w:rPr>
      </w:pPr>
      <w:r w:rsidRPr="00D31661">
        <w:rPr>
          <w:rFonts w:eastAsia="Times New Roman" w:cs="Times New Roman"/>
          <w:szCs w:val="24"/>
        </w:rPr>
        <w:t xml:space="preserve"> </w:t>
      </w:r>
      <w:r w:rsidRPr="00D31661">
        <w:rPr>
          <w:rFonts w:eastAsia="Times New Roman" w:cs="Times New Roman"/>
          <w:b/>
          <w:szCs w:val="24"/>
        </w:rPr>
        <w:t>8VAC20-543-70. Annual Education Preparation Program Profile.</w:t>
      </w:r>
    </w:p>
    <w:p w:rsidR="00D31661" w:rsidRPr="00D31661" w:rsidRDefault="00D31661" w:rsidP="00D31661">
      <w:pPr>
        <w:spacing w:after="0"/>
        <w:ind w:left="720"/>
        <w:rPr>
          <w:rFonts w:eastAsia="Times New Roman" w:cs="Times New Roman"/>
          <w:szCs w:val="24"/>
        </w:rPr>
      </w:pPr>
      <w:r w:rsidRPr="00D31661">
        <w:rPr>
          <w:rFonts w:eastAsia="Times New Roman" w:cs="Times New Roman"/>
          <w:szCs w:val="24"/>
        </w:rPr>
        <w:t>The accredited professional education program shall submit to the Virginia Department of Education a yearly education preparation program profile on the preparation of professional school personnel. The education preparation program profile shall be published on the department's website. The information required on the education preparation program profile shall be approved by the Board of Education and shall include the following:</w:t>
      </w:r>
    </w:p>
    <w:p w:rsidR="00D31661" w:rsidRPr="00D31661" w:rsidRDefault="00D31661" w:rsidP="00D31661">
      <w:pPr>
        <w:spacing w:after="0" w:line="240" w:lineRule="auto"/>
        <w:ind w:left="720"/>
        <w:rPr>
          <w:rFonts w:eastAsia="Times New Roman" w:cs="Times New Roman"/>
          <w:szCs w:val="24"/>
        </w:rPr>
      </w:pPr>
    </w:p>
    <w:p w:rsidR="00D31661" w:rsidRPr="00D31661" w:rsidRDefault="00D31661" w:rsidP="00D31661">
      <w:pPr>
        <w:spacing w:after="192" w:line="240" w:lineRule="auto"/>
        <w:ind w:left="1260" w:hanging="360"/>
        <w:rPr>
          <w:rFonts w:eastAsia="Times New Roman" w:cs="Times New Roman"/>
          <w:szCs w:val="24"/>
        </w:rPr>
      </w:pPr>
      <w:r w:rsidRPr="00D31661">
        <w:rPr>
          <w:rFonts w:eastAsia="Times New Roman" w:cs="Times New Roman"/>
          <w:szCs w:val="24"/>
        </w:rPr>
        <w:t>1. Institution's accreditation status;</w:t>
      </w:r>
    </w:p>
    <w:p w:rsidR="00D31661" w:rsidRPr="00D31661" w:rsidRDefault="00D31661" w:rsidP="00D31661">
      <w:pPr>
        <w:spacing w:after="192" w:line="240" w:lineRule="auto"/>
        <w:ind w:left="1260" w:hanging="360"/>
        <w:rPr>
          <w:rFonts w:eastAsia="Times New Roman" w:cs="Times New Roman"/>
          <w:szCs w:val="24"/>
        </w:rPr>
      </w:pPr>
      <w:r w:rsidRPr="00D31661">
        <w:rPr>
          <w:rFonts w:eastAsia="Times New Roman" w:cs="Times New Roman"/>
          <w:szCs w:val="24"/>
        </w:rPr>
        <w:t>2. Education endorsement program status;</w:t>
      </w:r>
    </w:p>
    <w:p w:rsidR="00D31661" w:rsidRPr="00D31661" w:rsidRDefault="00D31661" w:rsidP="00D31661">
      <w:pPr>
        <w:spacing w:after="192" w:line="240" w:lineRule="auto"/>
        <w:ind w:left="1260" w:hanging="360"/>
        <w:rPr>
          <w:rFonts w:eastAsia="Times New Roman" w:cs="Times New Roman"/>
          <w:szCs w:val="24"/>
        </w:rPr>
      </w:pPr>
      <w:r w:rsidRPr="00D31661">
        <w:rPr>
          <w:rFonts w:eastAsia="Times New Roman" w:cs="Times New Roman"/>
          <w:szCs w:val="24"/>
        </w:rPr>
        <w:t>3. Number of candidates admitted in education endorsement programs;</w:t>
      </w:r>
    </w:p>
    <w:p w:rsidR="00D31661" w:rsidRPr="00D31661" w:rsidRDefault="00D31661" w:rsidP="00D31661">
      <w:pPr>
        <w:tabs>
          <w:tab w:val="left" w:pos="1170"/>
        </w:tabs>
        <w:spacing w:after="192" w:line="240" w:lineRule="auto"/>
        <w:ind w:left="1170" w:hanging="270"/>
        <w:rPr>
          <w:rFonts w:eastAsia="Times New Roman" w:cs="Times New Roman"/>
          <w:szCs w:val="24"/>
        </w:rPr>
      </w:pPr>
      <w:r w:rsidRPr="00D31661">
        <w:rPr>
          <w:rFonts w:eastAsia="Times New Roman" w:cs="Times New Roman"/>
          <w:szCs w:val="24"/>
        </w:rPr>
        <w:t>4. Comparison of candidates, admitted to education endorsement programs to overall college or university population;</w:t>
      </w:r>
    </w:p>
    <w:p w:rsidR="00D31661" w:rsidRPr="00D31661" w:rsidRDefault="00D31661" w:rsidP="00D31661">
      <w:pPr>
        <w:spacing w:after="192" w:line="240" w:lineRule="auto"/>
        <w:ind w:left="1260" w:hanging="360"/>
        <w:rPr>
          <w:rFonts w:eastAsia="Times New Roman" w:cs="Times New Roman"/>
          <w:szCs w:val="24"/>
        </w:rPr>
      </w:pPr>
      <w:r w:rsidRPr="00D31661">
        <w:rPr>
          <w:rFonts w:eastAsia="Times New Roman" w:cs="Times New Roman"/>
          <w:szCs w:val="24"/>
        </w:rPr>
        <w:t>5. Number of program completers for each endorsement program;</w:t>
      </w:r>
    </w:p>
    <w:p w:rsidR="00D31661" w:rsidRPr="00D31661" w:rsidRDefault="00D31661" w:rsidP="00D31661">
      <w:pPr>
        <w:spacing w:after="192" w:line="240" w:lineRule="auto"/>
        <w:ind w:left="1260" w:hanging="360"/>
        <w:rPr>
          <w:rFonts w:eastAsia="Times New Roman" w:cs="Times New Roman"/>
          <w:szCs w:val="24"/>
        </w:rPr>
      </w:pPr>
      <w:r w:rsidRPr="00D31661">
        <w:rPr>
          <w:rFonts w:eastAsia="Times New Roman" w:cs="Times New Roman"/>
          <w:szCs w:val="24"/>
        </w:rPr>
        <w:t>6. Number of program noncompleters for each endorsement program;</w:t>
      </w:r>
    </w:p>
    <w:p w:rsidR="00D31661" w:rsidRPr="00D31661" w:rsidRDefault="00D31661" w:rsidP="00D31661">
      <w:pPr>
        <w:spacing w:after="192" w:line="240" w:lineRule="auto"/>
        <w:ind w:left="1260" w:hanging="360"/>
        <w:rPr>
          <w:rFonts w:eastAsia="Times New Roman" w:cs="Times New Roman"/>
          <w:szCs w:val="24"/>
        </w:rPr>
      </w:pPr>
      <w:r w:rsidRPr="00D31661">
        <w:rPr>
          <w:rFonts w:eastAsia="Times New Roman" w:cs="Times New Roman"/>
          <w:szCs w:val="24"/>
        </w:rPr>
        <w:t>7. Biennial accountability data results;</w:t>
      </w:r>
    </w:p>
    <w:p w:rsidR="00D31661" w:rsidRPr="00D31661" w:rsidRDefault="00D31661" w:rsidP="00D31661">
      <w:pPr>
        <w:spacing w:after="192" w:line="240" w:lineRule="auto"/>
        <w:ind w:left="1170" w:hanging="270"/>
        <w:rPr>
          <w:rFonts w:eastAsia="Times New Roman" w:cs="Times New Roman"/>
          <w:szCs w:val="24"/>
        </w:rPr>
      </w:pPr>
      <w:r w:rsidRPr="00D31661">
        <w:rPr>
          <w:rFonts w:eastAsia="Times New Roman" w:cs="Times New Roman"/>
          <w:szCs w:val="24"/>
        </w:rPr>
        <w:t xml:space="preserve">8. Satisfaction ratings by school administrators and clinical experience supervisors of student teachers; </w:t>
      </w:r>
    </w:p>
    <w:p w:rsidR="00D31661" w:rsidRPr="00D31661" w:rsidRDefault="00D31661" w:rsidP="00D31661">
      <w:pPr>
        <w:tabs>
          <w:tab w:val="left" w:pos="1260"/>
        </w:tabs>
        <w:spacing w:after="192" w:line="240" w:lineRule="auto"/>
        <w:ind w:left="1260" w:hanging="360"/>
        <w:rPr>
          <w:rFonts w:eastAsia="Times New Roman" w:cs="Times New Roman"/>
          <w:szCs w:val="24"/>
        </w:rPr>
      </w:pPr>
      <w:r w:rsidRPr="00D31661">
        <w:rPr>
          <w:rFonts w:eastAsia="Times New Roman" w:cs="Times New Roman"/>
          <w:szCs w:val="24"/>
        </w:rPr>
        <w:t xml:space="preserve">9.  Satisfaction ratings by employers of program graduates; </w:t>
      </w:r>
    </w:p>
    <w:p w:rsidR="00D31661" w:rsidRPr="00D31661" w:rsidRDefault="00D31661" w:rsidP="00D31661">
      <w:pPr>
        <w:spacing w:after="192" w:line="240" w:lineRule="auto"/>
        <w:ind w:left="1260" w:hanging="450"/>
        <w:rPr>
          <w:rFonts w:eastAsia="Times New Roman" w:cs="Times New Roman"/>
          <w:szCs w:val="24"/>
        </w:rPr>
      </w:pPr>
      <w:r w:rsidRPr="00D31661">
        <w:rPr>
          <w:rFonts w:eastAsia="Times New Roman" w:cs="Times New Roman"/>
          <w:szCs w:val="24"/>
        </w:rPr>
        <w:t xml:space="preserve">10. Satisfaction ratings of program graduates within two years of employment; </w:t>
      </w:r>
    </w:p>
    <w:p w:rsidR="00D31661" w:rsidRPr="00D31661" w:rsidRDefault="00D31661" w:rsidP="00D31661">
      <w:pPr>
        <w:spacing w:after="192" w:line="240" w:lineRule="auto"/>
        <w:ind w:left="1260" w:hanging="450"/>
        <w:rPr>
          <w:rFonts w:eastAsia="Times New Roman" w:cs="Times New Roman"/>
          <w:szCs w:val="24"/>
        </w:rPr>
      </w:pPr>
      <w:r w:rsidRPr="00D31661">
        <w:rPr>
          <w:rFonts w:eastAsia="Times New Roman" w:cs="Times New Roman"/>
          <w:szCs w:val="24"/>
        </w:rPr>
        <w:t xml:space="preserve">11. Recognition of other program achievements; and </w:t>
      </w:r>
    </w:p>
    <w:p w:rsidR="00D31661" w:rsidRPr="00D31661" w:rsidRDefault="00D31661" w:rsidP="00D31661">
      <w:pPr>
        <w:spacing w:after="192" w:line="240" w:lineRule="auto"/>
        <w:ind w:left="1260" w:hanging="450"/>
        <w:rPr>
          <w:rFonts w:eastAsia="Times New Roman" w:cs="Times New Roman"/>
          <w:szCs w:val="24"/>
        </w:rPr>
      </w:pPr>
      <w:r w:rsidRPr="00D31661">
        <w:rPr>
          <w:rFonts w:eastAsia="Times New Roman" w:cs="Times New Roman"/>
          <w:szCs w:val="24"/>
        </w:rPr>
        <w:t xml:space="preserve">12. Other data as required by the Board of Education. </w:t>
      </w:r>
    </w:p>
    <w:p w:rsidR="00D31661" w:rsidRDefault="00D31661" w:rsidP="00D31661">
      <w:pPr>
        <w:spacing w:after="0"/>
        <w:rPr>
          <w:rFonts w:eastAsia="Times New Roman" w:cs="Times New Roman"/>
          <w:szCs w:val="24"/>
        </w:rPr>
      </w:pPr>
      <w:r w:rsidRPr="00D31661">
        <w:rPr>
          <w:rFonts w:eastAsia="Times New Roman" w:cs="Times New Roman"/>
          <w:szCs w:val="24"/>
        </w:rPr>
        <w:t>During its April 15, 2019, meeting, the Advisory Board on Teacher Education approved recommendations to</w:t>
      </w:r>
      <w:r w:rsidR="000D197D">
        <w:rPr>
          <w:rFonts w:eastAsia="Times New Roman" w:cs="Times New Roman"/>
          <w:szCs w:val="24"/>
        </w:rPr>
        <w:t xml:space="preserve"> include</w:t>
      </w:r>
      <w:r>
        <w:rPr>
          <w:rFonts w:eastAsia="Times New Roman" w:cs="Times New Roman"/>
          <w:szCs w:val="24"/>
        </w:rPr>
        <w:t xml:space="preserve"> definitions to some </w:t>
      </w:r>
      <w:r w:rsidRPr="00D31661">
        <w:rPr>
          <w:rFonts w:eastAsia="Times New Roman" w:cs="Times New Roman"/>
          <w:szCs w:val="24"/>
        </w:rPr>
        <w:t xml:space="preserve">data elements, add </w:t>
      </w:r>
      <w:r w:rsidR="00C03F4F">
        <w:rPr>
          <w:rFonts w:eastAsia="Times New Roman" w:cs="Times New Roman"/>
          <w:szCs w:val="24"/>
        </w:rPr>
        <w:t xml:space="preserve">information to </w:t>
      </w:r>
      <w:r w:rsidRPr="00D31661">
        <w:rPr>
          <w:rFonts w:eastAsia="Times New Roman" w:cs="Times New Roman"/>
          <w:szCs w:val="24"/>
        </w:rPr>
        <w:t>the profile, and establish the collection timeline.</w:t>
      </w:r>
    </w:p>
    <w:p w:rsidR="00B163AE" w:rsidRPr="00C21591" w:rsidRDefault="00B163AE" w:rsidP="00D31661">
      <w:pPr>
        <w:spacing w:after="0"/>
        <w:rPr>
          <w:rFonts w:eastAsia="Times New Roman" w:cs="Times New Roman"/>
          <w:szCs w:val="24"/>
        </w:rPr>
      </w:pPr>
    </w:p>
    <w:p w:rsidR="00B163AE" w:rsidRPr="00D31661" w:rsidRDefault="00B163AE" w:rsidP="00D31661">
      <w:pPr>
        <w:spacing w:after="0"/>
        <w:rPr>
          <w:rFonts w:eastAsia="Times New Roman" w:cs="Times New Roman"/>
          <w:szCs w:val="24"/>
        </w:rPr>
      </w:pPr>
      <w:r>
        <w:rPr>
          <w:rFonts w:eastAsia="Times New Roman" w:cs="Times New Roman"/>
          <w:szCs w:val="24"/>
        </w:rPr>
        <w:t xml:space="preserve">The Board of Education members requested additional information during its June 20, 2019, meeting.  Specifically, the Board of Education inquired about what data collected would be duplicative of information institutions of higher education </w:t>
      </w:r>
      <w:r w:rsidR="00834AD9">
        <w:rPr>
          <w:rFonts w:eastAsia="Times New Roman" w:cs="Times New Roman"/>
          <w:szCs w:val="24"/>
        </w:rPr>
        <w:t xml:space="preserve">already </w:t>
      </w:r>
      <w:r>
        <w:rPr>
          <w:rFonts w:eastAsia="Times New Roman" w:cs="Times New Roman"/>
          <w:szCs w:val="24"/>
        </w:rPr>
        <w:t>collect and submit</w:t>
      </w:r>
      <w:r w:rsidR="00834AD9">
        <w:rPr>
          <w:rFonts w:eastAsia="Times New Roman" w:cs="Times New Roman"/>
          <w:szCs w:val="24"/>
        </w:rPr>
        <w:t>, as well as new information that would be required.</w:t>
      </w:r>
      <w:r w:rsidR="00F23A4A">
        <w:rPr>
          <w:rFonts w:eastAsia="Times New Roman" w:cs="Times New Roman"/>
          <w:szCs w:val="24"/>
        </w:rPr>
        <w:t xml:space="preserve">  The </w:t>
      </w:r>
      <w:r w:rsidR="004E3CB5">
        <w:rPr>
          <w:rFonts w:eastAsia="Times New Roman" w:cs="Times New Roman"/>
          <w:szCs w:val="24"/>
        </w:rPr>
        <w:t xml:space="preserve">attached chart provides additional detail </w:t>
      </w:r>
      <w:r w:rsidR="00F23A4A">
        <w:rPr>
          <w:rFonts w:eastAsia="Times New Roman" w:cs="Times New Roman"/>
          <w:szCs w:val="24"/>
        </w:rPr>
        <w:t xml:space="preserve">about the </w:t>
      </w:r>
      <w:r w:rsidR="004E3CB5">
        <w:rPr>
          <w:rFonts w:eastAsia="Times New Roman" w:cs="Times New Roman"/>
          <w:szCs w:val="24"/>
        </w:rPr>
        <w:t xml:space="preserve">information that the Department of Education can populate in the collection instrument.   Even though the Department has information about the institution’s accreditation status, education </w:t>
      </w:r>
      <w:r w:rsidR="00E55A74">
        <w:rPr>
          <w:rFonts w:eastAsia="Times New Roman" w:cs="Times New Roman"/>
          <w:szCs w:val="24"/>
        </w:rPr>
        <w:lastRenderedPageBreak/>
        <w:t xml:space="preserve">endorsement program status, </w:t>
      </w:r>
      <w:r w:rsidR="004E3CB5">
        <w:rPr>
          <w:rFonts w:eastAsia="Times New Roman" w:cs="Times New Roman"/>
          <w:szCs w:val="24"/>
        </w:rPr>
        <w:t>and biennial reporting data, the majority of the data elements and information will need to be reported by the educator preparation program.</w:t>
      </w:r>
    </w:p>
    <w:p w:rsidR="00A972CE" w:rsidRPr="00D31661" w:rsidRDefault="003D27FD" w:rsidP="007503E8">
      <w:pPr>
        <w:pStyle w:val="Heading2"/>
        <w:spacing w:before="0" w:after="0"/>
      </w:pPr>
      <w:r w:rsidRPr="00D31661">
        <w:br/>
      </w:r>
      <w:r w:rsidR="00A972CE" w:rsidRPr="00D31661">
        <w:t xml:space="preserve">Action Requested:  </w:t>
      </w:r>
    </w:p>
    <w:p w:rsidR="00A972CE" w:rsidRPr="00D31661" w:rsidRDefault="00CF378D" w:rsidP="003D27FD">
      <w:pPr>
        <w:spacing w:after="0"/>
        <w:rPr>
          <w:rFonts w:cs="Times New Roman"/>
        </w:rPr>
      </w:pPr>
      <w:sdt>
        <w:sdtPr>
          <w:rPr>
            <w:rFonts w:cs="Times New Roman"/>
          </w:r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834AD9">
            <w:rPr>
              <w:rFonts w:cs="Times New Roman"/>
            </w:rPr>
            <w:t>Final review: Action requested at this meeting.</w:t>
          </w:r>
        </w:sdtContent>
      </w:sdt>
    </w:p>
    <w:p w:rsidR="001F5314" w:rsidRPr="00D31661" w:rsidRDefault="004162D3" w:rsidP="001F5314">
      <w:pPr>
        <w:pStyle w:val="Heading2"/>
        <w:spacing w:before="0" w:after="0"/>
      </w:pPr>
      <w:r>
        <w:br/>
      </w:r>
      <w:r w:rsidR="00A972CE" w:rsidRPr="00D31661">
        <w:t xml:space="preserve">Superintendent’s Recommendation: </w:t>
      </w:r>
      <w:r w:rsidR="007503E8" w:rsidRPr="00D31661">
        <w:br/>
      </w:r>
      <w:r w:rsidR="00195241" w:rsidRPr="00D31661">
        <w:rPr>
          <w:b w:val="0"/>
        </w:rPr>
        <w:t xml:space="preserve">The Superintendent of Public Instruction recommends the Board of Education </w:t>
      </w:r>
      <w:r w:rsidR="00834AD9">
        <w:rPr>
          <w:b w:val="0"/>
        </w:rPr>
        <w:t xml:space="preserve">approve </w:t>
      </w:r>
      <w:r w:rsidR="00195241" w:rsidRPr="00D31661">
        <w:rPr>
          <w:b w:val="0"/>
        </w:rPr>
        <w:t>the Advisory Board on Teacher Education and Licensure</w:t>
      </w:r>
      <w:r w:rsidR="00C03F4F">
        <w:rPr>
          <w:b w:val="0"/>
        </w:rPr>
        <w:t>’s recommendations for</w:t>
      </w:r>
      <w:r w:rsidR="00195241" w:rsidRPr="00D31661">
        <w:rPr>
          <w:b w:val="0"/>
        </w:rPr>
        <w:t xml:space="preserve"> the Annual Education Preparation Program Profile.</w:t>
      </w:r>
    </w:p>
    <w:p w:rsidR="004E3CB5" w:rsidRDefault="004E3CB5" w:rsidP="00195241">
      <w:pPr>
        <w:spacing w:after="0"/>
        <w:rPr>
          <w:rFonts w:cs="Times New Roman"/>
          <w:b/>
        </w:rPr>
      </w:pPr>
    </w:p>
    <w:p w:rsidR="004E3CB5" w:rsidRDefault="004E3CB5" w:rsidP="004162D3">
      <w:pPr>
        <w:pStyle w:val="Heading2"/>
        <w:spacing w:before="0" w:after="0"/>
      </w:pPr>
      <w:r>
        <w:t>Rationale for Action:</w:t>
      </w:r>
    </w:p>
    <w:p w:rsidR="004E3CB5" w:rsidRDefault="004E3CB5" w:rsidP="00195241">
      <w:pPr>
        <w:spacing w:after="0"/>
        <w:rPr>
          <w:rFonts w:eastAsia="Times New Roman"/>
        </w:rPr>
      </w:pPr>
      <w:r w:rsidRPr="00D31661">
        <w:rPr>
          <w:rFonts w:eastAsia="Times New Roman"/>
        </w:rPr>
        <w:t xml:space="preserve">The Board of Education’s </w:t>
      </w:r>
      <w:r w:rsidRPr="00D31661">
        <w:rPr>
          <w:rFonts w:eastAsia="Times New Roman"/>
          <w:i/>
        </w:rPr>
        <w:t>Regulations Governing the Review and Approval of Education Program</w:t>
      </w:r>
      <w:r>
        <w:rPr>
          <w:rFonts w:eastAsia="Times New Roman"/>
          <w:b/>
          <w:i/>
        </w:rPr>
        <w:t>s</w:t>
      </w:r>
      <w:r w:rsidRPr="00D31661">
        <w:rPr>
          <w:rFonts w:eastAsia="Times New Roman"/>
          <w:i/>
        </w:rPr>
        <w:t xml:space="preserve"> in Virginia (8VAC20-543)</w:t>
      </w:r>
      <w:r w:rsidRPr="00D31661">
        <w:rPr>
          <w:rFonts w:eastAsia="Times New Roman"/>
        </w:rPr>
        <w:t>, effective August 23, 2018, require an annual Education Preparation Program Profile to be published and posted on the Department of Education’s website.</w:t>
      </w:r>
    </w:p>
    <w:p w:rsidR="00123E2E" w:rsidRPr="00D31661" w:rsidRDefault="007503E8" w:rsidP="004162D3">
      <w:pPr>
        <w:pStyle w:val="Heading2"/>
        <w:spacing w:before="0" w:after="0"/>
      </w:pPr>
      <w:r w:rsidRPr="00D31661">
        <w:br/>
      </w:r>
      <w:r w:rsidR="00123E2E" w:rsidRPr="00D31661">
        <w:t xml:space="preserve">Previous Review or Action:  </w:t>
      </w:r>
    </w:p>
    <w:sdt>
      <w:sdtPr>
        <w:rPr>
          <w:rFonts w:cs="Times New Roman"/>
        </w:r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D31661" w:rsidRDefault="004E3CB5" w:rsidP="003D27FD">
          <w:pPr>
            <w:spacing w:after="0"/>
            <w:rPr>
              <w:rFonts w:cs="Times New Roman"/>
            </w:rPr>
          </w:pPr>
          <w:r>
            <w:rPr>
              <w:rFonts w:cs="Times New Roman"/>
            </w:rPr>
            <w:t>Previous review and action. Specify date and action taken below:</w:t>
          </w:r>
        </w:p>
      </w:sdtContent>
    </w:sdt>
    <w:p w:rsidR="00D31661" w:rsidRPr="004E3CB5" w:rsidRDefault="004E3CB5" w:rsidP="00F34805">
      <w:pPr>
        <w:autoSpaceDE w:val="0"/>
        <w:autoSpaceDN w:val="0"/>
        <w:adjustRightInd w:val="0"/>
        <w:spacing w:after="0" w:line="240" w:lineRule="auto"/>
        <w:rPr>
          <w:rStyle w:val="Heading2Char"/>
          <w:b w:val="0"/>
        </w:rPr>
      </w:pPr>
      <w:r w:rsidRPr="004E3CB5">
        <w:rPr>
          <w:rStyle w:val="Heading2Char"/>
          <w:b w:val="0"/>
        </w:rPr>
        <w:t>Date:</w:t>
      </w:r>
      <w:r w:rsidRPr="004E3CB5">
        <w:rPr>
          <w:rStyle w:val="Heading2Char"/>
          <w:b w:val="0"/>
        </w:rPr>
        <w:tab/>
      </w:r>
      <w:r w:rsidRPr="004E3CB5">
        <w:rPr>
          <w:rStyle w:val="Heading2Char"/>
          <w:b w:val="0"/>
        </w:rPr>
        <w:tab/>
        <w:t>June 20, 2019</w:t>
      </w:r>
    </w:p>
    <w:p w:rsidR="004E3CB5" w:rsidRPr="004E3CB5" w:rsidRDefault="004E3CB5" w:rsidP="00F34805">
      <w:pPr>
        <w:autoSpaceDE w:val="0"/>
        <w:autoSpaceDN w:val="0"/>
        <w:adjustRightInd w:val="0"/>
        <w:spacing w:after="0" w:line="240" w:lineRule="auto"/>
        <w:rPr>
          <w:rStyle w:val="Heading2Char"/>
          <w:b w:val="0"/>
        </w:rPr>
      </w:pPr>
      <w:r w:rsidRPr="004E3CB5">
        <w:rPr>
          <w:rStyle w:val="Heading2Char"/>
          <w:b w:val="0"/>
        </w:rPr>
        <w:t xml:space="preserve">Action:  </w:t>
      </w:r>
      <w:r w:rsidRPr="004E3CB5">
        <w:rPr>
          <w:rStyle w:val="Heading2Char"/>
          <w:b w:val="0"/>
        </w:rPr>
        <w:tab/>
        <w:t>First Review</w:t>
      </w:r>
    </w:p>
    <w:p w:rsidR="004E3CB5" w:rsidRDefault="004E3CB5" w:rsidP="00F34805">
      <w:pPr>
        <w:autoSpaceDE w:val="0"/>
        <w:autoSpaceDN w:val="0"/>
        <w:adjustRightInd w:val="0"/>
        <w:spacing w:after="0" w:line="240" w:lineRule="auto"/>
        <w:rPr>
          <w:rStyle w:val="Heading2Char"/>
        </w:rPr>
      </w:pPr>
    </w:p>
    <w:p w:rsidR="004162D3" w:rsidRPr="004162D3" w:rsidRDefault="000E009D" w:rsidP="004162D3">
      <w:pPr>
        <w:pStyle w:val="Heading2"/>
        <w:spacing w:before="0" w:after="0"/>
        <w:rPr>
          <w:b w:val="0"/>
        </w:rPr>
      </w:pPr>
      <w:r w:rsidRPr="004162D3">
        <w:rPr>
          <w:rStyle w:val="Heading2Char"/>
          <w:b/>
        </w:rPr>
        <w:t>Background Information and Statutory Authority:</w:t>
      </w:r>
      <w:r w:rsidRPr="004162D3">
        <w:rPr>
          <w:b w:val="0"/>
        </w:rPr>
        <w:t xml:space="preserve"> </w:t>
      </w:r>
    </w:p>
    <w:p w:rsidR="003506E6" w:rsidRPr="00D31661" w:rsidRDefault="00F34805" w:rsidP="00E55A74">
      <w:pPr>
        <w:rPr>
          <w:rFonts w:eastAsia="Times New Roman" w:cs="Times New Roman"/>
          <w:szCs w:val="24"/>
        </w:rPr>
      </w:pPr>
      <w:r w:rsidRPr="00D31661">
        <w:t>The</w:t>
      </w:r>
      <w:r w:rsidR="001F5314" w:rsidRPr="00D31661">
        <w:t xml:space="preserve"> Board of Education’s</w:t>
      </w:r>
      <w:r w:rsidRPr="00D31661">
        <w:t xml:space="preserve"> </w:t>
      </w:r>
      <w:r w:rsidRPr="00D31661">
        <w:rPr>
          <w:i/>
        </w:rPr>
        <w:t>Regulations Governing the Review and Approval of Education Program in Virginia</w:t>
      </w:r>
      <w:r w:rsidR="001F5314" w:rsidRPr="00D31661">
        <w:rPr>
          <w:i/>
        </w:rPr>
        <w:t xml:space="preserve"> (8VAC20-543)</w:t>
      </w:r>
      <w:r w:rsidRPr="00D31661">
        <w:t xml:space="preserve">, effective August 23, 2018, require an annual Education Preparation Program Profile to be published and posted on the Department of Education’s </w:t>
      </w:r>
      <w:r w:rsidRPr="00D31661">
        <w:rPr>
          <w:rFonts w:eastAsia="Times New Roman" w:cs="Times New Roman"/>
          <w:szCs w:val="24"/>
        </w:rPr>
        <w:t xml:space="preserve">website. </w:t>
      </w:r>
      <w:r w:rsidR="003506E6" w:rsidRPr="00D31661">
        <w:rPr>
          <w:rFonts w:eastAsia="Times New Roman" w:cs="Times New Roman"/>
          <w:szCs w:val="24"/>
        </w:rPr>
        <w:t>Even though the regulat</w:t>
      </w:r>
      <w:r w:rsidR="00C03F4F">
        <w:rPr>
          <w:rFonts w:eastAsia="Times New Roman" w:cs="Times New Roman"/>
          <w:szCs w:val="24"/>
        </w:rPr>
        <w:t>ions became effective last August</w:t>
      </w:r>
      <w:r w:rsidR="003506E6" w:rsidRPr="00D31661">
        <w:rPr>
          <w:rFonts w:eastAsia="Times New Roman" w:cs="Times New Roman"/>
          <w:szCs w:val="24"/>
        </w:rPr>
        <w:t xml:space="preserve">, the implementation timeline for the regulations set forth in Section </w:t>
      </w:r>
      <w:r w:rsidR="003506E6" w:rsidRPr="003506E6">
        <w:rPr>
          <w:rFonts w:eastAsia="Times New Roman" w:cs="Times New Roman"/>
          <w:szCs w:val="24"/>
        </w:rPr>
        <w:t>8VAC20-543-20</w:t>
      </w:r>
      <w:r w:rsidR="003506E6" w:rsidRPr="00D31661">
        <w:rPr>
          <w:rFonts w:eastAsia="Times New Roman" w:cs="Times New Roman"/>
          <w:szCs w:val="24"/>
        </w:rPr>
        <w:t xml:space="preserve"> is as follows:</w:t>
      </w:r>
    </w:p>
    <w:p w:rsidR="003506E6" w:rsidRPr="004162D3" w:rsidRDefault="003506E6" w:rsidP="004162D3">
      <w:pPr>
        <w:spacing w:after="0"/>
        <w:jc w:val="center"/>
        <w:rPr>
          <w:b/>
        </w:rPr>
      </w:pPr>
      <w:r w:rsidRPr="004162D3">
        <w:rPr>
          <w:b/>
        </w:rPr>
        <w:t>8VAC20-543-20. Accreditation and Administering This Chapter.</w:t>
      </w:r>
    </w:p>
    <w:p w:rsidR="003506E6" w:rsidRPr="00D31661" w:rsidRDefault="003506E6" w:rsidP="003506E6">
      <w:pPr>
        <w:autoSpaceDE w:val="0"/>
        <w:autoSpaceDN w:val="0"/>
        <w:adjustRightInd w:val="0"/>
        <w:spacing w:after="0" w:line="240" w:lineRule="auto"/>
        <w:ind w:left="720"/>
        <w:rPr>
          <w:rFonts w:eastAsia="Times New Roman" w:cs="Times New Roman"/>
          <w:szCs w:val="24"/>
        </w:rPr>
      </w:pPr>
    </w:p>
    <w:p w:rsidR="00F34805" w:rsidRPr="00D31661" w:rsidRDefault="003506E6" w:rsidP="00D31661">
      <w:pPr>
        <w:autoSpaceDE w:val="0"/>
        <w:autoSpaceDN w:val="0"/>
        <w:adjustRightInd w:val="0"/>
        <w:spacing w:after="0"/>
        <w:ind w:left="720"/>
        <w:rPr>
          <w:rFonts w:eastAsia="Times New Roman" w:cs="Times New Roman"/>
          <w:szCs w:val="24"/>
        </w:rPr>
      </w:pPr>
      <w:r w:rsidRPr="00D31661">
        <w:rPr>
          <w:rFonts w:eastAsia="Times New Roman" w:cs="Times New Roman"/>
          <w:szCs w:val="24"/>
        </w:rPr>
        <w:t xml:space="preserve">…Q.  </w:t>
      </w:r>
      <w:r w:rsidRPr="00D31661">
        <w:rPr>
          <w:rFonts w:cs="Times New Roman"/>
          <w:szCs w:val="24"/>
        </w:rPr>
        <w:t>Upon the effective date of this chapter, the Board of Education grants colleges and universities two years to align their existing approved programs with this chapter and allows only college and universities that on the effective date of this chapter are accredited by the Board of Education process four years to become accredited by the Council for the Accreditation of Educator Preparation (CAEP) with the option of submitting a progress report to the Superintendent of Public Instruction to request an additional year, if needed.</w:t>
      </w:r>
    </w:p>
    <w:p w:rsidR="00F34805" w:rsidRPr="00D31661" w:rsidRDefault="00F34805" w:rsidP="0073184B">
      <w:pPr>
        <w:autoSpaceDE w:val="0"/>
        <w:autoSpaceDN w:val="0"/>
        <w:adjustRightInd w:val="0"/>
        <w:spacing w:after="0"/>
        <w:rPr>
          <w:rFonts w:eastAsia="Times New Roman" w:cs="Times New Roman"/>
          <w:szCs w:val="24"/>
        </w:rPr>
      </w:pPr>
    </w:p>
    <w:p w:rsidR="00880931" w:rsidRDefault="00880931">
      <w:pPr>
        <w:rPr>
          <w:rFonts w:eastAsia="Times New Roman" w:cs="Times New Roman"/>
          <w:szCs w:val="24"/>
        </w:rPr>
      </w:pPr>
      <w:r>
        <w:rPr>
          <w:rFonts w:eastAsia="Times New Roman" w:cs="Times New Roman"/>
          <w:szCs w:val="24"/>
        </w:rPr>
        <w:br w:type="page"/>
      </w:r>
    </w:p>
    <w:p w:rsidR="00F34805" w:rsidRPr="00D31661" w:rsidRDefault="00F34805" w:rsidP="0073184B">
      <w:pPr>
        <w:autoSpaceDE w:val="0"/>
        <w:autoSpaceDN w:val="0"/>
        <w:adjustRightInd w:val="0"/>
        <w:spacing w:after="0"/>
        <w:rPr>
          <w:rFonts w:eastAsia="Times New Roman" w:cs="Times New Roman"/>
          <w:szCs w:val="24"/>
        </w:rPr>
      </w:pPr>
      <w:r w:rsidRPr="00D31661">
        <w:rPr>
          <w:rFonts w:eastAsia="Times New Roman" w:cs="Times New Roman"/>
          <w:szCs w:val="24"/>
        </w:rPr>
        <w:t>The requirements set for</w:t>
      </w:r>
      <w:r w:rsidR="00D31661" w:rsidRPr="00D31661">
        <w:rPr>
          <w:rFonts w:eastAsia="Times New Roman" w:cs="Times New Roman"/>
          <w:szCs w:val="24"/>
        </w:rPr>
        <w:t>th</w:t>
      </w:r>
      <w:r w:rsidRPr="00D31661">
        <w:rPr>
          <w:rFonts w:eastAsia="Times New Roman" w:cs="Times New Roman"/>
          <w:szCs w:val="24"/>
        </w:rPr>
        <w:t xml:space="preserve"> in the regulations</w:t>
      </w:r>
      <w:r w:rsidR="003506E6" w:rsidRPr="00D31661">
        <w:rPr>
          <w:rFonts w:eastAsia="Times New Roman" w:cs="Times New Roman"/>
          <w:szCs w:val="24"/>
        </w:rPr>
        <w:t xml:space="preserve"> for the Annual Educat</w:t>
      </w:r>
      <w:r w:rsidR="001F5314" w:rsidRPr="00D31661">
        <w:rPr>
          <w:rFonts w:eastAsia="Times New Roman" w:cs="Times New Roman"/>
          <w:szCs w:val="24"/>
        </w:rPr>
        <w:t>ion Preparation Program Profile</w:t>
      </w:r>
      <w:r w:rsidRPr="00D31661">
        <w:rPr>
          <w:rFonts w:eastAsia="Times New Roman" w:cs="Times New Roman"/>
          <w:szCs w:val="24"/>
        </w:rPr>
        <w:t xml:space="preserve"> are as follows:</w:t>
      </w:r>
    </w:p>
    <w:p w:rsidR="003506E6" w:rsidRPr="00D31661" w:rsidRDefault="00F34805" w:rsidP="0073184B">
      <w:pPr>
        <w:autoSpaceDE w:val="0"/>
        <w:autoSpaceDN w:val="0"/>
        <w:adjustRightInd w:val="0"/>
        <w:spacing w:after="0"/>
        <w:rPr>
          <w:rFonts w:eastAsia="Times New Roman" w:cs="Times New Roman"/>
          <w:szCs w:val="24"/>
        </w:rPr>
      </w:pPr>
      <w:r w:rsidRPr="00D31661">
        <w:rPr>
          <w:rFonts w:eastAsia="Times New Roman" w:cs="Times New Roman"/>
          <w:szCs w:val="24"/>
        </w:rPr>
        <w:t xml:space="preserve"> </w:t>
      </w:r>
    </w:p>
    <w:p w:rsidR="00F34805" w:rsidRPr="00D31661" w:rsidRDefault="00F34805" w:rsidP="0073184B">
      <w:pPr>
        <w:autoSpaceDE w:val="0"/>
        <w:autoSpaceDN w:val="0"/>
        <w:adjustRightInd w:val="0"/>
        <w:spacing w:after="0"/>
        <w:ind w:left="720"/>
        <w:rPr>
          <w:rFonts w:eastAsia="Times New Roman" w:cs="Times New Roman"/>
          <w:b/>
          <w:szCs w:val="24"/>
        </w:rPr>
      </w:pPr>
      <w:r w:rsidRPr="00D31661">
        <w:rPr>
          <w:rFonts w:eastAsia="Times New Roman" w:cs="Times New Roman"/>
          <w:b/>
          <w:szCs w:val="24"/>
        </w:rPr>
        <w:t>8VAC20-543-70. Annual Education Preparation Program Profile.</w:t>
      </w:r>
    </w:p>
    <w:p w:rsidR="00F34805" w:rsidRPr="00D31661" w:rsidRDefault="00F34805" w:rsidP="0073184B">
      <w:pPr>
        <w:spacing w:after="0"/>
        <w:ind w:left="720"/>
        <w:rPr>
          <w:rFonts w:eastAsia="Times New Roman" w:cs="Times New Roman"/>
          <w:szCs w:val="24"/>
        </w:rPr>
      </w:pPr>
      <w:r w:rsidRPr="00D31661">
        <w:rPr>
          <w:rFonts w:eastAsia="Times New Roman" w:cs="Times New Roman"/>
          <w:szCs w:val="24"/>
        </w:rPr>
        <w:t>The accredited professional education program shall submit to the Virginia Department of Education a yearly education preparation program profile on the preparation of professional school personnel. The education preparation program profile shall be published on the department's website. The information required on the education preparation program profile shall be approved by the Board of Education and shall include the following:</w:t>
      </w:r>
    </w:p>
    <w:p w:rsidR="00F34805" w:rsidRPr="00D31661" w:rsidRDefault="00F34805" w:rsidP="00F34805">
      <w:pPr>
        <w:spacing w:after="0" w:line="240" w:lineRule="auto"/>
        <w:ind w:left="720"/>
        <w:rPr>
          <w:rFonts w:eastAsia="Times New Roman" w:cs="Times New Roman"/>
          <w:szCs w:val="24"/>
        </w:rPr>
      </w:pPr>
    </w:p>
    <w:p w:rsidR="00F34805" w:rsidRPr="00D31661" w:rsidRDefault="00F34805" w:rsidP="00D31661">
      <w:pPr>
        <w:spacing w:after="192" w:line="240" w:lineRule="auto"/>
        <w:ind w:left="1260" w:hanging="360"/>
        <w:rPr>
          <w:rFonts w:eastAsia="Times New Roman" w:cs="Times New Roman"/>
          <w:szCs w:val="24"/>
        </w:rPr>
      </w:pPr>
      <w:r w:rsidRPr="00D31661">
        <w:rPr>
          <w:rFonts w:eastAsia="Times New Roman" w:cs="Times New Roman"/>
          <w:szCs w:val="24"/>
        </w:rPr>
        <w:t>1. Institution's accreditation status;</w:t>
      </w:r>
    </w:p>
    <w:p w:rsidR="00F34805" w:rsidRPr="00D31661" w:rsidRDefault="00F34805" w:rsidP="00D31661">
      <w:pPr>
        <w:spacing w:after="192" w:line="240" w:lineRule="auto"/>
        <w:ind w:left="1260" w:hanging="360"/>
        <w:rPr>
          <w:rFonts w:eastAsia="Times New Roman" w:cs="Times New Roman"/>
          <w:szCs w:val="24"/>
        </w:rPr>
      </w:pPr>
      <w:r w:rsidRPr="00D31661">
        <w:rPr>
          <w:rFonts w:eastAsia="Times New Roman" w:cs="Times New Roman"/>
          <w:szCs w:val="24"/>
        </w:rPr>
        <w:t>2. Education endorsement program status;</w:t>
      </w:r>
    </w:p>
    <w:p w:rsidR="00F34805" w:rsidRPr="00D31661" w:rsidRDefault="00F34805" w:rsidP="00D31661">
      <w:pPr>
        <w:spacing w:after="192" w:line="240" w:lineRule="auto"/>
        <w:ind w:left="1260" w:hanging="360"/>
        <w:rPr>
          <w:rFonts w:eastAsia="Times New Roman" w:cs="Times New Roman"/>
          <w:szCs w:val="24"/>
        </w:rPr>
      </w:pPr>
      <w:r w:rsidRPr="00D31661">
        <w:rPr>
          <w:rFonts w:eastAsia="Times New Roman" w:cs="Times New Roman"/>
          <w:szCs w:val="24"/>
        </w:rPr>
        <w:t>3. Number of candidates admitted in education endorsement programs;</w:t>
      </w:r>
    </w:p>
    <w:p w:rsidR="00F34805" w:rsidRPr="00D31661" w:rsidRDefault="00F34805" w:rsidP="00D31661">
      <w:pPr>
        <w:tabs>
          <w:tab w:val="left" w:pos="1170"/>
        </w:tabs>
        <w:spacing w:after="192" w:line="240" w:lineRule="auto"/>
        <w:ind w:left="1170" w:hanging="270"/>
        <w:rPr>
          <w:rFonts w:eastAsia="Times New Roman" w:cs="Times New Roman"/>
          <w:szCs w:val="24"/>
        </w:rPr>
      </w:pPr>
      <w:r w:rsidRPr="00D31661">
        <w:rPr>
          <w:rFonts w:eastAsia="Times New Roman" w:cs="Times New Roman"/>
          <w:szCs w:val="24"/>
        </w:rPr>
        <w:t xml:space="preserve">4. Comparison of candidates, admitted to education </w:t>
      </w:r>
      <w:r w:rsidR="00D31661" w:rsidRPr="00D31661">
        <w:rPr>
          <w:rFonts w:eastAsia="Times New Roman" w:cs="Times New Roman"/>
          <w:szCs w:val="24"/>
        </w:rPr>
        <w:t xml:space="preserve">endorsement programs to overall </w:t>
      </w:r>
      <w:r w:rsidRPr="00D31661">
        <w:rPr>
          <w:rFonts w:eastAsia="Times New Roman" w:cs="Times New Roman"/>
          <w:szCs w:val="24"/>
        </w:rPr>
        <w:t>college or university population;</w:t>
      </w:r>
    </w:p>
    <w:p w:rsidR="00F34805" w:rsidRPr="00D31661" w:rsidRDefault="00F34805" w:rsidP="00D31661">
      <w:pPr>
        <w:spacing w:after="192" w:line="240" w:lineRule="auto"/>
        <w:ind w:left="1260" w:hanging="360"/>
        <w:rPr>
          <w:rFonts w:eastAsia="Times New Roman" w:cs="Times New Roman"/>
          <w:szCs w:val="24"/>
        </w:rPr>
      </w:pPr>
      <w:r w:rsidRPr="00D31661">
        <w:rPr>
          <w:rFonts w:eastAsia="Times New Roman" w:cs="Times New Roman"/>
          <w:szCs w:val="24"/>
        </w:rPr>
        <w:t>5. Number of program completers for each endorsement program;</w:t>
      </w:r>
    </w:p>
    <w:p w:rsidR="00F34805" w:rsidRPr="00D31661" w:rsidRDefault="00F34805" w:rsidP="00D31661">
      <w:pPr>
        <w:spacing w:after="192" w:line="240" w:lineRule="auto"/>
        <w:ind w:left="1260" w:hanging="360"/>
        <w:rPr>
          <w:rFonts w:eastAsia="Times New Roman" w:cs="Times New Roman"/>
          <w:szCs w:val="24"/>
        </w:rPr>
      </w:pPr>
      <w:r w:rsidRPr="00D31661">
        <w:rPr>
          <w:rFonts w:eastAsia="Times New Roman" w:cs="Times New Roman"/>
          <w:szCs w:val="24"/>
        </w:rPr>
        <w:t>6. Number of program noncompleters for each endorsement program;</w:t>
      </w:r>
    </w:p>
    <w:p w:rsidR="00F34805" w:rsidRPr="00D31661" w:rsidRDefault="00F34805" w:rsidP="00D31661">
      <w:pPr>
        <w:spacing w:after="192" w:line="240" w:lineRule="auto"/>
        <w:ind w:left="1260" w:hanging="360"/>
        <w:rPr>
          <w:rFonts w:eastAsia="Times New Roman" w:cs="Times New Roman"/>
          <w:szCs w:val="24"/>
        </w:rPr>
      </w:pPr>
      <w:r w:rsidRPr="00D31661">
        <w:rPr>
          <w:rFonts w:eastAsia="Times New Roman" w:cs="Times New Roman"/>
          <w:szCs w:val="24"/>
        </w:rPr>
        <w:t>7. Biennial accountability data results;</w:t>
      </w:r>
    </w:p>
    <w:p w:rsidR="00F34805" w:rsidRPr="00D31661" w:rsidRDefault="00F34805" w:rsidP="00D31661">
      <w:pPr>
        <w:spacing w:after="192" w:line="240" w:lineRule="auto"/>
        <w:ind w:left="1170" w:hanging="270"/>
        <w:rPr>
          <w:rFonts w:eastAsia="Times New Roman" w:cs="Times New Roman"/>
          <w:szCs w:val="24"/>
        </w:rPr>
      </w:pPr>
      <w:r w:rsidRPr="00D31661">
        <w:rPr>
          <w:rFonts w:eastAsia="Times New Roman" w:cs="Times New Roman"/>
          <w:szCs w:val="24"/>
        </w:rPr>
        <w:t xml:space="preserve">8. Satisfaction ratings by school administrators and clinical experience supervisors of student teachers; </w:t>
      </w:r>
    </w:p>
    <w:p w:rsidR="00F34805" w:rsidRPr="00D31661" w:rsidRDefault="00D31661" w:rsidP="00D31661">
      <w:pPr>
        <w:tabs>
          <w:tab w:val="left" w:pos="1260"/>
        </w:tabs>
        <w:spacing w:after="192" w:line="240" w:lineRule="auto"/>
        <w:ind w:left="1260" w:hanging="360"/>
        <w:rPr>
          <w:rFonts w:eastAsia="Times New Roman" w:cs="Times New Roman"/>
          <w:szCs w:val="24"/>
        </w:rPr>
      </w:pPr>
      <w:r w:rsidRPr="00D31661">
        <w:rPr>
          <w:rFonts w:eastAsia="Times New Roman" w:cs="Times New Roman"/>
          <w:szCs w:val="24"/>
        </w:rPr>
        <w:t xml:space="preserve">9.  </w:t>
      </w:r>
      <w:r w:rsidR="00F34805" w:rsidRPr="00D31661">
        <w:rPr>
          <w:rFonts w:eastAsia="Times New Roman" w:cs="Times New Roman"/>
          <w:szCs w:val="24"/>
        </w:rPr>
        <w:t xml:space="preserve">Satisfaction ratings by employers of program graduates; </w:t>
      </w:r>
    </w:p>
    <w:p w:rsidR="00F34805" w:rsidRPr="00D31661" w:rsidRDefault="00F34805" w:rsidP="00D31661">
      <w:pPr>
        <w:spacing w:after="192" w:line="240" w:lineRule="auto"/>
        <w:ind w:left="1260" w:hanging="450"/>
        <w:rPr>
          <w:rFonts w:eastAsia="Times New Roman" w:cs="Times New Roman"/>
          <w:szCs w:val="24"/>
        </w:rPr>
      </w:pPr>
      <w:r w:rsidRPr="00D31661">
        <w:rPr>
          <w:rFonts w:eastAsia="Times New Roman" w:cs="Times New Roman"/>
          <w:szCs w:val="24"/>
        </w:rPr>
        <w:t xml:space="preserve">10. Satisfaction ratings of program graduates within two years of employment; </w:t>
      </w:r>
    </w:p>
    <w:p w:rsidR="00F34805" w:rsidRPr="00D31661" w:rsidRDefault="00F34805" w:rsidP="00D31661">
      <w:pPr>
        <w:spacing w:after="192" w:line="240" w:lineRule="auto"/>
        <w:ind w:left="1260" w:hanging="450"/>
        <w:rPr>
          <w:rFonts w:eastAsia="Times New Roman" w:cs="Times New Roman"/>
          <w:szCs w:val="24"/>
        </w:rPr>
      </w:pPr>
      <w:r w:rsidRPr="00D31661">
        <w:rPr>
          <w:rFonts w:eastAsia="Times New Roman" w:cs="Times New Roman"/>
          <w:szCs w:val="24"/>
        </w:rPr>
        <w:t xml:space="preserve">11. Recognition of other program achievements; and </w:t>
      </w:r>
    </w:p>
    <w:p w:rsidR="00F34805" w:rsidRPr="00D31661" w:rsidRDefault="00F34805" w:rsidP="00D31661">
      <w:pPr>
        <w:spacing w:after="192" w:line="240" w:lineRule="auto"/>
        <w:ind w:left="1260" w:hanging="450"/>
        <w:rPr>
          <w:rFonts w:eastAsia="Times New Roman" w:cs="Times New Roman"/>
          <w:szCs w:val="24"/>
        </w:rPr>
      </w:pPr>
      <w:r w:rsidRPr="00D31661">
        <w:rPr>
          <w:rFonts w:eastAsia="Times New Roman" w:cs="Times New Roman"/>
          <w:szCs w:val="24"/>
        </w:rPr>
        <w:t xml:space="preserve">12. Other data as required by the Board of Education. </w:t>
      </w:r>
    </w:p>
    <w:p w:rsidR="00880931" w:rsidRDefault="00880931" w:rsidP="0073184B">
      <w:pPr>
        <w:spacing w:after="0"/>
        <w:rPr>
          <w:rFonts w:eastAsia="Times New Roman" w:cs="Times New Roman"/>
          <w:szCs w:val="24"/>
        </w:rPr>
      </w:pPr>
    </w:p>
    <w:p w:rsidR="00880931" w:rsidRDefault="00F34805" w:rsidP="0073184B">
      <w:pPr>
        <w:spacing w:after="0"/>
        <w:rPr>
          <w:rFonts w:eastAsia="Times New Roman" w:cs="Times New Roman"/>
          <w:szCs w:val="24"/>
        </w:rPr>
      </w:pPr>
      <w:r w:rsidRPr="00D31661">
        <w:rPr>
          <w:rFonts w:eastAsia="Times New Roman" w:cs="Times New Roman"/>
          <w:szCs w:val="24"/>
        </w:rPr>
        <w:t xml:space="preserve">During the April 15, 2019, meeting, ABTEL members </w:t>
      </w:r>
      <w:r w:rsidR="0073184B">
        <w:rPr>
          <w:rFonts w:eastAsia="Times New Roman" w:cs="Times New Roman"/>
          <w:szCs w:val="24"/>
        </w:rPr>
        <w:t xml:space="preserve">unanimously </w:t>
      </w:r>
      <w:r w:rsidRPr="00D31661">
        <w:rPr>
          <w:rFonts w:eastAsia="Times New Roman" w:cs="Times New Roman"/>
          <w:szCs w:val="24"/>
        </w:rPr>
        <w:t xml:space="preserve">approved motions to </w:t>
      </w:r>
      <w:r w:rsidR="00C03F4F">
        <w:rPr>
          <w:rFonts w:eastAsia="Times New Roman" w:cs="Times New Roman"/>
          <w:szCs w:val="24"/>
        </w:rPr>
        <w:t>recommend the collection of additional data for</w:t>
      </w:r>
      <w:r w:rsidRPr="00D31661">
        <w:rPr>
          <w:rFonts w:eastAsia="Times New Roman" w:cs="Times New Roman"/>
          <w:szCs w:val="24"/>
        </w:rPr>
        <w:t xml:space="preserve"> the “Annual Education Preparation Program Profile.”  </w:t>
      </w:r>
      <w:r w:rsidR="003506E6" w:rsidRPr="00D31661">
        <w:rPr>
          <w:rFonts w:eastAsia="Times New Roman" w:cs="Times New Roman"/>
          <w:szCs w:val="24"/>
        </w:rPr>
        <w:t xml:space="preserve">Since the </w:t>
      </w:r>
      <w:r w:rsidR="003506E6" w:rsidRPr="003D400F">
        <w:rPr>
          <w:rFonts w:eastAsia="Times New Roman" w:cs="Times New Roman"/>
          <w:i/>
          <w:szCs w:val="24"/>
        </w:rPr>
        <w:t>Regulations</w:t>
      </w:r>
      <w:r w:rsidR="003506E6" w:rsidRPr="00D31661">
        <w:rPr>
          <w:rFonts w:eastAsia="Times New Roman" w:cs="Times New Roman"/>
          <w:szCs w:val="24"/>
        </w:rPr>
        <w:t xml:space="preserve"> state that “Other data as required by the Board of Education” may be added to the Annual Education Preparation Profile, the Advisory Board is making </w:t>
      </w:r>
    </w:p>
    <w:p w:rsidR="00880931" w:rsidRDefault="00880931" w:rsidP="00880931">
      <w:r>
        <w:br w:type="page"/>
      </w:r>
    </w:p>
    <w:p w:rsidR="00F34805" w:rsidRPr="00D31661" w:rsidRDefault="003506E6" w:rsidP="0073184B">
      <w:pPr>
        <w:spacing w:after="0"/>
        <w:rPr>
          <w:rFonts w:eastAsia="Times New Roman" w:cs="Times New Roman"/>
          <w:szCs w:val="24"/>
        </w:rPr>
      </w:pPr>
      <w:r w:rsidRPr="00D31661">
        <w:rPr>
          <w:rFonts w:eastAsia="Times New Roman" w:cs="Times New Roman"/>
          <w:szCs w:val="24"/>
        </w:rPr>
        <w:t>recommendations for consideration by the Board of Education to add requirements to the Profile collection.</w:t>
      </w:r>
      <w:r w:rsidR="00F34805" w:rsidRPr="00D31661">
        <w:rPr>
          <w:rFonts w:eastAsia="Times New Roman" w:cs="Times New Roman"/>
          <w:szCs w:val="24"/>
        </w:rPr>
        <w:t xml:space="preserve"> </w:t>
      </w:r>
      <w:r w:rsidR="00880931">
        <w:rPr>
          <w:rFonts w:eastAsia="Times New Roman" w:cs="Times New Roman"/>
          <w:szCs w:val="24"/>
        </w:rPr>
        <w:t xml:space="preserve"> </w:t>
      </w:r>
      <w:r w:rsidR="00F34805" w:rsidRPr="00D31661">
        <w:rPr>
          <w:rFonts w:eastAsia="Times New Roman" w:cs="Times New Roman"/>
          <w:szCs w:val="24"/>
        </w:rPr>
        <w:t>Belo</w:t>
      </w:r>
      <w:r w:rsidRPr="00D31661">
        <w:rPr>
          <w:rFonts w:eastAsia="Times New Roman" w:cs="Times New Roman"/>
          <w:szCs w:val="24"/>
        </w:rPr>
        <w:t xml:space="preserve">w are </w:t>
      </w:r>
      <w:r w:rsidR="00C03F4F">
        <w:rPr>
          <w:rFonts w:eastAsia="Times New Roman" w:cs="Times New Roman"/>
          <w:szCs w:val="24"/>
        </w:rPr>
        <w:t xml:space="preserve">the recommended </w:t>
      </w:r>
      <w:r w:rsidRPr="00D31661">
        <w:rPr>
          <w:rFonts w:eastAsia="Times New Roman" w:cs="Times New Roman"/>
          <w:szCs w:val="24"/>
        </w:rPr>
        <w:t xml:space="preserve">revisions.  </w:t>
      </w:r>
    </w:p>
    <w:p w:rsidR="00F34805" w:rsidRPr="00D31661" w:rsidRDefault="00F34805" w:rsidP="00F34805">
      <w:pPr>
        <w:spacing w:after="0" w:line="240" w:lineRule="auto"/>
        <w:rPr>
          <w:rFonts w:eastAsia="Times New Roman" w:cs="Times New Roman"/>
          <w:szCs w:val="24"/>
        </w:rPr>
      </w:pPr>
    </w:p>
    <w:p w:rsidR="00F34805" w:rsidRPr="00D31661" w:rsidRDefault="00F34805" w:rsidP="0073184B">
      <w:pPr>
        <w:spacing w:after="0"/>
        <w:jc w:val="center"/>
        <w:rPr>
          <w:rFonts w:cs="Times New Roman"/>
          <w:b/>
          <w:szCs w:val="24"/>
        </w:rPr>
      </w:pPr>
      <w:r w:rsidRPr="00D31661">
        <w:rPr>
          <w:rFonts w:cs="Times New Roman"/>
          <w:b/>
          <w:szCs w:val="24"/>
        </w:rPr>
        <w:t>RECOMMENDATIONS FROM ABTEL</w:t>
      </w:r>
    </w:p>
    <w:p w:rsidR="00F34805" w:rsidRPr="00D31661" w:rsidRDefault="00F34805" w:rsidP="0073184B">
      <w:pPr>
        <w:spacing w:after="0"/>
        <w:jc w:val="center"/>
        <w:rPr>
          <w:rFonts w:cs="Times New Roman"/>
          <w:b/>
          <w:szCs w:val="24"/>
        </w:rPr>
      </w:pPr>
      <w:r w:rsidRPr="00D31661">
        <w:rPr>
          <w:rFonts w:cs="Times New Roman"/>
          <w:b/>
          <w:szCs w:val="24"/>
        </w:rPr>
        <w:t>(The text in</w:t>
      </w:r>
      <w:r w:rsidRPr="003D400F">
        <w:rPr>
          <w:rFonts w:cs="Times New Roman"/>
          <w:b/>
          <w:color w:val="C00000"/>
          <w:szCs w:val="24"/>
        </w:rPr>
        <w:t xml:space="preserve"> </w:t>
      </w:r>
      <w:r w:rsidRPr="003D400F">
        <w:rPr>
          <w:rFonts w:cs="Times New Roman"/>
          <w:color w:val="C00000"/>
          <w:szCs w:val="24"/>
          <w:u w:val="single"/>
        </w:rPr>
        <w:t>red</w:t>
      </w:r>
      <w:r w:rsidRPr="003D400F">
        <w:rPr>
          <w:rFonts w:cs="Times New Roman"/>
          <w:b/>
          <w:color w:val="C00000"/>
          <w:szCs w:val="24"/>
        </w:rPr>
        <w:t xml:space="preserve"> </w:t>
      </w:r>
      <w:r w:rsidR="0073184B">
        <w:rPr>
          <w:rFonts w:cs="Times New Roman"/>
          <w:b/>
          <w:szCs w:val="24"/>
        </w:rPr>
        <w:t xml:space="preserve">font </w:t>
      </w:r>
      <w:r w:rsidRPr="00D31661">
        <w:rPr>
          <w:rFonts w:cs="Times New Roman"/>
          <w:b/>
          <w:szCs w:val="24"/>
        </w:rPr>
        <w:t>has been added by ABTEL to the text in the current regulations.)</w:t>
      </w:r>
    </w:p>
    <w:p w:rsidR="00F34805" w:rsidRPr="00D31661" w:rsidRDefault="00F34805" w:rsidP="0073184B">
      <w:pPr>
        <w:spacing w:after="0"/>
        <w:rPr>
          <w:rFonts w:cs="Times New Roman"/>
          <w:b/>
          <w:szCs w:val="24"/>
        </w:rPr>
      </w:pPr>
    </w:p>
    <w:p w:rsidR="00F34805" w:rsidRPr="00D31661" w:rsidRDefault="00F34805" w:rsidP="0073184B">
      <w:pPr>
        <w:pStyle w:val="ListParagraph"/>
        <w:numPr>
          <w:ilvl w:val="0"/>
          <w:numId w:val="10"/>
        </w:numPr>
        <w:spacing w:after="192"/>
        <w:ind w:left="720"/>
        <w:contextualSpacing w:val="0"/>
        <w:rPr>
          <w:rFonts w:eastAsia="Times New Roman" w:cs="Times New Roman"/>
          <w:szCs w:val="24"/>
        </w:rPr>
      </w:pPr>
      <w:r w:rsidRPr="00D31661">
        <w:rPr>
          <w:rFonts w:eastAsia="Times New Roman" w:cs="Times New Roman"/>
          <w:szCs w:val="24"/>
        </w:rPr>
        <w:t>Institution's accreditation status;</w:t>
      </w:r>
    </w:p>
    <w:p w:rsidR="00F34805" w:rsidRPr="00D31661" w:rsidRDefault="00F34805" w:rsidP="0073184B">
      <w:pPr>
        <w:pStyle w:val="ListParagraph"/>
        <w:numPr>
          <w:ilvl w:val="0"/>
          <w:numId w:val="10"/>
        </w:numPr>
        <w:spacing w:after="192"/>
        <w:ind w:left="720"/>
        <w:contextualSpacing w:val="0"/>
        <w:rPr>
          <w:rFonts w:eastAsia="Times New Roman" w:cs="Times New Roman"/>
          <w:szCs w:val="24"/>
        </w:rPr>
      </w:pPr>
      <w:r w:rsidRPr="00D31661">
        <w:rPr>
          <w:rFonts w:eastAsia="Times New Roman" w:cs="Times New Roman"/>
          <w:szCs w:val="24"/>
        </w:rPr>
        <w:t>Education endorsement program status;</w:t>
      </w:r>
    </w:p>
    <w:p w:rsidR="00F34805" w:rsidRPr="00D31661" w:rsidRDefault="00F34805" w:rsidP="0073184B">
      <w:pPr>
        <w:spacing w:after="192"/>
        <w:ind w:left="360"/>
        <w:rPr>
          <w:rFonts w:eastAsia="Times New Roman" w:cs="Times New Roman"/>
          <w:szCs w:val="24"/>
        </w:rPr>
      </w:pPr>
      <w:r w:rsidRPr="00D31661">
        <w:rPr>
          <w:rFonts w:eastAsia="Times New Roman" w:cs="Times New Roman"/>
          <w:szCs w:val="24"/>
        </w:rPr>
        <w:t xml:space="preserve">3.  Number of candidates </w:t>
      </w:r>
      <w:r w:rsidRPr="00D31661">
        <w:rPr>
          <w:rFonts w:eastAsia="Times New Roman" w:cs="Times New Roman"/>
          <w:szCs w:val="24"/>
          <w:u w:val="single"/>
        </w:rPr>
        <w:t>admitted</w:t>
      </w:r>
      <w:r w:rsidRPr="00D31661">
        <w:rPr>
          <w:rFonts w:eastAsia="Times New Roman" w:cs="Times New Roman"/>
          <w:szCs w:val="24"/>
        </w:rPr>
        <w:t xml:space="preserve"> in education endorsement programs;</w:t>
      </w:r>
    </w:p>
    <w:p w:rsidR="00F34805" w:rsidRPr="00E35002" w:rsidRDefault="00F34805" w:rsidP="0073184B">
      <w:pPr>
        <w:spacing w:after="0"/>
        <w:ind w:left="605"/>
        <w:rPr>
          <w:rFonts w:eastAsia="Times New Roman" w:cs="Times New Roman"/>
          <w:color w:val="C00000"/>
          <w:szCs w:val="24"/>
        </w:rPr>
      </w:pPr>
      <w:r w:rsidRPr="00E35002">
        <w:rPr>
          <w:rFonts w:eastAsia="Times New Roman" w:cs="Times New Roman"/>
          <w:color w:val="C00000"/>
          <w:szCs w:val="24"/>
        </w:rPr>
        <w:t xml:space="preserve">Number of candidates </w:t>
      </w:r>
      <w:r w:rsidRPr="00E35002">
        <w:rPr>
          <w:rFonts w:eastAsia="Times New Roman" w:cs="Times New Roman"/>
          <w:color w:val="C00000"/>
          <w:szCs w:val="24"/>
          <w:u w:val="single"/>
        </w:rPr>
        <w:t>enrolled</w:t>
      </w:r>
      <w:r w:rsidRPr="00E35002">
        <w:rPr>
          <w:rFonts w:eastAsia="Times New Roman" w:cs="Times New Roman"/>
          <w:color w:val="C00000"/>
          <w:szCs w:val="24"/>
        </w:rPr>
        <w:t xml:space="preserve"> in education endorsement programs;</w:t>
      </w:r>
    </w:p>
    <w:p w:rsidR="00F34805" w:rsidRPr="00D31661" w:rsidRDefault="00F34805" w:rsidP="0073184B">
      <w:pPr>
        <w:spacing w:after="0"/>
        <w:ind w:left="360"/>
        <w:rPr>
          <w:rFonts w:eastAsia="Times New Roman" w:cs="Times New Roman"/>
          <w:color w:val="C00000"/>
          <w:szCs w:val="24"/>
        </w:rPr>
      </w:pPr>
      <w:r w:rsidRPr="00D31661">
        <w:rPr>
          <w:rFonts w:eastAsia="Times New Roman" w:cs="Times New Roman"/>
          <w:color w:val="C00000"/>
          <w:szCs w:val="24"/>
        </w:rPr>
        <w:tab/>
      </w:r>
    </w:p>
    <w:p w:rsidR="00F34805" w:rsidRPr="00D31661" w:rsidRDefault="00F34805" w:rsidP="0073184B">
      <w:pPr>
        <w:spacing w:after="0"/>
        <w:ind w:left="605"/>
        <w:rPr>
          <w:rFonts w:cs="Times New Roman"/>
          <w:color w:val="C00000"/>
          <w:szCs w:val="24"/>
        </w:rPr>
      </w:pPr>
      <w:r w:rsidRPr="00D31661">
        <w:rPr>
          <w:rFonts w:cs="Times New Roman"/>
          <w:color w:val="C00000"/>
          <w:szCs w:val="24"/>
          <w:u w:val="single"/>
        </w:rPr>
        <w:t>Definitions</w:t>
      </w:r>
      <w:r w:rsidRPr="00D31661">
        <w:rPr>
          <w:rFonts w:cs="Times New Roman"/>
          <w:color w:val="C00000"/>
          <w:szCs w:val="24"/>
        </w:rPr>
        <w:t xml:space="preserve">:  </w:t>
      </w:r>
    </w:p>
    <w:p w:rsidR="00F34805" w:rsidRPr="00D31661" w:rsidRDefault="00F34805" w:rsidP="0073184B">
      <w:pPr>
        <w:spacing w:after="0"/>
        <w:ind w:left="605"/>
        <w:rPr>
          <w:rFonts w:cs="Times New Roman"/>
          <w:i/>
          <w:color w:val="C00000"/>
          <w:szCs w:val="24"/>
        </w:rPr>
      </w:pPr>
      <w:r w:rsidRPr="00D31661">
        <w:rPr>
          <w:rFonts w:cs="Times New Roman"/>
          <w:i/>
          <w:color w:val="C00000"/>
          <w:szCs w:val="24"/>
          <w:u w:val="single"/>
        </w:rPr>
        <w:t>Admitted</w:t>
      </w:r>
      <w:r w:rsidRPr="00D31661">
        <w:rPr>
          <w:rFonts w:cs="Times New Roman"/>
          <w:i/>
          <w:color w:val="C00000"/>
          <w:szCs w:val="24"/>
        </w:rPr>
        <w:t>.  Admitted means candidates who have applied and are accepted (admitted) into an education endorsement program during the academic year (September 1 through August 30).</w:t>
      </w:r>
    </w:p>
    <w:p w:rsidR="00F34805" w:rsidRPr="00D31661" w:rsidRDefault="00F34805" w:rsidP="0073184B">
      <w:pPr>
        <w:spacing w:after="0"/>
        <w:ind w:left="605"/>
        <w:rPr>
          <w:rFonts w:cs="Times New Roman"/>
          <w:i/>
          <w:color w:val="C00000"/>
          <w:szCs w:val="24"/>
        </w:rPr>
      </w:pPr>
    </w:p>
    <w:p w:rsidR="00F34805" w:rsidRPr="00D31661" w:rsidRDefault="00F34805" w:rsidP="0073184B">
      <w:pPr>
        <w:spacing w:after="0"/>
        <w:ind w:left="605"/>
        <w:rPr>
          <w:rFonts w:cs="Times New Roman"/>
          <w:i/>
          <w:color w:val="C00000"/>
          <w:szCs w:val="24"/>
        </w:rPr>
      </w:pPr>
      <w:r w:rsidRPr="00D31661">
        <w:rPr>
          <w:rFonts w:cs="Times New Roman"/>
          <w:i/>
          <w:color w:val="C00000"/>
          <w:szCs w:val="24"/>
          <w:u w:val="single"/>
        </w:rPr>
        <w:t>Enrolled.</w:t>
      </w:r>
      <w:r w:rsidRPr="00D31661">
        <w:rPr>
          <w:rFonts w:cs="Times New Roman"/>
          <w:i/>
          <w:color w:val="C00000"/>
          <w:szCs w:val="24"/>
        </w:rPr>
        <w:t xml:space="preserve">  Enrolled means all candidates who were admitted in previous academic years continuing in the educator preparation program for the academic year (September 1 through August 30).</w:t>
      </w:r>
    </w:p>
    <w:p w:rsidR="00F34805" w:rsidRPr="00D31661" w:rsidRDefault="00F34805" w:rsidP="0073184B">
      <w:pPr>
        <w:spacing w:after="0"/>
        <w:ind w:left="2275"/>
        <w:rPr>
          <w:rFonts w:cs="Times New Roman"/>
          <w:i/>
          <w:szCs w:val="24"/>
        </w:rPr>
      </w:pPr>
      <w:r w:rsidRPr="00D31661">
        <w:rPr>
          <w:rFonts w:cs="Times New Roman"/>
          <w:i/>
          <w:szCs w:val="24"/>
        </w:rPr>
        <w:t xml:space="preserve"> </w:t>
      </w:r>
    </w:p>
    <w:p w:rsidR="00F34805" w:rsidRPr="00D31661" w:rsidRDefault="00F34805" w:rsidP="0073184B">
      <w:pPr>
        <w:spacing w:after="192"/>
        <w:ind w:left="605" w:hanging="245"/>
        <w:rPr>
          <w:rFonts w:eastAsia="Times New Roman" w:cs="Times New Roman"/>
          <w:szCs w:val="24"/>
        </w:rPr>
      </w:pPr>
      <w:r w:rsidRPr="00D31661">
        <w:rPr>
          <w:rFonts w:eastAsia="Times New Roman" w:cs="Times New Roman"/>
          <w:szCs w:val="24"/>
        </w:rPr>
        <w:t xml:space="preserve">4. Comparison of candidates </w:t>
      </w:r>
      <w:r w:rsidRPr="00D31661">
        <w:rPr>
          <w:rFonts w:eastAsia="Times New Roman" w:cs="Times New Roman"/>
          <w:b/>
          <w:szCs w:val="24"/>
          <w:u w:val="single"/>
        </w:rPr>
        <w:t>admitted</w:t>
      </w:r>
      <w:r w:rsidRPr="00D31661">
        <w:rPr>
          <w:rFonts w:eastAsia="Times New Roman" w:cs="Times New Roman"/>
          <w:szCs w:val="24"/>
        </w:rPr>
        <w:t xml:space="preserve"> to education endorsement programs to overall college or university population;</w:t>
      </w:r>
    </w:p>
    <w:p w:rsidR="00F34805" w:rsidRPr="00D31661" w:rsidRDefault="00F34805" w:rsidP="0073184B">
      <w:pPr>
        <w:pStyle w:val="ListParagraph"/>
        <w:numPr>
          <w:ilvl w:val="0"/>
          <w:numId w:val="7"/>
        </w:numPr>
        <w:spacing w:after="0"/>
        <w:ind w:left="900" w:hanging="270"/>
        <w:rPr>
          <w:rFonts w:eastAsia="Calibri" w:cs="Times New Roman"/>
          <w:color w:val="C00000"/>
          <w:szCs w:val="24"/>
        </w:rPr>
      </w:pPr>
      <w:r w:rsidRPr="00D31661">
        <w:rPr>
          <w:rFonts w:eastAsia="Calibri" w:cs="Times New Roman"/>
          <w:color w:val="C00000"/>
          <w:szCs w:val="24"/>
        </w:rPr>
        <w:t xml:space="preserve">The number of non-underrepresented minority candidates compared to underrepresented minority candidates </w:t>
      </w:r>
      <w:r w:rsidRPr="00D31661">
        <w:rPr>
          <w:rFonts w:eastAsia="Calibri" w:cs="Times New Roman"/>
          <w:color w:val="C00000"/>
          <w:szCs w:val="24"/>
          <w:u w:val="single"/>
        </w:rPr>
        <w:t>admitted</w:t>
      </w:r>
      <w:r w:rsidRPr="00D31661">
        <w:rPr>
          <w:rFonts w:eastAsia="Calibri" w:cs="Times New Roman"/>
          <w:color w:val="C00000"/>
          <w:szCs w:val="24"/>
        </w:rPr>
        <w:t xml:space="preserve"> to education endorsement programs in</w:t>
      </w:r>
      <w:r w:rsidRPr="00D31661">
        <w:rPr>
          <w:rFonts w:eastAsia="Calibri" w:cs="Times New Roman"/>
          <w:color w:val="C00000"/>
          <w:szCs w:val="24"/>
          <w:u w:val="single"/>
        </w:rPr>
        <w:t xml:space="preserve"> </w:t>
      </w:r>
      <w:r w:rsidRPr="00D31661">
        <w:rPr>
          <w:rFonts w:eastAsia="Calibri" w:cs="Times New Roman"/>
          <w:color w:val="C00000"/>
          <w:szCs w:val="24"/>
        </w:rPr>
        <w:t>the educator preparation program compared to the overall institution at large.</w:t>
      </w:r>
    </w:p>
    <w:p w:rsidR="00F34805" w:rsidRPr="00D31661" w:rsidRDefault="00F34805" w:rsidP="0073184B">
      <w:pPr>
        <w:pStyle w:val="ListParagraph"/>
        <w:numPr>
          <w:ilvl w:val="0"/>
          <w:numId w:val="7"/>
        </w:numPr>
        <w:spacing w:after="0"/>
        <w:ind w:left="900" w:hanging="270"/>
        <w:contextualSpacing w:val="0"/>
        <w:rPr>
          <w:rFonts w:eastAsia="Calibri" w:cs="Times New Roman"/>
          <w:color w:val="C00000"/>
          <w:szCs w:val="24"/>
        </w:rPr>
      </w:pPr>
      <w:r w:rsidRPr="00D31661">
        <w:rPr>
          <w:rFonts w:eastAsia="Calibri" w:cs="Times New Roman"/>
          <w:color w:val="C00000"/>
          <w:szCs w:val="24"/>
        </w:rPr>
        <w:t xml:space="preserve">The number of candidates </w:t>
      </w:r>
      <w:r w:rsidRPr="00D31661">
        <w:rPr>
          <w:rFonts w:eastAsia="Calibri" w:cs="Times New Roman"/>
          <w:color w:val="C00000"/>
          <w:szCs w:val="24"/>
          <w:u w:val="single"/>
        </w:rPr>
        <w:t>admitted</w:t>
      </w:r>
      <w:r w:rsidRPr="00D31661">
        <w:rPr>
          <w:rFonts w:eastAsia="Calibri" w:cs="Times New Roman"/>
          <w:color w:val="C00000"/>
          <w:szCs w:val="24"/>
        </w:rPr>
        <w:t xml:space="preserve"> to education endorsement programs in the educator preparation program by gender non-binary and ethnicity compared </w:t>
      </w:r>
      <w:r w:rsidRPr="00D31661">
        <w:rPr>
          <w:rFonts w:eastAsia="Times New Roman" w:cs="Times New Roman"/>
          <w:color w:val="C00000"/>
          <w:szCs w:val="24"/>
        </w:rPr>
        <w:t>to the overall institution at large.</w:t>
      </w:r>
      <w:r w:rsidRPr="00D31661">
        <w:rPr>
          <w:rFonts w:eastAsia="Calibri" w:cs="Times New Roman"/>
          <w:color w:val="C00000"/>
          <w:szCs w:val="24"/>
        </w:rPr>
        <w:t xml:space="preserve"> </w:t>
      </w:r>
    </w:p>
    <w:p w:rsidR="00F34805" w:rsidRPr="00D31661" w:rsidRDefault="00F34805" w:rsidP="0073184B">
      <w:pPr>
        <w:pStyle w:val="ListParagraph"/>
        <w:numPr>
          <w:ilvl w:val="0"/>
          <w:numId w:val="7"/>
        </w:numPr>
        <w:tabs>
          <w:tab w:val="left" w:pos="2430"/>
        </w:tabs>
        <w:spacing w:after="0"/>
        <w:ind w:left="900" w:hanging="270"/>
        <w:rPr>
          <w:rFonts w:eastAsia="Calibri" w:cs="Times New Roman"/>
          <w:color w:val="C00000"/>
          <w:szCs w:val="24"/>
        </w:rPr>
      </w:pPr>
      <w:r w:rsidRPr="00D31661">
        <w:rPr>
          <w:rFonts w:eastAsia="Calibri" w:cs="Times New Roman"/>
          <w:color w:val="C00000"/>
          <w:szCs w:val="24"/>
        </w:rPr>
        <w:t xml:space="preserve">The number candidates by in-state, out-of-state, or international status </w:t>
      </w:r>
      <w:r w:rsidRPr="00D31661">
        <w:rPr>
          <w:rFonts w:eastAsia="Calibri" w:cs="Times New Roman"/>
          <w:color w:val="C00000"/>
          <w:szCs w:val="24"/>
          <w:u w:val="single"/>
        </w:rPr>
        <w:t>admitted</w:t>
      </w:r>
      <w:r w:rsidRPr="00D31661">
        <w:rPr>
          <w:rFonts w:eastAsia="Calibri" w:cs="Times New Roman"/>
          <w:color w:val="C00000"/>
          <w:szCs w:val="24"/>
        </w:rPr>
        <w:t xml:space="preserve"> to education endorsement programs in the educator preparation program compared to the overall institution at large. </w:t>
      </w:r>
    </w:p>
    <w:p w:rsidR="00F34805" w:rsidRPr="00D31661" w:rsidRDefault="00F34805" w:rsidP="0073184B">
      <w:pPr>
        <w:pStyle w:val="ListParagraph"/>
        <w:numPr>
          <w:ilvl w:val="0"/>
          <w:numId w:val="7"/>
        </w:numPr>
        <w:tabs>
          <w:tab w:val="left" w:pos="2430"/>
        </w:tabs>
        <w:spacing w:after="0"/>
        <w:ind w:left="900" w:hanging="270"/>
        <w:rPr>
          <w:rFonts w:eastAsia="Calibri" w:cs="Times New Roman"/>
          <w:color w:val="C00000"/>
          <w:szCs w:val="24"/>
        </w:rPr>
      </w:pPr>
      <w:r w:rsidRPr="00D31661">
        <w:rPr>
          <w:rFonts w:eastAsia="Calibri" w:cs="Times New Roman"/>
          <w:color w:val="C00000"/>
          <w:szCs w:val="24"/>
        </w:rPr>
        <w:t xml:space="preserve">The number of part-time and full-time candidates </w:t>
      </w:r>
      <w:r w:rsidRPr="00D31661">
        <w:rPr>
          <w:rFonts w:eastAsia="Calibri" w:cs="Times New Roman"/>
          <w:color w:val="C00000"/>
          <w:szCs w:val="24"/>
          <w:u w:val="single"/>
        </w:rPr>
        <w:t>admitted</w:t>
      </w:r>
      <w:r w:rsidRPr="00D31661">
        <w:rPr>
          <w:rFonts w:eastAsia="Calibri" w:cs="Times New Roman"/>
          <w:color w:val="C00000"/>
          <w:szCs w:val="24"/>
        </w:rPr>
        <w:t xml:space="preserve"> to the educator preparation program compared to the overall institution at large; </w:t>
      </w:r>
    </w:p>
    <w:p w:rsidR="00F34805" w:rsidRPr="00D31661" w:rsidRDefault="00F34805" w:rsidP="0073184B">
      <w:pPr>
        <w:pStyle w:val="ListParagraph"/>
        <w:numPr>
          <w:ilvl w:val="0"/>
          <w:numId w:val="7"/>
        </w:numPr>
        <w:tabs>
          <w:tab w:val="left" w:pos="2430"/>
        </w:tabs>
        <w:spacing w:after="0"/>
        <w:ind w:left="900" w:hanging="270"/>
        <w:rPr>
          <w:rFonts w:eastAsia="Calibri" w:cs="Times New Roman"/>
          <w:color w:val="C00000"/>
          <w:szCs w:val="24"/>
        </w:rPr>
      </w:pPr>
      <w:r w:rsidRPr="00D31661">
        <w:rPr>
          <w:rFonts w:eastAsia="Calibri" w:cs="Times New Roman"/>
          <w:color w:val="C00000"/>
          <w:szCs w:val="24"/>
        </w:rPr>
        <w:t xml:space="preserve">Candidates’ status of financial aid need, based on eligibility for the PELL grant </w:t>
      </w:r>
      <w:r w:rsidRPr="00D31661">
        <w:rPr>
          <w:rFonts w:eastAsia="Calibri" w:cs="Times New Roman"/>
          <w:color w:val="C00000"/>
          <w:szCs w:val="24"/>
          <w:u w:val="single"/>
        </w:rPr>
        <w:t>admitted</w:t>
      </w:r>
      <w:r w:rsidRPr="00D31661">
        <w:rPr>
          <w:rFonts w:eastAsia="Calibri" w:cs="Times New Roman"/>
          <w:color w:val="C00000"/>
          <w:szCs w:val="24"/>
        </w:rPr>
        <w:t xml:space="preserve"> to education endorsement programs in the educator preparation program compared to the overall institution at large; and </w:t>
      </w:r>
    </w:p>
    <w:p w:rsidR="00F34805" w:rsidRPr="00D31661" w:rsidRDefault="00F34805" w:rsidP="0073184B">
      <w:pPr>
        <w:pStyle w:val="ListParagraph"/>
        <w:numPr>
          <w:ilvl w:val="0"/>
          <w:numId w:val="7"/>
        </w:numPr>
        <w:tabs>
          <w:tab w:val="left" w:pos="2430"/>
        </w:tabs>
        <w:spacing w:after="0"/>
        <w:ind w:left="900" w:hanging="270"/>
        <w:rPr>
          <w:rFonts w:eastAsia="Calibri" w:cs="Times New Roman"/>
          <w:color w:val="C00000"/>
          <w:szCs w:val="24"/>
        </w:rPr>
      </w:pPr>
      <w:r w:rsidRPr="00D31661">
        <w:rPr>
          <w:rFonts w:eastAsia="Calibri" w:cs="Times New Roman"/>
          <w:color w:val="C00000"/>
          <w:szCs w:val="24"/>
        </w:rPr>
        <w:t xml:space="preserve">The median Grade Point Average (GPA) of candidates upon graduation in the educator preparation program compared to the overall institution at large.  </w:t>
      </w:r>
    </w:p>
    <w:p w:rsidR="00F34805" w:rsidRPr="00D31661" w:rsidRDefault="00F34805" w:rsidP="0073184B">
      <w:pPr>
        <w:pStyle w:val="ListParagraph"/>
        <w:spacing w:after="0"/>
        <w:ind w:left="360"/>
        <w:jc w:val="both"/>
        <w:rPr>
          <w:rFonts w:eastAsia="Times New Roman" w:cs="Times New Roman"/>
          <w:b/>
          <w:i/>
          <w:szCs w:val="24"/>
          <w:u w:val="single"/>
        </w:rPr>
      </w:pPr>
    </w:p>
    <w:p w:rsidR="00F34805" w:rsidRPr="00D31661" w:rsidRDefault="00F34805" w:rsidP="0073184B">
      <w:pPr>
        <w:spacing w:after="0"/>
        <w:ind w:left="360"/>
        <w:jc w:val="both"/>
        <w:rPr>
          <w:rFonts w:eastAsia="Times New Roman" w:cs="Times New Roman"/>
          <w:szCs w:val="24"/>
        </w:rPr>
      </w:pPr>
      <w:r w:rsidRPr="00D31661">
        <w:rPr>
          <w:rFonts w:eastAsia="Times New Roman" w:cs="Times New Roman"/>
          <w:szCs w:val="24"/>
        </w:rPr>
        <w:t>5. Number of program completers for each endorsement program;</w:t>
      </w:r>
    </w:p>
    <w:p w:rsidR="00F34805" w:rsidRPr="00D31661" w:rsidRDefault="00F34805" w:rsidP="0073184B">
      <w:pPr>
        <w:spacing w:after="0"/>
        <w:ind w:left="360"/>
        <w:jc w:val="both"/>
        <w:rPr>
          <w:rFonts w:eastAsia="Times New Roman" w:cs="Times New Roman"/>
          <w:szCs w:val="24"/>
        </w:rPr>
      </w:pPr>
    </w:p>
    <w:p w:rsidR="00F34805" w:rsidRPr="00D31661" w:rsidRDefault="00F34805" w:rsidP="0073184B">
      <w:pPr>
        <w:spacing w:after="0"/>
        <w:ind w:left="360"/>
        <w:jc w:val="both"/>
        <w:rPr>
          <w:rFonts w:eastAsia="Times New Roman" w:cs="Times New Roman"/>
          <w:szCs w:val="24"/>
        </w:rPr>
      </w:pPr>
      <w:r w:rsidRPr="00D31661">
        <w:rPr>
          <w:rFonts w:eastAsia="Times New Roman" w:cs="Times New Roman"/>
          <w:szCs w:val="24"/>
        </w:rPr>
        <w:t>6. Number of program noncompleters for each endorsement program;</w:t>
      </w:r>
    </w:p>
    <w:p w:rsidR="00F34805" w:rsidRPr="00D31661" w:rsidRDefault="00F34805" w:rsidP="0073184B">
      <w:pPr>
        <w:spacing w:after="0"/>
        <w:ind w:left="360"/>
        <w:jc w:val="both"/>
        <w:rPr>
          <w:rFonts w:eastAsia="Times New Roman" w:cs="Times New Roman"/>
          <w:szCs w:val="24"/>
        </w:rPr>
      </w:pPr>
    </w:p>
    <w:p w:rsidR="00F34805" w:rsidRPr="00D31661" w:rsidRDefault="00F34805" w:rsidP="0073184B">
      <w:pPr>
        <w:spacing w:after="0"/>
        <w:ind w:left="360"/>
        <w:jc w:val="both"/>
        <w:rPr>
          <w:rFonts w:eastAsia="Times New Roman" w:cs="Times New Roman"/>
          <w:szCs w:val="24"/>
        </w:rPr>
      </w:pPr>
      <w:r w:rsidRPr="00D31661">
        <w:rPr>
          <w:rFonts w:eastAsia="Times New Roman" w:cs="Times New Roman"/>
          <w:szCs w:val="24"/>
        </w:rPr>
        <w:t>7. Biennial accountability data results;</w:t>
      </w:r>
    </w:p>
    <w:p w:rsidR="00F34805" w:rsidRPr="00D31661" w:rsidRDefault="00F34805" w:rsidP="0073184B">
      <w:pPr>
        <w:spacing w:after="0"/>
        <w:ind w:left="1325"/>
        <w:rPr>
          <w:rFonts w:eastAsia="Times New Roman" w:cs="Times New Roman"/>
          <w:szCs w:val="24"/>
        </w:rPr>
      </w:pPr>
    </w:p>
    <w:p w:rsidR="00F34805" w:rsidRPr="00D31661" w:rsidRDefault="00F34805" w:rsidP="0073184B">
      <w:pPr>
        <w:spacing w:after="0"/>
        <w:ind w:left="630" w:hanging="270"/>
        <w:rPr>
          <w:rFonts w:eastAsia="Times New Roman" w:cs="Times New Roman"/>
          <w:szCs w:val="24"/>
        </w:rPr>
      </w:pPr>
      <w:r w:rsidRPr="00D31661">
        <w:rPr>
          <w:rFonts w:eastAsia="Times New Roman" w:cs="Times New Roman"/>
          <w:szCs w:val="24"/>
        </w:rPr>
        <w:t xml:space="preserve">8. Satisfaction ratings by school administrators and clinical experience supervisors of student teachers; </w:t>
      </w:r>
    </w:p>
    <w:p w:rsidR="00F34805" w:rsidRPr="00D31661" w:rsidRDefault="00F34805" w:rsidP="0073184B">
      <w:pPr>
        <w:spacing w:after="0"/>
        <w:ind w:left="360" w:firstLine="270"/>
        <w:rPr>
          <w:rFonts w:eastAsia="Times New Roman" w:cs="Times New Roman"/>
          <w:color w:val="C00000"/>
          <w:szCs w:val="24"/>
        </w:rPr>
      </w:pPr>
      <w:r w:rsidRPr="00D31661">
        <w:rPr>
          <w:rFonts w:eastAsia="Times New Roman" w:cs="Times New Roman"/>
          <w:color w:val="C00000"/>
          <w:szCs w:val="24"/>
        </w:rPr>
        <w:t>Response format:  Narrative (1,000 words or less)</w:t>
      </w:r>
    </w:p>
    <w:p w:rsidR="00F34805" w:rsidRPr="00D31661" w:rsidRDefault="00F34805" w:rsidP="0073184B">
      <w:pPr>
        <w:spacing w:after="0"/>
        <w:ind w:left="360" w:firstLine="270"/>
        <w:rPr>
          <w:rFonts w:eastAsia="Times New Roman" w:cs="Times New Roman"/>
          <w:color w:val="C00000"/>
          <w:szCs w:val="24"/>
        </w:rPr>
      </w:pPr>
    </w:p>
    <w:p w:rsidR="00F34805" w:rsidRPr="00D31661" w:rsidRDefault="00F34805" w:rsidP="0073184B">
      <w:pPr>
        <w:spacing w:after="0"/>
        <w:ind w:left="1080" w:hanging="450"/>
        <w:rPr>
          <w:rFonts w:eastAsia="Times New Roman" w:cs="Times New Roman"/>
          <w:color w:val="C00000"/>
          <w:szCs w:val="24"/>
        </w:rPr>
      </w:pPr>
      <w:r w:rsidRPr="00D31661">
        <w:rPr>
          <w:rFonts w:eastAsia="Times New Roman" w:cs="Times New Roman"/>
          <w:color w:val="C00000"/>
          <w:szCs w:val="24"/>
        </w:rPr>
        <w:t>Definition</w:t>
      </w:r>
    </w:p>
    <w:p w:rsidR="00F34805" w:rsidRPr="003D400F" w:rsidRDefault="00F34805" w:rsidP="0073184B">
      <w:pPr>
        <w:spacing w:after="0"/>
        <w:ind w:left="1080" w:hanging="450"/>
        <w:rPr>
          <w:rFonts w:eastAsia="Times New Roman" w:cs="Times New Roman"/>
          <w:i/>
          <w:color w:val="C00000"/>
          <w:szCs w:val="24"/>
        </w:rPr>
      </w:pPr>
      <w:r w:rsidRPr="00D31661">
        <w:rPr>
          <w:rFonts w:eastAsia="Times New Roman" w:cs="Times New Roman"/>
          <w:i/>
          <w:color w:val="C00000"/>
          <w:szCs w:val="24"/>
          <w:u w:val="single"/>
        </w:rPr>
        <w:t>Ratings</w:t>
      </w:r>
      <w:r w:rsidRPr="00D31661">
        <w:rPr>
          <w:rFonts w:eastAsia="Times New Roman" w:cs="Times New Roman"/>
          <w:i/>
          <w:color w:val="C00000"/>
          <w:szCs w:val="24"/>
        </w:rPr>
        <w:t xml:space="preserve">.  </w:t>
      </w:r>
      <w:r w:rsidRPr="003D400F">
        <w:rPr>
          <w:rFonts w:eastAsia="Times New Roman" w:cs="Times New Roman"/>
          <w:i/>
          <w:color w:val="C00000"/>
          <w:szCs w:val="24"/>
        </w:rPr>
        <w:t>Indicators of quality as collected by each educator preparation program.</w:t>
      </w:r>
    </w:p>
    <w:p w:rsidR="00F34805" w:rsidRPr="00E35002" w:rsidRDefault="00F34805" w:rsidP="0073184B">
      <w:pPr>
        <w:spacing w:after="0"/>
        <w:ind w:left="1080" w:hanging="450"/>
        <w:rPr>
          <w:rFonts w:eastAsia="Times New Roman" w:cs="Times New Roman"/>
          <w:i/>
          <w:color w:val="C00000"/>
          <w:szCs w:val="24"/>
        </w:rPr>
      </w:pPr>
      <w:r w:rsidRPr="003D400F">
        <w:rPr>
          <w:rFonts w:eastAsia="Times New Roman" w:cs="Times New Roman"/>
          <w:i/>
          <w:color w:val="C00000"/>
          <w:szCs w:val="24"/>
        </w:rPr>
        <w:t>(Examples include surveys, focus groups, sampling, interviews, and observations, etc.)</w:t>
      </w:r>
    </w:p>
    <w:p w:rsidR="00F34805" w:rsidRPr="00D31661" w:rsidRDefault="00F34805" w:rsidP="0073184B">
      <w:pPr>
        <w:spacing w:after="0"/>
        <w:ind w:left="360"/>
        <w:rPr>
          <w:rFonts w:eastAsia="Times New Roman" w:cs="Times New Roman"/>
          <w:szCs w:val="24"/>
        </w:rPr>
      </w:pPr>
    </w:p>
    <w:p w:rsidR="00F34805" w:rsidRPr="00D31661" w:rsidRDefault="00F34805" w:rsidP="0073184B">
      <w:pPr>
        <w:spacing w:after="0"/>
        <w:ind w:left="360"/>
        <w:rPr>
          <w:rFonts w:eastAsia="Times New Roman" w:cs="Times New Roman"/>
          <w:szCs w:val="24"/>
        </w:rPr>
      </w:pPr>
      <w:r w:rsidRPr="00D31661">
        <w:rPr>
          <w:rFonts w:eastAsia="Times New Roman" w:cs="Times New Roman"/>
          <w:szCs w:val="24"/>
        </w:rPr>
        <w:t>9. Satisfaction ratings by employers of program graduates;</w:t>
      </w:r>
    </w:p>
    <w:p w:rsidR="00F34805" w:rsidRPr="00D31661" w:rsidRDefault="00F34805" w:rsidP="0073184B">
      <w:pPr>
        <w:spacing w:after="0"/>
        <w:ind w:left="360" w:firstLine="270"/>
        <w:rPr>
          <w:rFonts w:eastAsia="Times New Roman" w:cs="Times New Roman"/>
          <w:color w:val="C00000"/>
          <w:szCs w:val="24"/>
        </w:rPr>
      </w:pPr>
      <w:r w:rsidRPr="00D31661">
        <w:rPr>
          <w:rFonts w:eastAsia="Times New Roman" w:cs="Times New Roman"/>
          <w:color w:val="C00000"/>
          <w:szCs w:val="24"/>
        </w:rPr>
        <w:t>Response format:  Narrative (1,000 words or less)</w:t>
      </w:r>
    </w:p>
    <w:p w:rsidR="00F34805" w:rsidRPr="00D31661" w:rsidRDefault="00F34805" w:rsidP="0073184B">
      <w:pPr>
        <w:spacing w:after="0"/>
        <w:ind w:left="360" w:firstLine="270"/>
        <w:rPr>
          <w:rFonts w:eastAsia="Times New Roman" w:cs="Times New Roman"/>
          <w:color w:val="C00000"/>
          <w:szCs w:val="24"/>
        </w:rPr>
      </w:pPr>
    </w:p>
    <w:p w:rsidR="00F34805" w:rsidRPr="00D31661" w:rsidRDefault="00F34805" w:rsidP="0073184B">
      <w:pPr>
        <w:spacing w:after="0"/>
        <w:ind w:left="360" w:firstLine="270"/>
        <w:rPr>
          <w:rFonts w:eastAsia="Times New Roman" w:cs="Times New Roman"/>
          <w:color w:val="C00000"/>
          <w:szCs w:val="24"/>
        </w:rPr>
      </w:pPr>
      <w:r w:rsidRPr="00D31661">
        <w:rPr>
          <w:rFonts w:eastAsia="Times New Roman" w:cs="Times New Roman"/>
          <w:color w:val="C00000"/>
          <w:szCs w:val="24"/>
        </w:rPr>
        <w:t>Definition</w:t>
      </w:r>
    </w:p>
    <w:p w:rsidR="00F34805" w:rsidRPr="003D400F" w:rsidRDefault="00F34805" w:rsidP="0073184B">
      <w:pPr>
        <w:spacing w:after="0"/>
        <w:ind w:left="360" w:firstLine="270"/>
        <w:rPr>
          <w:rFonts w:eastAsia="Times New Roman" w:cs="Times New Roman"/>
          <w:i/>
          <w:color w:val="C00000"/>
          <w:szCs w:val="24"/>
        </w:rPr>
      </w:pPr>
      <w:r w:rsidRPr="00D31661">
        <w:rPr>
          <w:rFonts w:eastAsia="Times New Roman" w:cs="Times New Roman"/>
          <w:i/>
          <w:color w:val="C00000"/>
          <w:szCs w:val="24"/>
          <w:u w:val="single"/>
        </w:rPr>
        <w:t>Ratings</w:t>
      </w:r>
      <w:r w:rsidRPr="00D31661">
        <w:rPr>
          <w:rFonts w:eastAsia="Times New Roman" w:cs="Times New Roman"/>
          <w:i/>
          <w:color w:val="C00000"/>
          <w:szCs w:val="24"/>
        </w:rPr>
        <w:t xml:space="preserve">.  </w:t>
      </w:r>
      <w:r w:rsidRPr="003D400F">
        <w:rPr>
          <w:rFonts w:eastAsia="Times New Roman" w:cs="Times New Roman"/>
          <w:i/>
          <w:color w:val="C00000"/>
          <w:szCs w:val="24"/>
        </w:rPr>
        <w:t>Indicators of quality as collected by each educator preparation program.</w:t>
      </w:r>
    </w:p>
    <w:p w:rsidR="00F34805" w:rsidRPr="00E35002" w:rsidRDefault="00F34805" w:rsidP="0073184B">
      <w:pPr>
        <w:spacing w:after="0"/>
        <w:ind w:left="360" w:firstLine="270"/>
        <w:rPr>
          <w:rFonts w:eastAsia="Times New Roman" w:cs="Times New Roman"/>
          <w:i/>
          <w:color w:val="C00000"/>
          <w:szCs w:val="24"/>
        </w:rPr>
      </w:pPr>
      <w:r w:rsidRPr="003D400F">
        <w:rPr>
          <w:rFonts w:eastAsia="Times New Roman" w:cs="Times New Roman"/>
          <w:i/>
          <w:color w:val="C00000"/>
          <w:szCs w:val="24"/>
        </w:rPr>
        <w:t>(Examples include surveys, focus groups, sampling, interviews, and observations, etc.)</w:t>
      </w:r>
    </w:p>
    <w:p w:rsidR="00F34805" w:rsidRPr="00D31661" w:rsidRDefault="00F34805" w:rsidP="0073184B">
      <w:pPr>
        <w:spacing w:after="0"/>
        <w:ind w:left="1325"/>
        <w:rPr>
          <w:rFonts w:eastAsia="Times New Roman" w:cs="Times New Roman"/>
          <w:szCs w:val="24"/>
        </w:rPr>
      </w:pPr>
    </w:p>
    <w:p w:rsidR="00F34805" w:rsidRPr="00D31661" w:rsidRDefault="00F34805" w:rsidP="0073184B">
      <w:pPr>
        <w:spacing w:after="0"/>
        <w:ind w:left="360"/>
        <w:rPr>
          <w:rFonts w:eastAsia="Times New Roman" w:cs="Times New Roman"/>
          <w:szCs w:val="24"/>
        </w:rPr>
      </w:pPr>
      <w:r w:rsidRPr="00D31661">
        <w:rPr>
          <w:rFonts w:eastAsia="Times New Roman" w:cs="Times New Roman"/>
          <w:szCs w:val="24"/>
        </w:rPr>
        <w:t xml:space="preserve">10. Satisfaction ratings of program graduates within two years of employment; </w:t>
      </w:r>
    </w:p>
    <w:p w:rsidR="00F34805" w:rsidRPr="00D31661" w:rsidRDefault="00F34805" w:rsidP="0073184B">
      <w:pPr>
        <w:spacing w:after="0"/>
        <w:ind w:left="1080" w:hanging="360"/>
        <w:rPr>
          <w:rFonts w:eastAsia="Times New Roman" w:cs="Times New Roman"/>
          <w:color w:val="C00000"/>
          <w:szCs w:val="24"/>
        </w:rPr>
      </w:pPr>
      <w:r w:rsidRPr="00D31661">
        <w:rPr>
          <w:rFonts w:eastAsia="Times New Roman" w:cs="Times New Roman"/>
          <w:color w:val="C00000"/>
          <w:szCs w:val="24"/>
        </w:rPr>
        <w:t>Response format:  Narrative (1,000 words or less)</w:t>
      </w:r>
    </w:p>
    <w:p w:rsidR="00F34805" w:rsidRPr="00D31661" w:rsidRDefault="00F34805" w:rsidP="0073184B">
      <w:pPr>
        <w:spacing w:after="0"/>
        <w:ind w:left="360" w:hanging="360"/>
        <w:rPr>
          <w:rFonts w:eastAsia="Times New Roman" w:cs="Times New Roman"/>
          <w:b/>
          <w:i/>
          <w:color w:val="C00000"/>
          <w:szCs w:val="24"/>
          <w:u w:val="single"/>
        </w:rPr>
      </w:pPr>
    </w:p>
    <w:p w:rsidR="00F34805" w:rsidRPr="00D31661" w:rsidRDefault="00F34805" w:rsidP="0073184B">
      <w:pPr>
        <w:spacing w:after="0"/>
        <w:ind w:left="810" w:hanging="90"/>
        <w:rPr>
          <w:rFonts w:eastAsia="Times New Roman" w:cs="Times New Roman"/>
          <w:color w:val="C00000"/>
          <w:szCs w:val="24"/>
        </w:rPr>
      </w:pPr>
      <w:r w:rsidRPr="00D31661">
        <w:rPr>
          <w:rFonts w:eastAsia="Times New Roman" w:cs="Times New Roman"/>
          <w:color w:val="C00000"/>
          <w:szCs w:val="24"/>
        </w:rPr>
        <w:t>Definition</w:t>
      </w:r>
    </w:p>
    <w:p w:rsidR="00F34805" w:rsidRPr="003D400F" w:rsidRDefault="00F34805" w:rsidP="0073184B">
      <w:pPr>
        <w:spacing w:after="0"/>
        <w:ind w:left="810" w:hanging="90"/>
        <w:rPr>
          <w:rFonts w:eastAsia="Times New Roman" w:cs="Times New Roman"/>
          <w:i/>
          <w:color w:val="C00000"/>
          <w:szCs w:val="24"/>
        </w:rPr>
      </w:pPr>
      <w:r w:rsidRPr="00D31661">
        <w:rPr>
          <w:rFonts w:eastAsia="Times New Roman" w:cs="Times New Roman"/>
          <w:i/>
          <w:color w:val="C00000"/>
          <w:szCs w:val="24"/>
          <w:u w:val="single"/>
        </w:rPr>
        <w:t>Ratings</w:t>
      </w:r>
      <w:r w:rsidRPr="00D31661">
        <w:rPr>
          <w:rFonts w:eastAsia="Times New Roman" w:cs="Times New Roman"/>
          <w:i/>
          <w:color w:val="C00000"/>
          <w:szCs w:val="24"/>
        </w:rPr>
        <w:t xml:space="preserve">.  </w:t>
      </w:r>
      <w:r w:rsidRPr="003D400F">
        <w:rPr>
          <w:rFonts w:eastAsia="Times New Roman" w:cs="Times New Roman"/>
          <w:i/>
          <w:color w:val="C00000"/>
          <w:szCs w:val="24"/>
        </w:rPr>
        <w:t>Indicators of quality as collected by each educator preparation program.</w:t>
      </w:r>
    </w:p>
    <w:p w:rsidR="00F34805" w:rsidRPr="00E35002" w:rsidRDefault="00F34805" w:rsidP="0073184B">
      <w:pPr>
        <w:spacing w:after="0"/>
        <w:ind w:left="810" w:hanging="90"/>
        <w:rPr>
          <w:rFonts w:eastAsia="Times New Roman" w:cs="Times New Roman"/>
          <w:i/>
          <w:color w:val="C00000"/>
          <w:szCs w:val="24"/>
        </w:rPr>
      </w:pPr>
      <w:r w:rsidRPr="003D400F">
        <w:rPr>
          <w:rFonts w:eastAsia="Times New Roman" w:cs="Times New Roman"/>
          <w:i/>
          <w:color w:val="C00000"/>
          <w:szCs w:val="24"/>
        </w:rPr>
        <w:t>(Examples include surveys, focus groups, sampling, interviews, and observations, etc.)</w:t>
      </w:r>
    </w:p>
    <w:p w:rsidR="00F34805" w:rsidRPr="00D31661" w:rsidRDefault="00F34805" w:rsidP="0073184B">
      <w:pPr>
        <w:spacing w:after="0"/>
        <w:ind w:left="360"/>
        <w:rPr>
          <w:rFonts w:eastAsia="Times New Roman" w:cs="Times New Roman"/>
          <w:b/>
          <w:i/>
          <w:szCs w:val="24"/>
          <w:u w:val="single"/>
        </w:rPr>
      </w:pPr>
    </w:p>
    <w:p w:rsidR="00F34805" w:rsidRPr="00D31661" w:rsidRDefault="00F34805" w:rsidP="0073184B">
      <w:pPr>
        <w:spacing w:after="0"/>
        <w:ind w:left="360"/>
        <w:rPr>
          <w:rFonts w:eastAsia="Times New Roman" w:cs="Times New Roman"/>
          <w:szCs w:val="24"/>
        </w:rPr>
      </w:pPr>
      <w:r w:rsidRPr="00D31661">
        <w:rPr>
          <w:rFonts w:eastAsia="Times New Roman" w:cs="Times New Roman"/>
          <w:szCs w:val="24"/>
        </w:rPr>
        <w:t xml:space="preserve">11. Recognition of other program achievements; and </w:t>
      </w:r>
    </w:p>
    <w:p w:rsidR="00F34805" w:rsidRPr="00D31661" w:rsidRDefault="00F34805" w:rsidP="0073184B">
      <w:pPr>
        <w:spacing w:after="0"/>
        <w:ind w:left="1080" w:hanging="360"/>
        <w:rPr>
          <w:rFonts w:eastAsia="Times New Roman" w:cs="Times New Roman"/>
          <w:szCs w:val="24"/>
        </w:rPr>
      </w:pPr>
      <w:r w:rsidRPr="00D31661">
        <w:rPr>
          <w:rFonts w:eastAsia="Times New Roman" w:cs="Times New Roman"/>
          <w:color w:val="C00000"/>
          <w:szCs w:val="24"/>
        </w:rPr>
        <w:t>Response format:  Narrative (1,000 words or less)</w:t>
      </w:r>
    </w:p>
    <w:p w:rsidR="00F34805" w:rsidRPr="00D31661" w:rsidRDefault="00F34805" w:rsidP="0073184B">
      <w:pPr>
        <w:spacing w:after="0"/>
        <w:ind w:left="1080" w:hanging="360"/>
        <w:rPr>
          <w:rFonts w:eastAsia="Times New Roman" w:cs="Times New Roman"/>
          <w:color w:val="C00000"/>
          <w:szCs w:val="24"/>
        </w:rPr>
      </w:pPr>
      <w:r w:rsidRPr="00D31661">
        <w:rPr>
          <w:rFonts w:eastAsia="Calibri" w:cs="Times New Roman"/>
          <w:szCs w:val="24"/>
        </w:rPr>
        <w:t xml:space="preserve">If so, please list </w:t>
      </w:r>
      <w:r w:rsidRPr="00D31661">
        <w:rPr>
          <w:rFonts w:eastAsia="Calibri" w:cs="Times New Roman"/>
          <w:color w:val="C00000"/>
          <w:szCs w:val="24"/>
        </w:rPr>
        <w:t xml:space="preserve">and briefly describe </w:t>
      </w:r>
      <w:r w:rsidRPr="00D31661">
        <w:rPr>
          <w:rFonts w:eastAsia="Calibri" w:cs="Times New Roman"/>
          <w:szCs w:val="24"/>
        </w:rPr>
        <w:t>the programs.</w:t>
      </w:r>
    </w:p>
    <w:p w:rsidR="00F34805" w:rsidRPr="00D31661" w:rsidRDefault="00F34805" w:rsidP="0073184B">
      <w:pPr>
        <w:spacing w:after="0"/>
        <w:ind w:left="1325"/>
        <w:rPr>
          <w:rFonts w:eastAsia="Times New Roman" w:cs="Times New Roman"/>
          <w:szCs w:val="24"/>
        </w:rPr>
      </w:pPr>
    </w:p>
    <w:p w:rsidR="00F34805" w:rsidRPr="00D31661" w:rsidRDefault="00F34805" w:rsidP="0073184B">
      <w:pPr>
        <w:spacing w:after="0"/>
        <w:ind w:left="360"/>
        <w:rPr>
          <w:rFonts w:eastAsia="Times New Roman" w:cs="Times New Roman"/>
          <w:szCs w:val="24"/>
        </w:rPr>
      </w:pPr>
      <w:r w:rsidRPr="00D31661">
        <w:rPr>
          <w:rFonts w:eastAsia="Times New Roman" w:cs="Times New Roman"/>
          <w:szCs w:val="24"/>
        </w:rPr>
        <w:t xml:space="preserve">12. Other data as required by the Board of Education. </w:t>
      </w:r>
    </w:p>
    <w:p w:rsidR="00F34805" w:rsidRPr="00D31661" w:rsidRDefault="00F34805" w:rsidP="0073184B">
      <w:pPr>
        <w:pStyle w:val="ListParagraph"/>
        <w:spacing w:after="0"/>
        <w:ind w:left="1075"/>
        <w:rPr>
          <w:rFonts w:eastAsia="Calibri" w:cs="Times New Roman"/>
          <w:b/>
          <w:szCs w:val="24"/>
        </w:rPr>
      </w:pPr>
    </w:p>
    <w:p w:rsidR="00F34805" w:rsidRPr="00D31661" w:rsidRDefault="00F34805" w:rsidP="0073184B">
      <w:pPr>
        <w:pStyle w:val="ListParagraph"/>
        <w:numPr>
          <w:ilvl w:val="0"/>
          <w:numId w:val="8"/>
        </w:numPr>
        <w:spacing w:after="0"/>
        <w:ind w:left="1080"/>
        <w:rPr>
          <w:rFonts w:eastAsia="Calibri" w:cs="Times New Roman"/>
          <w:color w:val="C00000"/>
          <w:szCs w:val="24"/>
        </w:rPr>
      </w:pPr>
      <w:r w:rsidRPr="00D31661">
        <w:rPr>
          <w:rFonts w:eastAsia="Calibri" w:cs="Times New Roman"/>
          <w:color w:val="C00000"/>
          <w:szCs w:val="24"/>
        </w:rPr>
        <w:t xml:space="preserve">The percentage of scholarships awarded to non-underrepresented minorities compared to underrepresented minorities </w:t>
      </w:r>
      <w:r w:rsidRPr="00D31661">
        <w:rPr>
          <w:rFonts w:eastAsia="Calibri" w:cs="Times New Roman"/>
          <w:color w:val="C00000"/>
          <w:szCs w:val="24"/>
          <w:u w:val="single"/>
        </w:rPr>
        <w:t>and</w:t>
      </w:r>
      <w:r w:rsidRPr="00D31661">
        <w:rPr>
          <w:rFonts w:eastAsia="Calibri" w:cs="Times New Roman"/>
          <w:color w:val="C00000"/>
          <w:szCs w:val="24"/>
        </w:rPr>
        <w:t xml:space="preserve"> the dollar value of scholarships awarded to non-underrepresented minorities compared to underrepresented minorities in the educator preparation program.</w:t>
      </w:r>
    </w:p>
    <w:p w:rsidR="00F34805" w:rsidRPr="00D31661" w:rsidRDefault="00F34805" w:rsidP="0073184B">
      <w:pPr>
        <w:pStyle w:val="ListParagraph"/>
        <w:numPr>
          <w:ilvl w:val="0"/>
          <w:numId w:val="8"/>
        </w:numPr>
        <w:spacing w:after="0"/>
        <w:ind w:left="1080"/>
        <w:rPr>
          <w:rFonts w:eastAsia="Calibri" w:cs="Times New Roman"/>
          <w:color w:val="C00000"/>
          <w:szCs w:val="24"/>
        </w:rPr>
      </w:pPr>
      <w:r w:rsidRPr="00D31661">
        <w:rPr>
          <w:rFonts w:eastAsia="Calibri" w:cs="Times New Roman"/>
          <w:color w:val="C00000"/>
          <w:szCs w:val="24"/>
        </w:rPr>
        <w:t xml:space="preserve">The number of underrepresented minority full-time </w:t>
      </w:r>
      <w:r w:rsidRPr="00D31661">
        <w:rPr>
          <w:rFonts w:eastAsia="Calibri" w:cs="Times New Roman"/>
          <w:color w:val="C00000"/>
          <w:szCs w:val="24"/>
          <w:u w:val="single"/>
        </w:rPr>
        <w:t>education</w:t>
      </w:r>
      <w:r w:rsidRPr="00D31661">
        <w:rPr>
          <w:rFonts w:eastAsia="Calibri" w:cs="Times New Roman"/>
          <w:color w:val="C00000"/>
          <w:szCs w:val="24"/>
        </w:rPr>
        <w:t xml:space="preserve"> faculty members in the educator preparation program.</w:t>
      </w:r>
    </w:p>
    <w:p w:rsidR="00F34805" w:rsidRPr="00D31661" w:rsidRDefault="00F34805" w:rsidP="0073184B">
      <w:pPr>
        <w:pStyle w:val="ListParagraph"/>
        <w:numPr>
          <w:ilvl w:val="0"/>
          <w:numId w:val="8"/>
        </w:numPr>
        <w:spacing w:after="0"/>
        <w:ind w:left="1080"/>
        <w:rPr>
          <w:rFonts w:eastAsia="Calibri" w:cs="Times New Roman"/>
          <w:color w:val="C00000"/>
          <w:szCs w:val="24"/>
        </w:rPr>
      </w:pPr>
      <w:r w:rsidRPr="00D31661">
        <w:rPr>
          <w:rFonts w:eastAsia="Calibri" w:cs="Times New Roman"/>
          <w:color w:val="C00000"/>
          <w:szCs w:val="24"/>
        </w:rPr>
        <w:t>Does the educator preparation program offer any specific underrepresented minority pipeline programs working with prek-12 partners?  If so, please list the programs.</w:t>
      </w:r>
    </w:p>
    <w:p w:rsidR="00F34805" w:rsidRPr="00D31661" w:rsidRDefault="00F34805" w:rsidP="0073184B">
      <w:pPr>
        <w:pStyle w:val="ListParagraph"/>
        <w:spacing w:after="0"/>
        <w:ind w:left="1080"/>
        <w:rPr>
          <w:rFonts w:eastAsia="Times New Roman" w:cs="Times New Roman"/>
          <w:color w:val="C00000"/>
          <w:szCs w:val="24"/>
        </w:rPr>
      </w:pPr>
      <w:r w:rsidRPr="00D31661">
        <w:rPr>
          <w:rFonts w:eastAsia="Times New Roman" w:cs="Times New Roman"/>
          <w:color w:val="C00000"/>
          <w:szCs w:val="24"/>
        </w:rPr>
        <w:t>Response format:  Narrative (1,000 words or less)</w:t>
      </w:r>
    </w:p>
    <w:p w:rsidR="00F34805" w:rsidRPr="00D31661" w:rsidRDefault="00F34805" w:rsidP="0073184B">
      <w:pPr>
        <w:pStyle w:val="ListParagraph"/>
        <w:numPr>
          <w:ilvl w:val="0"/>
          <w:numId w:val="8"/>
        </w:numPr>
        <w:spacing w:after="0"/>
        <w:ind w:left="1080"/>
        <w:rPr>
          <w:rFonts w:eastAsia="Calibri" w:cs="Times New Roman"/>
          <w:color w:val="C00000"/>
          <w:szCs w:val="24"/>
        </w:rPr>
      </w:pPr>
      <w:r w:rsidRPr="00D31661">
        <w:rPr>
          <w:rFonts w:eastAsia="Times New Roman" w:cs="Times New Roman"/>
          <w:color w:val="C00000"/>
          <w:szCs w:val="24"/>
        </w:rPr>
        <w:t xml:space="preserve">Describe efforts to market, recruit, and retain individuals in the educator preparation program. </w:t>
      </w:r>
    </w:p>
    <w:p w:rsidR="00F34805" w:rsidRPr="00D31661" w:rsidRDefault="00F34805" w:rsidP="0073184B">
      <w:pPr>
        <w:pStyle w:val="ListParagraph"/>
        <w:spacing w:after="0"/>
        <w:ind w:left="1080"/>
        <w:rPr>
          <w:rFonts w:eastAsia="Times New Roman" w:cs="Times New Roman"/>
          <w:color w:val="C00000"/>
          <w:szCs w:val="24"/>
        </w:rPr>
      </w:pPr>
      <w:r w:rsidRPr="00D31661">
        <w:rPr>
          <w:rFonts w:eastAsia="Times New Roman" w:cs="Times New Roman"/>
          <w:color w:val="C00000"/>
          <w:szCs w:val="24"/>
        </w:rPr>
        <w:t>Response format:  Narrative (1,000 words or less)</w:t>
      </w:r>
    </w:p>
    <w:p w:rsidR="00F34805" w:rsidRPr="00D31661" w:rsidRDefault="00F34805" w:rsidP="0073184B">
      <w:pPr>
        <w:pStyle w:val="ListParagraph"/>
        <w:spacing w:after="0"/>
        <w:rPr>
          <w:rFonts w:eastAsia="Calibri" w:cs="Times New Roman"/>
          <w:szCs w:val="24"/>
        </w:rPr>
      </w:pPr>
      <w:r w:rsidRPr="00D31661">
        <w:rPr>
          <w:rFonts w:eastAsia="Times New Roman" w:cs="Times New Roman"/>
          <w:b/>
          <w:szCs w:val="24"/>
        </w:rPr>
        <w:t xml:space="preserve"> </w:t>
      </w:r>
    </w:p>
    <w:p w:rsidR="00AB7617" w:rsidRDefault="00AB7617" w:rsidP="0073184B">
      <w:pPr>
        <w:spacing w:after="0"/>
        <w:rPr>
          <w:rFonts w:cs="Times New Roman"/>
          <w:szCs w:val="24"/>
        </w:rPr>
      </w:pPr>
      <w:r>
        <w:rPr>
          <w:rFonts w:eastAsia="Times New Roman" w:cs="Times New Roman"/>
          <w:szCs w:val="24"/>
        </w:rPr>
        <w:t xml:space="preserve">Additionally, </w:t>
      </w:r>
      <w:r w:rsidR="003506E6" w:rsidRPr="00D31661">
        <w:rPr>
          <w:rFonts w:eastAsia="Times New Roman" w:cs="Times New Roman"/>
          <w:szCs w:val="24"/>
        </w:rPr>
        <w:t>Advisory Board members approved a motion to recommend</w:t>
      </w:r>
      <w:r w:rsidR="003E7553" w:rsidRPr="00D31661">
        <w:rPr>
          <w:rFonts w:eastAsia="Times New Roman" w:cs="Times New Roman"/>
          <w:szCs w:val="24"/>
        </w:rPr>
        <w:t xml:space="preserve"> to the Board of Education to require</w:t>
      </w:r>
      <w:r w:rsidR="003506E6" w:rsidRPr="00D31661">
        <w:rPr>
          <w:rFonts w:eastAsia="Times New Roman" w:cs="Times New Roman"/>
          <w:szCs w:val="24"/>
        </w:rPr>
        <w:t xml:space="preserve"> </w:t>
      </w:r>
      <w:r w:rsidR="00F34805" w:rsidRPr="00D31661">
        <w:rPr>
          <w:rFonts w:cs="Times New Roman"/>
          <w:szCs w:val="24"/>
        </w:rPr>
        <w:t xml:space="preserve">the first collection on May 1, 2020, for the previous academic year </w:t>
      </w:r>
      <w:r w:rsidR="00F34805" w:rsidRPr="00D31661">
        <w:rPr>
          <w:rFonts w:cs="Times New Roman"/>
          <w:i/>
          <w:szCs w:val="24"/>
        </w:rPr>
        <w:t>(September 1 through August 30).</w:t>
      </w:r>
      <w:r w:rsidR="003E7553" w:rsidRPr="00D31661">
        <w:rPr>
          <w:rFonts w:cs="Times New Roman"/>
          <w:szCs w:val="24"/>
        </w:rPr>
        <w:t xml:space="preserve">  This timeline mirrors other </w:t>
      </w:r>
      <w:r w:rsidR="000D197D">
        <w:rPr>
          <w:rFonts w:cs="Times New Roman"/>
          <w:szCs w:val="24"/>
        </w:rPr>
        <w:t xml:space="preserve">educator preparation </w:t>
      </w:r>
      <w:r w:rsidR="003E7553" w:rsidRPr="00D31661">
        <w:rPr>
          <w:rFonts w:cs="Times New Roman"/>
          <w:szCs w:val="24"/>
        </w:rPr>
        <w:t xml:space="preserve">collections </w:t>
      </w:r>
      <w:r>
        <w:rPr>
          <w:rFonts w:cs="Times New Roman"/>
          <w:szCs w:val="24"/>
        </w:rPr>
        <w:t>[</w:t>
      </w:r>
      <w:r w:rsidR="003E7553" w:rsidRPr="00D31661">
        <w:rPr>
          <w:rFonts w:cs="Times New Roman"/>
          <w:szCs w:val="24"/>
        </w:rPr>
        <w:t xml:space="preserve">Board of Education Biennial Reporting for Program (Endorsement) Approval and Federal </w:t>
      </w:r>
    </w:p>
    <w:p w:rsidR="00F34805" w:rsidRPr="00D31661" w:rsidRDefault="003E7553" w:rsidP="0073184B">
      <w:pPr>
        <w:spacing w:after="0"/>
        <w:rPr>
          <w:rFonts w:cs="Times New Roman"/>
          <w:szCs w:val="24"/>
        </w:rPr>
      </w:pPr>
      <w:r w:rsidRPr="00D31661">
        <w:rPr>
          <w:rFonts w:cs="Times New Roman"/>
          <w:szCs w:val="24"/>
        </w:rPr>
        <w:t>Title 2 Reporting</w:t>
      </w:r>
      <w:r w:rsidR="00AB7617">
        <w:rPr>
          <w:rFonts w:cs="Times New Roman"/>
          <w:szCs w:val="24"/>
        </w:rPr>
        <w:t>]</w:t>
      </w:r>
      <w:r w:rsidRPr="00D31661">
        <w:rPr>
          <w:rFonts w:cs="Times New Roman"/>
          <w:szCs w:val="24"/>
        </w:rPr>
        <w:t>.</w:t>
      </w:r>
    </w:p>
    <w:p w:rsidR="00F34805" w:rsidRPr="00D31661" w:rsidRDefault="00F34805" w:rsidP="0073184B">
      <w:pPr>
        <w:spacing w:after="0"/>
        <w:rPr>
          <w:rFonts w:cs="Times New Roman"/>
          <w:b/>
          <w:szCs w:val="24"/>
        </w:rPr>
      </w:pPr>
    </w:p>
    <w:p w:rsidR="003E7553" w:rsidRPr="004162D3" w:rsidRDefault="00123E2E" w:rsidP="004162D3">
      <w:pPr>
        <w:pStyle w:val="Heading2"/>
        <w:spacing w:before="0" w:after="0"/>
        <w:rPr>
          <w:rStyle w:val="Heading2Char"/>
          <w:b/>
        </w:rPr>
      </w:pPr>
      <w:r w:rsidRPr="004162D3">
        <w:rPr>
          <w:rStyle w:val="Heading2Char"/>
          <w:b/>
        </w:rPr>
        <w:t>Timetable for Further Review/Action:</w:t>
      </w:r>
      <w:r w:rsidR="003E7553" w:rsidRPr="004162D3">
        <w:rPr>
          <w:rStyle w:val="Heading2Char"/>
          <w:b/>
        </w:rPr>
        <w:t xml:space="preserve">  </w:t>
      </w:r>
    </w:p>
    <w:p w:rsidR="0020239B" w:rsidRPr="006E6968" w:rsidRDefault="00E35002" w:rsidP="00E35002">
      <w:pPr>
        <w:spacing w:after="0"/>
        <w:rPr>
          <w:rFonts w:cs="Times New Roman"/>
        </w:rPr>
      </w:pPr>
      <w:r>
        <w:rPr>
          <w:rStyle w:val="Heading2Char"/>
          <w:b w:val="0"/>
        </w:rPr>
        <w:t xml:space="preserve">Upon Board approval, the Department of Education will notify colleges and universities regarding the requirements for the </w:t>
      </w:r>
      <w:r w:rsidRPr="00D31661">
        <w:rPr>
          <w:rFonts w:eastAsia="Times New Roman" w:cs="Times New Roman"/>
          <w:szCs w:val="24"/>
        </w:rPr>
        <w:t>Annual Education Preparation Profile</w:t>
      </w:r>
      <w:r>
        <w:rPr>
          <w:rFonts w:eastAsia="Times New Roman" w:cs="Times New Roman"/>
          <w:szCs w:val="24"/>
        </w:rPr>
        <w:t>.</w:t>
      </w:r>
      <w:r w:rsidR="00D9096B" w:rsidRPr="006E6968">
        <w:rPr>
          <w:rFonts w:cs="Times New Roman"/>
        </w:rPr>
        <w:br/>
      </w:r>
    </w:p>
    <w:p w:rsidR="003E7553" w:rsidRPr="00D31661" w:rsidRDefault="000E009D" w:rsidP="004162D3">
      <w:pPr>
        <w:pStyle w:val="Heading2"/>
        <w:spacing w:before="0" w:after="0"/>
      </w:pPr>
      <w:r w:rsidRPr="00D31661">
        <w:t xml:space="preserve">Impact on Fiscal and Human Resources: </w:t>
      </w:r>
    </w:p>
    <w:p w:rsidR="00ED736A" w:rsidRDefault="003E7553" w:rsidP="003F23A9">
      <w:pPr>
        <w:spacing w:after="0"/>
        <w:rPr>
          <w:rFonts w:cs="Times New Roman"/>
          <w:szCs w:val="24"/>
        </w:rPr>
        <w:sectPr w:rsidR="00ED736A" w:rsidSect="000E009D">
          <w:footerReference w:type="default" r:id="rId11"/>
          <w:pgSz w:w="12240" w:h="15840"/>
          <w:pgMar w:top="1440" w:right="1440" w:bottom="1440" w:left="1440" w:header="720" w:footer="720" w:gutter="0"/>
          <w:pgNumType w:fmt="upperLetter"/>
          <w:cols w:space="720"/>
          <w:docGrid w:linePitch="360"/>
        </w:sectPr>
      </w:pPr>
      <w:r w:rsidRPr="00D31661">
        <w:rPr>
          <w:rFonts w:cs="Times New Roman"/>
          <w:szCs w:val="24"/>
        </w:rPr>
        <w:t>The administrative impact required in developing and administering an automated collection system for the Annual Education Preparation Program will be absorbed within exis</w:t>
      </w:r>
      <w:r w:rsidR="0044333C">
        <w:rPr>
          <w:rFonts w:cs="Times New Roman"/>
          <w:szCs w:val="24"/>
        </w:rPr>
        <w:t>ting resources at the Department of Education</w:t>
      </w:r>
      <w:r w:rsidRPr="00D31661">
        <w:rPr>
          <w:rFonts w:cs="Times New Roman"/>
          <w:szCs w:val="24"/>
        </w:rPr>
        <w:t xml:space="preserve">.  </w:t>
      </w:r>
    </w:p>
    <w:p w:rsidR="00ED736A" w:rsidRPr="00F23A4A" w:rsidRDefault="00ED736A" w:rsidP="004162D3">
      <w:pPr>
        <w:pStyle w:val="Heading1"/>
        <w:spacing w:before="0"/>
        <w:jc w:val="center"/>
      </w:pPr>
      <w:r w:rsidRPr="00F23A4A">
        <w:t>ATTACHMENT</w:t>
      </w:r>
      <w:r w:rsidR="00F23A4A" w:rsidRPr="00F23A4A">
        <w:t xml:space="preserve"> – ANNUAL </w:t>
      </w:r>
      <w:r w:rsidR="00E55A74">
        <w:t xml:space="preserve">EDUCATION </w:t>
      </w:r>
      <w:r w:rsidR="00F23A4A" w:rsidRPr="00F23A4A">
        <w:t>PREPARATION PROGRAM PROFILE</w:t>
      </w:r>
    </w:p>
    <w:p w:rsidR="00E55A74" w:rsidRDefault="00E55A74" w:rsidP="00E55A74">
      <w:pPr>
        <w:spacing w:after="0" w:line="240" w:lineRule="auto"/>
        <w:jc w:val="center"/>
        <w:rPr>
          <w:rFonts w:cs="Times New Roman"/>
          <w:i/>
          <w:szCs w:val="24"/>
        </w:rPr>
      </w:pPr>
    </w:p>
    <w:p w:rsidR="00E55A74" w:rsidRDefault="00F23A4A" w:rsidP="00E55A74">
      <w:pPr>
        <w:spacing w:after="0" w:line="240" w:lineRule="auto"/>
        <w:jc w:val="center"/>
        <w:rPr>
          <w:rFonts w:cs="Times New Roman"/>
          <w:i/>
          <w:szCs w:val="24"/>
        </w:rPr>
      </w:pPr>
      <w:r w:rsidRPr="00F23A4A">
        <w:rPr>
          <w:rFonts w:cs="Times New Roman"/>
          <w:i/>
          <w:szCs w:val="24"/>
        </w:rPr>
        <w:t xml:space="preserve">Current Regulations, Recommendations for Additional Data Elements, Providers of Information, and </w:t>
      </w:r>
    </w:p>
    <w:p w:rsidR="00ED736A" w:rsidRPr="00F23A4A" w:rsidRDefault="00880931" w:rsidP="00E55A74">
      <w:pPr>
        <w:spacing w:after="0" w:line="240" w:lineRule="auto"/>
        <w:jc w:val="center"/>
        <w:rPr>
          <w:rFonts w:cs="Times New Roman"/>
          <w:i/>
          <w:szCs w:val="24"/>
        </w:rPr>
      </w:pPr>
      <w:r>
        <w:rPr>
          <w:rFonts w:cs="Times New Roman"/>
          <w:i/>
          <w:szCs w:val="24"/>
        </w:rPr>
        <w:t>Council for the Ac</w:t>
      </w:r>
      <w:r w:rsidR="00DE0AA0">
        <w:rPr>
          <w:rFonts w:cs="Times New Roman"/>
          <w:i/>
          <w:szCs w:val="24"/>
        </w:rPr>
        <w:t>creditation of Educator Preparation</w:t>
      </w:r>
      <w:r>
        <w:rPr>
          <w:rFonts w:cs="Times New Roman"/>
          <w:i/>
          <w:szCs w:val="24"/>
        </w:rPr>
        <w:t xml:space="preserve"> (</w:t>
      </w:r>
      <w:r w:rsidR="00F23A4A" w:rsidRPr="00F23A4A">
        <w:rPr>
          <w:rFonts w:cs="Times New Roman"/>
          <w:i/>
          <w:szCs w:val="24"/>
        </w:rPr>
        <w:t>CAEP</w:t>
      </w:r>
      <w:r>
        <w:rPr>
          <w:rFonts w:cs="Times New Roman"/>
          <w:i/>
          <w:szCs w:val="24"/>
        </w:rPr>
        <w:t>)</w:t>
      </w:r>
      <w:r w:rsidR="00F23A4A" w:rsidRPr="00F23A4A">
        <w:rPr>
          <w:rFonts w:cs="Times New Roman"/>
          <w:i/>
          <w:szCs w:val="24"/>
        </w:rPr>
        <w:t xml:space="preserve"> Reporting</w:t>
      </w:r>
    </w:p>
    <w:p w:rsidR="00ED736A" w:rsidRDefault="00ED736A" w:rsidP="003F23A9">
      <w:pPr>
        <w:spacing w:after="0"/>
        <w:rPr>
          <w:rFonts w:cs="Times New Roman"/>
          <w:szCs w:val="24"/>
        </w:rPr>
      </w:pPr>
    </w:p>
    <w:tbl>
      <w:tblPr>
        <w:tblStyle w:val="TableGrid"/>
        <w:tblW w:w="0" w:type="auto"/>
        <w:tblLook w:val="04A0" w:firstRow="1" w:lastRow="0" w:firstColumn="1" w:lastColumn="0" w:noHBand="0" w:noVBand="1"/>
      </w:tblPr>
      <w:tblGrid>
        <w:gridCol w:w="3078"/>
        <w:gridCol w:w="4140"/>
        <w:gridCol w:w="2158"/>
        <w:gridCol w:w="3800"/>
      </w:tblGrid>
      <w:tr w:rsidR="00ED736A" w:rsidRPr="00ED736A" w:rsidTr="00F23A4A">
        <w:trPr>
          <w:tblHeader/>
        </w:trPr>
        <w:tc>
          <w:tcPr>
            <w:tcW w:w="3078" w:type="dxa"/>
            <w:vAlign w:val="center"/>
          </w:tcPr>
          <w:p w:rsidR="00ED736A" w:rsidRPr="00ED736A" w:rsidRDefault="00ED736A" w:rsidP="00EB1713">
            <w:pPr>
              <w:autoSpaceDE w:val="0"/>
              <w:autoSpaceDN w:val="0"/>
              <w:adjustRightInd w:val="0"/>
              <w:jc w:val="center"/>
              <w:rPr>
                <w:rFonts w:eastAsia="Times New Roman" w:cs="Times New Roman"/>
                <w:b/>
                <w:sz w:val="22"/>
              </w:rPr>
            </w:pPr>
            <w:r w:rsidRPr="00ED736A">
              <w:rPr>
                <w:rFonts w:eastAsia="Times New Roman" w:cs="Times New Roman"/>
                <w:b/>
                <w:sz w:val="22"/>
              </w:rPr>
              <w:t>CURRENT REGULATIONS</w:t>
            </w:r>
          </w:p>
          <w:p w:rsidR="00ED736A" w:rsidRPr="00ED736A" w:rsidRDefault="00ED736A" w:rsidP="00EB1713">
            <w:pPr>
              <w:autoSpaceDE w:val="0"/>
              <w:autoSpaceDN w:val="0"/>
              <w:adjustRightInd w:val="0"/>
              <w:jc w:val="center"/>
              <w:rPr>
                <w:rFonts w:eastAsia="Times New Roman" w:cs="Times New Roman"/>
                <w:sz w:val="22"/>
              </w:rPr>
            </w:pPr>
            <w:r w:rsidRPr="00ED736A">
              <w:rPr>
                <w:rFonts w:eastAsia="Times New Roman" w:cs="Times New Roman"/>
                <w:b/>
                <w:sz w:val="22"/>
              </w:rPr>
              <w:t>8VAC20-543-70. Annual Education Preparation Program Profile</w:t>
            </w:r>
          </w:p>
        </w:tc>
        <w:tc>
          <w:tcPr>
            <w:tcW w:w="4140" w:type="dxa"/>
            <w:vAlign w:val="center"/>
          </w:tcPr>
          <w:p w:rsidR="00ED736A" w:rsidRPr="00ED736A" w:rsidRDefault="00ED736A" w:rsidP="00EB1713">
            <w:pPr>
              <w:autoSpaceDE w:val="0"/>
              <w:autoSpaceDN w:val="0"/>
              <w:adjustRightInd w:val="0"/>
              <w:jc w:val="center"/>
              <w:rPr>
                <w:rFonts w:eastAsia="Times New Roman" w:cs="Times New Roman"/>
                <w:b/>
                <w:sz w:val="22"/>
              </w:rPr>
            </w:pPr>
            <w:r w:rsidRPr="00ED736A">
              <w:rPr>
                <w:rFonts w:eastAsia="Times New Roman" w:cs="Times New Roman"/>
                <w:b/>
                <w:sz w:val="22"/>
              </w:rPr>
              <w:t>RECOMMENDATIONS BY ABTEL</w:t>
            </w:r>
          </w:p>
        </w:tc>
        <w:tc>
          <w:tcPr>
            <w:tcW w:w="2158" w:type="dxa"/>
            <w:vAlign w:val="center"/>
          </w:tcPr>
          <w:p w:rsidR="00ED736A" w:rsidRPr="00ED736A" w:rsidRDefault="00ED736A" w:rsidP="00EB1713">
            <w:pPr>
              <w:autoSpaceDE w:val="0"/>
              <w:autoSpaceDN w:val="0"/>
              <w:adjustRightInd w:val="0"/>
              <w:jc w:val="center"/>
              <w:rPr>
                <w:rFonts w:eastAsia="Times New Roman" w:cs="Times New Roman"/>
                <w:b/>
                <w:sz w:val="22"/>
              </w:rPr>
            </w:pPr>
            <w:r>
              <w:rPr>
                <w:rFonts w:eastAsia="Times New Roman" w:cs="Times New Roman"/>
                <w:b/>
                <w:sz w:val="22"/>
              </w:rPr>
              <w:t>INFORMATION PROVIDER</w:t>
            </w:r>
          </w:p>
        </w:tc>
        <w:tc>
          <w:tcPr>
            <w:tcW w:w="3800" w:type="dxa"/>
            <w:vAlign w:val="center"/>
          </w:tcPr>
          <w:p w:rsidR="00ED736A" w:rsidRDefault="00ED736A" w:rsidP="00EB1713">
            <w:pPr>
              <w:autoSpaceDE w:val="0"/>
              <w:autoSpaceDN w:val="0"/>
              <w:adjustRightInd w:val="0"/>
              <w:jc w:val="center"/>
              <w:rPr>
                <w:rFonts w:eastAsia="Times New Roman" w:cs="Times New Roman"/>
                <w:b/>
                <w:sz w:val="22"/>
              </w:rPr>
            </w:pPr>
            <w:r>
              <w:rPr>
                <w:rFonts w:eastAsia="Times New Roman" w:cs="Times New Roman"/>
                <w:b/>
                <w:sz w:val="22"/>
              </w:rPr>
              <w:t>CAEP STANDARDS AND REPORTING</w:t>
            </w:r>
          </w:p>
          <w:p w:rsidR="00ED736A" w:rsidRPr="00ED736A" w:rsidRDefault="00ED736A" w:rsidP="00EB1713">
            <w:pPr>
              <w:autoSpaceDE w:val="0"/>
              <w:autoSpaceDN w:val="0"/>
              <w:adjustRightInd w:val="0"/>
              <w:jc w:val="center"/>
              <w:rPr>
                <w:rFonts w:eastAsia="Times New Roman" w:cs="Times New Roman"/>
                <w:b/>
                <w:sz w:val="20"/>
                <w:szCs w:val="20"/>
              </w:rPr>
            </w:pPr>
            <w:r w:rsidRPr="00ED736A">
              <w:rPr>
                <w:rFonts w:eastAsia="Times New Roman" w:cs="Times New Roman"/>
                <w:b/>
                <w:sz w:val="20"/>
                <w:szCs w:val="20"/>
              </w:rPr>
              <w:t>[Currently, seven Educator Preparation Programs are not CAEP Accredited)</w:t>
            </w:r>
          </w:p>
        </w:tc>
      </w:tr>
      <w:tr w:rsidR="00ED736A" w:rsidRPr="00ED736A" w:rsidTr="00F23A4A">
        <w:tc>
          <w:tcPr>
            <w:tcW w:w="3078" w:type="dxa"/>
          </w:tcPr>
          <w:p w:rsidR="00ED736A" w:rsidRPr="00ED736A" w:rsidRDefault="00ED736A" w:rsidP="00EB1713">
            <w:pPr>
              <w:autoSpaceDE w:val="0"/>
              <w:autoSpaceDN w:val="0"/>
              <w:adjustRightInd w:val="0"/>
              <w:rPr>
                <w:rFonts w:eastAsia="Times New Roman" w:cs="Times New Roman"/>
                <w:b/>
                <w:sz w:val="22"/>
              </w:rPr>
            </w:pPr>
            <w:r w:rsidRPr="00ED736A">
              <w:rPr>
                <w:rFonts w:eastAsia="Times New Roman" w:cs="Times New Roman"/>
                <w:sz w:val="22"/>
              </w:rPr>
              <w:t>1. Institution's accreditation status</w:t>
            </w:r>
          </w:p>
        </w:tc>
        <w:tc>
          <w:tcPr>
            <w:tcW w:w="4140" w:type="dxa"/>
          </w:tcPr>
          <w:p w:rsidR="00ED736A" w:rsidRPr="00ED736A" w:rsidRDefault="00ED736A" w:rsidP="00EB1713">
            <w:pPr>
              <w:autoSpaceDE w:val="0"/>
              <w:autoSpaceDN w:val="0"/>
              <w:adjustRightInd w:val="0"/>
              <w:rPr>
                <w:rFonts w:eastAsia="Times New Roman" w:cs="Times New Roman"/>
                <w:b/>
                <w:sz w:val="22"/>
              </w:rPr>
            </w:pPr>
            <w:r w:rsidRPr="00ED736A">
              <w:rPr>
                <w:rFonts w:eastAsia="Times New Roman" w:cs="Times New Roman"/>
                <w:sz w:val="22"/>
              </w:rPr>
              <w:t>1. Institution's accreditation status</w:t>
            </w:r>
          </w:p>
        </w:tc>
        <w:tc>
          <w:tcPr>
            <w:tcW w:w="2158" w:type="dxa"/>
          </w:tcPr>
          <w:p w:rsidR="00ED736A" w:rsidRPr="00ED736A" w:rsidRDefault="00ED736A" w:rsidP="00EB1713">
            <w:pPr>
              <w:autoSpaceDE w:val="0"/>
              <w:autoSpaceDN w:val="0"/>
              <w:adjustRightInd w:val="0"/>
              <w:rPr>
                <w:rFonts w:eastAsia="Times New Roman" w:cs="Times New Roman"/>
                <w:sz w:val="22"/>
              </w:rPr>
            </w:pPr>
            <w:r w:rsidRPr="00ED736A">
              <w:rPr>
                <w:rFonts w:eastAsia="Times New Roman" w:cs="Times New Roman"/>
                <w:sz w:val="22"/>
              </w:rPr>
              <w:t>Virginia Department of Education will populate data.</w:t>
            </w:r>
          </w:p>
        </w:tc>
        <w:tc>
          <w:tcPr>
            <w:tcW w:w="3800" w:type="dxa"/>
          </w:tcPr>
          <w:p w:rsidR="00ED736A" w:rsidRPr="00ED736A" w:rsidRDefault="00ED736A" w:rsidP="00EB1713">
            <w:pPr>
              <w:autoSpaceDE w:val="0"/>
              <w:autoSpaceDN w:val="0"/>
              <w:adjustRightInd w:val="0"/>
              <w:rPr>
                <w:rFonts w:eastAsia="Times New Roman" w:cs="Times New Roman"/>
                <w:b/>
                <w:sz w:val="22"/>
              </w:rPr>
            </w:pPr>
          </w:p>
        </w:tc>
      </w:tr>
      <w:tr w:rsidR="00ED736A" w:rsidRPr="00ED736A" w:rsidTr="00F23A4A">
        <w:tc>
          <w:tcPr>
            <w:tcW w:w="3078" w:type="dxa"/>
          </w:tcPr>
          <w:p w:rsidR="00ED736A" w:rsidRPr="00ED736A" w:rsidRDefault="00ED736A" w:rsidP="00EB1713">
            <w:pPr>
              <w:autoSpaceDE w:val="0"/>
              <w:autoSpaceDN w:val="0"/>
              <w:adjustRightInd w:val="0"/>
              <w:rPr>
                <w:rFonts w:eastAsia="Times New Roman" w:cs="Times New Roman"/>
                <w:b/>
                <w:sz w:val="22"/>
              </w:rPr>
            </w:pPr>
            <w:r w:rsidRPr="00ED736A">
              <w:rPr>
                <w:rFonts w:eastAsia="Times New Roman" w:cs="Times New Roman"/>
                <w:sz w:val="22"/>
              </w:rPr>
              <w:t>2. Education endorsement program status</w:t>
            </w:r>
          </w:p>
        </w:tc>
        <w:tc>
          <w:tcPr>
            <w:tcW w:w="4140" w:type="dxa"/>
          </w:tcPr>
          <w:p w:rsidR="00ED736A" w:rsidRPr="00ED736A" w:rsidRDefault="00ED736A" w:rsidP="00EB1713">
            <w:pPr>
              <w:autoSpaceDE w:val="0"/>
              <w:autoSpaceDN w:val="0"/>
              <w:adjustRightInd w:val="0"/>
              <w:rPr>
                <w:rFonts w:eastAsia="Times New Roman" w:cs="Times New Roman"/>
                <w:b/>
                <w:sz w:val="22"/>
              </w:rPr>
            </w:pPr>
            <w:r w:rsidRPr="00ED736A">
              <w:rPr>
                <w:rFonts w:eastAsia="Times New Roman" w:cs="Times New Roman"/>
                <w:sz w:val="22"/>
              </w:rPr>
              <w:t>2. Education endorsement program status</w:t>
            </w:r>
          </w:p>
        </w:tc>
        <w:tc>
          <w:tcPr>
            <w:tcW w:w="2158" w:type="dxa"/>
          </w:tcPr>
          <w:p w:rsidR="00ED736A" w:rsidRPr="00ED736A" w:rsidRDefault="00ED736A" w:rsidP="00EB1713">
            <w:pPr>
              <w:autoSpaceDE w:val="0"/>
              <w:autoSpaceDN w:val="0"/>
              <w:adjustRightInd w:val="0"/>
              <w:rPr>
                <w:rFonts w:eastAsia="Times New Roman" w:cs="Times New Roman"/>
                <w:sz w:val="22"/>
              </w:rPr>
            </w:pPr>
            <w:r w:rsidRPr="00ED736A">
              <w:rPr>
                <w:rFonts w:eastAsia="Times New Roman" w:cs="Times New Roman"/>
                <w:sz w:val="22"/>
              </w:rPr>
              <w:t>Virginia Department of Education will populate data.</w:t>
            </w:r>
          </w:p>
        </w:tc>
        <w:tc>
          <w:tcPr>
            <w:tcW w:w="3800" w:type="dxa"/>
          </w:tcPr>
          <w:p w:rsidR="00ED736A" w:rsidRPr="00ED736A" w:rsidRDefault="00ED736A" w:rsidP="00EB1713">
            <w:pPr>
              <w:autoSpaceDE w:val="0"/>
              <w:autoSpaceDN w:val="0"/>
              <w:adjustRightInd w:val="0"/>
              <w:rPr>
                <w:rFonts w:eastAsia="Times New Roman" w:cs="Times New Roman"/>
                <w:b/>
                <w:sz w:val="22"/>
              </w:rPr>
            </w:pPr>
          </w:p>
        </w:tc>
      </w:tr>
      <w:tr w:rsidR="00ED736A" w:rsidRPr="00ED736A" w:rsidTr="00F23A4A">
        <w:tc>
          <w:tcPr>
            <w:tcW w:w="3078" w:type="dxa"/>
          </w:tcPr>
          <w:p w:rsidR="00ED736A" w:rsidRPr="00ED736A" w:rsidRDefault="00ED736A" w:rsidP="00EB1713">
            <w:pPr>
              <w:autoSpaceDE w:val="0"/>
              <w:autoSpaceDN w:val="0"/>
              <w:adjustRightInd w:val="0"/>
              <w:rPr>
                <w:rFonts w:eastAsia="Times New Roman" w:cs="Times New Roman"/>
                <w:b/>
                <w:sz w:val="22"/>
              </w:rPr>
            </w:pPr>
            <w:r w:rsidRPr="00ED736A">
              <w:rPr>
                <w:rFonts w:eastAsia="Times New Roman" w:cs="Times New Roman"/>
                <w:sz w:val="22"/>
              </w:rPr>
              <w:t>3. Number of candidates admitted in education endorsement programs</w:t>
            </w:r>
          </w:p>
        </w:tc>
        <w:tc>
          <w:tcPr>
            <w:tcW w:w="4140" w:type="dxa"/>
          </w:tcPr>
          <w:p w:rsidR="00ED736A" w:rsidRPr="00ED736A" w:rsidRDefault="00ED736A" w:rsidP="00EB1713">
            <w:pPr>
              <w:spacing w:after="192"/>
              <w:rPr>
                <w:rFonts w:eastAsia="Times New Roman" w:cs="Times New Roman"/>
                <w:sz w:val="22"/>
              </w:rPr>
            </w:pPr>
            <w:r w:rsidRPr="00ED736A">
              <w:rPr>
                <w:rFonts w:eastAsia="Times New Roman" w:cs="Times New Roman"/>
                <w:sz w:val="22"/>
              </w:rPr>
              <w:t xml:space="preserve">3.  Number of candidates </w:t>
            </w:r>
            <w:r w:rsidRPr="00ED736A">
              <w:rPr>
                <w:rFonts w:eastAsia="Times New Roman" w:cs="Times New Roman"/>
                <w:sz w:val="22"/>
                <w:u w:val="single"/>
              </w:rPr>
              <w:t>admitted</w:t>
            </w:r>
            <w:r w:rsidRPr="00ED736A">
              <w:rPr>
                <w:rFonts w:eastAsia="Times New Roman" w:cs="Times New Roman"/>
                <w:sz w:val="22"/>
              </w:rPr>
              <w:t xml:space="preserve"> in education endorsement programs;</w:t>
            </w:r>
          </w:p>
          <w:p w:rsidR="00ED736A" w:rsidRPr="00ED736A" w:rsidRDefault="00ED736A" w:rsidP="00EB1713">
            <w:pPr>
              <w:rPr>
                <w:rFonts w:eastAsia="Times New Roman" w:cs="Times New Roman"/>
                <w:color w:val="C00000"/>
                <w:sz w:val="22"/>
              </w:rPr>
            </w:pPr>
            <w:r w:rsidRPr="00ED736A">
              <w:rPr>
                <w:rFonts w:eastAsia="Times New Roman" w:cs="Times New Roman"/>
                <w:color w:val="C00000"/>
                <w:sz w:val="22"/>
              </w:rPr>
              <w:t xml:space="preserve">Number of candidates </w:t>
            </w:r>
            <w:r w:rsidRPr="00ED736A">
              <w:rPr>
                <w:rFonts w:eastAsia="Times New Roman" w:cs="Times New Roman"/>
                <w:color w:val="C00000"/>
                <w:sz w:val="22"/>
                <w:u w:val="single"/>
              </w:rPr>
              <w:t>enrolled</w:t>
            </w:r>
            <w:r w:rsidRPr="00ED736A">
              <w:rPr>
                <w:rFonts w:eastAsia="Times New Roman" w:cs="Times New Roman"/>
                <w:color w:val="C00000"/>
                <w:sz w:val="22"/>
              </w:rPr>
              <w:t xml:space="preserve"> in education endorsement programs;</w:t>
            </w:r>
          </w:p>
          <w:p w:rsidR="00ED736A" w:rsidRPr="00ED736A" w:rsidRDefault="00ED736A" w:rsidP="00EB1713">
            <w:pPr>
              <w:rPr>
                <w:rFonts w:eastAsia="Times New Roman" w:cs="Times New Roman"/>
                <w:color w:val="C00000"/>
                <w:sz w:val="22"/>
              </w:rPr>
            </w:pPr>
            <w:r w:rsidRPr="00ED736A">
              <w:rPr>
                <w:rFonts w:eastAsia="Times New Roman" w:cs="Times New Roman"/>
                <w:color w:val="C00000"/>
                <w:sz w:val="22"/>
              </w:rPr>
              <w:tab/>
            </w:r>
          </w:p>
          <w:p w:rsidR="00ED736A" w:rsidRPr="00ED736A" w:rsidRDefault="00ED736A" w:rsidP="00EB1713">
            <w:pPr>
              <w:rPr>
                <w:rFonts w:cs="Times New Roman"/>
                <w:color w:val="C00000"/>
                <w:sz w:val="22"/>
              </w:rPr>
            </w:pPr>
            <w:r w:rsidRPr="00ED736A">
              <w:rPr>
                <w:rFonts w:cs="Times New Roman"/>
                <w:color w:val="C00000"/>
                <w:sz w:val="22"/>
                <w:u w:val="single"/>
              </w:rPr>
              <w:t>Definitions</w:t>
            </w:r>
            <w:r w:rsidRPr="00ED736A">
              <w:rPr>
                <w:rFonts w:cs="Times New Roman"/>
                <w:color w:val="C00000"/>
                <w:sz w:val="22"/>
              </w:rPr>
              <w:t xml:space="preserve">:  </w:t>
            </w:r>
          </w:p>
          <w:p w:rsidR="00ED736A" w:rsidRPr="00ED736A" w:rsidRDefault="00ED736A" w:rsidP="00EB1713">
            <w:pPr>
              <w:rPr>
                <w:rFonts w:cs="Times New Roman"/>
                <w:i/>
                <w:color w:val="C00000"/>
                <w:sz w:val="22"/>
              </w:rPr>
            </w:pPr>
            <w:r w:rsidRPr="00ED736A">
              <w:rPr>
                <w:rFonts w:cs="Times New Roman"/>
                <w:i/>
                <w:color w:val="C00000"/>
                <w:sz w:val="22"/>
                <w:u w:val="single"/>
              </w:rPr>
              <w:t>Admitted</w:t>
            </w:r>
            <w:r w:rsidRPr="00ED736A">
              <w:rPr>
                <w:rFonts w:cs="Times New Roman"/>
                <w:i/>
                <w:color w:val="C00000"/>
                <w:sz w:val="22"/>
              </w:rPr>
              <w:t>.  Admitted means candidates who have applied and are accepted (admitted) into an education endorsement program during the academic year (September 1 through August 30).</w:t>
            </w:r>
          </w:p>
          <w:p w:rsidR="00ED736A" w:rsidRPr="00ED736A" w:rsidRDefault="00ED736A" w:rsidP="00EB1713">
            <w:pPr>
              <w:rPr>
                <w:rFonts w:cs="Times New Roman"/>
                <w:i/>
                <w:color w:val="C00000"/>
                <w:sz w:val="22"/>
              </w:rPr>
            </w:pPr>
          </w:p>
          <w:p w:rsidR="00ED736A" w:rsidRPr="00ED736A" w:rsidRDefault="00ED736A" w:rsidP="00F23A4A">
            <w:pPr>
              <w:rPr>
                <w:rFonts w:eastAsia="Times New Roman" w:cs="Times New Roman"/>
                <w:b/>
                <w:sz w:val="22"/>
              </w:rPr>
            </w:pPr>
            <w:r w:rsidRPr="00ED736A">
              <w:rPr>
                <w:rFonts w:cs="Times New Roman"/>
                <w:i/>
                <w:color w:val="C00000"/>
                <w:sz w:val="22"/>
                <w:u w:val="single"/>
              </w:rPr>
              <w:t>Enrolled.</w:t>
            </w:r>
            <w:r w:rsidRPr="00ED736A">
              <w:rPr>
                <w:rFonts w:cs="Times New Roman"/>
                <w:i/>
                <w:color w:val="C00000"/>
                <w:sz w:val="22"/>
              </w:rPr>
              <w:t xml:space="preserve">  Enrolled means all candidates who were admitted in previous academic years continuing in the educator preparation program for the academic year (September 1 through August 30).</w:t>
            </w:r>
          </w:p>
        </w:tc>
        <w:tc>
          <w:tcPr>
            <w:tcW w:w="2158" w:type="dxa"/>
          </w:tcPr>
          <w:p w:rsidR="00ED736A" w:rsidRPr="00ED736A" w:rsidRDefault="00ED736A" w:rsidP="00EB1713">
            <w:pPr>
              <w:autoSpaceDE w:val="0"/>
              <w:autoSpaceDN w:val="0"/>
              <w:adjustRightInd w:val="0"/>
              <w:rPr>
                <w:rFonts w:eastAsia="Times New Roman" w:cs="Times New Roman"/>
                <w:sz w:val="22"/>
              </w:rPr>
            </w:pPr>
            <w:r w:rsidRPr="00ED736A">
              <w:rPr>
                <w:rFonts w:eastAsia="Times New Roman" w:cs="Times New Roman"/>
                <w:sz w:val="22"/>
              </w:rPr>
              <w:t>Educator Preparation Program</w:t>
            </w:r>
          </w:p>
        </w:tc>
        <w:tc>
          <w:tcPr>
            <w:tcW w:w="3800" w:type="dxa"/>
          </w:tcPr>
          <w:p w:rsidR="00ED736A" w:rsidRPr="00ED736A" w:rsidRDefault="00ED736A" w:rsidP="00EB1713">
            <w:pPr>
              <w:autoSpaceDE w:val="0"/>
              <w:autoSpaceDN w:val="0"/>
              <w:adjustRightInd w:val="0"/>
              <w:rPr>
                <w:rFonts w:eastAsia="Times New Roman" w:cs="Times New Roman"/>
                <w:b/>
                <w:sz w:val="22"/>
              </w:rPr>
            </w:pPr>
          </w:p>
        </w:tc>
      </w:tr>
      <w:tr w:rsidR="00ED736A" w:rsidRPr="00ED736A" w:rsidTr="00F23A4A">
        <w:trPr>
          <w:trHeight w:val="575"/>
        </w:trPr>
        <w:tc>
          <w:tcPr>
            <w:tcW w:w="3078" w:type="dxa"/>
          </w:tcPr>
          <w:p w:rsidR="00ED736A" w:rsidRPr="00ED736A" w:rsidRDefault="00ED736A" w:rsidP="00EB1713">
            <w:pPr>
              <w:autoSpaceDE w:val="0"/>
              <w:autoSpaceDN w:val="0"/>
              <w:adjustRightInd w:val="0"/>
              <w:rPr>
                <w:rFonts w:eastAsia="Times New Roman" w:cs="Times New Roman"/>
                <w:b/>
                <w:sz w:val="22"/>
              </w:rPr>
            </w:pPr>
            <w:r w:rsidRPr="00ED736A">
              <w:rPr>
                <w:rFonts w:eastAsia="Times New Roman" w:cs="Times New Roman"/>
                <w:sz w:val="22"/>
              </w:rPr>
              <w:t>4. Comparison of candidates, admitted to education endorsement programs to overall college or university population</w:t>
            </w:r>
          </w:p>
        </w:tc>
        <w:tc>
          <w:tcPr>
            <w:tcW w:w="4140" w:type="dxa"/>
          </w:tcPr>
          <w:p w:rsidR="00ED736A" w:rsidRPr="00ED736A" w:rsidRDefault="00ED736A" w:rsidP="00EB1713">
            <w:pPr>
              <w:spacing w:after="192"/>
              <w:ind w:left="245" w:hanging="245"/>
              <w:rPr>
                <w:rFonts w:eastAsia="Times New Roman" w:cs="Times New Roman"/>
                <w:sz w:val="22"/>
              </w:rPr>
            </w:pPr>
            <w:r w:rsidRPr="00ED736A">
              <w:rPr>
                <w:rFonts w:eastAsia="Times New Roman" w:cs="Times New Roman"/>
                <w:b/>
                <w:sz w:val="22"/>
              </w:rPr>
              <w:t xml:space="preserve">4. </w:t>
            </w:r>
            <w:r w:rsidRPr="00ED736A">
              <w:rPr>
                <w:rFonts w:eastAsia="Times New Roman" w:cs="Times New Roman"/>
                <w:sz w:val="22"/>
              </w:rPr>
              <w:t xml:space="preserve">Comparison of candidates </w:t>
            </w:r>
            <w:r w:rsidRPr="00ED736A">
              <w:rPr>
                <w:rFonts w:eastAsia="Times New Roman" w:cs="Times New Roman"/>
                <w:b/>
                <w:sz w:val="22"/>
                <w:u w:val="single"/>
              </w:rPr>
              <w:t>admitted</w:t>
            </w:r>
            <w:r w:rsidRPr="00ED736A">
              <w:rPr>
                <w:rFonts w:eastAsia="Times New Roman" w:cs="Times New Roman"/>
                <w:sz w:val="22"/>
              </w:rPr>
              <w:t xml:space="preserve"> to education endorsement programs to overall college or university population;</w:t>
            </w:r>
          </w:p>
          <w:p w:rsidR="00ED736A" w:rsidRPr="00ED736A" w:rsidRDefault="00ED736A" w:rsidP="00EB1713">
            <w:pPr>
              <w:pStyle w:val="ListParagraph"/>
              <w:numPr>
                <w:ilvl w:val="0"/>
                <w:numId w:val="7"/>
              </w:numPr>
              <w:ind w:left="294" w:hanging="270"/>
              <w:rPr>
                <w:rFonts w:eastAsia="Calibri" w:cs="Times New Roman"/>
                <w:color w:val="C00000"/>
                <w:sz w:val="22"/>
              </w:rPr>
            </w:pPr>
            <w:r w:rsidRPr="00ED736A">
              <w:rPr>
                <w:rFonts w:eastAsia="Calibri" w:cs="Times New Roman"/>
                <w:color w:val="C00000"/>
                <w:sz w:val="22"/>
              </w:rPr>
              <w:t xml:space="preserve">The number of non-underrepresented minority candidates compared to underrepresented minority candidates </w:t>
            </w:r>
            <w:r w:rsidRPr="00ED736A">
              <w:rPr>
                <w:rFonts w:eastAsia="Calibri" w:cs="Times New Roman"/>
                <w:color w:val="C00000"/>
                <w:sz w:val="22"/>
                <w:u w:val="single"/>
              </w:rPr>
              <w:t>admitted</w:t>
            </w:r>
            <w:r w:rsidRPr="00ED736A">
              <w:rPr>
                <w:rFonts w:eastAsia="Calibri" w:cs="Times New Roman"/>
                <w:color w:val="C00000"/>
                <w:sz w:val="22"/>
              </w:rPr>
              <w:t xml:space="preserve"> to education endorsement programs in</w:t>
            </w:r>
            <w:r w:rsidRPr="00ED736A">
              <w:rPr>
                <w:rFonts w:eastAsia="Calibri" w:cs="Times New Roman"/>
                <w:color w:val="C00000"/>
                <w:sz w:val="22"/>
                <w:u w:val="single"/>
              </w:rPr>
              <w:t xml:space="preserve"> </w:t>
            </w:r>
            <w:r w:rsidRPr="00ED736A">
              <w:rPr>
                <w:rFonts w:eastAsia="Calibri" w:cs="Times New Roman"/>
                <w:color w:val="C00000"/>
                <w:sz w:val="22"/>
              </w:rPr>
              <w:t>the educator preparation program compared to the overall institution at large.</w:t>
            </w:r>
          </w:p>
          <w:p w:rsidR="00ED736A" w:rsidRPr="00ED736A" w:rsidRDefault="00ED736A" w:rsidP="00EB1713">
            <w:pPr>
              <w:pStyle w:val="ListParagraph"/>
              <w:numPr>
                <w:ilvl w:val="0"/>
                <w:numId w:val="7"/>
              </w:numPr>
              <w:ind w:left="294" w:hanging="270"/>
              <w:contextualSpacing w:val="0"/>
              <w:rPr>
                <w:rFonts w:eastAsia="Calibri" w:cs="Times New Roman"/>
                <w:color w:val="C00000"/>
                <w:sz w:val="22"/>
              </w:rPr>
            </w:pPr>
            <w:r w:rsidRPr="00ED736A">
              <w:rPr>
                <w:rFonts w:eastAsia="Calibri" w:cs="Times New Roman"/>
                <w:color w:val="C00000"/>
                <w:sz w:val="22"/>
              </w:rPr>
              <w:t xml:space="preserve">The number of candidates </w:t>
            </w:r>
            <w:r w:rsidRPr="00ED736A">
              <w:rPr>
                <w:rFonts w:eastAsia="Calibri" w:cs="Times New Roman"/>
                <w:color w:val="C00000"/>
                <w:sz w:val="22"/>
                <w:u w:val="single"/>
              </w:rPr>
              <w:t>admitted</w:t>
            </w:r>
            <w:r w:rsidRPr="00ED736A">
              <w:rPr>
                <w:rFonts w:eastAsia="Calibri" w:cs="Times New Roman"/>
                <w:color w:val="C00000"/>
                <w:sz w:val="22"/>
              </w:rPr>
              <w:t xml:space="preserve"> to education endorsement programs in the educator preparation program by gender non-binary and ethnicity compared </w:t>
            </w:r>
            <w:r w:rsidRPr="00ED736A">
              <w:rPr>
                <w:rFonts w:eastAsia="Times New Roman" w:cs="Times New Roman"/>
                <w:color w:val="C00000"/>
                <w:sz w:val="22"/>
              </w:rPr>
              <w:t>to the overall institution at large.</w:t>
            </w:r>
            <w:r w:rsidRPr="00ED736A">
              <w:rPr>
                <w:rFonts w:eastAsia="Calibri" w:cs="Times New Roman"/>
                <w:color w:val="C00000"/>
                <w:sz w:val="22"/>
              </w:rPr>
              <w:t xml:space="preserve"> </w:t>
            </w:r>
          </w:p>
          <w:p w:rsidR="00ED736A" w:rsidRPr="00ED736A" w:rsidRDefault="00ED736A" w:rsidP="00EB1713">
            <w:pPr>
              <w:pStyle w:val="ListParagraph"/>
              <w:numPr>
                <w:ilvl w:val="0"/>
                <w:numId w:val="7"/>
              </w:numPr>
              <w:tabs>
                <w:tab w:val="left" w:pos="2430"/>
              </w:tabs>
              <w:ind w:left="294" w:hanging="270"/>
              <w:rPr>
                <w:rFonts w:eastAsia="Calibri" w:cs="Times New Roman"/>
                <w:color w:val="C00000"/>
                <w:sz w:val="22"/>
              </w:rPr>
            </w:pPr>
            <w:r w:rsidRPr="00ED736A">
              <w:rPr>
                <w:rFonts w:eastAsia="Calibri" w:cs="Times New Roman"/>
                <w:color w:val="C00000"/>
                <w:sz w:val="22"/>
              </w:rPr>
              <w:t xml:space="preserve">The number candidates by in-state, out-of-state, or international status </w:t>
            </w:r>
            <w:r w:rsidRPr="00ED736A">
              <w:rPr>
                <w:rFonts w:eastAsia="Calibri" w:cs="Times New Roman"/>
                <w:color w:val="C00000"/>
                <w:sz w:val="22"/>
                <w:u w:val="single"/>
              </w:rPr>
              <w:t>admitted</w:t>
            </w:r>
            <w:r w:rsidRPr="00ED736A">
              <w:rPr>
                <w:rFonts w:eastAsia="Calibri" w:cs="Times New Roman"/>
                <w:color w:val="C00000"/>
                <w:sz w:val="22"/>
              </w:rPr>
              <w:t xml:space="preserve"> to education endorsement programs in the educator preparation program compared to the overall institution at large. </w:t>
            </w:r>
          </w:p>
          <w:p w:rsidR="00ED736A" w:rsidRPr="00ED736A" w:rsidRDefault="00ED736A" w:rsidP="00EB1713">
            <w:pPr>
              <w:pStyle w:val="ListParagraph"/>
              <w:numPr>
                <w:ilvl w:val="0"/>
                <w:numId w:val="7"/>
              </w:numPr>
              <w:tabs>
                <w:tab w:val="left" w:pos="2430"/>
              </w:tabs>
              <w:ind w:left="294" w:hanging="270"/>
              <w:rPr>
                <w:rFonts w:eastAsia="Calibri" w:cs="Times New Roman"/>
                <w:color w:val="C00000"/>
                <w:sz w:val="22"/>
              </w:rPr>
            </w:pPr>
            <w:r w:rsidRPr="00ED736A">
              <w:rPr>
                <w:rFonts w:eastAsia="Calibri" w:cs="Times New Roman"/>
                <w:color w:val="C00000"/>
                <w:sz w:val="22"/>
              </w:rPr>
              <w:t xml:space="preserve">The number of part-time and full-time candidates </w:t>
            </w:r>
            <w:r w:rsidRPr="00ED736A">
              <w:rPr>
                <w:rFonts w:eastAsia="Calibri" w:cs="Times New Roman"/>
                <w:color w:val="C00000"/>
                <w:sz w:val="22"/>
                <w:u w:val="single"/>
              </w:rPr>
              <w:t>admitted</w:t>
            </w:r>
            <w:r w:rsidRPr="00ED736A">
              <w:rPr>
                <w:rFonts w:eastAsia="Calibri" w:cs="Times New Roman"/>
                <w:color w:val="C00000"/>
                <w:sz w:val="22"/>
              </w:rPr>
              <w:t xml:space="preserve"> to the educator preparation program compared to the overall institution at large; </w:t>
            </w:r>
          </w:p>
          <w:p w:rsidR="00ED736A" w:rsidRPr="00ED736A" w:rsidRDefault="00ED736A" w:rsidP="00EB1713">
            <w:pPr>
              <w:pStyle w:val="ListParagraph"/>
              <w:numPr>
                <w:ilvl w:val="0"/>
                <w:numId w:val="7"/>
              </w:numPr>
              <w:tabs>
                <w:tab w:val="left" w:pos="2430"/>
              </w:tabs>
              <w:ind w:left="294" w:hanging="270"/>
              <w:rPr>
                <w:rFonts w:eastAsia="Calibri" w:cs="Times New Roman"/>
                <w:color w:val="C00000"/>
                <w:sz w:val="22"/>
              </w:rPr>
            </w:pPr>
            <w:r w:rsidRPr="00ED736A">
              <w:rPr>
                <w:rFonts w:eastAsia="Calibri" w:cs="Times New Roman"/>
                <w:color w:val="C00000"/>
                <w:sz w:val="22"/>
              </w:rPr>
              <w:t xml:space="preserve">Candidates’ status of financial aid need, based on eligibility for the PELL grant </w:t>
            </w:r>
            <w:r w:rsidRPr="00ED736A">
              <w:rPr>
                <w:rFonts w:eastAsia="Calibri" w:cs="Times New Roman"/>
                <w:color w:val="C00000"/>
                <w:sz w:val="22"/>
                <w:u w:val="single"/>
              </w:rPr>
              <w:t>admitted</w:t>
            </w:r>
            <w:r w:rsidRPr="00ED736A">
              <w:rPr>
                <w:rFonts w:eastAsia="Calibri" w:cs="Times New Roman"/>
                <w:color w:val="C00000"/>
                <w:sz w:val="22"/>
              </w:rPr>
              <w:t xml:space="preserve"> to education endorsement programs in the educator preparation program compared to the overall institution at large; and </w:t>
            </w:r>
          </w:p>
          <w:p w:rsidR="00ED736A" w:rsidRPr="00ED736A" w:rsidRDefault="00ED736A" w:rsidP="00EB1713">
            <w:pPr>
              <w:pStyle w:val="ListParagraph"/>
              <w:numPr>
                <w:ilvl w:val="0"/>
                <w:numId w:val="7"/>
              </w:numPr>
              <w:tabs>
                <w:tab w:val="left" w:pos="2430"/>
              </w:tabs>
              <w:ind w:left="204" w:hanging="150"/>
              <w:rPr>
                <w:rFonts w:eastAsia="Times New Roman" w:cs="Times New Roman"/>
                <w:b/>
                <w:sz w:val="22"/>
              </w:rPr>
            </w:pPr>
            <w:r w:rsidRPr="00ED736A">
              <w:rPr>
                <w:rFonts w:eastAsia="Calibri" w:cs="Times New Roman"/>
                <w:color w:val="C00000"/>
                <w:sz w:val="22"/>
              </w:rPr>
              <w:t xml:space="preserve">The median Grade Point Average (GPA) of candidates upon graduation in the educator preparation program compared to the overall institution at large.  </w:t>
            </w:r>
          </w:p>
        </w:tc>
        <w:tc>
          <w:tcPr>
            <w:tcW w:w="2158" w:type="dxa"/>
          </w:tcPr>
          <w:p w:rsidR="00ED736A" w:rsidRPr="00ED736A" w:rsidRDefault="00ED736A" w:rsidP="00EB1713">
            <w:pPr>
              <w:autoSpaceDE w:val="0"/>
              <w:autoSpaceDN w:val="0"/>
              <w:adjustRightInd w:val="0"/>
              <w:rPr>
                <w:rFonts w:eastAsia="Times New Roman" w:cs="Times New Roman"/>
                <w:b/>
                <w:sz w:val="22"/>
              </w:rPr>
            </w:pPr>
            <w:r w:rsidRPr="00ED736A">
              <w:rPr>
                <w:rFonts w:eastAsia="Times New Roman" w:cs="Times New Roman"/>
                <w:sz w:val="22"/>
              </w:rPr>
              <w:t>Educator Preparation Program</w:t>
            </w:r>
          </w:p>
        </w:tc>
        <w:tc>
          <w:tcPr>
            <w:tcW w:w="3800" w:type="dxa"/>
          </w:tcPr>
          <w:p w:rsidR="00ED736A" w:rsidRPr="00ED736A" w:rsidRDefault="00ED736A" w:rsidP="00EB1713">
            <w:pPr>
              <w:autoSpaceDE w:val="0"/>
              <w:autoSpaceDN w:val="0"/>
              <w:adjustRightInd w:val="0"/>
              <w:rPr>
                <w:rFonts w:eastAsia="Times New Roman" w:cs="Times New Roman"/>
                <w:b/>
                <w:sz w:val="22"/>
              </w:rPr>
            </w:pPr>
          </w:p>
        </w:tc>
      </w:tr>
      <w:tr w:rsidR="00ED736A" w:rsidRPr="00ED736A" w:rsidTr="00F23A4A">
        <w:tc>
          <w:tcPr>
            <w:tcW w:w="3078" w:type="dxa"/>
          </w:tcPr>
          <w:p w:rsidR="00ED736A" w:rsidRPr="00ED736A" w:rsidRDefault="00ED736A" w:rsidP="00EB1713">
            <w:pPr>
              <w:autoSpaceDE w:val="0"/>
              <w:autoSpaceDN w:val="0"/>
              <w:adjustRightInd w:val="0"/>
              <w:rPr>
                <w:rFonts w:eastAsia="Times New Roman" w:cs="Times New Roman"/>
                <w:b/>
                <w:sz w:val="22"/>
              </w:rPr>
            </w:pPr>
            <w:r w:rsidRPr="00ED736A">
              <w:rPr>
                <w:rFonts w:eastAsia="Times New Roman" w:cs="Times New Roman"/>
                <w:sz w:val="22"/>
              </w:rPr>
              <w:t>5. Number of program completers for each endorsement program</w:t>
            </w:r>
          </w:p>
        </w:tc>
        <w:tc>
          <w:tcPr>
            <w:tcW w:w="4140" w:type="dxa"/>
          </w:tcPr>
          <w:p w:rsidR="00ED736A" w:rsidRPr="00ED736A" w:rsidRDefault="00ED736A" w:rsidP="00EB1713">
            <w:pPr>
              <w:rPr>
                <w:rFonts w:eastAsia="Times New Roman" w:cs="Times New Roman"/>
                <w:sz w:val="22"/>
              </w:rPr>
            </w:pPr>
            <w:r w:rsidRPr="00ED736A">
              <w:rPr>
                <w:rFonts w:eastAsia="Times New Roman" w:cs="Times New Roman"/>
                <w:sz w:val="22"/>
              </w:rPr>
              <w:t>5. Number of program completers for each endorsement program;</w:t>
            </w:r>
          </w:p>
          <w:p w:rsidR="00ED736A" w:rsidRPr="00ED736A" w:rsidRDefault="00ED736A" w:rsidP="00EB1713">
            <w:pPr>
              <w:autoSpaceDE w:val="0"/>
              <w:autoSpaceDN w:val="0"/>
              <w:adjustRightInd w:val="0"/>
              <w:rPr>
                <w:rFonts w:eastAsia="Times New Roman" w:cs="Times New Roman"/>
                <w:b/>
                <w:sz w:val="22"/>
              </w:rPr>
            </w:pPr>
          </w:p>
        </w:tc>
        <w:tc>
          <w:tcPr>
            <w:tcW w:w="2158" w:type="dxa"/>
          </w:tcPr>
          <w:p w:rsidR="00ED736A" w:rsidRPr="00F23A4A" w:rsidRDefault="00F23A4A" w:rsidP="00F23A4A">
            <w:pPr>
              <w:autoSpaceDE w:val="0"/>
              <w:autoSpaceDN w:val="0"/>
              <w:adjustRightInd w:val="0"/>
              <w:rPr>
                <w:rFonts w:eastAsia="Times New Roman" w:cs="Times New Roman"/>
                <w:sz w:val="22"/>
              </w:rPr>
            </w:pPr>
            <w:r w:rsidRPr="00F23A4A">
              <w:rPr>
                <w:rFonts w:eastAsia="Times New Roman" w:cs="Times New Roman"/>
                <w:sz w:val="22"/>
              </w:rPr>
              <w:t>Department of Education can refer to website.</w:t>
            </w:r>
          </w:p>
        </w:tc>
        <w:tc>
          <w:tcPr>
            <w:tcW w:w="3800" w:type="dxa"/>
          </w:tcPr>
          <w:p w:rsidR="00ED736A" w:rsidRPr="00ED736A" w:rsidRDefault="00ED736A" w:rsidP="00EB1713">
            <w:pPr>
              <w:autoSpaceDE w:val="0"/>
              <w:autoSpaceDN w:val="0"/>
              <w:adjustRightInd w:val="0"/>
              <w:rPr>
                <w:rFonts w:eastAsia="Times New Roman" w:cs="Times New Roman"/>
                <w:b/>
                <w:sz w:val="22"/>
              </w:rPr>
            </w:pPr>
            <w:r w:rsidRPr="00ED736A">
              <w:rPr>
                <w:rFonts w:eastAsia="Times New Roman" w:cs="Times New Roman"/>
                <w:b/>
                <w:sz w:val="22"/>
              </w:rPr>
              <w:t>CAEP Annual Report</w:t>
            </w:r>
          </w:p>
        </w:tc>
      </w:tr>
      <w:tr w:rsidR="00ED736A" w:rsidRPr="00ED736A" w:rsidTr="00F23A4A">
        <w:tc>
          <w:tcPr>
            <w:tcW w:w="3078" w:type="dxa"/>
          </w:tcPr>
          <w:p w:rsidR="00ED736A" w:rsidRPr="00ED736A" w:rsidRDefault="00ED736A" w:rsidP="00EB1713">
            <w:pPr>
              <w:autoSpaceDE w:val="0"/>
              <w:autoSpaceDN w:val="0"/>
              <w:adjustRightInd w:val="0"/>
              <w:rPr>
                <w:rFonts w:eastAsia="Times New Roman" w:cs="Times New Roman"/>
                <w:b/>
                <w:sz w:val="22"/>
              </w:rPr>
            </w:pPr>
            <w:r w:rsidRPr="00ED736A">
              <w:rPr>
                <w:rFonts w:eastAsia="Times New Roman" w:cs="Times New Roman"/>
                <w:sz w:val="22"/>
              </w:rPr>
              <w:t>6. Number of program noncompleters for each endorsement program</w:t>
            </w:r>
          </w:p>
        </w:tc>
        <w:tc>
          <w:tcPr>
            <w:tcW w:w="4140" w:type="dxa"/>
          </w:tcPr>
          <w:p w:rsidR="00ED736A" w:rsidRPr="00ED736A" w:rsidRDefault="00ED736A" w:rsidP="00EB1713">
            <w:pPr>
              <w:rPr>
                <w:rFonts w:eastAsia="Times New Roman" w:cs="Times New Roman"/>
                <w:sz w:val="22"/>
              </w:rPr>
            </w:pPr>
            <w:r w:rsidRPr="00ED736A">
              <w:rPr>
                <w:rFonts w:eastAsia="Times New Roman" w:cs="Times New Roman"/>
                <w:sz w:val="22"/>
              </w:rPr>
              <w:t>6. Number of program noncompleters for each endorsement program;</w:t>
            </w:r>
          </w:p>
          <w:p w:rsidR="00ED736A" w:rsidRPr="00ED736A" w:rsidRDefault="00ED736A" w:rsidP="00EB1713">
            <w:pPr>
              <w:autoSpaceDE w:val="0"/>
              <w:autoSpaceDN w:val="0"/>
              <w:adjustRightInd w:val="0"/>
              <w:rPr>
                <w:rFonts w:eastAsia="Times New Roman" w:cs="Times New Roman"/>
                <w:b/>
                <w:sz w:val="22"/>
              </w:rPr>
            </w:pPr>
          </w:p>
        </w:tc>
        <w:tc>
          <w:tcPr>
            <w:tcW w:w="2158" w:type="dxa"/>
          </w:tcPr>
          <w:p w:rsidR="00ED736A" w:rsidRPr="00F23A4A" w:rsidRDefault="00F23A4A" w:rsidP="00DE0AA0">
            <w:pPr>
              <w:autoSpaceDE w:val="0"/>
              <w:autoSpaceDN w:val="0"/>
              <w:adjustRightInd w:val="0"/>
              <w:rPr>
                <w:rFonts w:eastAsia="Times New Roman" w:cs="Times New Roman"/>
                <w:sz w:val="22"/>
              </w:rPr>
            </w:pPr>
            <w:r w:rsidRPr="00F23A4A">
              <w:rPr>
                <w:rFonts w:eastAsia="Times New Roman" w:cs="Times New Roman"/>
                <w:sz w:val="22"/>
              </w:rPr>
              <w:t>Department of Education can refer to website.</w:t>
            </w:r>
            <w:r w:rsidR="00DE0AA0">
              <w:rPr>
                <w:rFonts w:eastAsia="Times New Roman" w:cs="Times New Roman"/>
                <w:sz w:val="22"/>
              </w:rPr>
              <w:t xml:space="preserve">  The number of “program exiters” is currently collected; “nomcompleters”</w:t>
            </w:r>
            <w:r w:rsidRPr="00F23A4A">
              <w:rPr>
                <w:rFonts w:eastAsia="Times New Roman" w:cs="Times New Roman"/>
                <w:sz w:val="22"/>
              </w:rPr>
              <w:t xml:space="preserve"> will be reported</w:t>
            </w:r>
            <w:r w:rsidR="00DE0AA0">
              <w:rPr>
                <w:rFonts w:eastAsia="Times New Roman" w:cs="Times New Roman"/>
                <w:sz w:val="22"/>
              </w:rPr>
              <w:t xml:space="preserve"> in 2021</w:t>
            </w:r>
            <w:r w:rsidRPr="00F23A4A">
              <w:rPr>
                <w:rFonts w:eastAsia="Times New Roman" w:cs="Times New Roman"/>
                <w:sz w:val="22"/>
              </w:rPr>
              <w:t>.</w:t>
            </w:r>
          </w:p>
        </w:tc>
        <w:tc>
          <w:tcPr>
            <w:tcW w:w="3800" w:type="dxa"/>
          </w:tcPr>
          <w:p w:rsidR="00ED736A" w:rsidRPr="00ED736A" w:rsidRDefault="00ED736A" w:rsidP="00EB1713">
            <w:pPr>
              <w:autoSpaceDE w:val="0"/>
              <w:autoSpaceDN w:val="0"/>
              <w:adjustRightInd w:val="0"/>
              <w:rPr>
                <w:rFonts w:eastAsia="Times New Roman" w:cs="Times New Roman"/>
                <w:b/>
                <w:sz w:val="22"/>
              </w:rPr>
            </w:pPr>
          </w:p>
        </w:tc>
      </w:tr>
      <w:tr w:rsidR="00ED736A" w:rsidRPr="00ED736A" w:rsidTr="00F23A4A">
        <w:tc>
          <w:tcPr>
            <w:tcW w:w="3078" w:type="dxa"/>
          </w:tcPr>
          <w:p w:rsidR="00ED736A" w:rsidRPr="00ED736A" w:rsidRDefault="00ED736A" w:rsidP="00EB1713">
            <w:pPr>
              <w:autoSpaceDE w:val="0"/>
              <w:autoSpaceDN w:val="0"/>
              <w:adjustRightInd w:val="0"/>
              <w:rPr>
                <w:rFonts w:eastAsia="Times New Roman" w:cs="Times New Roman"/>
                <w:b/>
                <w:sz w:val="22"/>
              </w:rPr>
            </w:pPr>
            <w:r w:rsidRPr="00ED736A">
              <w:rPr>
                <w:rFonts w:eastAsia="Times New Roman" w:cs="Times New Roman"/>
                <w:sz w:val="22"/>
              </w:rPr>
              <w:t>7. Biennial accountability data results</w:t>
            </w:r>
          </w:p>
        </w:tc>
        <w:tc>
          <w:tcPr>
            <w:tcW w:w="4140" w:type="dxa"/>
          </w:tcPr>
          <w:p w:rsidR="00ED736A" w:rsidRPr="00ED736A" w:rsidRDefault="00ED736A" w:rsidP="00EB1713">
            <w:pPr>
              <w:rPr>
                <w:rFonts w:eastAsia="Times New Roman" w:cs="Times New Roman"/>
                <w:sz w:val="22"/>
              </w:rPr>
            </w:pPr>
            <w:r w:rsidRPr="00ED736A">
              <w:rPr>
                <w:rFonts w:eastAsia="Times New Roman" w:cs="Times New Roman"/>
                <w:sz w:val="22"/>
              </w:rPr>
              <w:t>7. Biennial accountability data results;</w:t>
            </w:r>
          </w:p>
          <w:p w:rsidR="00ED736A" w:rsidRPr="00ED736A" w:rsidRDefault="00ED736A" w:rsidP="00EB1713">
            <w:pPr>
              <w:autoSpaceDE w:val="0"/>
              <w:autoSpaceDN w:val="0"/>
              <w:adjustRightInd w:val="0"/>
              <w:rPr>
                <w:rFonts w:eastAsia="Times New Roman" w:cs="Times New Roman"/>
                <w:b/>
                <w:sz w:val="22"/>
              </w:rPr>
            </w:pPr>
          </w:p>
        </w:tc>
        <w:tc>
          <w:tcPr>
            <w:tcW w:w="2158" w:type="dxa"/>
          </w:tcPr>
          <w:p w:rsidR="00ED736A" w:rsidRPr="00F23A4A" w:rsidRDefault="00F23A4A" w:rsidP="00EB1713">
            <w:pPr>
              <w:autoSpaceDE w:val="0"/>
              <w:autoSpaceDN w:val="0"/>
              <w:adjustRightInd w:val="0"/>
              <w:rPr>
                <w:rFonts w:eastAsia="Times New Roman" w:cs="Times New Roman"/>
                <w:sz w:val="22"/>
              </w:rPr>
            </w:pPr>
            <w:r w:rsidRPr="00F23A4A">
              <w:rPr>
                <w:rFonts w:eastAsia="Times New Roman" w:cs="Times New Roman"/>
                <w:sz w:val="22"/>
              </w:rPr>
              <w:t>Department of Education can refer to website.</w:t>
            </w:r>
          </w:p>
        </w:tc>
        <w:tc>
          <w:tcPr>
            <w:tcW w:w="3800" w:type="dxa"/>
          </w:tcPr>
          <w:p w:rsidR="00ED736A" w:rsidRPr="00ED736A" w:rsidRDefault="00ED736A" w:rsidP="00EB1713">
            <w:pPr>
              <w:autoSpaceDE w:val="0"/>
              <w:autoSpaceDN w:val="0"/>
              <w:adjustRightInd w:val="0"/>
              <w:rPr>
                <w:rFonts w:eastAsia="Times New Roman" w:cs="Times New Roman"/>
                <w:b/>
                <w:sz w:val="22"/>
              </w:rPr>
            </w:pPr>
          </w:p>
        </w:tc>
      </w:tr>
      <w:tr w:rsidR="00ED736A" w:rsidRPr="00ED736A" w:rsidTr="00F23A4A">
        <w:tc>
          <w:tcPr>
            <w:tcW w:w="3078" w:type="dxa"/>
          </w:tcPr>
          <w:p w:rsidR="00ED736A" w:rsidRPr="00ED736A" w:rsidRDefault="00ED736A" w:rsidP="00EB1713">
            <w:pPr>
              <w:autoSpaceDE w:val="0"/>
              <w:autoSpaceDN w:val="0"/>
              <w:adjustRightInd w:val="0"/>
              <w:rPr>
                <w:rFonts w:eastAsia="Times New Roman" w:cs="Times New Roman"/>
                <w:b/>
                <w:sz w:val="22"/>
              </w:rPr>
            </w:pPr>
            <w:r w:rsidRPr="00ED736A">
              <w:rPr>
                <w:rFonts w:eastAsia="Times New Roman" w:cs="Times New Roman"/>
                <w:sz w:val="22"/>
              </w:rPr>
              <w:t>8. Satisfaction ratings by school administrators and clinical experience supervisors of student teachers</w:t>
            </w:r>
          </w:p>
        </w:tc>
        <w:tc>
          <w:tcPr>
            <w:tcW w:w="4140" w:type="dxa"/>
          </w:tcPr>
          <w:p w:rsidR="00ED736A" w:rsidRPr="00ED736A" w:rsidRDefault="00ED736A" w:rsidP="00EB1713">
            <w:pPr>
              <w:ind w:left="270" w:hanging="270"/>
              <w:rPr>
                <w:rFonts w:eastAsia="Times New Roman" w:cs="Times New Roman"/>
                <w:sz w:val="22"/>
              </w:rPr>
            </w:pPr>
            <w:r w:rsidRPr="00ED736A">
              <w:rPr>
                <w:rFonts w:eastAsia="Times New Roman" w:cs="Times New Roman"/>
                <w:sz w:val="22"/>
              </w:rPr>
              <w:t>8. Satisfaction ratings by</w:t>
            </w:r>
          </w:p>
          <w:p w:rsidR="00ED736A" w:rsidRPr="00ED736A" w:rsidRDefault="00ED736A" w:rsidP="00EB1713">
            <w:pPr>
              <w:ind w:left="270" w:hanging="270"/>
              <w:rPr>
                <w:rFonts w:eastAsia="Times New Roman" w:cs="Times New Roman"/>
                <w:sz w:val="22"/>
              </w:rPr>
            </w:pPr>
            <w:r w:rsidRPr="00ED736A">
              <w:rPr>
                <w:rFonts w:eastAsia="Times New Roman" w:cs="Times New Roman"/>
                <w:sz w:val="22"/>
              </w:rPr>
              <w:t xml:space="preserve">school administrators and </w:t>
            </w:r>
          </w:p>
          <w:p w:rsidR="00ED736A" w:rsidRPr="00ED736A" w:rsidRDefault="00ED736A" w:rsidP="00EB1713">
            <w:pPr>
              <w:ind w:left="270" w:hanging="270"/>
              <w:rPr>
                <w:rFonts w:eastAsia="Times New Roman" w:cs="Times New Roman"/>
                <w:sz w:val="22"/>
              </w:rPr>
            </w:pPr>
            <w:r w:rsidRPr="00ED736A">
              <w:rPr>
                <w:rFonts w:eastAsia="Times New Roman" w:cs="Times New Roman"/>
                <w:sz w:val="22"/>
              </w:rPr>
              <w:t xml:space="preserve">clinical experience </w:t>
            </w:r>
          </w:p>
          <w:p w:rsidR="00ED736A" w:rsidRPr="00ED736A" w:rsidRDefault="00ED736A" w:rsidP="00EB1713">
            <w:pPr>
              <w:ind w:left="270" w:hanging="270"/>
              <w:rPr>
                <w:rFonts w:eastAsia="Times New Roman" w:cs="Times New Roman"/>
                <w:sz w:val="22"/>
              </w:rPr>
            </w:pPr>
            <w:r w:rsidRPr="00ED736A">
              <w:rPr>
                <w:rFonts w:eastAsia="Times New Roman" w:cs="Times New Roman"/>
                <w:sz w:val="22"/>
              </w:rPr>
              <w:t xml:space="preserve">supervisors of student </w:t>
            </w:r>
          </w:p>
          <w:p w:rsidR="00ED736A" w:rsidRPr="00ED736A" w:rsidRDefault="00ED736A" w:rsidP="00EB1713">
            <w:pPr>
              <w:ind w:left="270" w:hanging="270"/>
              <w:rPr>
                <w:rFonts w:eastAsia="Times New Roman" w:cs="Times New Roman"/>
                <w:sz w:val="22"/>
              </w:rPr>
            </w:pPr>
            <w:r w:rsidRPr="00ED736A">
              <w:rPr>
                <w:rFonts w:eastAsia="Times New Roman" w:cs="Times New Roman"/>
                <w:sz w:val="22"/>
              </w:rPr>
              <w:t xml:space="preserve">teachers; </w:t>
            </w:r>
          </w:p>
          <w:p w:rsidR="00ED736A" w:rsidRPr="00ED736A" w:rsidRDefault="00ED736A" w:rsidP="00CC08D9">
            <w:pPr>
              <w:rPr>
                <w:rFonts w:eastAsia="Times New Roman" w:cs="Times New Roman"/>
                <w:color w:val="C00000"/>
                <w:sz w:val="22"/>
              </w:rPr>
            </w:pPr>
            <w:r w:rsidRPr="00ED736A">
              <w:rPr>
                <w:rFonts w:eastAsia="Times New Roman" w:cs="Times New Roman"/>
                <w:color w:val="C00000"/>
                <w:sz w:val="22"/>
              </w:rPr>
              <w:t>Response format:  Narrative (1,000 words or less)</w:t>
            </w:r>
          </w:p>
          <w:p w:rsidR="00ED736A" w:rsidRPr="00ED736A" w:rsidRDefault="00ED736A" w:rsidP="00EB1713">
            <w:pPr>
              <w:ind w:left="270" w:firstLine="270"/>
              <w:rPr>
                <w:rFonts w:eastAsia="Times New Roman" w:cs="Times New Roman"/>
                <w:color w:val="C00000"/>
                <w:sz w:val="22"/>
              </w:rPr>
            </w:pPr>
          </w:p>
          <w:p w:rsidR="00ED736A" w:rsidRPr="00ED736A" w:rsidRDefault="00ED736A" w:rsidP="00EB1713">
            <w:pPr>
              <w:ind w:left="450" w:hanging="450"/>
              <w:rPr>
                <w:rFonts w:eastAsia="Times New Roman" w:cs="Times New Roman"/>
                <w:color w:val="C00000"/>
                <w:sz w:val="22"/>
              </w:rPr>
            </w:pPr>
            <w:r w:rsidRPr="00ED736A">
              <w:rPr>
                <w:rFonts w:eastAsia="Times New Roman" w:cs="Times New Roman"/>
                <w:color w:val="C00000"/>
                <w:sz w:val="22"/>
              </w:rPr>
              <w:t>Definition</w:t>
            </w:r>
          </w:p>
          <w:p w:rsidR="00ED736A" w:rsidRPr="00ED736A" w:rsidRDefault="00ED736A" w:rsidP="00EB1713">
            <w:pPr>
              <w:ind w:left="24" w:hanging="24"/>
              <w:rPr>
                <w:rFonts w:eastAsia="Times New Roman" w:cs="Times New Roman"/>
                <w:i/>
                <w:color w:val="C00000"/>
                <w:sz w:val="22"/>
              </w:rPr>
            </w:pPr>
            <w:r w:rsidRPr="00ED736A">
              <w:rPr>
                <w:rFonts w:eastAsia="Times New Roman" w:cs="Times New Roman"/>
                <w:i/>
                <w:color w:val="C00000"/>
                <w:sz w:val="22"/>
                <w:u w:val="single"/>
              </w:rPr>
              <w:t>Ratings</w:t>
            </w:r>
            <w:r w:rsidRPr="00ED736A">
              <w:rPr>
                <w:rFonts w:eastAsia="Times New Roman" w:cs="Times New Roman"/>
                <w:i/>
                <w:color w:val="C00000"/>
                <w:sz w:val="22"/>
              </w:rPr>
              <w:t>.  Indicators of quality as collected by each educator preparation program.</w:t>
            </w:r>
          </w:p>
          <w:p w:rsidR="00ED736A" w:rsidRPr="00ED736A" w:rsidRDefault="00ED736A" w:rsidP="00EB1713">
            <w:pPr>
              <w:ind w:left="24" w:hanging="24"/>
              <w:rPr>
                <w:rFonts w:eastAsia="Times New Roman" w:cs="Times New Roman"/>
                <w:b/>
                <w:sz w:val="22"/>
              </w:rPr>
            </w:pPr>
            <w:r w:rsidRPr="00ED736A">
              <w:rPr>
                <w:rFonts w:eastAsia="Times New Roman" w:cs="Times New Roman"/>
                <w:i/>
                <w:color w:val="C00000"/>
                <w:sz w:val="22"/>
              </w:rPr>
              <w:t>(Examples include surveys, focus groups, sampling, interviews, and observations, etc.)</w:t>
            </w:r>
          </w:p>
        </w:tc>
        <w:tc>
          <w:tcPr>
            <w:tcW w:w="2158" w:type="dxa"/>
          </w:tcPr>
          <w:p w:rsidR="00ED736A" w:rsidRPr="00F23A4A" w:rsidRDefault="00F23A4A" w:rsidP="00F23A4A">
            <w:pPr>
              <w:autoSpaceDE w:val="0"/>
              <w:autoSpaceDN w:val="0"/>
              <w:adjustRightInd w:val="0"/>
              <w:rPr>
                <w:rFonts w:eastAsia="Times New Roman" w:cs="Times New Roman"/>
                <w:sz w:val="22"/>
              </w:rPr>
            </w:pPr>
            <w:r w:rsidRPr="00F23A4A">
              <w:rPr>
                <w:rFonts w:eastAsia="Times New Roman" w:cs="Times New Roman"/>
                <w:sz w:val="22"/>
              </w:rPr>
              <w:t>Educator Preparation Programs</w:t>
            </w:r>
          </w:p>
        </w:tc>
        <w:tc>
          <w:tcPr>
            <w:tcW w:w="3800" w:type="dxa"/>
          </w:tcPr>
          <w:p w:rsidR="00ED736A" w:rsidRPr="00ED736A" w:rsidRDefault="00ED736A" w:rsidP="00EB1713">
            <w:pPr>
              <w:autoSpaceDE w:val="0"/>
              <w:autoSpaceDN w:val="0"/>
              <w:adjustRightInd w:val="0"/>
              <w:rPr>
                <w:rFonts w:eastAsia="Times New Roman" w:cs="Times New Roman"/>
                <w:b/>
                <w:sz w:val="22"/>
              </w:rPr>
            </w:pPr>
            <w:r w:rsidRPr="00ED736A">
              <w:rPr>
                <w:rFonts w:eastAsia="Times New Roman" w:cs="Times New Roman"/>
                <w:b/>
                <w:sz w:val="22"/>
              </w:rPr>
              <w:t xml:space="preserve">CAEP 2.2/Clinical Educators </w:t>
            </w:r>
            <w:r w:rsidRPr="00DE0AA0">
              <w:rPr>
                <w:rFonts w:eastAsia="Times New Roman" w:cs="Times New Roman"/>
                <w:b/>
                <w:sz w:val="22"/>
              </w:rPr>
              <w:t>(Not reported in Annual Report, submitted through self-study)</w:t>
            </w:r>
          </w:p>
          <w:p w:rsidR="00ED736A" w:rsidRPr="00ED736A" w:rsidRDefault="00ED736A" w:rsidP="00EB1713">
            <w:pPr>
              <w:autoSpaceDE w:val="0"/>
              <w:autoSpaceDN w:val="0"/>
              <w:adjustRightInd w:val="0"/>
              <w:rPr>
                <w:rFonts w:eastAsia="Times New Roman" w:cs="Times New Roman"/>
                <w:b/>
                <w:sz w:val="22"/>
              </w:rPr>
            </w:pPr>
          </w:p>
          <w:p w:rsidR="00ED736A" w:rsidRPr="00ED736A" w:rsidRDefault="00ED736A" w:rsidP="00EB1713">
            <w:pPr>
              <w:autoSpaceDE w:val="0"/>
              <w:autoSpaceDN w:val="0"/>
              <w:adjustRightInd w:val="0"/>
              <w:rPr>
                <w:rFonts w:eastAsia="Times New Roman" w:cs="Times New Roman"/>
                <w:b/>
                <w:sz w:val="22"/>
              </w:rPr>
            </w:pPr>
            <w:r w:rsidRPr="00ED736A">
              <w:rPr>
                <w:rFonts w:eastAsia="Times New Roman" w:cs="Times New Roman"/>
                <w:b/>
                <w:sz w:val="22"/>
              </w:rPr>
              <w:t>2.2    Partners co-select, prepare, evaluate, support, and retain high-quality clinical educators, both provider- and school-based, who demonstrate a positive impact on candidates’ development and P-12 student learning and development. In collaboration with their partners, providers use multiple indicators and appropriate technology-based applications to establish, maintain, and refine criteria for selection, professional development, performance evaluation, continuous improvement, and retention of clinical educators in all clinical placement settings.</w:t>
            </w:r>
          </w:p>
          <w:p w:rsidR="00ED736A" w:rsidRPr="00ED736A" w:rsidRDefault="00ED736A" w:rsidP="00EB1713">
            <w:pPr>
              <w:autoSpaceDE w:val="0"/>
              <w:autoSpaceDN w:val="0"/>
              <w:adjustRightInd w:val="0"/>
              <w:rPr>
                <w:rFonts w:eastAsia="Times New Roman" w:cs="Times New Roman"/>
                <w:b/>
                <w:sz w:val="22"/>
              </w:rPr>
            </w:pPr>
          </w:p>
          <w:p w:rsidR="00ED736A" w:rsidRPr="00ED736A" w:rsidRDefault="00ED736A" w:rsidP="00EB1713">
            <w:pPr>
              <w:autoSpaceDE w:val="0"/>
              <w:autoSpaceDN w:val="0"/>
              <w:adjustRightInd w:val="0"/>
              <w:rPr>
                <w:rFonts w:eastAsia="Times New Roman" w:cs="Times New Roman"/>
                <w:b/>
                <w:sz w:val="22"/>
              </w:rPr>
            </w:pPr>
            <w:r w:rsidRPr="00ED736A">
              <w:rPr>
                <w:rFonts w:eastAsia="Times New Roman" w:cs="Times New Roman"/>
                <w:b/>
                <w:sz w:val="22"/>
              </w:rPr>
              <w:t xml:space="preserve">CAEP 2.3/Clinical Experiences </w:t>
            </w:r>
            <w:r w:rsidRPr="00DE0AA0">
              <w:rPr>
                <w:rFonts w:eastAsia="Times New Roman" w:cs="Times New Roman"/>
                <w:b/>
                <w:sz w:val="22"/>
              </w:rPr>
              <w:t>(Not reported in Annual Report, submitted through self-study)</w:t>
            </w:r>
          </w:p>
          <w:p w:rsidR="00ED736A" w:rsidRPr="00ED736A" w:rsidRDefault="00ED736A" w:rsidP="00EB1713">
            <w:pPr>
              <w:autoSpaceDE w:val="0"/>
              <w:autoSpaceDN w:val="0"/>
              <w:adjustRightInd w:val="0"/>
              <w:rPr>
                <w:rFonts w:eastAsia="Times New Roman" w:cs="Times New Roman"/>
                <w:b/>
                <w:sz w:val="22"/>
              </w:rPr>
            </w:pPr>
          </w:p>
          <w:p w:rsidR="00ED736A" w:rsidRPr="00ED736A" w:rsidRDefault="00ED736A" w:rsidP="00EB1713">
            <w:pPr>
              <w:autoSpaceDE w:val="0"/>
              <w:autoSpaceDN w:val="0"/>
              <w:adjustRightInd w:val="0"/>
              <w:rPr>
                <w:rFonts w:eastAsia="Times New Roman" w:cs="Times New Roman"/>
                <w:b/>
                <w:sz w:val="22"/>
              </w:rPr>
            </w:pPr>
            <w:r w:rsidRPr="00ED736A">
              <w:rPr>
                <w:rFonts w:eastAsia="Times New Roman" w:cs="Times New Roman"/>
                <w:b/>
                <w:sz w:val="22"/>
              </w:rPr>
              <w:t>2.3   The provider works with partners to design clinical experiences of sufficient depth, breadth, diversity, coherence, and duration to ensure that candidates demonstrate their developing effectiveness and positive impact on all students’ learning and development. Clinical experiences, including technology-enhanced learning opportunities, are structured to have multiple performance-based assessments at key points within the program to demonstrate candidates’ development of the knowledge, skills, and professional dispositions, as delineated in Standard 1, that are associated with a positive impact on the learning and development of all P-12 students.</w:t>
            </w:r>
          </w:p>
        </w:tc>
      </w:tr>
      <w:tr w:rsidR="00ED736A" w:rsidRPr="00ED736A" w:rsidTr="00F23A4A">
        <w:tc>
          <w:tcPr>
            <w:tcW w:w="3078" w:type="dxa"/>
          </w:tcPr>
          <w:p w:rsidR="00ED736A" w:rsidRPr="00ED736A" w:rsidRDefault="00ED736A" w:rsidP="00EB1713">
            <w:pPr>
              <w:autoSpaceDE w:val="0"/>
              <w:autoSpaceDN w:val="0"/>
              <w:adjustRightInd w:val="0"/>
              <w:rPr>
                <w:rFonts w:eastAsia="Times New Roman" w:cs="Times New Roman"/>
                <w:b/>
                <w:sz w:val="22"/>
              </w:rPr>
            </w:pPr>
            <w:r w:rsidRPr="00ED736A">
              <w:rPr>
                <w:rFonts w:eastAsia="Times New Roman" w:cs="Times New Roman"/>
                <w:sz w:val="22"/>
              </w:rPr>
              <w:t>9.  Satisfaction ratings by employers of program graduates</w:t>
            </w:r>
          </w:p>
        </w:tc>
        <w:tc>
          <w:tcPr>
            <w:tcW w:w="4140" w:type="dxa"/>
          </w:tcPr>
          <w:p w:rsidR="00ED736A" w:rsidRPr="00ED736A" w:rsidRDefault="00ED736A" w:rsidP="00EB1713">
            <w:pPr>
              <w:rPr>
                <w:rFonts w:eastAsia="Times New Roman" w:cs="Times New Roman"/>
                <w:sz w:val="22"/>
              </w:rPr>
            </w:pPr>
            <w:r w:rsidRPr="00ED736A">
              <w:rPr>
                <w:rFonts w:eastAsia="Times New Roman" w:cs="Times New Roman"/>
                <w:sz w:val="22"/>
              </w:rPr>
              <w:t>9. Satisfaction ratings by employers of program graduates;</w:t>
            </w:r>
          </w:p>
          <w:p w:rsidR="00ED736A" w:rsidRPr="00ED736A" w:rsidRDefault="00ED736A" w:rsidP="00EB1713">
            <w:pPr>
              <w:rPr>
                <w:rFonts w:eastAsia="Times New Roman" w:cs="Times New Roman"/>
                <w:color w:val="C00000"/>
                <w:sz w:val="22"/>
              </w:rPr>
            </w:pPr>
            <w:r w:rsidRPr="00ED736A">
              <w:rPr>
                <w:rFonts w:eastAsia="Times New Roman" w:cs="Times New Roman"/>
                <w:color w:val="C00000"/>
                <w:sz w:val="22"/>
              </w:rPr>
              <w:t>Response format:  Narrative (1,000 words or less)</w:t>
            </w:r>
          </w:p>
          <w:p w:rsidR="00ED736A" w:rsidRPr="00ED736A" w:rsidRDefault="00ED736A" w:rsidP="00EB1713">
            <w:pPr>
              <w:ind w:left="360" w:firstLine="270"/>
              <w:rPr>
                <w:rFonts w:eastAsia="Times New Roman" w:cs="Times New Roman"/>
                <w:color w:val="C00000"/>
                <w:sz w:val="22"/>
              </w:rPr>
            </w:pPr>
          </w:p>
          <w:p w:rsidR="00ED736A" w:rsidRPr="00ED736A" w:rsidRDefault="00ED736A" w:rsidP="00EB1713">
            <w:pPr>
              <w:ind w:firstLine="24"/>
              <w:rPr>
                <w:rFonts w:eastAsia="Times New Roman" w:cs="Times New Roman"/>
                <w:color w:val="C00000"/>
                <w:sz w:val="22"/>
              </w:rPr>
            </w:pPr>
            <w:r w:rsidRPr="00ED736A">
              <w:rPr>
                <w:rFonts w:eastAsia="Times New Roman" w:cs="Times New Roman"/>
                <w:color w:val="C00000"/>
                <w:sz w:val="22"/>
              </w:rPr>
              <w:t>Definition</w:t>
            </w:r>
          </w:p>
          <w:p w:rsidR="00ED736A" w:rsidRPr="00ED736A" w:rsidRDefault="00ED736A" w:rsidP="00EB1713">
            <w:pPr>
              <w:ind w:firstLine="24"/>
              <w:rPr>
                <w:rFonts w:eastAsia="Times New Roman" w:cs="Times New Roman"/>
                <w:i/>
                <w:color w:val="C00000"/>
                <w:sz w:val="22"/>
              </w:rPr>
            </w:pPr>
            <w:r w:rsidRPr="00ED736A">
              <w:rPr>
                <w:rFonts w:eastAsia="Times New Roman" w:cs="Times New Roman"/>
                <w:i/>
                <w:color w:val="C00000"/>
                <w:sz w:val="22"/>
                <w:u w:val="single"/>
              </w:rPr>
              <w:t>Ratings</w:t>
            </w:r>
            <w:r w:rsidRPr="00ED736A">
              <w:rPr>
                <w:rFonts w:eastAsia="Times New Roman" w:cs="Times New Roman"/>
                <w:i/>
                <w:color w:val="C00000"/>
                <w:sz w:val="22"/>
              </w:rPr>
              <w:t>.  Indicators of quality as collected by each educator preparation program.</w:t>
            </w:r>
          </w:p>
          <w:p w:rsidR="00ED736A" w:rsidRPr="00ED736A" w:rsidRDefault="00ED736A" w:rsidP="00EB1713">
            <w:pPr>
              <w:ind w:firstLine="24"/>
              <w:rPr>
                <w:rFonts w:eastAsia="Times New Roman" w:cs="Times New Roman"/>
                <w:i/>
                <w:color w:val="C00000"/>
                <w:sz w:val="22"/>
              </w:rPr>
            </w:pPr>
            <w:r w:rsidRPr="00ED736A">
              <w:rPr>
                <w:rFonts w:eastAsia="Times New Roman" w:cs="Times New Roman"/>
                <w:i/>
                <w:color w:val="C00000"/>
                <w:sz w:val="22"/>
              </w:rPr>
              <w:t>(Examples include surveys, focus groups, sampling, interviews, and observations, etc.)</w:t>
            </w:r>
          </w:p>
          <w:p w:rsidR="00ED736A" w:rsidRPr="00ED736A" w:rsidRDefault="00ED736A" w:rsidP="00EB1713">
            <w:pPr>
              <w:autoSpaceDE w:val="0"/>
              <w:autoSpaceDN w:val="0"/>
              <w:adjustRightInd w:val="0"/>
              <w:rPr>
                <w:rFonts w:eastAsia="Times New Roman" w:cs="Times New Roman"/>
                <w:b/>
                <w:sz w:val="22"/>
              </w:rPr>
            </w:pPr>
          </w:p>
        </w:tc>
        <w:tc>
          <w:tcPr>
            <w:tcW w:w="2158" w:type="dxa"/>
          </w:tcPr>
          <w:p w:rsidR="00ED736A" w:rsidRPr="00F23A4A" w:rsidRDefault="00F23A4A" w:rsidP="00EB1713">
            <w:pPr>
              <w:autoSpaceDE w:val="0"/>
              <w:autoSpaceDN w:val="0"/>
              <w:adjustRightInd w:val="0"/>
              <w:rPr>
                <w:rFonts w:eastAsia="Times New Roman" w:cs="Times New Roman"/>
                <w:sz w:val="22"/>
              </w:rPr>
            </w:pPr>
            <w:r w:rsidRPr="00F23A4A">
              <w:rPr>
                <w:rFonts w:eastAsia="Times New Roman" w:cs="Times New Roman"/>
                <w:sz w:val="22"/>
              </w:rPr>
              <w:t>Educator Preparation Programs</w:t>
            </w:r>
          </w:p>
        </w:tc>
        <w:tc>
          <w:tcPr>
            <w:tcW w:w="3800" w:type="dxa"/>
          </w:tcPr>
          <w:p w:rsidR="00ED736A" w:rsidRPr="00ED736A" w:rsidRDefault="00ED736A" w:rsidP="00EB1713">
            <w:pPr>
              <w:autoSpaceDE w:val="0"/>
              <w:autoSpaceDN w:val="0"/>
              <w:adjustRightInd w:val="0"/>
              <w:rPr>
                <w:rFonts w:eastAsia="Times New Roman" w:cs="Times New Roman"/>
                <w:b/>
                <w:sz w:val="22"/>
              </w:rPr>
            </w:pPr>
            <w:r w:rsidRPr="00ED736A">
              <w:rPr>
                <w:rFonts w:eastAsia="Times New Roman" w:cs="Times New Roman"/>
                <w:b/>
                <w:sz w:val="22"/>
              </w:rPr>
              <w:t>CAEP Annual Report 4.3/A.4.1</w:t>
            </w:r>
          </w:p>
          <w:p w:rsidR="00ED736A" w:rsidRPr="00ED736A" w:rsidRDefault="00ED736A" w:rsidP="00EB1713">
            <w:pPr>
              <w:autoSpaceDE w:val="0"/>
              <w:autoSpaceDN w:val="0"/>
              <w:adjustRightInd w:val="0"/>
              <w:rPr>
                <w:rFonts w:eastAsia="Times New Roman" w:cs="Times New Roman"/>
                <w:b/>
                <w:sz w:val="22"/>
              </w:rPr>
            </w:pPr>
          </w:p>
          <w:p w:rsidR="00ED736A" w:rsidRPr="00ED736A" w:rsidRDefault="00ED736A" w:rsidP="00EB1713">
            <w:pPr>
              <w:autoSpaceDE w:val="0"/>
              <w:autoSpaceDN w:val="0"/>
              <w:adjustRightInd w:val="0"/>
              <w:rPr>
                <w:rFonts w:eastAsia="Times New Roman" w:cs="Times New Roman"/>
                <w:b/>
                <w:sz w:val="22"/>
              </w:rPr>
            </w:pPr>
            <w:r w:rsidRPr="00ED736A">
              <w:rPr>
                <w:rFonts w:eastAsia="Times New Roman" w:cs="Times New Roman"/>
                <w:b/>
                <w:sz w:val="22"/>
              </w:rPr>
              <w:t>CAEP Standard 4.3 Satisfaction of Employers</w:t>
            </w:r>
          </w:p>
          <w:p w:rsidR="00ED736A" w:rsidRPr="00ED736A" w:rsidRDefault="00ED736A" w:rsidP="00EB1713">
            <w:pPr>
              <w:autoSpaceDE w:val="0"/>
              <w:autoSpaceDN w:val="0"/>
              <w:adjustRightInd w:val="0"/>
              <w:rPr>
                <w:rFonts w:eastAsia="Times New Roman" w:cs="Times New Roman"/>
                <w:b/>
                <w:sz w:val="22"/>
              </w:rPr>
            </w:pPr>
            <w:r w:rsidRPr="00ED736A">
              <w:rPr>
                <w:rFonts w:eastAsia="Times New Roman" w:cs="Times New Roman"/>
                <w:b/>
                <w:sz w:val="22"/>
              </w:rPr>
              <w:t>4.3 The provider demonstrates, using measures that result in valid and reliable data and including employment milestones such as promotion and retention, that employers are satisfied with the completers’ preparation for their assigned responsibilities in working with P-12 students</w:t>
            </w:r>
          </w:p>
        </w:tc>
      </w:tr>
      <w:tr w:rsidR="00ED736A" w:rsidRPr="00ED736A" w:rsidTr="00F23A4A">
        <w:tc>
          <w:tcPr>
            <w:tcW w:w="3078" w:type="dxa"/>
          </w:tcPr>
          <w:p w:rsidR="00ED736A" w:rsidRPr="00ED736A" w:rsidRDefault="00ED736A" w:rsidP="00EB1713">
            <w:pPr>
              <w:autoSpaceDE w:val="0"/>
              <w:autoSpaceDN w:val="0"/>
              <w:adjustRightInd w:val="0"/>
              <w:rPr>
                <w:rFonts w:eastAsia="Times New Roman" w:cs="Times New Roman"/>
                <w:b/>
                <w:sz w:val="22"/>
              </w:rPr>
            </w:pPr>
            <w:r w:rsidRPr="00ED736A">
              <w:rPr>
                <w:rFonts w:eastAsia="Times New Roman" w:cs="Times New Roman"/>
                <w:sz w:val="22"/>
              </w:rPr>
              <w:t>10. Satisfaction ratings of program graduates within two years of employment</w:t>
            </w:r>
          </w:p>
        </w:tc>
        <w:tc>
          <w:tcPr>
            <w:tcW w:w="4140" w:type="dxa"/>
          </w:tcPr>
          <w:p w:rsidR="00ED736A" w:rsidRPr="00ED736A" w:rsidRDefault="00ED736A" w:rsidP="00EB1713">
            <w:pPr>
              <w:rPr>
                <w:rFonts w:eastAsia="Times New Roman" w:cs="Times New Roman"/>
                <w:sz w:val="22"/>
              </w:rPr>
            </w:pPr>
            <w:r w:rsidRPr="00ED736A">
              <w:rPr>
                <w:rFonts w:eastAsia="Times New Roman" w:cs="Times New Roman"/>
                <w:sz w:val="22"/>
              </w:rPr>
              <w:t xml:space="preserve">10. Satisfaction ratings of program graduates within two years of employment; </w:t>
            </w:r>
          </w:p>
          <w:p w:rsidR="00ED736A" w:rsidRPr="00ED736A" w:rsidRDefault="00ED736A" w:rsidP="00EB1713">
            <w:pPr>
              <w:ind w:left="24" w:hanging="24"/>
              <w:rPr>
                <w:rFonts w:eastAsia="Times New Roman" w:cs="Times New Roman"/>
                <w:color w:val="C00000"/>
                <w:sz w:val="22"/>
              </w:rPr>
            </w:pPr>
            <w:r w:rsidRPr="00ED736A">
              <w:rPr>
                <w:rFonts w:eastAsia="Times New Roman" w:cs="Times New Roman"/>
                <w:color w:val="C00000"/>
                <w:sz w:val="22"/>
              </w:rPr>
              <w:t>Response format:  Narrative (1,000 words or less)</w:t>
            </w:r>
          </w:p>
          <w:p w:rsidR="00ED736A" w:rsidRPr="00ED736A" w:rsidRDefault="00ED736A" w:rsidP="00EB1713">
            <w:pPr>
              <w:ind w:left="24" w:hanging="24"/>
              <w:rPr>
                <w:rFonts w:eastAsia="Times New Roman" w:cs="Times New Roman"/>
                <w:b/>
                <w:i/>
                <w:color w:val="C00000"/>
                <w:sz w:val="22"/>
                <w:u w:val="single"/>
              </w:rPr>
            </w:pPr>
          </w:p>
          <w:p w:rsidR="00ED736A" w:rsidRPr="00ED736A" w:rsidRDefault="00ED736A" w:rsidP="00EB1713">
            <w:pPr>
              <w:ind w:left="24" w:hanging="24"/>
              <w:rPr>
                <w:rFonts w:eastAsia="Times New Roman" w:cs="Times New Roman"/>
                <w:color w:val="C00000"/>
                <w:sz w:val="22"/>
              </w:rPr>
            </w:pPr>
            <w:r w:rsidRPr="00ED736A">
              <w:rPr>
                <w:rFonts w:eastAsia="Times New Roman" w:cs="Times New Roman"/>
                <w:color w:val="C00000"/>
                <w:sz w:val="22"/>
              </w:rPr>
              <w:t>Definition</w:t>
            </w:r>
          </w:p>
          <w:p w:rsidR="00ED736A" w:rsidRPr="00ED736A" w:rsidRDefault="00ED736A" w:rsidP="00EB1713">
            <w:pPr>
              <w:ind w:left="24" w:hanging="24"/>
              <w:rPr>
                <w:rFonts w:eastAsia="Times New Roman" w:cs="Times New Roman"/>
                <w:i/>
                <w:color w:val="C00000"/>
                <w:sz w:val="22"/>
              </w:rPr>
            </w:pPr>
            <w:r w:rsidRPr="00ED736A">
              <w:rPr>
                <w:rFonts w:eastAsia="Times New Roman" w:cs="Times New Roman"/>
                <w:i/>
                <w:color w:val="C00000"/>
                <w:sz w:val="22"/>
                <w:u w:val="single"/>
              </w:rPr>
              <w:t>Ratings</w:t>
            </w:r>
            <w:r w:rsidRPr="00ED736A">
              <w:rPr>
                <w:rFonts w:eastAsia="Times New Roman" w:cs="Times New Roman"/>
                <w:i/>
                <w:color w:val="C00000"/>
                <w:sz w:val="22"/>
              </w:rPr>
              <w:t>.  Indicators of quality as collected by each educator preparation program.</w:t>
            </w:r>
          </w:p>
          <w:p w:rsidR="00ED736A" w:rsidRPr="00ED736A" w:rsidRDefault="00ED736A" w:rsidP="00F23A4A">
            <w:pPr>
              <w:ind w:left="24" w:hanging="24"/>
              <w:rPr>
                <w:rFonts w:eastAsia="Times New Roman" w:cs="Times New Roman"/>
                <w:b/>
                <w:sz w:val="22"/>
              </w:rPr>
            </w:pPr>
            <w:r w:rsidRPr="00ED736A">
              <w:rPr>
                <w:rFonts w:eastAsia="Times New Roman" w:cs="Times New Roman"/>
                <w:i/>
                <w:color w:val="C00000"/>
                <w:sz w:val="22"/>
              </w:rPr>
              <w:t>(Examples include surveys, focus groups, sampling, interviews, and observations, etc.)</w:t>
            </w:r>
          </w:p>
        </w:tc>
        <w:tc>
          <w:tcPr>
            <w:tcW w:w="2158" w:type="dxa"/>
          </w:tcPr>
          <w:p w:rsidR="00ED736A" w:rsidRPr="00F23A4A" w:rsidRDefault="00F23A4A" w:rsidP="00EB1713">
            <w:pPr>
              <w:autoSpaceDE w:val="0"/>
              <w:autoSpaceDN w:val="0"/>
              <w:adjustRightInd w:val="0"/>
              <w:rPr>
                <w:rFonts w:eastAsia="Times New Roman" w:cs="Times New Roman"/>
                <w:sz w:val="22"/>
              </w:rPr>
            </w:pPr>
            <w:r w:rsidRPr="00F23A4A">
              <w:rPr>
                <w:rFonts w:eastAsia="Times New Roman" w:cs="Times New Roman"/>
                <w:sz w:val="22"/>
              </w:rPr>
              <w:t>Educator Preparation Programs</w:t>
            </w:r>
          </w:p>
        </w:tc>
        <w:tc>
          <w:tcPr>
            <w:tcW w:w="3800" w:type="dxa"/>
          </w:tcPr>
          <w:p w:rsidR="00ED736A" w:rsidRPr="00ED736A" w:rsidRDefault="00ED736A" w:rsidP="00EB1713">
            <w:pPr>
              <w:autoSpaceDE w:val="0"/>
              <w:autoSpaceDN w:val="0"/>
              <w:adjustRightInd w:val="0"/>
              <w:rPr>
                <w:rFonts w:eastAsia="Times New Roman" w:cs="Times New Roman"/>
                <w:b/>
                <w:sz w:val="22"/>
              </w:rPr>
            </w:pPr>
            <w:r w:rsidRPr="00ED736A">
              <w:rPr>
                <w:rFonts w:eastAsia="Times New Roman" w:cs="Times New Roman"/>
                <w:b/>
                <w:sz w:val="22"/>
              </w:rPr>
              <w:t>CAEP Annual Report 4.4/A.4.2.</w:t>
            </w:r>
          </w:p>
          <w:p w:rsidR="00ED736A" w:rsidRPr="00ED736A" w:rsidRDefault="00ED736A" w:rsidP="00EB1713">
            <w:pPr>
              <w:autoSpaceDE w:val="0"/>
              <w:autoSpaceDN w:val="0"/>
              <w:adjustRightInd w:val="0"/>
              <w:rPr>
                <w:rFonts w:eastAsia="Times New Roman" w:cs="Times New Roman"/>
                <w:b/>
                <w:sz w:val="22"/>
              </w:rPr>
            </w:pPr>
            <w:r w:rsidRPr="00ED736A">
              <w:rPr>
                <w:rFonts w:eastAsia="Times New Roman" w:cs="Times New Roman"/>
                <w:b/>
                <w:sz w:val="22"/>
              </w:rPr>
              <w:t>4.4 The provider demonstrates, using measures that result in valid and reliable data, that program completers perceive their preparation as relevant to the responsibilities they confront on the job, and that the preparation was effective</w:t>
            </w:r>
          </w:p>
        </w:tc>
      </w:tr>
      <w:tr w:rsidR="00ED736A" w:rsidRPr="00ED736A" w:rsidTr="00F23A4A">
        <w:tc>
          <w:tcPr>
            <w:tcW w:w="3078" w:type="dxa"/>
          </w:tcPr>
          <w:p w:rsidR="00ED736A" w:rsidRPr="00ED736A" w:rsidRDefault="00ED736A" w:rsidP="00EB1713">
            <w:pPr>
              <w:autoSpaceDE w:val="0"/>
              <w:autoSpaceDN w:val="0"/>
              <w:adjustRightInd w:val="0"/>
              <w:rPr>
                <w:rFonts w:eastAsia="Times New Roman" w:cs="Times New Roman"/>
                <w:b/>
                <w:sz w:val="22"/>
              </w:rPr>
            </w:pPr>
            <w:r w:rsidRPr="00ED736A">
              <w:rPr>
                <w:rFonts w:eastAsia="Times New Roman" w:cs="Times New Roman"/>
                <w:sz w:val="22"/>
              </w:rPr>
              <w:t>11. Recognition of other program achievements</w:t>
            </w:r>
          </w:p>
        </w:tc>
        <w:tc>
          <w:tcPr>
            <w:tcW w:w="4140" w:type="dxa"/>
          </w:tcPr>
          <w:p w:rsidR="00ED736A" w:rsidRPr="00ED736A" w:rsidRDefault="00ED736A" w:rsidP="00EB1713">
            <w:pPr>
              <w:rPr>
                <w:rFonts w:eastAsia="Times New Roman" w:cs="Times New Roman"/>
                <w:sz w:val="22"/>
              </w:rPr>
            </w:pPr>
            <w:r w:rsidRPr="00ED736A">
              <w:rPr>
                <w:rFonts w:eastAsia="Times New Roman" w:cs="Times New Roman"/>
                <w:sz w:val="22"/>
              </w:rPr>
              <w:t xml:space="preserve">11. Recognition of other program achievements; and </w:t>
            </w:r>
          </w:p>
          <w:p w:rsidR="00ED736A" w:rsidRPr="00ED736A" w:rsidRDefault="00ED736A" w:rsidP="00EB1713">
            <w:pPr>
              <w:ind w:left="24"/>
              <w:rPr>
                <w:rFonts w:eastAsia="Times New Roman" w:cs="Times New Roman"/>
                <w:sz w:val="22"/>
              </w:rPr>
            </w:pPr>
            <w:r w:rsidRPr="00ED736A">
              <w:rPr>
                <w:rFonts w:eastAsia="Times New Roman" w:cs="Times New Roman"/>
                <w:color w:val="C00000"/>
                <w:sz w:val="22"/>
              </w:rPr>
              <w:t>Response format:  Narrative (1,000 words or less)</w:t>
            </w:r>
          </w:p>
          <w:p w:rsidR="00ED736A" w:rsidRPr="00ED736A" w:rsidRDefault="00ED736A" w:rsidP="00EB1713">
            <w:pPr>
              <w:ind w:left="24"/>
              <w:rPr>
                <w:rFonts w:eastAsia="Times New Roman" w:cs="Times New Roman"/>
                <w:b/>
                <w:sz w:val="22"/>
              </w:rPr>
            </w:pPr>
            <w:r w:rsidRPr="00ED736A">
              <w:rPr>
                <w:rFonts w:eastAsia="Calibri" w:cs="Times New Roman"/>
                <w:sz w:val="22"/>
              </w:rPr>
              <w:t xml:space="preserve">If so, please list </w:t>
            </w:r>
            <w:r w:rsidRPr="00ED736A">
              <w:rPr>
                <w:rFonts w:eastAsia="Calibri" w:cs="Times New Roman"/>
                <w:color w:val="C00000"/>
                <w:sz w:val="22"/>
              </w:rPr>
              <w:t xml:space="preserve">and briefly describe </w:t>
            </w:r>
            <w:r w:rsidRPr="00ED736A">
              <w:rPr>
                <w:rFonts w:eastAsia="Calibri" w:cs="Times New Roman"/>
                <w:sz w:val="22"/>
              </w:rPr>
              <w:t>the programs.</w:t>
            </w:r>
          </w:p>
        </w:tc>
        <w:tc>
          <w:tcPr>
            <w:tcW w:w="2158" w:type="dxa"/>
          </w:tcPr>
          <w:p w:rsidR="00ED736A" w:rsidRPr="00F23A4A" w:rsidRDefault="00F23A4A" w:rsidP="00EB1713">
            <w:pPr>
              <w:autoSpaceDE w:val="0"/>
              <w:autoSpaceDN w:val="0"/>
              <w:adjustRightInd w:val="0"/>
              <w:rPr>
                <w:rFonts w:eastAsia="Times New Roman" w:cs="Times New Roman"/>
                <w:sz w:val="22"/>
              </w:rPr>
            </w:pPr>
            <w:r w:rsidRPr="00F23A4A">
              <w:rPr>
                <w:rFonts w:eastAsia="Times New Roman" w:cs="Times New Roman"/>
                <w:sz w:val="22"/>
              </w:rPr>
              <w:t>Educator Preparation Programs</w:t>
            </w:r>
          </w:p>
        </w:tc>
        <w:tc>
          <w:tcPr>
            <w:tcW w:w="3800" w:type="dxa"/>
          </w:tcPr>
          <w:p w:rsidR="00ED736A" w:rsidRPr="00ED736A" w:rsidRDefault="00ED736A" w:rsidP="00EB1713">
            <w:pPr>
              <w:autoSpaceDE w:val="0"/>
              <w:autoSpaceDN w:val="0"/>
              <w:adjustRightInd w:val="0"/>
              <w:rPr>
                <w:rFonts w:eastAsia="Times New Roman" w:cs="Times New Roman"/>
                <w:b/>
                <w:sz w:val="22"/>
              </w:rPr>
            </w:pPr>
          </w:p>
        </w:tc>
      </w:tr>
      <w:tr w:rsidR="00ED736A" w:rsidRPr="00ED736A" w:rsidTr="00F23A4A">
        <w:tc>
          <w:tcPr>
            <w:tcW w:w="3078" w:type="dxa"/>
          </w:tcPr>
          <w:p w:rsidR="00ED736A" w:rsidRPr="00ED736A" w:rsidRDefault="00ED736A" w:rsidP="00EB1713">
            <w:pPr>
              <w:autoSpaceDE w:val="0"/>
              <w:autoSpaceDN w:val="0"/>
              <w:adjustRightInd w:val="0"/>
              <w:rPr>
                <w:rFonts w:eastAsia="Times New Roman" w:cs="Times New Roman"/>
                <w:b/>
                <w:sz w:val="22"/>
              </w:rPr>
            </w:pPr>
            <w:r w:rsidRPr="00ED736A">
              <w:rPr>
                <w:rFonts w:eastAsia="Times New Roman" w:cs="Times New Roman"/>
                <w:sz w:val="22"/>
              </w:rPr>
              <w:t>12. Other data as required by the Board of Education</w:t>
            </w:r>
          </w:p>
        </w:tc>
        <w:tc>
          <w:tcPr>
            <w:tcW w:w="4140" w:type="dxa"/>
          </w:tcPr>
          <w:p w:rsidR="00ED736A" w:rsidRPr="00ED736A" w:rsidRDefault="00ED736A" w:rsidP="00EB1713">
            <w:pPr>
              <w:rPr>
                <w:rFonts w:eastAsia="Times New Roman" w:cs="Times New Roman"/>
                <w:sz w:val="22"/>
              </w:rPr>
            </w:pPr>
            <w:r w:rsidRPr="00ED736A">
              <w:rPr>
                <w:rFonts w:eastAsia="Times New Roman" w:cs="Times New Roman"/>
                <w:sz w:val="22"/>
              </w:rPr>
              <w:t xml:space="preserve">12. Other data as required by the Board of Education. </w:t>
            </w:r>
          </w:p>
          <w:p w:rsidR="00ED736A" w:rsidRPr="00ED736A" w:rsidRDefault="00ED736A" w:rsidP="00EB1713">
            <w:pPr>
              <w:pStyle w:val="ListParagraph"/>
              <w:ind w:left="715"/>
              <w:rPr>
                <w:rFonts w:eastAsia="Calibri" w:cs="Times New Roman"/>
                <w:b/>
                <w:sz w:val="22"/>
              </w:rPr>
            </w:pPr>
          </w:p>
          <w:p w:rsidR="00ED736A" w:rsidRPr="00ED736A" w:rsidRDefault="00ED736A" w:rsidP="00EB1713">
            <w:pPr>
              <w:pStyle w:val="ListParagraph"/>
              <w:numPr>
                <w:ilvl w:val="0"/>
                <w:numId w:val="8"/>
              </w:numPr>
              <w:ind w:left="204" w:hanging="180"/>
              <w:rPr>
                <w:rFonts w:eastAsia="Calibri" w:cs="Times New Roman"/>
                <w:color w:val="C00000"/>
                <w:sz w:val="22"/>
              </w:rPr>
            </w:pPr>
            <w:r w:rsidRPr="00ED736A">
              <w:rPr>
                <w:rFonts w:eastAsia="Calibri" w:cs="Times New Roman"/>
                <w:color w:val="C00000"/>
                <w:sz w:val="22"/>
              </w:rPr>
              <w:t xml:space="preserve">The percentage of scholarships awarded to non-underrepresented minorities compared to underrepresented minorities </w:t>
            </w:r>
            <w:r w:rsidRPr="00ED736A">
              <w:rPr>
                <w:rFonts w:eastAsia="Calibri" w:cs="Times New Roman"/>
                <w:color w:val="C00000"/>
                <w:sz w:val="22"/>
                <w:u w:val="single"/>
              </w:rPr>
              <w:t>and</w:t>
            </w:r>
            <w:r w:rsidRPr="00ED736A">
              <w:rPr>
                <w:rFonts w:eastAsia="Calibri" w:cs="Times New Roman"/>
                <w:color w:val="C00000"/>
                <w:sz w:val="22"/>
              </w:rPr>
              <w:t xml:space="preserve"> the dollar value of scholarships awarded to non-underrepresented minorities compared to underrepresented minorities in the educator preparation program.</w:t>
            </w:r>
          </w:p>
          <w:p w:rsidR="00ED736A" w:rsidRPr="00ED736A" w:rsidRDefault="00ED736A" w:rsidP="00EB1713">
            <w:pPr>
              <w:pStyle w:val="ListParagraph"/>
              <w:numPr>
                <w:ilvl w:val="0"/>
                <w:numId w:val="8"/>
              </w:numPr>
              <w:ind w:left="204" w:hanging="180"/>
              <w:rPr>
                <w:rFonts w:eastAsia="Calibri" w:cs="Times New Roman"/>
                <w:color w:val="C00000"/>
                <w:sz w:val="22"/>
              </w:rPr>
            </w:pPr>
            <w:r w:rsidRPr="00ED736A">
              <w:rPr>
                <w:rFonts w:eastAsia="Calibri" w:cs="Times New Roman"/>
                <w:color w:val="C00000"/>
                <w:sz w:val="22"/>
              </w:rPr>
              <w:t xml:space="preserve">The number of underrepresented minority full-time </w:t>
            </w:r>
            <w:r w:rsidRPr="00ED736A">
              <w:rPr>
                <w:rFonts w:eastAsia="Calibri" w:cs="Times New Roman"/>
                <w:color w:val="C00000"/>
                <w:sz w:val="22"/>
                <w:u w:val="single"/>
              </w:rPr>
              <w:t>education</w:t>
            </w:r>
            <w:r w:rsidRPr="00ED736A">
              <w:rPr>
                <w:rFonts w:eastAsia="Calibri" w:cs="Times New Roman"/>
                <w:color w:val="C00000"/>
                <w:sz w:val="22"/>
              </w:rPr>
              <w:t xml:space="preserve"> faculty members in the educator preparation program.</w:t>
            </w:r>
          </w:p>
          <w:p w:rsidR="00ED736A" w:rsidRPr="00ED736A" w:rsidRDefault="00ED736A" w:rsidP="00EB1713">
            <w:pPr>
              <w:pStyle w:val="ListParagraph"/>
              <w:numPr>
                <w:ilvl w:val="0"/>
                <w:numId w:val="8"/>
              </w:numPr>
              <w:ind w:left="204" w:hanging="180"/>
              <w:rPr>
                <w:rFonts w:eastAsia="Calibri" w:cs="Times New Roman"/>
                <w:color w:val="C00000"/>
                <w:sz w:val="22"/>
              </w:rPr>
            </w:pPr>
            <w:r w:rsidRPr="00ED736A">
              <w:rPr>
                <w:rFonts w:eastAsia="Calibri" w:cs="Times New Roman"/>
                <w:color w:val="C00000"/>
                <w:sz w:val="22"/>
              </w:rPr>
              <w:t>Does the educator preparation program offer any specific underrepresented minority pipeline programs working with prek-12 partners?  If so, please list the programs.</w:t>
            </w:r>
          </w:p>
          <w:p w:rsidR="00ED736A" w:rsidRPr="00ED736A" w:rsidRDefault="00ED736A" w:rsidP="00EB1713">
            <w:pPr>
              <w:pStyle w:val="ListParagraph"/>
              <w:ind w:left="204" w:hanging="180"/>
              <w:rPr>
                <w:rFonts w:eastAsia="Times New Roman" w:cs="Times New Roman"/>
                <w:color w:val="C00000"/>
                <w:sz w:val="22"/>
              </w:rPr>
            </w:pPr>
            <w:r w:rsidRPr="00ED736A">
              <w:rPr>
                <w:rFonts w:eastAsia="Times New Roman" w:cs="Times New Roman"/>
                <w:color w:val="C00000"/>
                <w:sz w:val="22"/>
              </w:rPr>
              <w:t>Response format:  Narrative (1,000 words or less)</w:t>
            </w:r>
          </w:p>
          <w:p w:rsidR="00ED736A" w:rsidRPr="00ED736A" w:rsidRDefault="00ED736A" w:rsidP="00EB1713">
            <w:pPr>
              <w:pStyle w:val="ListParagraph"/>
              <w:numPr>
                <w:ilvl w:val="0"/>
                <w:numId w:val="8"/>
              </w:numPr>
              <w:ind w:left="204" w:hanging="180"/>
              <w:rPr>
                <w:rFonts w:eastAsia="Calibri" w:cs="Times New Roman"/>
                <w:color w:val="C00000"/>
                <w:sz w:val="22"/>
              </w:rPr>
            </w:pPr>
            <w:r w:rsidRPr="00ED736A">
              <w:rPr>
                <w:rFonts w:eastAsia="Times New Roman" w:cs="Times New Roman"/>
                <w:color w:val="C00000"/>
                <w:sz w:val="22"/>
              </w:rPr>
              <w:t xml:space="preserve">Describe efforts to market, recruit, and retain individuals in the educator preparation program. </w:t>
            </w:r>
          </w:p>
          <w:p w:rsidR="00ED736A" w:rsidRPr="00ED736A" w:rsidRDefault="00ED736A" w:rsidP="00F23A4A">
            <w:pPr>
              <w:pStyle w:val="ListParagraph"/>
              <w:ind w:left="24"/>
              <w:rPr>
                <w:rFonts w:eastAsia="Times New Roman" w:cs="Times New Roman"/>
                <w:b/>
                <w:sz w:val="22"/>
              </w:rPr>
            </w:pPr>
            <w:r w:rsidRPr="00ED736A">
              <w:rPr>
                <w:rFonts w:eastAsia="Times New Roman" w:cs="Times New Roman"/>
                <w:color w:val="C00000"/>
                <w:sz w:val="22"/>
              </w:rPr>
              <w:t>Response format:  Narrative (1,000 words or less)</w:t>
            </w:r>
          </w:p>
        </w:tc>
        <w:tc>
          <w:tcPr>
            <w:tcW w:w="2158" w:type="dxa"/>
          </w:tcPr>
          <w:p w:rsidR="00ED736A" w:rsidRPr="00F23A4A" w:rsidRDefault="00F23A4A" w:rsidP="00EB1713">
            <w:pPr>
              <w:autoSpaceDE w:val="0"/>
              <w:autoSpaceDN w:val="0"/>
              <w:adjustRightInd w:val="0"/>
              <w:rPr>
                <w:rFonts w:eastAsia="Times New Roman" w:cs="Times New Roman"/>
                <w:sz w:val="22"/>
              </w:rPr>
            </w:pPr>
            <w:r w:rsidRPr="00F23A4A">
              <w:rPr>
                <w:rFonts w:eastAsia="Times New Roman" w:cs="Times New Roman"/>
                <w:sz w:val="22"/>
              </w:rPr>
              <w:t>Educator Preparation Programs</w:t>
            </w:r>
          </w:p>
          <w:p w:rsidR="00ED736A" w:rsidRPr="00ED736A" w:rsidRDefault="00ED736A" w:rsidP="00EB1713">
            <w:pPr>
              <w:autoSpaceDE w:val="0"/>
              <w:autoSpaceDN w:val="0"/>
              <w:adjustRightInd w:val="0"/>
              <w:rPr>
                <w:rFonts w:eastAsia="Times New Roman" w:cs="Times New Roman"/>
                <w:b/>
                <w:sz w:val="22"/>
              </w:rPr>
            </w:pPr>
          </w:p>
          <w:p w:rsidR="00ED736A" w:rsidRPr="00ED736A" w:rsidRDefault="00ED736A" w:rsidP="00EB1713">
            <w:pPr>
              <w:autoSpaceDE w:val="0"/>
              <w:autoSpaceDN w:val="0"/>
              <w:adjustRightInd w:val="0"/>
              <w:rPr>
                <w:rFonts w:eastAsia="Times New Roman" w:cs="Times New Roman"/>
                <w:b/>
                <w:sz w:val="22"/>
              </w:rPr>
            </w:pPr>
          </w:p>
          <w:p w:rsidR="00ED736A" w:rsidRPr="00ED736A" w:rsidRDefault="00ED736A" w:rsidP="00EB1713">
            <w:pPr>
              <w:autoSpaceDE w:val="0"/>
              <w:autoSpaceDN w:val="0"/>
              <w:adjustRightInd w:val="0"/>
              <w:rPr>
                <w:rFonts w:eastAsia="Times New Roman" w:cs="Times New Roman"/>
                <w:sz w:val="22"/>
              </w:rPr>
            </w:pPr>
          </w:p>
        </w:tc>
        <w:tc>
          <w:tcPr>
            <w:tcW w:w="3800" w:type="dxa"/>
          </w:tcPr>
          <w:p w:rsidR="00ED736A" w:rsidRPr="00ED736A" w:rsidRDefault="00ED736A" w:rsidP="00EB1713">
            <w:pPr>
              <w:autoSpaceDE w:val="0"/>
              <w:autoSpaceDN w:val="0"/>
              <w:adjustRightInd w:val="0"/>
              <w:rPr>
                <w:rFonts w:eastAsia="Times New Roman" w:cs="Times New Roman"/>
                <w:b/>
                <w:sz w:val="22"/>
              </w:rPr>
            </w:pPr>
          </w:p>
        </w:tc>
      </w:tr>
    </w:tbl>
    <w:p w:rsidR="0020239B" w:rsidRPr="003F23A9" w:rsidRDefault="0020239B" w:rsidP="00DE0AA0">
      <w:pPr>
        <w:rPr>
          <w:rFonts w:cs="Times New Roman"/>
          <w:b/>
        </w:rPr>
      </w:pPr>
    </w:p>
    <w:sectPr w:rsidR="0020239B" w:rsidRPr="003F23A9" w:rsidSect="00F23A4A">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6B3" w:rsidRDefault="003046B3" w:rsidP="000E009D">
      <w:pPr>
        <w:spacing w:after="0" w:line="240" w:lineRule="auto"/>
      </w:pPr>
      <w:r>
        <w:separator/>
      </w:r>
    </w:p>
  </w:endnote>
  <w:endnote w:type="continuationSeparator" w:id="0">
    <w:p w:rsidR="003046B3" w:rsidRDefault="003046B3"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70431"/>
      <w:docPartObj>
        <w:docPartGallery w:val="Page Numbers (Bottom of Page)"/>
        <w:docPartUnique/>
      </w:docPartObj>
    </w:sdtPr>
    <w:sdtEndPr>
      <w:rPr>
        <w:noProof/>
      </w:rPr>
    </w:sdtEndPr>
    <w:sdtContent>
      <w:p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CF378D">
          <w:rPr>
            <w:rFonts w:cs="Times New Roman"/>
            <w:noProof/>
          </w:rPr>
          <w:t>A</w:t>
        </w:r>
        <w:r w:rsidRPr="000E009D">
          <w:rPr>
            <w:rFonts w:cs="Times New Roman"/>
            <w:noProof/>
          </w:rPr>
          <w:fldChar w:fldCharType="end"/>
        </w:r>
      </w:p>
    </w:sdtContent>
  </w:sdt>
  <w:p w:rsidR="000E009D" w:rsidRDefault="000E0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6B3" w:rsidRDefault="003046B3" w:rsidP="000E009D">
      <w:pPr>
        <w:spacing w:after="0" w:line="240" w:lineRule="auto"/>
      </w:pPr>
      <w:r>
        <w:separator/>
      </w:r>
    </w:p>
  </w:footnote>
  <w:footnote w:type="continuationSeparator" w:id="0">
    <w:p w:rsidR="003046B3" w:rsidRDefault="003046B3" w:rsidP="000E00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05C96"/>
    <w:multiLevelType w:val="hybridMultilevel"/>
    <w:tmpl w:val="15723226"/>
    <w:lvl w:ilvl="0" w:tplc="20CA5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F60851"/>
    <w:multiLevelType w:val="hybridMultilevel"/>
    <w:tmpl w:val="B2F29C28"/>
    <w:lvl w:ilvl="0" w:tplc="EA4E4D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70721E"/>
    <w:multiLevelType w:val="hybridMultilevel"/>
    <w:tmpl w:val="5A667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4C5E57"/>
    <w:multiLevelType w:val="hybridMultilevel"/>
    <w:tmpl w:val="CD945D2C"/>
    <w:lvl w:ilvl="0" w:tplc="9C3AD9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C41451C"/>
    <w:multiLevelType w:val="hybridMultilevel"/>
    <w:tmpl w:val="13D4F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6E1D9D"/>
    <w:multiLevelType w:val="hybridMultilevel"/>
    <w:tmpl w:val="1D386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2F215E"/>
    <w:multiLevelType w:val="hybridMultilevel"/>
    <w:tmpl w:val="2AB6DD12"/>
    <w:lvl w:ilvl="0" w:tplc="9ABA6AE4">
      <w:start w:val="1"/>
      <w:numFmt w:val="bullet"/>
      <w:lvlText w:val=""/>
      <w:lvlJc w:val="left"/>
      <w:pPr>
        <w:ind w:left="2400" w:hanging="360"/>
      </w:pPr>
      <w:rPr>
        <w:rFonts w:ascii="Symbol" w:hAnsi="Symbol" w:hint="default"/>
        <w:color w:val="C00000"/>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num w:numId="1">
    <w:abstractNumId w:val="11"/>
  </w:num>
  <w:num w:numId="2">
    <w:abstractNumId w:val="10"/>
  </w:num>
  <w:num w:numId="3">
    <w:abstractNumId w:val="7"/>
  </w:num>
  <w:num w:numId="4">
    <w:abstractNumId w:val="8"/>
  </w:num>
  <w:num w:numId="5">
    <w:abstractNumId w:val="4"/>
  </w:num>
  <w:num w:numId="6">
    <w:abstractNumId w:val="2"/>
  </w:num>
  <w:num w:numId="7">
    <w:abstractNumId w:val="12"/>
  </w:num>
  <w:num w:numId="8">
    <w:abstractNumId w:val="6"/>
  </w:num>
  <w:num w:numId="9">
    <w:abstractNumId w:val="5"/>
  </w:num>
  <w:num w:numId="10">
    <w:abstractNumId w:val="1"/>
  </w:num>
  <w:num w:numId="11">
    <w:abstractNumId w:val="3"/>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4026A"/>
    <w:rsid w:val="000A0F9D"/>
    <w:rsid w:val="000D197D"/>
    <w:rsid w:val="000D590D"/>
    <w:rsid w:val="000E009D"/>
    <w:rsid w:val="000E1033"/>
    <w:rsid w:val="00103D35"/>
    <w:rsid w:val="001045A9"/>
    <w:rsid w:val="0011631D"/>
    <w:rsid w:val="00123E2E"/>
    <w:rsid w:val="00180EEF"/>
    <w:rsid w:val="00195241"/>
    <w:rsid w:val="001F5314"/>
    <w:rsid w:val="0020239B"/>
    <w:rsid w:val="00230971"/>
    <w:rsid w:val="00243BFE"/>
    <w:rsid w:val="002A48BB"/>
    <w:rsid w:val="003046B3"/>
    <w:rsid w:val="003506E6"/>
    <w:rsid w:val="00357749"/>
    <w:rsid w:val="003730EB"/>
    <w:rsid w:val="003D27FD"/>
    <w:rsid w:val="003D400F"/>
    <w:rsid w:val="003E15B5"/>
    <w:rsid w:val="003E7553"/>
    <w:rsid w:val="003F23A9"/>
    <w:rsid w:val="004162D3"/>
    <w:rsid w:val="0044333C"/>
    <w:rsid w:val="004E3CB5"/>
    <w:rsid w:val="00530462"/>
    <w:rsid w:val="005357C5"/>
    <w:rsid w:val="00537153"/>
    <w:rsid w:val="00542B9D"/>
    <w:rsid w:val="005A7DE5"/>
    <w:rsid w:val="005C021D"/>
    <w:rsid w:val="0065013E"/>
    <w:rsid w:val="00657D84"/>
    <w:rsid w:val="00680D3D"/>
    <w:rsid w:val="006C0E53"/>
    <w:rsid w:val="006E6968"/>
    <w:rsid w:val="0073184B"/>
    <w:rsid w:val="007503E8"/>
    <w:rsid w:val="007A607C"/>
    <w:rsid w:val="00805AF1"/>
    <w:rsid w:val="00834AD9"/>
    <w:rsid w:val="00880931"/>
    <w:rsid w:val="00892D0F"/>
    <w:rsid w:val="008C6439"/>
    <w:rsid w:val="0094605A"/>
    <w:rsid w:val="009B109E"/>
    <w:rsid w:val="009B7A05"/>
    <w:rsid w:val="00A22FE9"/>
    <w:rsid w:val="00A47F8C"/>
    <w:rsid w:val="00A972CE"/>
    <w:rsid w:val="00AB7617"/>
    <w:rsid w:val="00AC0C95"/>
    <w:rsid w:val="00B163AE"/>
    <w:rsid w:val="00B17A1B"/>
    <w:rsid w:val="00BA7FAF"/>
    <w:rsid w:val="00C03F4F"/>
    <w:rsid w:val="00C21591"/>
    <w:rsid w:val="00C42ECA"/>
    <w:rsid w:val="00CC08D9"/>
    <w:rsid w:val="00CF378D"/>
    <w:rsid w:val="00CF45C6"/>
    <w:rsid w:val="00D31661"/>
    <w:rsid w:val="00D44B3D"/>
    <w:rsid w:val="00D9096B"/>
    <w:rsid w:val="00DD46D9"/>
    <w:rsid w:val="00DE0AA0"/>
    <w:rsid w:val="00E35002"/>
    <w:rsid w:val="00E55A74"/>
    <w:rsid w:val="00E771B2"/>
    <w:rsid w:val="00EC7CF9"/>
    <w:rsid w:val="00ED736A"/>
    <w:rsid w:val="00F23A4A"/>
    <w:rsid w:val="00F34805"/>
    <w:rsid w:val="00F44E5A"/>
    <w:rsid w:val="00F64A2D"/>
    <w:rsid w:val="00F7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D31661"/>
    <w:rPr>
      <w:color w:val="0000FF" w:themeColor="hyperlink"/>
      <w:u w:val="single"/>
    </w:rPr>
  </w:style>
  <w:style w:type="character" w:styleId="Strong">
    <w:name w:val="Strong"/>
    <w:basedOn w:val="DefaultParagraphFont"/>
    <w:uiPriority w:val="22"/>
    <w:qFormat/>
    <w:rsid w:val="00542B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D31661"/>
    <w:rPr>
      <w:color w:val="0000FF" w:themeColor="hyperlink"/>
      <w:u w:val="single"/>
    </w:rPr>
  </w:style>
  <w:style w:type="character" w:styleId="Strong">
    <w:name w:val="Strong"/>
    <w:basedOn w:val="DefaultParagraphFont"/>
    <w:uiPriority w:val="22"/>
    <w:qFormat/>
    <w:rsid w:val="00542B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8466">
      <w:bodyDiv w:val="1"/>
      <w:marLeft w:val="0"/>
      <w:marRight w:val="0"/>
      <w:marTop w:val="0"/>
      <w:marBottom w:val="0"/>
      <w:divBdr>
        <w:top w:val="none" w:sz="0" w:space="0" w:color="auto"/>
        <w:left w:val="none" w:sz="0" w:space="0" w:color="auto"/>
        <w:bottom w:val="none" w:sz="0" w:space="0" w:color="auto"/>
        <w:right w:val="none" w:sz="0" w:space="0" w:color="auto"/>
      </w:divBdr>
    </w:div>
    <w:div w:id="362940888">
      <w:bodyDiv w:val="1"/>
      <w:marLeft w:val="0"/>
      <w:marRight w:val="0"/>
      <w:marTop w:val="0"/>
      <w:marBottom w:val="0"/>
      <w:divBdr>
        <w:top w:val="none" w:sz="0" w:space="0" w:color="auto"/>
        <w:left w:val="none" w:sz="0" w:space="0" w:color="auto"/>
        <w:bottom w:val="none" w:sz="0" w:space="0" w:color="auto"/>
        <w:right w:val="none" w:sz="0" w:space="0" w:color="auto"/>
      </w:divBdr>
    </w:div>
    <w:div w:id="558202530">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atty.Pitts@doe.virgini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1E63DA"/>
    <w:rsid w:val="004B07A2"/>
    <w:rsid w:val="004B27C5"/>
    <w:rsid w:val="005F56F3"/>
    <w:rsid w:val="00A61656"/>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BB1F7-AE5A-4A52-9653-30595FFE1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3028</Words>
  <Characters>17265</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Emily V. Webb (DOE) </cp:lastModifiedBy>
  <cp:revision>2</cp:revision>
  <cp:lastPrinted>2019-07-14T23:34:00Z</cp:lastPrinted>
  <dcterms:created xsi:type="dcterms:W3CDTF">2019-07-15T15:37:00Z</dcterms:created>
  <dcterms:modified xsi:type="dcterms:W3CDTF">2019-07-15T15:37:00Z</dcterms:modified>
</cp:coreProperties>
</file>