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18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irginia Board of Education Agenda Item "/>
      </w:tblPr>
      <w:tblGrid>
        <w:gridCol w:w="7824"/>
        <w:gridCol w:w="1446"/>
      </w:tblGrid>
      <w:tr w:rsidR="009B7A05" w:rsidTr="009B7A05">
        <w:trPr>
          <w:trHeight w:val="144"/>
          <w:tblHeader/>
        </w:trPr>
        <w:tc>
          <w:tcPr>
            <w:tcW w:w="8125" w:type="dxa"/>
            <w:tcMar>
              <w:left w:w="115" w:type="dxa"/>
              <w:right w:w="115" w:type="dxa"/>
            </w:tcMar>
            <w:vAlign w:val="center"/>
          </w:tcPr>
          <w:p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bookmarkStart w:id="0" w:name="_GoBack"/>
            <w:bookmarkEnd w:id="0"/>
            <w:r w:rsidRPr="0004026A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Virginia Board of Education Agenda Item</w:t>
            </w:r>
          </w:p>
        </w:tc>
        <w:tc>
          <w:tcPr>
            <w:tcW w:w="1451" w:type="dxa"/>
            <w:tcMar>
              <w:left w:w="115" w:type="dxa"/>
              <w:right w:w="115" w:type="dxa"/>
            </w:tcMar>
            <w:vAlign w:val="center"/>
          </w:tcPr>
          <w:p w:rsidR="009B7A05" w:rsidRPr="003730EB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44"/>
                <w:szCs w:val="44"/>
              </w:rPr>
              <w:drawing>
                <wp:inline distT="0" distB="0" distL="0" distR="0" wp14:anchorId="0E4B2E17" wp14:editId="7533CF9D">
                  <wp:extent cx="695325" cy="704850"/>
                  <wp:effectExtent l="0" t="0" r="9525" b="0"/>
                  <wp:docPr id="1" name="Picture 1" descr="Seal of the Commonwealth of Virginia" title="Seal of the Commonwealth of Virgi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kVA Se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2CE" w:rsidRPr="0004026A" w:rsidRDefault="00784A75" w:rsidP="00784A75">
      <w:pPr>
        <w:pStyle w:val="Heading1"/>
      </w:pPr>
      <w:r>
        <w:br/>
      </w:r>
      <w:r w:rsidR="00A972CE" w:rsidRPr="0004026A">
        <w:t xml:space="preserve">Agenda Item: </w:t>
      </w:r>
      <w:r w:rsidR="00433573">
        <w:tab/>
      </w:r>
      <w:r>
        <w:t>C</w:t>
      </w:r>
    </w:p>
    <w:p w:rsidR="00A972CE" w:rsidRPr="0004026A" w:rsidRDefault="00784A75" w:rsidP="00784A75">
      <w:pPr>
        <w:pStyle w:val="Heading2"/>
      </w:pPr>
      <w:r>
        <w:br/>
      </w:r>
      <w:r w:rsidR="00A972CE" w:rsidRPr="0004026A">
        <w:t xml:space="preserve">Date: </w:t>
      </w:r>
      <w:r w:rsidR="00433573">
        <w:tab/>
      </w:r>
      <w:r w:rsidR="00433573">
        <w:tab/>
      </w:r>
      <w:r w:rsidR="00433573">
        <w:tab/>
      </w:r>
      <w:r w:rsidR="00A6213E">
        <w:t>January</w:t>
      </w:r>
      <w:r w:rsidR="00443EA5" w:rsidRPr="00443EA5">
        <w:t xml:space="preserve"> </w:t>
      </w:r>
      <w:r w:rsidR="00723F3C">
        <w:t>24</w:t>
      </w:r>
      <w:r w:rsidR="00443362" w:rsidRPr="00443EA5">
        <w:t>, 201</w:t>
      </w:r>
      <w:r w:rsidR="00A6213E">
        <w:t>9</w:t>
      </w:r>
    </w:p>
    <w:p w:rsidR="00A972CE" w:rsidRPr="0004026A" w:rsidRDefault="00784A75" w:rsidP="00784A75">
      <w:pPr>
        <w:pStyle w:val="Heading3"/>
      </w:pPr>
      <w:r>
        <w:br/>
      </w:r>
      <w:r w:rsidR="00A972CE" w:rsidRPr="0004026A">
        <w:t xml:space="preserve">Title: </w:t>
      </w:r>
      <w:r w:rsidR="00433573">
        <w:tab/>
      </w:r>
      <w:r>
        <w:tab/>
      </w:r>
      <w:r>
        <w:tab/>
      </w:r>
      <w:r w:rsidR="00443362">
        <w:t>Final Review of Financial Report on Literary Fund</w:t>
      </w:r>
      <w:r w:rsidR="006D2F01">
        <w:t xml:space="preserve"> </w:t>
      </w:r>
    </w:p>
    <w:p w:rsidR="00784A75" w:rsidRDefault="00784A75" w:rsidP="00784A75">
      <w:pPr>
        <w:pStyle w:val="Heading4"/>
        <w:spacing w:before="240"/>
        <w:ind w:left="2160" w:hanging="2160"/>
      </w:pPr>
      <w:r>
        <w:t xml:space="preserve">Presenter: </w:t>
      </w:r>
      <w:r>
        <w:tab/>
        <w:t xml:space="preserve">Mr. Kent Dickey, Deputy Superintendent for Budget, Finance and Operations </w:t>
      </w:r>
    </w:p>
    <w:p w:rsidR="00A972CE" w:rsidRPr="0004026A" w:rsidRDefault="00784A75" w:rsidP="00784A75">
      <w:pPr>
        <w:pStyle w:val="Heading4"/>
      </w:pPr>
      <w:r>
        <w:br/>
      </w:r>
      <w:r w:rsidR="00A972CE" w:rsidRPr="0004026A">
        <w:t xml:space="preserve">Email: </w:t>
      </w:r>
      <w:r w:rsidR="00433573">
        <w:tab/>
      </w:r>
      <w:r w:rsidR="00433573">
        <w:tab/>
      </w:r>
      <w:hyperlink r:id="rId9" w:history="1">
        <w:r w:rsidR="00443362" w:rsidRPr="005D03F1">
          <w:rPr>
            <w:rStyle w:val="Hyperlink"/>
          </w:rPr>
          <w:t>Kent.Dickey@doe.virginia.gov</w:t>
        </w:r>
      </w:hyperlink>
      <w:r w:rsidR="00680D3D">
        <w:tab/>
      </w:r>
      <w:r w:rsidR="00680D3D">
        <w:tab/>
      </w:r>
      <w:r w:rsidR="00892D0F">
        <w:t xml:space="preserve">Phone: </w:t>
      </w:r>
      <w:r w:rsidR="00443362">
        <w:t>(804) 225-2025</w:t>
      </w:r>
    </w:p>
    <w:p w:rsidR="00A972CE" w:rsidRPr="000E009D" w:rsidRDefault="00A972CE" w:rsidP="000E009D">
      <w:pPr>
        <w:tabs>
          <w:tab w:val="left" w:pos="1047"/>
        </w:tabs>
        <w:spacing w:after="0"/>
        <w:rPr>
          <w:rFonts w:ascii="Times New Roman" w:hAnsi="Times New Roman" w:cs="Times New Roman"/>
        </w:rPr>
      </w:pPr>
    </w:p>
    <w:p w:rsidR="00A972CE" w:rsidRPr="002D25DA" w:rsidRDefault="00A972CE" w:rsidP="00784A75">
      <w:pPr>
        <w:pStyle w:val="Heading2"/>
      </w:pPr>
      <w:r w:rsidRPr="002D25DA">
        <w:t xml:space="preserve">Purpose of Presentation: </w:t>
      </w:r>
    </w:p>
    <w:p w:rsidR="00A972CE" w:rsidRPr="002D25DA" w:rsidRDefault="00F17C8E" w:rsidP="000E009D">
      <w:pPr>
        <w:spacing w:after="0"/>
        <w:rPr>
          <w:rStyle w:val="Style5"/>
          <w:rFonts w:ascii="Times New Roman" w:hAnsi="Times New Roman" w:cs="Times New Roman"/>
          <w:sz w:val="24"/>
          <w:szCs w:val="24"/>
        </w:rPr>
      </w:pPr>
      <w:sdt>
        <w:sdtPr>
          <w:rPr>
            <w:rStyle w:val="Style5"/>
            <w:rFonts w:ascii="Times New Roman" w:hAnsi="Times New Roman" w:cs="Times New Roman"/>
            <w:sz w:val="24"/>
            <w:szCs w:val="24"/>
          </w:rPr>
          <w:id w:val="277720711"/>
          <w:placeholder>
            <w:docPart w:val="4E68C77CADD640FBB5066775F63ECF1A"/>
          </w:placeholder>
          <w:dropDownList>
            <w:listItem w:value="Click here to choose an item."/>
            <w:listItem w:displayText="For information only. No action required." w:value="For information only. No action required."/>
            <w:listItem w:displayText="Action required by state or federal law or regulation." w:value="Action required by state or federal law or regulation."/>
            <w:listItem w:displayText="Action required by Board of Education regulation." w:value="Action required by Board of Education regulation."/>
            <w:listItem w:displayText="Review/action required by Board of Education bylaws." w:value="Review/action required by Board of Education bylaws."/>
            <w:listItem w:displayText="Other initiative or requirement. Specify below:" w:value="Other initiative or requirement. Specify below:"/>
          </w:dropDownList>
        </w:sdtPr>
        <w:sdtEndPr>
          <w:rPr>
            <w:rStyle w:val="DefaultParagraphFont"/>
          </w:rPr>
        </w:sdtEndPr>
        <w:sdtContent>
          <w:r w:rsidR="00443362" w:rsidRPr="002D25DA">
            <w:rPr>
              <w:rStyle w:val="Style5"/>
              <w:rFonts w:ascii="Times New Roman" w:hAnsi="Times New Roman" w:cs="Times New Roman"/>
              <w:sz w:val="24"/>
              <w:szCs w:val="24"/>
            </w:rPr>
            <w:t>Action required by state or federal law or regulation.</w:t>
          </w:r>
        </w:sdtContent>
      </w:sdt>
    </w:p>
    <w:p w:rsidR="00A972CE" w:rsidRPr="002D25DA" w:rsidRDefault="00784A75" w:rsidP="00784A75">
      <w:pPr>
        <w:pStyle w:val="Heading2"/>
      </w:pPr>
      <w:r>
        <w:br/>
      </w:r>
      <w:r w:rsidR="00A972CE" w:rsidRPr="002D25DA">
        <w:t xml:space="preserve">Executive Summary: </w:t>
      </w:r>
    </w:p>
    <w:p w:rsidR="00BE47AC" w:rsidRPr="002D25DA" w:rsidRDefault="00BE47AC" w:rsidP="00C730EA">
      <w:p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2D25DA">
        <w:rPr>
          <w:rFonts w:ascii="Times New Roman" w:hAnsi="Times New Roman"/>
          <w:sz w:val="24"/>
          <w:szCs w:val="24"/>
        </w:rPr>
        <w:t xml:space="preserve">The Literary Fund provides low-interest loans for new school construction and for additions or permanent improvements to existing schools to help provide students with a safe and secure environment in which to learn.  In accordance with the provisions of the </w:t>
      </w:r>
      <w:r w:rsidRPr="002D25DA">
        <w:rPr>
          <w:rFonts w:ascii="Times New Roman" w:hAnsi="Times New Roman"/>
          <w:i/>
          <w:sz w:val="24"/>
          <w:szCs w:val="24"/>
        </w:rPr>
        <w:t>Code of Virginia</w:t>
      </w:r>
      <w:r w:rsidRPr="002D25DA">
        <w:rPr>
          <w:rFonts w:ascii="Times New Roman" w:hAnsi="Times New Roman"/>
          <w:sz w:val="24"/>
          <w:szCs w:val="24"/>
        </w:rPr>
        <w:t xml:space="preserve">, Chapter 10, Section 22.1-142, the Board of Education is responsible for the management of the Literary Fund.  </w:t>
      </w:r>
    </w:p>
    <w:p w:rsidR="00443362" w:rsidRPr="002D25DA" w:rsidRDefault="00BE47AC" w:rsidP="00C730EA">
      <w:p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2D25D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This item aligns </w:t>
      </w:r>
      <w:r w:rsidR="00443362" w:rsidRPr="002D25D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with Board of Education Goals: </w:t>
      </w:r>
      <w:r w:rsidR="00433573" w:rsidRPr="002D25D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Priority 1: Provide high-quality, effective learning environments for all students.</w:t>
      </w:r>
    </w:p>
    <w:p w:rsidR="00443362" w:rsidRPr="002D25DA" w:rsidRDefault="00443362" w:rsidP="00443362">
      <w:pPr>
        <w:rPr>
          <w:rFonts w:ascii="Times New Roman" w:hAnsi="Times New Roman"/>
          <w:sz w:val="24"/>
          <w:szCs w:val="24"/>
        </w:rPr>
      </w:pPr>
      <w:r w:rsidRPr="002D25DA">
        <w:rPr>
          <w:rFonts w:ascii="Times New Roman" w:hAnsi="Times New Roman"/>
          <w:sz w:val="24"/>
          <w:szCs w:val="24"/>
        </w:rPr>
        <w:t>Attachment A reflects the financial position of t</w:t>
      </w:r>
      <w:r w:rsidR="002D25DA" w:rsidRPr="002D25DA">
        <w:rPr>
          <w:rFonts w:ascii="Times New Roman" w:hAnsi="Times New Roman"/>
          <w:sz w:val="24"/>
          <w:szCs w:val="24"/>
        </w:rPr>
        <w:t>he Literary Fund as of September</w:t>
      </w:r>
      <w:r w:rsidRPr="002D25DA">
        <w:rPr>
          <w:rFonts w:ascii="Times New Roman" w:hAnsi="Times New Roman"/>
          <w:sz w:val="24"/>
          <w:szCs w:val="24"/>
        </w:rPr>
        <w:t xml:space="preserve"> 3</w:t>
      </w:r>
      <w:r w:rsidR="0037179D" w:rsidRPr="002D25DA">
        <w:rPr>
          <w:rFonts w:ascii="Times New Roman" w:hAnsi="Times New Roman"/>
          <w:sz w:val="24"/>
          <w:szCs w:val="24"/>
        </w:rPr>
        <w:t>0</w:t>
      </w:r>
      <w:r w:rsidRPr="002D25DA">
        <w:rPr>
          <w:rFonts w:ascii="Times New Roman" w:hAnsi="Times New Roman"/>
          <w:sz w:val="24"/>
          <w:szCs w:val="24"/>
        </w:rPr>
        <w:t>, 201</w:t>
      </w:r>
      <w:r w:rsidR="00E34172" w:rsidRPr="002D25DA">
        <w:rPr>
          <w:rFonts w:ascii="Times New Roman" w:hAnsi="Times New Roman"/>
          <w:sz w:val="24"/>
          <w:szCs w:val="24"/>
        </w:rPr>
        <w:t>8</w:t>
      </w:r>
      <w:r w:rsidRPr="002D25DA">
        <w:rPr>
          <w:rFonts w:ascii="Times New Roman" w:hAnsi="Times New Roman"/>
          <w:sz w:val="24"/>
          <w:szCs w:val="24"/>
        </w:rPr>
        <w:t xml:space="preserve">.  The information presented in this </w:t>
      </w:r>
      <w:r w:rsidR="00E568AD" w:rsidRPr="002D25DA">
        <w:rPr>
          <w:rFonts w:ascii="Times New Roman" w:hAnsi="Times New Roman"/>
          <w:sz w:val="24"/>
          <w:szCs w:val="24"/>
        </w:rPr>
        <w:t>statement</w:t>
      </w:r>
      <w:r w:rsidRPr="002D25DA">
        <w:rPr>
          <w:rFonts w:ascii="Times New Roman" w:hAnsi="Times New Roman"/>
          <w:sz w:val="24"/>
          <w:szCs w:val="24"/>
        </w:rPr>
        <w:t xml:space="preserve"> reflects the commitments agai</w:t>
      </w:r>
      <w:r w:rsidR="00E55291" w:rsidRPr="002D25DA">
        <w:rPr>
          <w:rFonts w:ascii="Times New Roman" w:hAnsi="Times New Roman"/>
          <w:sz w:val="24"/>
          <w:szCs w:val="24"/>
        </w:rPr>
        <w:t xml:space="preserve">nst </w:t>
      </w:r>
      <w:r w:rsidR="002D25DA" w:rsidRPr="002D25DA">
        <w:rPr>
          <w:rFonts w:ascii="Times New Roman" w:hAnsi="Times New Roman"/>
          <w:sz w:val="24"/>
          <w:szCs w:val="24"/>
        </w:rPr>
        <w:t>the Literary Fund as of September</w:t>
      </w:r>
      <w:r w:rsidR="00E55291" w:rsidRPr="002D25DA">
        <w:rPr>
          <w:rFonts w:ascii="Times New Roman" w:hAnsi="Times New Roman"/>
          <w:sz w:val="24"/>
          <w:szCs w:val="24"/>
        </w:rPr>
        <w:t xml:space="preserve"> 3</w:t>
      </w:r>
      <w:r w:rsidR="0037179D" w:rsidRPr="002D25DA">
        <w:rPr>
          <w:rFonts w:ascii="Times New Roman" w:hAnsi="Times New Roman"/>
          <w:sz w:val="24"/>
          <w:szCs w:val="24"/>
        </w:rPr>
        <w:t>0</w:t>
      </w:r>
      <w:r w:rsidRPr="002D25DA">
        <w:rPr>
          <w:rFonts w:ascii="Times New Roman" w:hAnsi="Times New Roman"/>
          <w:sz w:val="24"/>
          <w:szCs w:val="24"/>
        </w:rPr>
        <w:t>, 201</w:t>
      </w:r>
      <w:r w:rsidR="00E34172" w:rsidRPr="002D25DA">
        <w:rPr>
          <w:rFonts w:ascii="Times New Roman" w:hAnsi="Times New Roman"/>
          <w:sz w:val="24"/>
          <w:szCs w:val="24"/>
        </w:rPr>
        <w:t>8</w:t>
      </w:r>
      <w:r w:rsidRPr="002D25DA">
        <w:rPr>
          <w:rFonts w:ascii="Times New Roman" w:hAnsi="Times New Roman"/>
          <w:sz w:val="24"/>
          <w:szCs w:val="24"/>
        </w:rPr>
        <w:t>.</w:t>
      </w:r>
    </w:p>
    <w:p w:rsidR="00443362" w:rsidRPr="002D25DA" w:rsidRDefault="00443362" w:rsidP="00443362">
      <w:pPr>
        <w:rPr>
          <w:rFonts w:ascii="Times New Roman" w:hAnsi="Times New Roman"/>
          <w:sz w:val="24"/>
          <w:szCs w:val="24"/>
        </w:rPr>
      </w:pPr>
      <w:r w:rsidRPr="002D25DA">
        <w:rPr>
          <w:rFonts w:ascii="Times New Roman" w:hAnsi="Times New Roman"/>
          <w:sz w:val="24"/>
          <w:szCs w:val="24"/>
        </w:rPr>
        <w:t xml:space="preserve">Attachment B reflects the </w:t>
      </w:r>
      <w:r w:rsidR="00D76BE8" w:rsidRPr="002D25DA">
        <w:rPr>
          <w:rFonts w:ascii="Times New Roman" w:hAnsi="Times New Roman"/>
          <w:sz w:val="24"/>
          <w:szCs w:val="24"/>
        </w:rPr>
        <w:t xml:space="preserve">currently </w:t>
      </w:r>
      <w:r w:rsidRPr="002D25DA">
        <w:rPr>
          <w:rFonts w:ascii="Times New Roman" w:hAnsi="Times New Roman"/>
          <w:sz w:val="24"/>
          <w:szCs w:val="24"/>
        </w:rPr>
        <w:t>active projects funded thro</w:t>
      </w:r>
      <w:r w:rsidR="00E34172" w:rsidRPr="002D25DA">
        <w:rPr>
          <w:rFonts w:ascii="Times New Roman" w:hAnsi="Times New Roman"/>
          <w:sz w:val="24"/>
          <w:szCs w:val="24"/>
        </w:rPr>
        <w:t>u</w:t>
      </w:r>
      <w:r w:rsidR="00364001">
        <w:rPr>
          <w:rFonts w:ascii="Times New Roman" w:hAnsi="Times New Roman"/>
          <w:sz w:val="24"/>
          <w:szCs w:val="24"/>
        </w:rPr>
        <w:t>gh the Literary Fund as of September</w:t>
      </w:r>
      <w:r w:rsidRPr="002D25DA">
        <w:rPr>
          <w:rFonts w:ascii="Times New Roman" w:hAnsi="Times New Roman"/>
          <w:sz w:val="24"/>
          <w:szCs w:val="24"/>
        </w:rPr>
        <w:t xml:space="preserve"> 3</w:t>
      </w:r>
      <w:r w:rsidR="0037179D" w:rsidRPr="002D25DA">
        <w:rPr>
          <w:rFonts w:ascii="Times New Roman" w:hAnsi="Times New Roman"/>
          <w:sz w:val="24"/>
          <w:szCs w:val="24"/>
        </w:rPr>
        <w:t>0</w:t>
      </w:r>
      <w:r w:rsidRPr="002D25DA">
        <w:rPr>
          <w:rFonts w:ascii="Times New Roman" w:hAnsi="Times New Roman"/>
          <w:sz w:val="24"/>
          <w:szCs w:val="24"/>
        </w:rPr>
        <w:t>, 201</w:t>
      </w:r>
      <w:r w:rsidR="00E34172" w:rsidRPr="002D25DA">
        <w:rPr>
          <w:rFonts w:ascii="Times New Roman" w:hAnsi="Times New Roman"/>
          <w:sz w:val="24"/>
          <w:szCs w:val="24"/>
        </w:rPr>
        <w:t>8</w:t>
      </w:r>
      <w:r w:rsidRPr="002D25DA">
        <w:rPr>
          <w:rFonts w:ascii="Times New Roman" w:hAnsi="Times New Roman"/>
          <w:sz w:val="24"/>
          <w:szCs w:val="24"/>
        </w:rPr>
        <w:t>.</w:t>
      </w:r>
    </w:p>
    <w:p w:rsidR="00A972CE" w:rsidRPr="002D25DA" w:rsidRDefault="00A972CE" w:rsidP="00784A75">
      <w:pPr>
        <w:pStyle w:val="Heading2"/>
      </w:pPr>
      <w:r w:rsidRPr="002D25DA">
        <w:t xml:space="preserve">Action Requested:  </w:t>
      </w:r>
    </w:p>
    <w:p w:rsidR="00A47F8C" w:rsidRPr="002D25DA" w:rsidRDefault="00F17C8E" w:rsidP="00443362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77720735"/>
          <w:placeholder>
            <w:docPart w:val="3E19E3B5CE1C4BC3B9420B84EB7B592B"/>
          </w:placeholder>
          <w:dropDownList>
            <w:listItem w:value="Click here to choose an item."/>
            <w:listItem w:displayText="No action requested." w:value="No action requested."/>
            <w:listItem w:displayText="Final review: Action requested at this meeting." w:value="Final review: Action requested at this meeting."/>
            <w:listItem w:displayText="Action will be requested at a future meeting. Specify anticipated date below:" w:value="Action will be requested at a future meeting. Specify anticipated date below:"/>
            <w:listItem w:displayText="Other. Specify below:" w:value="Other. Specify below:"/>
          </w:dropDownList>
        </w:sdtPr>
        <w:sdtEndPr/>
        <w:sdtContent>
          <w:r w:rsidR="00443362" w:rsidRPr="002D25DA">
            <w:rPr>
              <w:rFonts w:ascii="Times New Roman" w:hAnsi="Times New Roman" w:cs="Times New Roman"/>
              <w:sz w:val="24"/>
              <w:szCs w:val="24"/>
            </w:rPr>
            <w:t>Final review: Action requested at this meeting.</w:t>
          </w:r>
        </w:sdtContent>
      </w:sdt>
    </w:p>
    <w:p w:rsidR="00A972CE" w:rsidRPr="002D25DA" w:rsidRDefault="00784A75" w:rsidP="00784A75">
      <w:pPr>
        <w:pStyle w:val="Heading2"/>
      </w:pPr>
      <w:r>
        <w:lastRenderedPageBreak/>
        <w:br/>
      </w:r>
      <w:r w:rsidR="00A972CE" w:rsidRPr="002D25DA">
        <w:t xml:space="preserve">Superintendent’s Recommendation: </w:t>
      </w:r>
    </w:p>
    <w:p w:rsidR="00A47F8C" w:rsidRPr="00784A75" w:rsidRDefault="00443362" w:rsidP="00784A75">
      <w:pPr>
        <w:rPr>
          <w:rFonts w:ascii="Times New Roman" w:hAnsi="Times New Roman" w:cs="Times New Roman"/>
          <w:sz w:val="24"/>
        </w:rPr>
      </w:pPr>
      <w:r w:rsidRPr="00784A75">
        <w:rPr>
          <w:rFonts w:ascii="Times New Roman" w:hAnsi="Times New Roman" w:cs="Times New Roman"/>
          <w:sz w:val="24"/>
        </w:rPr>
        <w:t xml:space="preserve">The Superintendent of Public Instruction recommends </w:t>
      </w:r>
      <w:r w:rsidR="001D5CAF" w:rsidRPr="00784A75">
        <w:rPr>
          <w:rFonts w:ascii="Times New Roman" w:hAnsi="Times New Roman" w:cs="Times New Roman"/>
          <w:sz w:val="24"/>
        </w:rPr>
        <w:t xml:space="preserve">that </w:t>
      </w:r>
      <w:r w:rsidR="00D76BE8" w:rsidRPr="00784A75">
        <w:rPr>
          <w:rFonts w:ascii="Times New Roman" w:hAnsi="Times New Roman" w:cs="Times New Roman"/>
          <w:sz w:val="24"/>
        </w:rPr>
        <w:t xml:space="preserve">the Board of Education </w:t>
      </w:r>
      <w:r w:rsidRPr="00784A75">
        <w:rPr>
          <w:rFonts w:ascii="Times New Roman" w:hAnsi="Times New Roman" w:cs="Times New Roman"/>
          <w:sz w:val="24"/>
        </w:rPr>
        <w:t>approv</w:t>
      </w:r>
      <w:r w:rsidR="00D76BE8" w:rsidRPr="00784A75">
        <w:rPr>
          <w:rFonts w:ascii="Times New Roman" w:hAnsi="Times New Roman" w:cs="Times New Roman"/>
          <w:sz w:val="24"/>
        </w:rPr>
        <w:t>e</w:t>
      </w:r>
      <w:r w:rsidRPr="00784A75">
        <w:rPr>
          <w:rFonts w:ascii="Times New Roman" w:hAnsi="Times New Roman" w:cs="Times New Roman"/>
          <w:sz w:val="24"/>
        </w:rPr>
        <w:t xml:space="preserve"> </w:t>
      </w:r>
      <w:r w:rsidR="001D5CAF" w:rsidRPr="00784A75">
        <w:rPr>
          <w:rFonts w:ascii="Times New Roman" w:hAnsi="Times New Roman" w:cs="Times New Roman"/>
          <w:sz w:val="24"/>
        </w:rPr>
        <w:t>Attachments A</w:t>
      </w:r>
      <w:r w:rsidR="0081753C" w:rsidRPr="00784A75">
        <w:rPr>
          <w:rFonts w:ascii="Times New Roman" w:hAnsi="Times New Roman" w:cs="Times New Roman"/>
          <w:sz w:val="24"/>
        </w:rPr>
        <w:t xml:space="preserve"> and</w:t>
      </w:r>
      <w:r w:rsidR="0037179D" w:rsidRPr="00784A75">
        <w:rPr>
          <w:rFonts w:ascii="Times New Roman" w:hAnsi="Times New Roman" w:cs="Times New Roman"/>
          <w:sz w:val="24"/>
        </w:rPr>
        <w:t xml:space="preserve"> B</w:t>
      </w:r>
      <w:r w:rsidR="001D5CAF" w:rsidRPr="00784A75">
        <w:rPr>
          <w:rFonts w:ascii="Times New Roman" w:hAnsi="Times New Roman" w:cs="Times New Roman"/>
          <w:sz w:val="24"/>
        </w:rPr>
        <w:t>.</w:t>
      </w:r>
    </w:p>
    <w:p w:rsidR="00892D0F" w:rsidRPr="002D25DA" w:rsidRDefault="00892D0F" w:rsidP="00784A75">
      <w:pPr>
        <w:pStyle w:val="Heading2"/>
      </w:pPr>
      <w:r w:rsidRPr="002D25DA">
        <w:t>Rationale for Action:</w:t>
      </w:r>
    </w:p>
    <w:p w:rsidR="00443362" w:rsidRPr="00784A75" w:rsidRDefault="00443362" w:rsidP="00784A75">
      <w:pPr>
        <w:rPr>
          <w:rFonts w:ascii="Times New Roman" w:hAnsi="Times New Roman" w:cs="Times New Roman"/>
          <w:sz w:val="24"/>
          <w:szCs w:val="24"/>
        </w:rPr>
      </w:pPr>
      <w:r w:rsidRPr="00784A75">
        <w:rPr>
          <w:rFonts w:ascii="Times New Roman" w:hAnsi="Times New Roman" w:cs="Times New Roman"/>
          <w:sz w:val="24"/>
          <w:szCs w:val="24"/>
        </w:rPr>
        <w:t xml:space="preserve">Staff has reviewed the </w:t>
      </w:r>
      <w:r w:rsidR="006E2C83" w:rsidRPr="00784A75">
        <w:rPr>
          <w:rFonts w:ascii="Times New Roman" w:hAnsi="Times New Roman" w:cs="Times New Roman"/>
          <w:sz w:val="24"/>
          <w:szCs w:val="24"/>
        </w:rPr>
        <w:t>attachments</w:t>
      </w:r>
      <w:r w:rsidRPr="00784A75">
        <w:rPr>
          <w:rFonts w:ascii="Times New Roman" w:hAnsi="Times New Roman" w:cs="Times New Roman"/>
          <w:sz w:val="24"/>
          <w:szCs w:val="24"/>
        </w:rPr>
        <w:t xml:space="preserve"> and the </w:t>
      </w:r>
      <w:r w:rsidR="006E2C83" w:rsidRPr="00784A75">
        <w:rPr>
          <w:rFonts w:ascii="Times New Roman" w:hAnsi="Times New Roman" w:cs="Times New Roman"/>
          <w:sz w:val="24"/>
          <w:szCs w:val="24"/>
        </w:rPr>
        <w:t>attachments</w:t>
      </w:r>
      <w:r w:rsidRPr="00784A75">
        <w:rPr>
          <w:rFonts w:ascii="Times New Roman" w:hAnsi="Times New Roman" w:cs="Times New Roman"/>
          <w:sz w:val="24"/>
          <w:szCs w:val="24"/>
        </w:rPr>
        <w:t xml:space="preserve"> reflect the financial activity authorized for the </w:t>
      </w:r>
      <w:r w:rsidR="00BA15BF" w:rsidRPr="00784A75">
        <w:rPr>
          <w:rFonts w:ascii="Times New Roman" w:hAnsi="Times New Roman" w:cs="Times New Roman"/>
          <w:sz w:val="24"/>
          <w:szCs w:val="24"/>
        </w:rPr>
        <w:t>Literary F</w:t>
      </w:r>
      <w:r w:rsidRPr="00784A75">
        <w:rPr>
          <w:rFonts w:ascii="Times New Roman" w:hAnsi="Times New Roman" w:cs="Times New Roman"/>
          <w:sz w:val="24"/>
          <w:szCs w:val="24"/>
        </w:rPr>
        <w:t>und thr</w:t>
      </w:r>
      <w:r w:rsidR="0037179D" w:rsidRPr="00784A75">
        <w:rPr>
          <w:rFonts w:ascii="Times New Roman" w:hAnsi="Times New Roman" w:cs="Times New Roman"/>
          <w:sz w:val="24"/>
          <w:szCs w:val="24"/>
        </w:rPr>
        <w:t>oug</w:t>
      </w:r>
      <w:r w:rsidR="002D25DA" w:rsidRPr="00784A75">
        <w:rPr>
          <w:rFonts w:ascii="Times New Roman" w:hAnsi="Times New Roman" w:cs="Times New Roman"/>
          <w:sz w:val="24"/>
          <w:szCs w:val="24"/>
        </w:rPr>
        <w:t>h September</w:t>
      </w:r>
      <w:r w:rsidR="00E34172" w:rsidRPr="00784A75">
        <w:rPr>
          <w:rFonts w:ascii="Times New Roman" w:hAnsi="Times New Roman" w:cs="Times New Roman"/>
          <w:sz w:val="24"/>
          <w:szCs w:val="24"/>
        </w:rPr>
        <w:t xml:space="preserve"> </w:t>
      </w:r>
      <w:r w:rsidR="006E2C83" w:rsidRPr="00784A75">
        <w:rPr>
          <w:rFonts w:ascii="Times New Roman" w:hAnsi="Times New Roman" w:cs="Times New Roman"/>
          <w:sz w:val="24"/>
          <w:szCs w:val="24"/>
        </w:rPr>
        <w:t>3</w:t>
      </w:r>
      <w:r w:rsidR="0037179D" w:rsidRPr="00784A75">
        <w:rPr>
          <w:rFonts w:ascii="Times New Roman" w:hAnsi="Times New Roman" w:cs="Times New Roman"/>
          <w:sz w:val="24"/>
          <w:szCs w:val="24"/>
        </w:rPr>
        <w:t>0</w:t>
      </w:r>
      <w:r w:rsidR="006E2C83" w:rsidRPr="00784A75">
        <w:rPr>
          <w:rFonts w:ascii="Times New Roman" w:hAnsi="Times New Roman" w:cs="Times New Roman"/>
          <w:sz w:val="24"/>
          <w:szCs w:val="24"/>
        </w:rPr>
        <w:t>, 201</w:t>
      </w:r>
      <w:r w:rsidR="00E34172" w:rsidRPr="00784A75">
        <w:rPr>
          <w:rFonts w:ascii="Times New Roman" w:hAnsi="Times New Roman" w:cs="Times New Roman"/>
          <w:sz w:val="24"/>
          <w:szCs w:val="24"/>
        </w:rPr>
        <w:t>8</w:t>
      </w:r>
      <w:r w:rsidR="006E2C83" w:rsidRPr="00784A75">
        <w:rPr>
          <w:rFonts w:ascii="Times New Roman" w:hAnsi="Times New Roman" w:cs="Times New Roman"/>
          <w:sz w:val="24"/>
          <w:szCs w:val="24"/>
        </w:rPr>
        <w:t>.</w:t>
      </w:r>
    </w:p>
    <w:p w:rsidR="00123E2E" w:rsidRPr="002D25DA" w:rsidRDefault="001D5CAF" w:rsidP="00784A75">
      <w:pPr>
        <w:pStyle w:val="Heading2"/>
      </w:pPr>
      <w:r w:rsidRPr="002D25DA">
        <w:t>Previous Review or Action:</w:t>
      </w:r>
    </w:p>
    <w:sdt>
      <w:sdtPr>
        <w:rPr>
          <w:rFonts w:ascii="Times New Roman" w:hAnsi="Times New Roman" w:cs="Times New Roman"/>
          <w:sz w:val="24"/>
          <w:szCs w:val="24"/>
        </w:rPr>
        <w:id w:val="277720941"/>
        <w:placeholder>
          <w:docPart w:val="C1E6EB9944B74875BD2707C7AACA5252"/>
        </w:placeholder>
        <w:dropDownList>
          <w:listItem w:value="Click here to choose an item."/>
          <w:listItem w:displayText="No previous review or action." w:value="No previous review or action."/>
          <w:listItem w:displayText="Previous review and action. Specify date and action taken below:" w:value="Previous review and action. Specify date and action taken below:"/>
          <w:listItem w:displayText="Other. Specify below:" w:value="Other. Specify below:"/>
        </w:dropDownList>
      </w:sdtPr>
      <w:sdtEndPr/>
      <w:sdtContent>
        <w:p w:rsidR="00123E2E" w:rsidRPr="002D25DA" w:rsidRDefault="00443362" w:rsidP="00123E2E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D25DA">
            <w:rPr>
              <w:rFonts w:ascii="Times New Roman" w:hAnsi="Times New Roman" w:cs="Times New Roman"/>
              <w:sz w:val="24"/>
              <w:szCs w:val="24"/>
            </w:rPr>
            <w:t>No previous review or action.</w:t>
          </w:r>
        </w:p>
      </w:sdtContent>
    </w:sdt>
    <w:p w:rsidR="000E009D" w:rsidRPr="002D25DA" w:rsidRDefault="00784A75" w:rsidP="00784A75">
      <w:pPr>
        <w:pStyle w:val="Heading2"/>
      </w:pPr>
      <w:r>
        <w:br/>
      </w:r>
      <w:r w:rsidR="000E009D" w:rsidRPr="002D25DA">
        <w:t>Background Infor</w:t>
      </w:r>
      <w:r w:rsidR="00E568AD" w:rsidRPr="002D25DA">
        <w:t>mation and Statutory Authority:</w:t>
      </w:r>
    </w:p>
    <w:p w:rsidR="00443362" w:rsidRPr="002D25DA" w:rsidRDefault="00443362" w:rsidP="00784A75">
      <w:pPr>
        <w:spacing w:after="0"/>
      </w:pPr>
      <w:r w:rsidRPr="002D25DA">
        <w:rPr>
          <w:rFonts w:ascii="Times New Roman" w:hAnsi="Times New Roman"/>
          <w:sz w:val="24"/>
          <w:szCs w:val="24"/>
        </w:rPr>
        <w:t>This report reflects the status of the Literary Fund</w:t>
      </w:r>
      <w:r w:rsidR="002D25DA" w:rsidRPr="002D25DA">
        <w:rPr>
          <w:rFonts w:ascii="Times New Roman" w:hAnsi="Times New Roman"/>
          <w:sz w:val="24"/>
          <w:szCs w:val="24"/>
        </w:rPr>
        <w:t xml:space="preserve"> as of September</w:t>
      </w:r>
      <w:r w:rsidR="001D5CAF" w:rsidRPr="002D25DA">
        <w:rPr>
          <w:rFonts w:ascii="Times New Roman" w:hAnsi="Times New Roman"/>
          <w:sz w:val="24"/>
          <w:szCs w:val="24"/>
        </w:rPr>
        <w:t xml:space="preserve"> 3</w:t>
      </w:r>
      <w:r w:rsidR="0037179D" w:rsidRPr="002D25DA">
        <w:rPr>
          <w:rFonts w:ascii="Times New Roman" w:hAnsi="Times New Roman"/>
          <w:sz w:val="24"/>
          <w:szCs w:val="24"/>
        </w:rPr>
        <w:t>0</w:t>
      </w:r>
      <w:r w:rsidR="001D5CAF" w:rsidRPr="002D25DA">
        <w:rPr>
          <w:rFonts w:ascii="Times New Roman" w:hAnsi="Times New Roman"/>
          <w:sz w:val="24"/>
          <w:szCs w:val="24"/>
        </w:rPr>
        <w:t>, 201</w:t>
      </w:r>
      <w:r w:rsidR="00E34172" w:rsidRPr="002D25DA">
        <w:rPr>
          <w:rFonts w:ascii="Times New Roman" w:hAnsi="Times New Roman"/>
          <w:sz w:val="24"/>
          <w:szCs w:val="24"/>
        </w:rPr>
        <w:t>8</w:t>
      </w:r>
      <w:r w:rsidRPr="002D25DA">
        <w:rPr>
          <w:rFonts w:ascii="Times New Roman" w:hAnsi="Times New Roman"/>
          <w:sz w:val="24"/>
          <w:szCs w:val="24"/>
        </w:rPr>
        <w:t>, including the total principal, as well as cash, investments</w:t>
      </w:r>
      <w:r w:rsidR="00FB5899" w:rsidRPr="002D25DA">
        <w:rPr>
          <w:rFonts w:ascii="Times New Roman" w:hAnsi="Times New Roman"/>
          <w:sz w:val="24"/>
          <w:szCs w:val="24"/>
        </w:rPr>
        <w:t>, and all short-/long-term loans</w:t>
      </w:r>
      <w:r w:rsidRPr="002D25DA">
        <w:rPr>
          <w:rFonts w:ascii="Times New Roman" w:hAnsi="Times New Roman"/>
          <w:sz w:val="24"/>
          <w:szCs w:val="24"/>
        </w:rPr>
        <w:t>.</w:t>
      </w:r>
      <w:r w:rsidR="00784A75">
        <w:rPr>
          <w:rFonts w:ascii="Times New Roman" w:hAnsi="Times New Roman"/>
          <w:sz w:val="24"/>
          <w:szCs w:val="24"/>
        </w:rPr>
        <w:br/>
      </w:r>
    </w:p>
    <w:p w:rsidR="00123E2E" w:rsidRPr="002D25DA" w:rsidRDefault="00123E2E" w:rsidP="00784A75">
      <w:pPr>
        <w:pStyle w:val="Heading2"/>
      </w:pPr>
      <w:r w:rsidRPr="002D25DA">
        <w:t>Timetable for Further Review/Action:</w:t>
      </w:r>
    </w:p>
    <w:p w:rsidR="00123E2E" w:rsidRPr="002D25DA" w:rsidRDefault="00443362" w:rsidP="00784A75">
      <w:pPr>
        <w:spacing w:after="0"/>
        <w:rPr>
          <w:sz w:val="24"/>
          <w:szCs w:val="24"/>
        </w:rPr>
      </w:pPr>
      <w:r w:rsidRPr="002D25DA">
        <w:rPr>
          <w:rFonts w:ascii="Times New Roman" w:hAnsi="Times New Roman"/>
          <w:sz w:val="24"/>
          <w:szCs w:val="24"/>
        </w:rPr>
        <w:t>The Department staff will prepare a quarterly financial report on this fund for Board approval.  Information will also be presented, as changes occur, regarding those projects on the waiting list.</w:t>
      </w:r>
      <w:r w:rsidR="00784A75">
        <w:rPr>
          <w:rFonts w:ascii="Times New Roman" w:hAnsi="Times New Roman"/>
          <w:sz w:val="24"/>
          <w:szCs w:val="24"/>
        </w:rPr>
        <w:br/>
      </w:r>
    </w:p>
    <w:p w:rsidR="009B109E" w:rsidRPr="002D25DA" w:rsidRDefault="000E009D" w:rsidP="00784A75">
      <w:pPr>
        <w:pStyle w:val="Heading2"/>
      </w:pPr>
      <w:r w:rsidRPr="002D25DA">
        <w:t xml:space="preserve">Impact on Fiscal and Human Resources: </w:t>
      </w:r>
    </w:p>
    <w:p w:rsidR="00443362" w:rsidRPr="00E568AD" w:rsidRDefault="00443362" w:rsidP="00784A75">
      <w:r w:rsidRPr="002D25DA">
        <w:t xml:space="preserve">As funds become available in the Literary Fund, recommendations will be made to the Board for funding priority projects and </w:t>
      </w:r>
      <w:r w:rsidR="00D76BE8" w:rsidRPr="002D25DA">
        <w:t xml:space="preserve">for </w:t>
      </w:r>
      <w:r w:rsidRPr="002D25DA">
        <w:t>those projects at the top of the First Priority Waiting List, with the cash balance reduced as loan requests are processed.</w:t>
      </w:r>
    </w:p>
    <w:sectPr w:rsidR="00443362" w:rsidRPr="00E568AD" w:rsidSect="000E009D">
      <w:footerReference w:type="default" r:id="rId10"/>
      <w:pgSz w:w="12240" w:h="15840"/>
      <w:pgMar w:top="1440" w:right="1440" w:bottom="1440" w:left="1440" w:header="720" w:footer="720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6C" w:rsidRDefault="00C71A6C" w:rsidP="000E009D">
      <w:pPr>
        <w:spacing w:after="0" w:line="240" w:lineRule="auto"/>
      </w:pPr>
      <w:r>
        <w:separator/>
      </w:r>
    </w:p>
  </w:endnote>
  <w:endnote w:type="continuationSeparator" w:id="0">
    <w:p w:rsidR="00C71A6C" w:rsidRDefault="00C71A6C" w:rsidP="000E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970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09D" w:rsidRDefault="000E009D">
        <w:pPr>
          <w:pStyle w:val="Footer"/>
          <w:jc w:val="center"/>
        </w:pPr>
        <w:r w:rsidRPr="000E009D">
          <w:rPr>
            <w:rFonts w:ascii="Times New Roman" w:hAnsi="Times New Roman" w:cs="Times New Roman"/>
          </w:rPr>
          <w:fldChar w:fldCharType="begin"/>
        </w:r>
        <w:r w:rsidRPr="000E009D">
          <w:rPr>
            <w:rFonts w:ascii="Times New Roman" w:hAnsi="Times New Roman" w:cs="Times New Roman"/>
          </w:rPr>
          <w:instrText xml:space="preserve"> PAGE   \* MERGEFORMAT </w:instrText>
        </w:r>
        <w:r w:rsidRPr="000E009D">
          <w:rPr>
            <w:rFonts w:ascii="Times New Roman" w:hAnsi="Times New Roman" w:cs="Times New Roman"/>
          </w:rPr>
          <w:fldChar w:fldCharType="separate"/>
        </w:r>
        <w:r w:rsidR="00F17C8E">
          <w:rPr>
            <w:rFonts w:ascii="Times New Roman" w:hAnsi="Times New Roman" w:cs="Times New Roman"/>
            <w:noProof/>
          </w:rPr>
          <w:t>A</w:t>
        </w:r>
        <w:r w:rsidRPr="000E009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E009D" w:rsidRDefault="000E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6C" w:rsidRDefault="00C71A6C" w:rsidP="000E009D">
      <w:pPr>
        <w:spacing w:after="0" w:line="240" w:lineRule="auto"/>
      </w:pPr>
      <w:r>
        <w:separator/>
      </w:r>
    </w:p>
  </w:footnote>
  <w:footnote w:type="continuationSeparator" w:id="0">
    <w:p w:rsidR="00C71A6C" w:rsidRDefault="00C71A6C" w:rsidP="000E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E2617"/>
    <w:multiLevelType w:val="hybridMultilevel"/>
    <w:tmpl w:val="D4E01C8E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E2B1C"/>
    <w:multiLevelType w:val="hybridMultilevel"/>
    <w:tmpl w:val="11F2F78A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7553"/>
    <w:multiLevelType w:val="hybridMultilevel"/>
    <w:tmpl w:val="DB12F52C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CE"/>
    <w:rsid w:val="0004026A"/>
    <w:rsid w:val="00055BBA"/>
    <w:rsid w:val="000C0E92"/>
    <w:rsid w:val="000D590D"/>
    <w:rsid w:val="000E009D"/>
    <w:rsid w:val="00123E2E"/>
    <w:rsid w:val="001878E2"/>
    <w:rsid w:val="001D5848"/>
    <w:rsid w:val="001D5CAF"/>
    <w:rsid w:val="002D25DA"/>
    <w:rsid w:val="00364001"/>
    <w:rsid w:val="0037179D"/>
    <w:rsid w:val="003730EB"/>
    <w:rsid w:val="00377649"/>
    <w:rsid w:val="003E15B5"/>
    <w:rsid w:val="004017E6"/>
    <w:rsid w:val="00433573"/>
    <w:rsid w:val="00440CE1"/>
    <w:rsid w:val="00443362"/>
    <w:rsid w:val="00443EA5"/>
    <w:rsid w:val="00453481"/>
    <w:rsid w:val="00472FCB"/>
    <w:rsid w:val="00530462"/>
    <w:rsid w:val="005357C5"/>
    <w:rsid w:val="00537153"/>
    <w:rsid w:val="00545E7F"/>
    <w:rsid w:val="0065013E"/>
    <w:rsid w:val="00680D3D"/>
    <w:rsid w:val="00683927"/>
    <w:rsid w:val="006D2F01"/>
    <w:rsid w:val="006E2C83"/>
    <w:rsid w:val="00723F3C"/>
    <w:rsid w:val="007361AA"/>
    <w:rsid w:val="00784A75"/>
    <w:rsid w:val="007A1F41"/>
    <w:rsid w:val="007E044E"/>
    <w:rsid w:val="00805AF1"/>
    <w:rsid w:val="0081753C"/>
    <w:rsid w:val="00826D1F"/>
    <w:rsid w:val="00831F84"/>
    <w:rsid w:val="008772C4"/>
    <w:rsid w:val="00892D0F"/>
    <w:rsid w:val="008B0C1A"/>
    <w:rsid w:val="008B7B04"/>
    <w:rsid w:val="009530AA"/>
    <w:rsid w:val="009B109E"/>
    <w:rsid w:val="009B7A05"/>
    <w:rsid w:val="009C556E"/>
    <w:rsid w:val="00A21CD6"/>
    <w:rsid w:val="00A47F8C"/>
    <w:rsid w:val="00A6213E"/>
    <w:rsid w:val="00A972CE"/>
    <w:rsid w:val="00B1008B"/>
    <w:rsid w:val="00B10693"/>
    <w:rsid w:val="00B12B97"/>
    <w:rsid w:val="00BA15BF"/>
    <w:rsid w:val="00BE47AC"/>
    <w:rsid w:val="00C71A6C"/>
    <w:rsid w:val="00C730EA"/>
    <w:rsid w:val="00D76BE8"/>
    <w:rsid w:val="00D77960"/>
    <w:rsid w:val="00E34172"/>
    <w:rsid w:val="00E55291"/>
    <w:rsid w:val="00E568AD"/>
    <w:rsid w:val="00E57F62"/>
    <w:rsid w:val="00E93AA7"/>
    <w:rsid w:val="00EC7CF9"/>
    <w:rsid w:val="00F17C8E"/>
    <w:rsid w:val="00F6502C"/>
    <w:rsid w:val="00F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160219A8-9543-44E8-AD8D-FEE0B700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784A7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A75"/>
    <w:pPr>
      <w:keepNext/>
      <w:keepLines/>
      <w:spacing w:after="0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84A75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84A75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A7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7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72CE"/>
    <w:rPr>
      <w:color w:val="808080"/>
    </w:rPr>
  </w:style>
  <w:style w:type="character" w:customStyle="1" w:styleId="Style5">
    <w:name w:val="Style5"/>
    <w:basedOn w:val="DefaultParagraphFont"/>
    <w:uiPriority w:val="1"/>
    <w:rsid w:val="00A972CE"/>
  </w:style>
  <w:style w:type="paragraph" w:styleId="BalloonText">
    <w:name w:val="Balloon Text"/>
    <w:basedOn w:val="Normal"/>
    <w:link w:val="BalloonTextChar"/>
    <w:uiPriority w:val="99"/>
    <w:semiHidden/>
    <w:unhideWhenUsed/>
    <w:rsid w:val="00A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84A7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9D"/>
  </w:style>
  <w:style w:type="paragraph" w:styleId="Footer">
    <w:name w:val="footer"/>
    <w:basedOn w:val="Normal"/>
    <w:link w:val="Foot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9D"/>
  </w:style>
  <w:style w:type="table" w:styleId="TableGrid">
    <w:name w:val="Table Grid"/>
    <w:basedOn w:val="TableNormal"/>
    <w:uiPriority w:val="59"/>
    <w:rsid w:val="000E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C7CF9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44336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84A75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4A75"/>
    <w:rPr>
      <w:rFonts w:ascii="Times New Roman" w:eastAsiaTheme="maj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nt.Dickey@doe.virgini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68C77CADD640FBB5066775F63E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7B56-372C-4D2A-BC84-204549F27A4E}"/>
      </w:docPartPr>
      <w:docPartBody>
        <w:p w:rsidR="00B95EC1" w:rsidRDefault="00AA6A5C" w:rsidP="00AA6A5C">
          <w:pPr>
            <w:pStyle w:val="4E68C77CADD640FBB5066775F63ECF1A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3E19E3B5CE1C4BC3B9420B84EB7B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5AB4-1C93-4EDE-AF0F-F4605F7A9708}"/>
      </w:docPartPr>
      <w:docPartBody>
        <w:p w:rsidR="00B95EC1" w:rsidRDefault="00AA6A5C" w:rsidP="00AA6A5C">
          <w:pPr>
            <w:pStyle w:val="3E19E3B5CE1C4BC3B9420B84EB7B592B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C1E6EB9944B74875BD2707C7AACA5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F739-9DCC-4837-A934-4B3220B03A14}"/>
      </w:docPartPr>
      <w:docPartBody>
        <w:p w:rsidR="00ED759B" w:rsidRDefault="00191A15" w:rsidP="00191A15">
          <w:pPr>
            <w:pStyle w:val="C1E6EB9944B74875BD2707C7AACA5252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5C"/>
    <w:rsid w:val="00191A15"/>
    <w:rsid w:val="0083244C"/>
    <w:rsid w:val="00AA6A5C"/>
    <w:rsid w:val="00B95EC1"/>
    <w:rsid w:val="00DE1E43"/>
    <w:rsid w:val="00E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A15"/>
    <w:rPr>
      <w:color w:val="808080"/>
    </w:rPr>
  </w:style>
  <w:style w:type="paragraph" w:customStyle="1" w:styleId="4E68C77CADD640FBB5066775F63ECF1A">
    <w:name w:val="4E68C77CADD640FBB5066775F63ECF1A"/>
    <w:rsid w:val="00AA6A5C"/>
  </w:style>
  <w:style w:type="paragraph" w:customStyle="1" w:styleId="3E19E3B5CE1C4BC3B9420B84EB7B592B">
    <w:name w:val="3E19E3B5CE1C4BC3B9420B84EB7B592B"/>
    <w:rsid w:val="00AA6A5C"/>
  </w:style>
  <w:style w:type="paragraph" w:customStyle="1" w:styleId="C1E6EB9944B74875BD2707C7AACA5252">
    <w:name w:val="C1E6EB9944B74875BD2707C7AACA5252"/>
    <w:rsid w:val="00191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BDFE-7B09-4620-84C6-AD1C074A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Literary Fund BOE Agenda Item July 2018</vt:lpstr>
    </vt:vector>
  </TitlesOfParts>
  <Company>Virginia IT Infrastructure Partnership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Literary Fund BOE Agenda Item July 2018</dc:title>
  <dc:creator>Emily V. Webb (DOE)</dc:creator>
  <cp:lastModifiedBy>Broady, Sonya (DOE)</cp:lastModifiedBy>
  <cp:revision>2</cp:revision>
  <cp:lastPrinted>2018-07-03T21:29:00Z</cp:lastPrinted>
  <dcterms:created xsi:type="dcterms:W3CDTF">2019-01-16T18:48:00Z</dcterms:created>
  <dcterms:modified xsi:type="dcterms:W3CDTF">2019-01-16T18:48:00Z</dcterms:modified>
</cp:coreProperties>
</file>