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49" w:rsidRPr="009C50BD" w:rsidRDefault="00A17F83" w:rsidP="0053629A">
      <w:pPr>
        <w:pStyle w:val="Heading2"/>
        <w:jc w:val="right"/>
        <w:rPr>
          <w:u w:val="none"/>
        </w:rPr>
      </w:pPr>
      <w:r w:rsidRPr="009C50BD">
        <w:rPr>
          <w:u w:val="none"/>
        </w:rPr>
        <w:t xml:space="preserve">Attachment </w:t>
      </w:r>
      <w:bookmarkStart w:id="0" w:name="_GoBack"/>
      <w:bookmarkEnd w:id="0"/>
      <w:r w:rsidRPr="009C50BD">
        <w:rPr>
          <w:u w:val="none"/>
        </w:rPr>
        <w:t>A</w:t>
      </w:r>
      <w:r w:rsidR="0053629A">
        <w:rPr>
          <w:u w:val="none"/>
        </w:rPr>
        <w:br/>
      </w:r>
    </w:p>
    <w:p w:rsidR="00B325C6" w:rsidRPr="009C50BD" w:rsidRDefault="00B325C6" w:rsidP="00112903">
      <w:pPr>
        <w:pStyle w:val="Heading3"/>
        <w:rPr>
          <w:u w:val="none"/>
        </w:rPr>
      </w:pPr>
      <w:r w:rsidRPr="009C50BD">
        <w:rPr>
          <w:u w:val="none"/>
        </w:rPr>
        <w:t xml:space="preserve">Proposed Amendments to the </w:t>
      </w:r>
    </w:p>
    <w:p w:rsidR="00B325C6" w:rsidRPr="009C50BD" w:rsidRDefault="00B325C6" w:rsidP="00112903">
      <w:pPr>
        <w:pStyle w:val="Heading3"/>
        <w:rPr>
          <w:u w:val="none"/>
        </w:rPr>
      </w:pPr>
      <w:r w:rsidRPr="009C50BD">
        <w:rPr>
          <w:u w:val="none"/>
        </w:rPr>
        <w:t>Licensure Regulations for School Personnel, 8VAC20-23-10 et seq.</w:t>
      </w:r>
    </w:p>
    <w:p w:rsidR="00D02B49" w:rsidRPr="009C50BD" w:rsidRDefault="00B325C6" w:rsidP="00112903">
      <w:pPr>
        <w:pStyle w:val="Heading4"/>
        <w:rPr>
          <w:i/>
          <w:sz w:val="24"/>
          <w:szCs w:val="24"/>
        </w:rPr>
      </w:pPr>
      <w:r w:rsidRPr="009C50BD">
        <w:rPr>
          <w:i/>
          <w:sz w:val="24"/>
          <w:szCs w:val="24"/>
        </w:rPr>
        <w:t>[Pending Regulatory Revisions</w:t>
      </w:r>
      <w:r w:rsidR="00CC52AC" w:rsidRPr="009C50BD">
        <w:rPr>
          <w:i/>
          <w:sz w:val="24"/>
          <w:szCs w:val="24"/>
        </w:rPr>
        <w:t xml:space="preserve"> Previously Approved by the Board</w:t>
      </w:r>
      <w:r w:rsidRPr="009C50BD">
        <w:rPr>
          <w:i/>
          <w:sz w:val="24"/>
          <w:szCs w:val="24"/>
        </w:rPr>
        <w:t xml:space="preserve">:  </w:t>
      </w:r>
      <w:r w:rsidRPr="009C50BD">
        <w:rPr>
          <w:i/>
          <w:sz w:val="24"/>
          <w:szCs w:val="24"/>
          <w:highlight w:val="lightGray"/>
        </w:rPr>
        <w:t>highlighted in gray</w:t>
      </w:r>
      <w:r w:rsidRPr="009C50BD">
        <w:rPr>
          <w:i/>
          <w:sz w:val="24"/>
          <w:szCs w:val="24"/>
        </w:rPr>
        <w:t>]</w:t>
      </w:r>
    </w:p>
    <w:p w:rsidR="00B325C6" w:rsidRPr="009C50BD" w:rsidRDefault="00B325C6" w:rsidP="00112903">
      <w:pPr>
        <w:pStyle w:val="Heading4"/>
        <w:rPr>
          <w:i/>
          <w:sz w:val="24"/>
          <w:szCs w:val="24"/>
        </w:rPr>
      </w:pPr>
      <w:r w:rsidRPr="009C50BD">
        <w:rPr>
          <w:i/>
          <w:sz w:val="24"/>
          <w:szCs w:val="24"/>
        </w:rPr>
        <w:t xml:space="preserve"> [2020 changes </w:t>
      </w:r>
      <w:r w:rsidR="00DF685D" w:rsidRPr="009C50BD">
        <w:rPr>
          <w:i/>
          <w:sz w:val="24"/>
          <w:szCs w:val="24"/>
          <w:highlight w:val="yellow"/>
        </w:rPr>
        <w:t>highlighted in yellow</w:t>
      </w:r>
      <w:r w:rsidRPr="009C50BD">
        <w:rPr>
          <w:i/>
          <w:sz w:val="24"/>
          <w:szCs w:val="24"/>
        </w:rPr>
        <w:t>]</w:t>
      </w:r>
    </w:p>
    <w:p w:rsidR="001315A1" w:rsidRPr="009C50BD" w:rsidRDefault="009071F1" w:rsidP="00112903">
      <w:pPr>
        <w:pStyle w:val="Heading4"/>
        <w:rPr>
          <w:i/>
          <w:sz w:val="24"/>
          <w:szCs w:val="24"/>
        </w:rPr>
      </w:pPr>
      <w:r w:rsidRPr="009C50BD">
        <w:rPr>
          <w:i/>
          <w:sz w:val="24"/>
          <w:szCs w:val="24"/>
        </w:rPr>
        <w:t>[</w:t>
      </w:r>
      <w:r w:rsidR="001315A1" w:rsidRPr="009C50BD">
        <w:rPr>
          <w:i/>
          <w:sz w:val="24"/>
          <w:szCs w:val="24"/>
        </w:rPr>
        <w:t xml:space="preserve">2019 and 2020 amendments relating to reprimands:  </w:t>
      </w:r>
      <w:r w:rsidR="001315A1" w:rsidRPr="009C50BD">
        <w:rPr>
          <w:i/>
          <w:sz w:val="24"/>
          <w:szCs w:val="24"/>
          <w:highlight w:val="cyan"/>
        </w:rPr>
        <w:t>highlighted in blue</w:t>
      </w:r>
      <w:r w:rsidRPr="009C50BD">
        <w:rPr>
          <w:i/>
          <w:sz w:val="24"/>
          <w:szCs w:val="24"/>
        </w:rPr>
        <w:t>]</w:t>
      </w:r>
    </w:p>
    <w:p w:rsidR="00E4082A" w:rsidRPr="00112903" w:rsidRDefault="00E4082A" w:rsidP="00A17F83">
      <w:pPr>
        <w:pStyle w:val="part"/>
        <w:spacing w:before="0" w:beforeAutospacing="0" w:after="0" w:afterAutospacing="0"/>
        <w:ind w:left="-360" w:right="-720"/>
      </w:pPr>
    </w:p>
    <w:p w:rsidR="00E4082A" w:rsidRPr="00112903" w:rsidRDefault="00E4082A" w:rsidP="00112903">
      <w:pPr>
        <w:pStyle w:val="Heading5"/>
      </w:pPr>
      <w:r w:rsidRPr="00112903">
        <w:t>Part I</w:t>
      </w:r>
      <w:r w:rsidRPr="00112903">
        <w:br/>
        <w:t>Definitions</w:t>
      </w:r>
    </w:p>
    <w:p w:rsidR="00E4082A" w:rsidRPr="00112903" w:rsidRDefault="00E4082A" w:rsidP="00112903">
      <w:pPr>
        <w:pStyle w:val="Heading6"/>
      </w:pPr>
      <w:r w:rsidRPr="00112903">
        <w:t>8VAC20-23-10. Definitions.</w:t>
      </w:r>
    </w:p>
    <w:p w:rsidR="00E4082A" w:rsidRPr="00112903" w:rsidRDefault="00E4082A" w:rsidP="00CC52AC">
      <w:pPr>
        <w:pStyle w:val="sectind"/>
        <w:spacing w:before="0" w:beforeAutospacing="0" w:afterLines="160" w:after="384" w:afterAutospacing="0"/>
        <w:ind w:right="-720"/>
      </w:pPr>
      <w:r w:rsidRPr="00112903">
        <w:t>The following words and terms when used in this chapter shall have the meanings indicated unless the context clearly implies otherwise:</w:t>
      </w:r>
    </w:p>
    <w:p w:rsidR="00E4082A" w:rsidRPr="00112903" w:rsidRDefault="00E4082A" w:rsidP="00CC52AC">
      <w:pPr>
        <w:pStyle w:val="sectind"/>
        <w:spacing w:before="0" w:beforeAutospacing="0" w:afterLines="160" w:after="384" w:afterAutospacing="0"/>
        <w:ind w:right="-720"/>
      </w:pPr>
      <w:r w:rsidRPr="00112903">
        <w:t>"Accredited institution" means an institution of higher education accredited by a regional accrediting agency recognized by the United States Department of Education.</w:t>
      </w:r>
    </w:p>
    <w:p w:rsidR="00E4082A" w:rsidRPr="00112903" w:rsidRDefault="00E4082A" w:rsidP="00CC52AC">
      <w:pPr>
        <w:pStyle w:val="sectind"/>
        <w:spacing w:before="0" w:beforeAutospacing="0" w:afterLines="160" w:after="384" w:afterAutospacing="0"/>
        <w:ind w:right="-720"/>
      </w:pPr>
      <w:r w:rsidRPr="00112903">
        <w:t xml:space="preserve">"Accredited virtual school or program" means a virtual school or program accredited by one of the accrediting agencies recognized by the Virginia Department of Education. School divisions operating as multi-division online providers may be deemed as meeting accreditation requirements if </w:t>
      </w:r>
      <w:proofErr w:type="gramStart"/>
      <w:r w:rsidRPr="00112903">
        <w:t>a majority of their schools are</w:t>
      </w:r>
      <w:proofErr w:type="gramEnd"/>
      <w:r w:rsidRPr="00112903">
        <w:t xml:space="preserve"> fully accredited by the Virginia Board of Education.</w:t>
      </w:r>
    </w:p>
    <w:p w:rsidR="00E4082A" w:rsidRPr="00112903" w:rsidRDefault="00E4082A" w:rsidP="00CC52AC">
      <w:pPr>
        <w:pStyle w:val="sectind"/>
        <w:spacing w:before="0" w:beforeAutospacing="0" w:afterLines="160" w:after="384" w:afterAutospacing="0"/>
        <w:ind w:right="-720"/>
      </w:pPr>
      <w:r w:rsidRPr="00112903">
        <w:t xml:space="preserve">"Alternate route to licensure" means a nontraditional route to licensure available to individuals who meet </w:t>
      </w:r>
      <w:proofErr w:type="gramStart"/>
      <w:r w:rsidRPr="00112903">
        <w:t>the</w:t>
      </w:r>
      <w:proofErr w:type="gramEnd"/>
      <w:r w:rsidRPr="00112903">
        <w:t xml:space="preserve"> criteria specified in </w:t>
      </w:r>
      <w:r w:rsidRPr="00971D99">
        <w:rPr>
          <w:u w:val="single"/>
          <w:shd w:val="clear" w:color="auto" w:fill="E7E6E6" w:themeFill="background2"/>
        </w:rPr>
        <w:t>guidelines developed by the Board or</w:t>
      </w:r>
      <w:r w:rsidRPr="00112903">
        <w:rPr>
          <w:u w:val="single"/>
        </w:rPr>
        <w:t> </w:t>
      </w:r>
      <w:r w:rsidRPr="00112903">
        <w:t>8VAC20-23-90.</w:t>
      </w:r>
    </w:p>
    <w:p w:rsidR="00E4082A" w:rsidRPr="00112903" w:rsidRDefault="00E4082A" w:rsidP="00CC52AC">
      <w:pPr>
        <w:pStyle w:val="sectind"/>
        <w:spacing w:before="0" w:beforeAutospacing="0" w:afterLines="160" w:after="384" w:afterAutospacing="0"/>
        <w:ind w:right="-720"/>
      </w:pPr>
      <w:r w:rsidRPr="00112903">
        <w:t>"Approved program" means a professional education program recognized as meeting state standards for the content and operation of such programs so that graduates of the program will be eligible for state licensure. The Virginia Board of Education has the authority to approve programs in Virginia.</w:t>
      </w:r>
    </w:p>
    <w:p w:rsidR="00E4082A" w:rsidRPr="00112903" w:rsidRDefault="00E4082A" w:rsidP="00CC52AC">
      <w:pPr>
        <w:pStyle w:val="sectind"/>
        <w:spacing w:before="0" w:beforeAutospacing="0" w:afterLines="160" w:after="384" w:afterAutospacing="0"/>
        <w:ind w:right="-720"/>
      </w:pPr>
      <w:r w:rsidRPr="00112903">
        <w:t>"Cancellation" means the withdrawal of a license following the voluntary return of the license by the license holder.</w:t>
      </w:r>
    </w:p>
    <w:p w:rsidR="00E4082A" w:rsidRPr="00112903" w:rsidRDefault="00E4082A" w:rsidP="00CC52AC">
      <w:pPr>
        <w:pStyle w:val="sectind"/>
        <w:spacing w:before="0" w:beforeAutospacing="0" w:afterLines="160" w:after="384" w:afterAutospacing="0"/>
        <w:ind w:right="-720"/>
      </w:pPr>
      <w:r w:rsidRPr="00112903">
        <w:rPr>
          <w:highlight w:val="lightGray"/>
          <w:u w:val="single"/>
        </w:rPr>
        <w:t>"Career and Technical Education License" means a three-year license available to qualified individuals to teach, either full time or part time, high school career and technical education courses in specific subject areas who meet requirements set forth in this chapter. Individuals issued a three-year Career and Technical Education License shall not be eligible for continuing contract status while teaching under such license and shall be subject to the probationary terms of employment specified in §22.1-303.</w:t>
      </w:r>
    </w:p>
    <w:p w:rsidR="00E4082A" w:rsidRPr="00112903" w:rsidRDefault="00E4082A" w:rsidP="00CC52AC">
      <w:pPr>
        <w:pStyle w:val="sectind"/>
        <w:spacing w:before="0" w:beforeAutospacing="0" w:afterLines="160" w:after="384" w:afterAutospacing="0"/>
        <w:ind w:right="-720"/>
      </w:pPr>
      <w:r w:rsidRPr="00112903">
        <w:lastRenderedPageBreak/>
        <w:t>"Certified program provider" means a provider certified by the Virginia Department of Education to provide preparation and training for applicants seeking the Provisional License specified in 8VAC20-23-90.</w:t>
      </w:r>
    </w:p>
    <w:p w:rsidR="00E4082A" w:rsidRPr="00112903" w:rsidRDefault="00E4082A" w:rsidP="00CC52AC">
      <w:pPr>
        <w:pStyle w:val="sectind"/>
        <w:spacing w:before="0" w:beforeAutospacing="0" w:afterLines="160" w:after="384" w:afterAutospacing="0"/>
        <w:ind w:right="-720"/>
      </w:pPr>
      <w:proofErr w:type="gramStart"/>
      <w:r w:rsidRPr="00112903">
        <w:rPr>
          <w:highlight w:val="lightGray"/>
          <w:u w:val="single"/>
        </w:rPr>
        <w:t>"Career and Technical Education or Dual Enrollment License" means a three-year license to solely teach career and technical education courses or dual enrollment courses at public high schools in the Commonwealth issued to any individual who (</w:t>
      </w:r>
      <w:proofErr w:type="spellStart"/>
      <w:r w:rsidRPr="00112903">
        <w:rPr>
          <w:highlight w:val="lightGray"/>
          <w:u w:val="single"/>
        </w:rPr>
        <w:t>i</w:t>
      </w:r>
      <w:proofErr w:type="spellEnd"/>
      <w:r w:rsidRPr="00112903">
        <w:rPr>
          <w:highlight w:val="lightGray"/>
          <w:u w:val="single"/>
        </w:rPr>
        <w:t>) is employed as an instructor by an institution of higher education that is accredited by a nationally recognized regional accreditation body, (ii) is teaching in the specific career and technical education or dual enrollment subject area at such institution in which the individual seeks to teach at a public school, and (iii) complies with the requirements set forth in subdivisions D1 and 3 of §22.1-298.1 of the Code of Virginia.</w:t>
      </w:r>
      <w:proofErr w:type="gramEnd"/>
      <w:r w:rsidRPr="00112903">
        <w:rPr>
          <w:highlight w:val="lightGray"/>
          <w:u w:val="single"/>
        </w:rPr>
        <w:t xml:space="preserve"> The Board of Education shall require any such instructor to maintain continuous employment in such position at the institution of higher education as a condition of continued license. The provisions of this enactment shall expire on July 1, </w:t>
      </w:r>
      <w:proofErr w:type="gramStart"/>
      <w:r w:rsidRPr="00112903">
        <w:rPr>
          <w:highlight w:val="lightGray"/>
          <w:u w:val="single"/>
        </w:rPr>
        <w:t>2021,</w:t>
      </w:r>
      <w:proofErr w:type="gramEnd"/>
      <w:r w:rsidRPr="00112903">
        <w:rPr>
          <w:highlight w:val="lightGray"/>
          <w:u w:val="single"/>
        </w:rPr>
        <w:t xml:space="preserve"> however, any license issued pursuant to the act prior to July 1, 2021, shall remain in effect for three year from the date it was issued unless such license is revoked by the Board of Education.</w:t>
      </w:r>
    </w:p>
    <w:p w:rsidR="00E4082A" w:rsidRPr="00112903" w:rsidRDefault="00E4082A" w:rsidP="00CC52AC">
      <w:pPr>
        <w:pStyle w:val="sectind"/>
        <w:spacing w:before="0" w:beforeAutospacing="0" w:afterLines="160" w:after="384" w:afterAutospacing="0"/>
        <w:ind w:right="-720"/>
      </w:pPr>
      <w:r w:rsidRPr="00112903">
        <w:t>"Collegiate Professional License" means a </w:t>
      </w:r>
      <w:r w:rsidRPr="00112903">
        <w:rPr>
          <w:strike/>
          <w:highlight w:val="lightGray"/>
        </w:rPr>
        <w:t>five-year</w:t>
      </w:r>
      <w:r w:rsidRPr="00112903">
        <w:rPr>
          <w:highlight w:val="lightGray"/>
        </w:rPr>
        <w:t> </w:t>
      </w:r>
      <w:r w:rsidRPr="00112903">
        <w:rPr>
          <w:highlight w:val="lightGray"/>
          <w:u w:val="single"/>
        </w:rPr>
        <w:t>ten-year</w:t>
      </w:r>
      <w:r w:rsidRPr="00112903">
        <w:rPr>
          <w:highlight w:val="lightGray"/>
        </w:rPr>
        <w:t>,</w:t>
      </w:r>
      <w:r w:rsidRPr="00112903">
        <w:t xml:space="preserve"> renewable teaching license available to an individual who has satisfied all requirements for licensure set forth in this chapter, including an earned baccalaureate degree from a regionally accredited college or university and the professional teacher's assessments prescribed by the Virginia Board of Education.</w:t>
      </w:r>
    </w:p>
    <w:p w:rsidR="00E4082A" w:rsidRPr="00112903" w:rsidRDefault="00E4082A" w:rsidP="00CC52AC">
      <w:pPr>
        <w:pStyle w:val="sectind"/>
        <w:spacing w:before="0" w:beforeAutospacing="0" w:afterLines="160" w:after="384" w:afterAutospacing="0"/>
        <w:ind w:right="-720"/>
      </w:pPr>
      <w:r w:rsidRPr="00112903">
        <w:t>"Denial" means the refusal to grant a license.</w:t>
      </w:r>
    </w:p>
    <w:p w:rsidR="00E4082A" w:rsidRPr="00112903" w:rsidRDefault="00E4082A" w:rsidP="00CC52AC">
      <w:pPr>
        <w:pStyle w:val="sectind"/>
        <w:spacing w:before="0" w:beforeAutospacing="0" w:afterLines="160" w:after="384" w:afterAutospacing="0"/>
        <w:ind w:right="-720"/>
      </w:pPr>
      <w:r w:rsidRPr="00112903">
        <w:t>"Division Superintendent License" means a </w:t>
      </w:r>
      <w:r w:rsidRPr="00112903">
        <w:rPr>
          <w:strike/>
          <w:highlight w:val="lightGray"/>
        </w:rPr>
        <w:t>five-year</w:t>
      </w:r>
      <w:r w:rsidRPr="00112903">
        <w:rPr>
          <w:highlight w:val="lightGray"/>
        </w:rPr>
        <w:t> </w:t>
      </w:r>
      <w:r w:rsidRPr="00112903">
        <w:rPr>
          <w:highlight w:val="lightGray"/>
          <w:u w:val="single"/>
        </w:rPr>
        <w:t>ten-year</w:t>
      </w:r>
      <w:r w:rsidRPr="00112903">
        <w:rPr>
          <w:highlight w:val="lightGray"/>
        </w:rPr>
        <w:t>,</w:t>
      </w:r>
      <w:r w:rsidRPr="00112903">
        <w:t xml:space="preserve"> renewable license available to an individual who has completed an earned master's degree from a regionally accredited college or university and meets the requirements specified in 8VAC20</w:t>
      </w:r>
      <w:r w:rsidR="002F20FE" w:rsidRPr="00112903">
        <w:t>-23-630. The individual's name </w:t>
      </w:r>
      <w:proofErr w:type="gramStart"/>
      <w:r w:rsidRPr="00112903">
        <w:t>shall be listed</w:t>
      </w:r>
      <w:proofErr w:type="gramEnd"/>
      <w:r w:rsidRPr="00112903">
        <w:t xml:space="preserve"> on the Virginia Board of Education's list of eligible division superintendents.</w:t>
      </w:r>
    </w:p>
    <w:p w:rsidR="00E4082A" w:rsidRPr="00112903" w:rsidRDefault="00E4082A" w:rsidP="00CC52AC">
      <w:pPr>
        <w:pStyle w:val="sectind"/>
        <w:spacing w:before="0" w:beforeAutospacing="0" w:afterLines="160" w:after="384" w:afterAutospacing="0"/>
        <w:ind w:right="-720"/>
      </w:pPr>
      <w:r w:rsidRPr="00112903">
        <w:t>"Experiential learning" means a process of applying for an initial license through the alternate route as prescribed by the Virginia Board of Education and meeting the criteria specified in 8VAC20-23-90 E to be eligible to request experiential learning credits in lieu of the coursework for the endorsement (teaching) content area.</w:t>
      </w:r>
    </w:p>
    <w:p w:rsidR="00E4082A" w:rsidRPr="00112903" w:rsidRDefault="00E4082A" w:rsidP="00CC52AC">
      <w:pPr>
        <w:pStyle w:val="sectind"/>
        <w:spacing w:before="0" w:beforeAutospacing="0" w:afterLines="160" w:after="384" w:afterAutospacing="0"/>
        <w:ind w:right="-720"/>
      </w:pPr>
      <w:r w:rsidRPr="00112903">
        <w:t xml:space="preserve">"Industry certification credential" means an active career and technical education credential that </w:t>
      </w:r>
      <w:proofErr w:type="gramStart"/>
      <w:r w:rsidRPr="00112903">
        <w:t>is earned</w:t>
      </w:r>
      <w:proofErr w:type="gramEnd"/>
      <w:r w:rsidRPr="00112903">
        <w:t xml:space="preserve"> by successfully completing a Virginia Board of Education-approved industry certification examination, being issued a professional license in the Commonwealth, or successfully completing an occupational competency examination.</w:t>
      </w:r>
    </w:p>
    <w:p w:rsidR="00E4082A" w:rsidRPr="00112903" w:rsidRDefault="00E4082A" w:rsidP="00CC52AC">
      <w:pPr>
        <w:pStyle w:val="sectind"/>
        <w:spacing w:before="0" w:beforeAutospacing="0" w:afterLines="160" w:after="384" w:afterAutospacing="0"/>
        <w:ind w:right="-720"/>
      </w:pPr>
      <w:r w:rsidRPr="00112903">
        <w:t xml:space="preserve">"International Educator License" means a professional teaching license issued for no more than five years to an exchange teacher with citizenship in a nation other than the United States of America who meets requirements by a state-approved, </w:t>
      </w:r>
      <w:proofErr w:type="gramStart"/>
      <w:r w:rsidRPr="00112903">
        <w:t>federally-designated</w:t>
      </w:r>
      <w:proofErr w:type="gramEnd"/>
      <w:r w:rsidRPr="00112903">
        <w:t xml:space="preserve"> Exchange Visitor Program and who is employed as a teacher in a Virginia public school or an accredited nonpublic school.</w:t>
      </w:r>
    </w:p>
    <w:p w:rsidR="00E4082A" w:rsidRPr="00112903" w:rsidRDefault="00E4082A" w:rsidP="00CC52AC">
      <w:pPr>
        <w:pStyle w:val="sectind"/>
        <w:spacing w:before="0" w:beforeAutospacing="0" w:afterLines="160" w:after="384" w:afterAutospacing="0"/>
        <w:ind w:right="-720"/>
      </w:pPr>
      <w:r w:rsidRPr="00112903">
        <w:lastRenderedPageBreak/>
        <w:t>"Licensure by reciprocity" means a process used to issue a license to an individual coming into Virginia from another state when that individual meets certain conditions specified in this chapter.</w:t>
      </w:r>
    </w:p>
    <w:p w:rsidR="00E4082A" w:rsidRPr="00112903" w:rsidRDefault="00E4082A" w:rsidP="00CC52AC">
      <w:pPr>
        <w:pStyle w:val="sectind"/>
        <w:spacing w:before="0" w:beforeAutospacing="0" w:afterLines="160" w:after="384" w:afterAutospacing="0"/>
        <w:ind w:right="-720"/>
      </w:pPr>
      <w:r w:rsidRPr="00112903">
        <w:t xml:space="preserve">"Mentor" means a classroom teacher hired by the local school division who has achieved continuing contract status or other instructional personnel including retired teachers who meet local mentor selection criteria. The mentor should work in the same building as the beginning teacher or be instructional personnel who </w:t>
      </w:r>
      <w:proofErr w:type="gramStart"/>
      <w:r w:rsidRPr="00112903">
        <w:t>is assigned</w:t>
      </w:r>
      <w:proofErr w:type="gramEnd"/>
      <w:r w:rsidRPr="00112903">
        <w:t xml:space="preserve"> solely as a mentor. A mentor </w:t>
      </w:r>
      <w:proofErr w:type="gramStart"/>
      <w:r w:rsidRPr="00112903">
        <w:t>should be assigned</w:t>
      </w:r>
      <w:proofErr w:type="gramEnd"/>
      <w:r w:rsidRPr="00112903">
        <w:t xml:space="preserve"> a limited number of teachers at any time. Instructional personnel who </w:t>
      </w:r>
      <w:proofErr w:type="gramStart"/>
      <w:r w:rsidRPr="00112903">
        <w:t>are not assigned</w:t>
      </w:r>
      <w:proofErr w:type="gramEnd"/>
      <w:r w:rsidRPr="00112903">
        <w:t xml:space="preserve"> solely as mentors should not be assigned to more than four teachers at any time. Mentors guide teachers in the program through demonstrations, observations, and consultations.</w:t>
      </w:r>
    </w:p>
    <w:p w:rsidR="00E4082A" w:rsidRPr="00112903" w:rsidRDefault="00E4082A" w:rsidP="00CC52AC">
      <w:pPr>
        <w:pStyle w:val="sectind"/>
        <w:spacing w:before="0" w:beforeAutospacing="0" w:afterLines="160" w:after="384" w:afterAutospacing="0"/>
        <w:ind w:right="-720"/>
      </w:pPr>
      <w:r w:rsidRPr="00112903">
        <w:rPr>
          <w:highlight w:val="lightGray"/>
          <w:u w:val="single"/>
        </w:rPr>
        <w:t>"One-Year High School License" means a license valid for one-year and renewable thereafter in one-year increments to teach in public high schools for individuals who have met requirements for such license as set forth in this chapter.</w:t>
      </w:r>
    </w:p>
    <w:p w:rsidR="00E4082A" w:rsidRPr="00112903" w:rsidRDefault="00E4082A" w:rsidP="00CC52AC">
      <w:pPr>
        <w:pStyle w:val="sectind"/>
        <w:spacing w:before="0" w:beforeAutospacing="0" w:afterLines="160" w:after="384" w:afterAutospacing="0"/>
        <w:ind w:right="-720"/>
      </w:pPr>
      <w:r w:rsidRPr="00112903">
        <w:t>"Online Teacher License" means a </w:t>
      </w:r>
      <w:r w:rsidRPr="00112903">
        <w:rPr>
          <w:strike/>
          <w:highlight w:val="lightGray"/>
        </w:rPr>
        <w:t>five-year</w:t>
      </w:r>
      <w:r w:rsidRPr="00112903">
        <w:rPr>
          <w:highlight w:val="lightGray"/>
          <w:u w:val="single"/>
        </w:rPr>
        <w:t> ten-year</w:t>
      </w:r>
      <w:r w:rsidRPr="00112903">
        <w:rPr>
          <w:highlight w:val="lightGray"/>
        </w:rPr>
        <w:t>,</w:t>
      </w:r>
      <w:r w:rsidRPr="00112903">
        <w:t xml:space="preserve"> renewable license valid only for teaching online courses. Teachers who hold a five-year </w:t>
      </w:r>
      <w:r w:rsidRPr="00112903">
        <w:rPr>
          <w:highlight w:val="lightGray"/>
          <w:u w:val="single"/>
        </w:rPr>
        <w:t>or ten-year</w:t>
      </w:r>
      <w:r w:rsidRPr="00112903">
        <w:t> renewable license issued by the Virginia Board of Education may teach online courses for which they are properly endorsed and do not need to seek this license.</w:t>
      </w:r>
    </w:p>
    <w:p w:rsidR="00E4082A" w:rsidRPr="00112903" w:rsidRDefault="00E4082A" w:rsidP="00CC52AC">
      <w:pPr>
        <w:pStyle w:val="sectind"/>
        <w:spacing w:before="0" w:beforeAutospacing="0" w:afterLines="160" w:after="384" w:afterAutospacing="0"/>
        <w:ind w:right="-720"/>
      </w:pPr>
      <w:r w:rsidRPr="00112903">
        <w:t>"Postgraduate Professional License" means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qualified for the Collegiate Professional License and who holds an appropriate earned graduate degree from a regionally accredited college or university.</w:t>
      </w:r>
    </w:p>
    <w:p w:rsidR="00E4082A" w:rsidRPr="00112903" w:rsidRDefault="00E4082A" w:rsidP="00CC52AC">
      <w:pPr>
        <w:pStyle w:val="sectind"/>
        <w:spacing w:before="0" w:beforeAutospacing="0" w:afterLines="160" w:after="384" w:afterAutospacing="0"/>
        <w:ind w:right="-720"/>
      </w:pPr>
      <w:r w:rsidRPr="00112903">
        <w:t>"Professional studies" means courses and other learning experiences designed to prepare individuals in the areas of human development and learning, curriculum and instruction, assessment of and for learning, classroom and behavior management, foundations of education and the teaching profession, language and literacy, and supervised clinical experiences.</w:t>
      </w:r>
    </w:p>
    <w:p w:rsidR="00E4082A" w:rsidRPr="00112903" w:rsidRDefault="00E4082A" w:rsidP="00CC52AC">
      <w:pPr>
        <w:pStyle w:val="sectind"/>
        <w:spacing w:before="0" w:beforeAutospacing="0" w:afterLines="160" w:after="384" w:afterAutospacing="0"/>
        <w:ind w:right="-720"/>
      </w:pPr>
      <w:r w:rsidRPr="00112903">
        <w:t>"Professional teacher assessment" means those tests or other requirements mandated for licensure as prescribed by the Virginia Board of Education.</w:t>
      </w:r>
    </w:p>
    <w:p w:rsidR="00E4082A" w:rsidRPr="00112903" w:rsidRDefault="00E4082A" w:rsidP="00CC52AC">
      <w:pPr>
        <w:pStyle w:val="sectind"/>
        <w:spacing w:before="0" w:beforeAutospacing="0" w:afterLines="160" w:after="384" w:afterAutospacing="0"/>
        <w:ind w:right="-720"/>
      </w:pPr>
      <w:r w:rsidRPr="00112903">
        <w:t xml:space="preserve">"Provisional License" means a nonrenewable license valid for a specified </w:t>
      </w:r>
      <w:proofErr w:type="gramStart"/>
      <w:r w:rsidRPr="00112903">
        <w:t>period of time</w:t>
      </w:r>
      <w:proofErr w:type="gramEnd"/>
      <w:r w:rsidRPr="00112903">
        <w:t xml:space="preserve"> not to exceed three years issued to an individual who has allowable deficiencies for full licensure as set forth in this chapter. The individual shall have a minimum of an earned baccalaureate degree from a regionally accredited college or university, with the exception of those individuals seeking the Technical Professional License. The Provisional License will be issued for a three-year validity period, with the exception of the Provisional (Career Switcher) License that will be initially issued for a one-year validity period and Teach </w:t>
      </w:r>
      <w:proofErr w:type="gramStart"/>
      <w:r w:rsidRPr="00112903">
        <w:t>For</w:t>
      </w:r>
      <w:proofErr w:type="gramEnd"/>
      <w:r w:rsidRPr="00112903">
        <w:t xml:space="preserve"> America Provisional License that will be initially issued for a two-year validity period. Individuals shall complete all requirements for licensure, including passing all licensure assessments, for a renewable license within the validity period of the Provisional License. </w:t>
      </w:r>
      <w:r w:rsidRPr="00112903">
        <w:rPr>
          <w:highlight w:val="lightGray"/>
          <w:u w:val="single"/>
        </w:rPr>
        <w:t>The Board shall extend for at least one additional year, but for no more than two additional years, the three-year provisional license of a teacher upon receiving from the division superintendent (</w:t>
      </w:r>
      <w:proofErr w:type="spellStart"/>
      <w:r w:rsidRPr="00112903">
        <w:rPr>
          <w:highlight w:val="lightGray"/>
          <w:u w:val="single"/>
        </w:rPr>
        <w:t>i</w:t>
      </w:r>
      <w:proofErr w:type="spellEnd"/>
      <w:r w:rsidRPr="00112903">
        <w:rPr>
          <w:highlight w:val="lightGray"/>
          <w:u w:val="single"/>
        </w:rPr>
        <w:t xml:space="preserve">) a recommendation for such extension and (ii) satisfactory performance evaluations for such teacher for each year of the original three-year provisional license. </w:t>
      </w:r>
      <w:proofErr w:type="gramStart"/>
      <w:r w:rsidR="00903288" w:rsidRPr="00112903">
        <w:rPr>
          <w:iCs/>
          <w:highlight w:val="yellow"/>
          <w:u w:val="single"/>
          <w:shd w:val="clear" w:color="auto" w:fill="FFFFFF"/>
        </w:rPr>
        <w:t xml:space="preserve">The Board shall extend for at least one additional year, but for no more than two additional years, the three-year provisional license of a teacher employed in an accredited private elementary or secondary school or a school for students with disabilities that is licensed pursuant to Chapter 16 </w:t>
      </w:r>
      <w:r w:rsidR="00903288" w:rsidRPr="00112903">
        <w:rPr>
          <w:iCs/>
          <w:color w:val="333333"/>
          <w:highlight w:val="yellow"/>
          <w:u w:val="single"/>
          <w:shd w:val="clear" w:color="auto" w:fill="FFFFFF"/>
        </w:rPr>
        <w:t>(</w:t>
      </w:r>
      <w:hyperlink r:id="rId8" w:history="1">
        <w:r w:rsidR="00903288" w:rsidRPr="00112903">
          <w:rPr>
            <w:rStyle w:val="Hyperlink"/>
            <w:iCs/>
            <w:highlight w:val="yellow"/>
            <w:shd w:val="clear" w:color="auto" w:fill="FFFFFF"/>
          </w:rPr>
          <w:t>§ </w:t>
        </w:r>
        <w:r w:rsidR="00903288" w:rsidRPr="00112903">
          <w:rPr>
            <w:rStyle w:val="Hyperlink"/>
            <w:bCs/>
            <w:iCs/>
            <w:highlight w:val="yellow"/>
            <w:shd w:val="clear" w:color="auto" w:fill="FFFFFF"/>
          </w:rPr>
          <w:t>22.1-319</w:t>
        </w:r>
      </w:hyperlink>
      <w:r w:rsidR="00903288" w:rsidRPr="00112903">
        <w:rPr>
          <w:iCs/>
          <w:color w:val="333333"/>
          <w:highlight w:val="yellow"/>
          <w:u w:val="single"/>
          <w:shd w:val="clear" w:color="auto" w:fill="FFFFFF"/>
        </w:rPr>
        <w:t> </w:t>
      </w:r>
      <w:r w:rsidR="00903288" w:rsidRPr="00112903">
        <w:rPr>
          <w:iCs/>
          <w:highlight w:val="yellow"/>
          <w:u w:val="single"/>
          <w:shd w:val="clear" w:color="auto" w:fill="FFFFFF"/>
        </w:rPr>
        <w:t>et seq.) upon receiving from the school administrator of such school (</w:t>
      </w:r>
      <w:proofErr w:type="spellStart"/>
      <w:r w:rsidR="00903288" w:rsidRPr="00112903">
        <w:rPr>
          <w:iCs/>
          <w:highlight w:val="yellow"/>
          <w:u w:val="single"/>
          <w:shd w:val="clear" w:color="auto" w:fill="FFFFFF"/>
        </w:rPr>
        <w:t>i</w:t>
      </w:r>
      <w:proofErr w:type="spellEnd"/>
      <w:r w:rsidR="00903288" w:rsidRPr="00112903">
        <w:rPr>
          <w:iCs/>
          <w:highlight w:val="yellow"/>
          <w:u w:val="single"/>
          <w:shd w:val="clear" w:color="auto" w:fill="FFFFFF"/>
        </w:rPr>
        <w:t>) a recommendation for such extension and (ii) satisfactory performance evaluations for such teacher for each year of the original three-year provisional license.</w:t>
      </w:r>
      <w:proofErr w:type="gramEnd"/>
      <w:r w:rsidR="00903288" w:rsidRPr="00112903">
        <w:rPr>
          <w:iCs/>
          <w:u w:val="single"/>
          <w:shd w:val="clear" w:color="auto" w:fill="FFFFFF"/>
        </w:rPr>
        <w:t xml:space="preserve"> </w:t>
      </w:r>
      <w:r w:rsidRPr="00112903">
        <w:rPr>
          <w:highlight w:val="lightGray"/>
          <w:u w:val="single"/>
        </w:rPr>
        <w:t xml:space="preserve">If a teacher employed by the Commonwealth under a provisional license </w:t>
      </w:r>
      <w:proofErr w:type="gramStart"/>
      <w:r w:rsidRPr="00112903">
        <w:rPr>
          <w:highlight w:val="lightGray"/>
          <w:u w:val="single"/>
        </w:rPr>
        <w:t>is activated or deployed for</w:t>
      </w:r>
      <w:proofErr w:type="gramEnd"/>
      <w:r w:rsidRPr="00112903">
        <w:rPr>
          <w:highlight w:val="lightGray"/>
          <w:u w:val="single"/>
        </w:rPr>
        <w:t xml:space="preserve"> military service within a school year (July 1-June 30), an additional year shall be added to the teacher's provisional license for each school year or portion thereof during which the teacher is activated or deployed. The additional year </w:t>
      </w:r>
      <w:proofErr w:type="gramStart"/>
      <w:r w:rsidRPr="00112903">
        <w:rPr>
          <w:highlight w:val="lightGray"/>
          <w:u w:val="single"/>
        </w:rPr>
        <w:t>shall be granted</w:t>
      </w:r>
      <w:proofErr w:type="gramEnd"/>
      <w:r w:rsidRPr="00112903">
        <w:rPr>
          <w:highlight w:val="lightGray"/>
          <w:u w:val="single"/>
        </w:rPr>
        <w:t xml:space="preserve"> the year following the return of the teacher from deployment or activation. </w:t>
      </w:r>
      <w:proofErr w:type="gramStart"/>
      <w:r w:rsidRPr="00112903">
        <w:rPr>
          <w:highlight w:val="lightGray"/>
          <w:u w:val="single"/>
        </w:rPr>
        <w:t>The Board shall issue a license to an individual seeking initial licensure who has not completed professional assessments as prescribed by the Board, if such individual (</w:t>
      </w:r>
      <w:proofErr w:type="spellStart"/>
      <w:r w:rsidRPr="00112903">
        <w:rPr>
          <w:highlight w:val="lightGray"/>
          <w:u w:val="single"/>
        </w:rPr>
        <w:t>i</w:t>
      </w:r>
      <w:proofErr w:type="spellEnd"/>
      <w:r w:rsidRPr="00112903">
        <w:rPr>
          <w:highlight w:val="lightGray"/>
          <w:u w:val="single"/>
        </w:rPr>
        <w:t>) holds a provisional licensure that will expire within three months</w:t>
      </w:r>
      <w:r w:rsidR="00903288" w:rsidRPr="00112903">
        <w:rPr>
          <w:u w:val="single"/>
        </w:rPr>
        <w:t xml:space="preserve"> </w:t>
      </w:r>
      <w:r w:rsidR="00903288" w:rsidRPr="00112903">
        <w:rPr>
          <w:highlight w:val="yellow"/>
          <w:u w:val="single"/>
        </w:rPr>
        <w:t>or, at the discretion of the school board and division superintendent, within six months if the individual has received a satisfactory mid-year performance review in the current school year</w:t>
      </w:r>
      <w:r w:rsidRPr="00112903">
        <w:rPr>
          <w:highlight w:val="lightGray"/>
          <w:u w:val="single"/>
        </w:rPr>
        <w:t>; (ii) is employed by a school board; (iii) is recommended for licensure by the division superintendent; (iv) has attempted, unsuccessfully to obtain a qualifying score on the professional assessments as prescribed by the Board; (v) has received an evaluation rating of proficient of above on the performance standards for each year of the provisional license, and such evaluation was conducted in a manner consistent with the Guidelines for Uniform Performance Standards and Evaluation Criteria for Teachers, Principals, and Superintendents; and (vi) meets all other requirements for initial licensure.</w:t>
      </w:r>
      <w:proofErr w:type="gramEnd"/>
    </w:p>
    <w:p w:rsidR="00E4082A" w:rsidRPr="00112903" w:rsidRDefault="00E4082A" w:rsidP="00CC52AC">
      <w:pPr>
        <w:pStyle w:val="sectind"/>
        <w:spacing w:before="0" w:beforeAutospacing="0" w:afterLines="160" w:after="384" w:afterAutospacing="0"/>
        <w:ind w:right="-720"/>
      </w:pPr>
      <w:r w:rsidRPr="00112903">
        <w:t>"Pupil Personnel Services License" means a </w:t>
      </w:r>
      <w:r w:rsidRPr="00112903">
        <w:rPr>
          <w:strike/>
          <w:highlight w:val="lightGray"/>
        </w:rPr>
        <w:t>five-year</w:t>
      </w:r>
      <w:r w:rsidRPr="00112903">
        <w:rPr>
          <w:highlight w:val="lightGray"/>
        </w:rPr>
        <w:t> </w:t>
      </w:r>
      <w:r w:rsidRPr="00112903">
        <w:rPr>
          <w:highlight w:val="lightGray"/>
          <w:u w:val="single"/>
        </w:rPr>
        <w:t>ten-year</w:t>
      </w:r>
      <w:r w:rsidRPr="00112903">
        <w:rPr>
          <w:highlight w:val="lightGray"/>
        </w:rPr>
        <w:t>,</w:t>
      </w:r>
      <w:r w:rsidRPr="00112903">
        <w:t xml:space="preserve"> renewable license available to an individual who has earned an appropriate graduate degree from a regionally accredited college or university with an endorsement as a school counselor, school psychologist, school social worker, or vocational evaluator. This license does not require teaching experience unless otherwise outlined under the specific endorsement's requirements.</w:t>
      </w:r>
    </w:p>
    <w:p w:rsidR="00E4082A" w:rsidRPr="00112903" w:rsidRDefault="00E4082A" w:rsidP="00CC52AC">
      <w:pPr>
        <w:pStyle w:val="sectind"/>
        <w:spacing w:before="0" w:beforeAutospacing="0" w:afterLines="160" w:after="384" w:afterAutospacing="0"/>
        <w:ind w:right="-720"/>
      </w:pPr>
      <w:r w:rsidRPr="00112903">
        <w:t>"Renewable license" means a license issued by the Virginia Board of Education for </w:t>
      </w:r>
      <w:r w:rsidRPr="00112903">
        <w:rPr>
          <w:strike/>
          <w:highlight w:val="lightGray"/>
        </w:rPr>
        <w:t>five</w:t>
      </w:r>
      <w:r w:rsidRPr="00112903">
        <w:rPr>
          <w:highlight w:val="lightGray"/>
        </w:rPr>
        <w:t> </w:t>
      </w:r>
      <w:r w:rsidRPr="00112903">
        <w:rPr>
          <w:highlight w:val="lightGray"/>
          <w:u w:val="single"/>
        </w:rPr>
        <w:t>ten</w:t>
      </w:r>
      <w:r w:rsidRPr="00112903">
        <w:t xml:space="preserve"> years, </w:t>
      </w:r>
      <w:r w:rsidRPr="00112903">
        <w:rPr>
          <w:highlight w:val="lightGray"/>
          <w:u w:val="single"/>
        </w:rPr>
        <w:t>unless otherwise specified,</w:t>
      </w:r>
      <w:r w:rsidRPr="00112903">
        <w:t> to an individual who meets all requirements specified in this chapter.</w:t>
      </w:r>
    </w:p>
    <w:p w:rsidR="005D1B66" w:rsidRPr="00112903" w:rsidRDefault="005D1B66" w:rsidP="00CC52AC">
      <w:pPr>
        <w:spacing w:afterLines="160" w:after="384" w:line="240" w:lineRule="auto"/>
        <w:textAlignment w:val="baseline"/>
        <w:rPr>
          <w:rFonts w:ascii="Times New Roman" w:eastAsia="Times New Roman" w:hAnsi="Times New Roman" w:cs="Times New Roman"/>
          <w:color w:val="FF0000"/>
          <w:sz w:val="24"/>
          <w:szCs w:val="24"/>
          <w:u w:val="single"/>
        </w:rPr>
      </w:pPr>
      <w:r w:rsidRPr="00112903">
        <w:rPr>
          <w:rFonts w:ascii="Times New Roman" w:eastAsia="Times New Roman" w:hAnsi="Times New Roman" w:cs="Times New Roman"/>
          <w:sz w:val="24"/>
          <w:szCs w:val="24"/>
          <w:highlight w:val="cyan"/>
          <w:u w:val="single"/>
        </w:rPr>
        <w:t>“Reprimand” means a written admonishment of a license holder that does not result in the withdrawal of a license.</w:t>
      </w:r>
    </w:p>
    <w:p w:rsidR="00E4082A" w:rsidRPr="00112903" w:rsidRDefault="00E4082A" w:rsidP="00CC52AC">
      <w:pPr>
        <w:pStyle w:val="sectind"/>
        <w:spacing w:before="0" w:beforeAutospacing="0" w:afterLines="160" w:after="384" w:afterAutospacing="0"/>
        <w:ind w:right="-720"/>
      </w:pPr>
      <w:r w:rsidRPr="00112903">
        <w:t>"Revocation" means the withdrawal of a license.</w:t>
      </w:r>
    </w:p>
    <w:p w:rsidR="00E4082A" w:rsidRPr="00112903" w:rsidRDefault="00E4082A" w:rsidP="00CC52AC">
      <w:pPr>
        <w:pStyle w:val="sectind"/>
        <w:spacing w:before="0" w:beforeAutospacing="0" w:afterLines="160" w:after="384" w:afterAutospacing="0"/>
        <w:ind w:right="-720"/>
      </w:pPr>
      <w:r w:rsidRPr="00112903">
        <w:t>"School Manager License" means a </w:t>
      </w:r>
      <w:r w:rsidRPr="00112903">
        <w:rPr>
          <w:strike/>
          <w:highlight w:val="lightGray"/>
        </w:rPr>
        <w:t>five-year</w:t>
      </w:r>
      <w:r w:rsidRPr="00112903">
        <w:rPr>
          <w:highlight w:val="lightGray"/>
        </w:rPr>
        <w:t> </w:t>
      </w:r>
      <w:r w:rsidRPr="00112903">
        <w:rPr>
          <w:highlight w:val="lightGray"/>
          <w:u w:val="single"/>
        </w:rPr>
        <w:t>ten-year</w:t>
      </w:r>
      <w:r w:rsidRPr="00112903">
        <w:rPr>
          <w:highlight w:val="lightGray"/>
        </w:rPr>
        <w:t>,</w:t>
      </w:r>
      <w:r w:rsidRPr="00112903">
        <w:t xml:space="preserve"> renewable license intended to provide for a differentiation of administrative responsibilities in a school setting. A school manager </w:t>
      </w:r>
      <w:proofErr w:type="gramStart"/>
      <w:r w:rsidRPr="00112903">
        <w:t>is licensed</w:t>
      </w:r>
      <w:proofErr w:type="gramEnd"/>
      <w:r w:rsidRPr="00112903">
        <w:t xml:space="preserve"> to administer </w:t>
      </w:r>
      <w:proofErr w:type="spellStart"/>
      <w:r w:rsidRPr="00112903">
        <w:t>noninstructional</w:t>
      </w:r>
      <w:proofErr w:type="spellEnd"/>
      <w:r w:rsidRPr="00112903">
        <w:t xml:space="preserve">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w:t>
      </w:r>
      <w:proofErr w:type="gramStart"/>
      <w:r w:rsidRPr="00112903">
        <w:t>is recommended</w:t>
      </w:r>
      <w:proofErr w:type="gramEnd"/>
      <w:r w:rsidRPr="00112903">
        <w:t xml:space="preserve"> for the license by a Virginia school division superintendent.</w:t>
      </w:r>
    </w:p>
    <w:p w:rsidR="00E4082A" w:rsidRPr="00112903" w:rsidRDefault="00E4082A" w:rsidP="00CC52AC">
      <w:pPr>
        <w:pStyle w:val="sectind"/>
        <w:spacing w:before="0" w:beforeAutospacing="0" w:afterLines="160" w:after="384" w:afterAutospacing="0"/>
        <w:ind w:right="-720"/>
      </w:pPr>
      <w:r w:rsidRPr="00112903">
        <w:t>"Suspension" means the temporary withdrawal of a license.</w:t>
      </w:r>
    </w:p>
    <w:p w:rsidR="00E4082A" w:rsidRPr="00112903" w:rsidRDefault="00E4082A" w:rsidP="00CC52AC">
      <w:pPr>
        <w:pStyle w:val="sectind"/>
        <w:spacing w:before="0" w:beforeAutospacing="0" w:afterLines="160" w:after="384" w:afterAutospacing="0"/>
        <w:ind w:right="-720"/>
      </w:pPr>
      <w:r w:rsidRPr="00112903">
        <w:t>"Technical Professional License" means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graduated from a public or accredited nonpublic high school (or possesses a Virginia Board of Education-approved high school equivalency credential); has exhibited academic proficiency, technical competency, and successful occupational experience; and meets the requirements specified in 8VAC20-23-50  A 4.</w:t>
      </w:r>
    </w:p>
    <w:p w:rsidR="00E4082A" w:rsidRPr="00112903" w:rsidRDefault="00E4082A" w:rsidP="00CC52AC">
      <w:pPr>
        <w:pStyle w:val="sectind"/>
        <w:spacing w:before="0" w:beforeAutospacing="0" w:afterLines="160" w:after="384" w:afterAutospacing="0"/>
        <w:ind w:right="-720"/>
      </w:pPr>
      <w:r w:rsidRPr="00112903">
        <w:t xml:space="preserve">"Teach </w:t>
      </w:r>
      <w:proofErr w:type="gramStart"/>
      <w:r w:rsidRPr="00112903">
        <w:t>For</w:t>
      </w:r>
      <w:proofErr w:type="gramEnd"/>
      <w:r w:rsidRPr="00112903">
        <w:t xml:space="preserve"> America License" means a two-year provisional license available to an individual who is a participant in Teach For America and meets the requirements specified in 8VAC20-23-50.</w:t>
      </w:r>
    </w:p>
    <w:p w:rsidR="00E4082A" w:rsidRPr="00112903" w:rsidRDefault="00E4082A" w:rsidP="00112903">
      <w:pPr>
        <w:pStyle w:val="Heading6"/>
      </w:pPr>
      <w:r w:rsidRPr="00112903">
        <w:t>8VAC20-23-40. Conditions for licensure.</w:t>
      </w:r>
    </w:p>
    <w:p w:rsidR="00E4082A" w:rsidRPr="00112903" w:rsidRDefault="00E4082A" w:rsidP="00CC52AC">
      <w:pPr>
        <w:pStyle w:val="sectind"/>
        <w:spacing w:before="0" w:beforeAutospacing="0" w:afterLines="160" w:after="384" w:afterAutospacing="0"/>
        <w:ind w:right="-720"/>
      </w:pPr>
      <w:r w:rsidRPr="00112903">
        <w:t>A. Applicants for licensure shall:</w:t>
      </w:r>
    </w:p>
    <w:p w:rsidR="00E4082A" w:rsidRPr="00112903" w:rsidRDefault="00E4082A" w:rsidP="00CC52AC">
      <w:pPr>
        <w:pStyle w:val="sectbi"/>
        <w:spacing w:before="0" w:beforeAutospacing="0" w:afterLines="160" w:after="384" w:afterAutospacing="0"/>
        <w:ind w:right="-720"/>
      </w:pPr>
      <w:r w:rsidRPr="00112903">
        <w:t xml:space="preserve">1. </w:t>
      </w:r>
      <w:proofErr w:type="gramStart"/>
      <w:r w:rsidRPr="00112903">
        <w:t>Be</w:t>
      </w:r>
      <w:proofErr w:type="gramEnd"/>
      <w:r w:rsidRPr="00112903">
        <w:t xml:space="preserve"> at least 18 years of age;</w:t>
      </w:r>
    </w:p>
    <w:p w:rsidR="00E4082A" w:rsidRPr="00112903" w:rsidRDefault="00E4082A" w:rsidP="00CC52AC">
      <w:pPr>
        <w:pStyle w:val="sectbi"/>
        <w:spacing w:before="0" w:beforeAutospacing="0" w:afterLines="160" w:after="384" w:afterAutospacing="0"/>
        <w:ind w:right="-720"/>
      </w:pPr>
      <w:r w:rsidRPr="00112903">
        <w:t>2. Pay the appropriate fees as determined by the Virginia Board of Education and complete the application process</w:t>
      </w:r>
      <w:proofErr w:type="gramStart"/>
      <w:r w:rsidRPr="00112903">
        <w:t>;</w:t>
      </w:r>
      <w:proofErr w:type="gramEnd"/>
    </w:p>
    <w:p w:rsidR="00E4082A" w:rsidRPr="00112903" w:rsidRDefault="00E4082A" w:rsidP="00CC52AC">
      <w:pPr>
        <w:pStyle w:val="sectbi"/>
        <w:spacing w:before="0" w:beforeAutospacing="0" w:afterLines="160" w:after="384" w:afterAutospacing="0"/>
        <w:ind w:right="-720"/>
      </w:pPr>
      <w:r w:rsidRPr="00112903">
        <w:t xml:space="preserve">3. Have earned a baccalaureate degree, with the exception of the Technical Professional License, from a regionally accredited college or university and meet requirements for the license sought. </w:t>
      </w:r>
      <w:proofErr w:type="gramStart"/>
      <w:r w:rsidRPr="00112903">
        <w:t>Persons seeking initial licensure through approved programs from Virginia institutions of higher education shall only be licensed as instructional personnel if the education endorsement programs have approval by the Virginia Board of Education; individuals who have earned a degree from an institution in another country shall hold the equivalent of a regionally accredited college or university degree in the United States, as verified by a Virginia Department of Education-approved credential evaluation agency, for the required degree for the license; and</w:t>
      </w:r>
      <w:proofErr w:type="gramEnd"/>
    </w:p>
    <w:p w:rsidR="00E4082A" w:rsidRPr="00112903" w:rsidRDefault="00E4082A" w:rsidP="00CC52AC">
      <w:pPr>
        <w:pStyle w:val="sectbi"/>
        <w:spacing w:before="0" w:beforeAutospacing="0" w:afterLines="160" w:after="384" w:afterAutospacing="0"/>
        <w:ind w:right="-720"/>
      </w:pPr>
      <w:r w:rsidRPr="00112903">
        <w:t>4. Possess good moral character and be free of conditions outlined in Part VII (8VAC20-23-720 et seq.) of this chapter.</w:t>
      </w:r>
    </w:p>
    <w:p w:rsidR="00E4082A" w:rsidRPr="00112903" w:rsidRDefault="00E4082A" w:rsidP="00CC52AC">
      <w:pPr>
        <w:pStyle w:val="sectind"/>
        <w:spacing w:before="0" w:beforeAutospacing="0" w:afterLines="160" w:after="384" w:afterAutospacing="0"/>
        <w:ind w:right="-720"/>
      </w:pPr>
      <w:r w:rsidRPr="00112903">
        <w:t xml:space="preserve">B. All candidates who hold at least a baccalaureate degree from a regionally accredited college or university and who seek an initial Virginia teaching license shall obtain passing scores on professional teacher's assessments prescribed by the Virginia Board of Education. With the exception of the career switcher program that requires assessments as prerequisites, individuals shall complete the professional teacher's assessment requirements within the three-year validity of the initial provisional license. Candidates seeking a Technical Professional License, International Educator License, School Manager License, or Pupil Personnel Services License are not required to take the professional teacher's assessments. Individuals who hold a valid out-of-state license (full credential without deficiencies) and who have completed a minimum of three years of full-time, successful teaching experience in a public or an accredited nonpublic school, kindergarten through grade 12, outside of Virginia are exempt from the professional teacher's assessment requirements. Documentation </w:t>
      </w:r>
      <w:proofErr w:type="gramStart"/>
      <w:r w:rsidRPr="00112903">
        <w:t>shall be submitted</w:t>
      </w:r>
      <w:proofErr w:type="gramEnd"/>
      <w:r w:rsidRPr="00112903">
        <w:t xml:space="preserve"> to verify the school's status as a public or an accredited nonpublic school.</w:t>
      </w:r>
    </w:p>
    <w:p w:rsidR="00E4082A" w:rsidRPr="00112903" w:rsidRDefault="00E4082A" w:rsidP="00CC52AC">
      <w:pPr>
        <w:pStyle w:val="sectind"/>
        <w:spacing w:before="0" w:beforeAutospacing="0" w:afterLines="160" w:after="384" w:afterAutospacing="0"/>
        <w:ind w:right="-720"/>
      </w:pPr>
      <w:r w:rsidRPr="00112903">
        <w:t>C. All individuals seeking an initial endorsement in early/primary education preK-3, elementary education preK-6, special education-general curriculum, special education-deaf and hard of hearing, special education-blindness and visual impairments, and individuals seeking an endorsement as a reading specialist shall obtain passing scores on a reading instructional assessment prescribed by the Virginia Board of Education.</w:t>
      </w:r>
    </w:p>
    <w:p w:rsidR="00E4082A" w:rsidRPr="00112903" w:rsidRDefault="00E4082A" w:rsidP="00CC52AC">
      <w:pPr>
        <w:pStyle w:val="sectind"/>
        <w:spacing w:before="0" w:beforeAutospacing="0" w:afterLines="160" w:after="384" w:afterAutospacing="0"/>
        <w:ind w:right="-720"/>
      </w:pPr>
      <w:r w:rsidRPr="00112903">
        <w:t xml:space="preserve">D. Licensure by reciprocity </w:t>
      </w:r>
      <w:proofErr w:type="gramStart"/>
      <w:r w:rsidRPr="00112903">
        <w:t>is set</w:t>
      </w:r>
      <w:proofErr w:type="gramEnd"/>
      <w:r w:rsidRPr="00112903">
        <w:t xml:space="preserve"> forth in 8VAC20-23-100. A school </w:t>
      </w:r>
      <w:proofErr w:type="gramStart"/>
      <w:r w:rsidRPr="00112903">
        <w:t>leaders</w:t>
      </w:r>
      <w:proofErr w:type="gramEnd"/>
      <w:r w:rsidRPr="00112903">
        <w:t xml:space="preserve"> licensure assessment prescribed by the Virginia Board of Education shall be met for all individuals who are seeking an endorsement authorizing them to serve as principals and assistant principals in the public schools. Individuals seeking an initial administration and supervision endorsement who are interested in serving as central office instructional personnel are not required to take and pass the school leaders licensure assessment prescribed by the Virginia Board of Education.</w:t>
      </w:r>
    </w:p>
    <w:p w:rsidR="00E4082A" w:rsidRPr="00112903" w:rsidRDefault="00E4082A" w:rsidP="00CC52AC">
      <w:pPr>
        <w:pStyle w:val="sectind"/>
        <w:spacing w:before="0" w:beforeAutospacing="0" w:afterLines="160" w:after="384" w:afterAutospacing="0"/>
        <w:ind w:right="-720"/>
      </w:pPr>
      <w:proofErr w:type="gramStart"/>
      <w:r w:rsidRPr="00112903">
        <w:rPr>
          <w:highlight w:val="lightGray"/>
        </w:rPr>
        <w:t>E. Individuals seeking initial licensure shall </w:t>
      </w:r>
      <w:r w:rsidRPr="00112903">
        <w:rPr>
          <w:strike/>
          <w:highlight w:val="lightGray"/>
        </w:rPr>
        <w:t>demonstrate proficiency in the use of educational technology for instruction,</w:t>
      </w:r>
      <w:r w:rsidRPr="00112903">
        <w:rPr>
          <w:highlight w:val="lightGray"/>
        </w:rPr>
        <w:t> </w:t>
      </w:r>
      <w:r w:rsidRPr="00112903">
        <w:rPr>
          <w:highlight w:val="lightGray"/>
          <w:u w:val="single"/>
        </w:rPr>
        <w:t>demonstrate proficiency in the relevant content area, communication, literacy, and other core skills for educators by achieving a qualifying score on professional assessments or meeting alternatives evaluation standards as prescribed by the Board; complete study in attention deficit disorder; complete study in gifted education, including the use of multiple criteria to identify gifted students; and complete study in methods of improving communication between schools and families and ways of increasing family involvement in student learning at home and at school; complete awareness training, provided by the Department of Education, on the indicators of dyslexia, as that term is defined by the Board pursuant to regulations, and the evidence-based interventions and accommodations for dyslexia; and </w:t>
      </w:r>
      <w:r w:rsidRPr="00112903">
        <w:rPr>
          <w:highlight w:val="lightGray"/>
        </w:rPr>
        <w:t>complete study in child abuse recognition and intervention in accordance with curriculum guidelines developed by the Virginia Board of Education in consultation with the Virginia Department of Social Services</w:t>
      </w:r>
      <w:r w:rsidRPr="00112903">
        <w:rPr>
          <w:strike/>
          <w:highlight w:val="lightGray"/>
        </w:rPr>
        <w:t>, and receive professional development in instructional methods tailored to promote student academic progress and effective preparation for the Virginia Standards of Learning end-of-course and end-of-grade assessments</w:t>
      </w:r>
      <w:r w:rsidRPr="00112903">
        <w:rPr>
          <w:highlight w:val="lightGray"/>
        </w:rPr>
        <w:t>.</w:t>
      </w:r>
      <w:proofErr w:type="gramEnd"/>
    </w:p>
    <w:p w:rsidR="00E4082A" w:rsidRPr="00112903" w:rsidRDefault="00E4082A" w:rsidP="00CC52AC">
      <w:pPr>
        <w:pStyle w:val="sectind"/>
        <w:spacing w:before="0" w:beforeAutospacing="0" w:afterLines="160" w:after="384" w:afterAutospacing="0"/>
        <w:ind w:right="-720"/>
      </w:pPr>
      <w:r w:rsidRPr="00112903">
        <w:t>F. Every person seeking initial licensure shall provide evidence of completion of certification or training in emergency first aid, cardiopulmonary resuscitation, and </w:t>
      </w:r>
      <w:r w:rsidRPr="00112903">
        <w:rPr>
          <w:highlight w:val="lightGray"/>
          <w:u w:val="single"/>
        </w:rPr>
        <w:t>the</w:t>
      </w:r>
      <w:r w:rsidRPr="00112903">
        <w:rPr>
          <w:u w:val="single"/>
        </w:rPr>
        <w:t> </w:t>
      </w:r>
      <w:r w:rsidRPr="00112903">
        <w:t>use of automated external defibrillators. The certification or training program shall be based on the current national evidenced-based emergency cardiovascular care guidelines for cardiopulmonary resuscitation and the use of an automated external defibrillator, such as a program developed by the American Heart Association or the American Red Cross</w:t>
      </w:r>
      <w:r w:rsidRPr="00112903">
        <w:rPr>
          <w:u w:val="single"/>
        </w:rPr>
        <w:t> </w:t>
      </w:r>
      <w:r w:rsidRPr="00112903">
        <w:rPr>
          <w:highlight w:val="lightGray"/>
          <w:u w:val="single"/>
        </w:rPr>
        <w:t>and (ii) include hands-on practice of the skills necessary to perform cardiopulmonary resuscitation</w:t>
      </w:r>
      <w:r w:rsidRPr="00112903">
        <w:t>. The Virginia Board of Education shall provide a waiver for this requirement for any person with a disability whose disability prohibits such person from completing the certification or training.</w:t>
      </w:r>
    </w:p>
    <w:p w:rsidR="00E4082A" w:rsidRPr="00112903" w:rsidRDefault="00E4082A" w:rsidP="00CC52AC">
      <w:pPr>
        <w:pStyle w:val="sectind"/>
        <w:spacing w:before="0" w:beforeAutospacing="0" w:afterLines="160" w:after="384" w:afterAutospacing="0"/>
        <w:ind w:right="-720"/>
      </w:pPr>
      <w:proofErr w:type="gramStart"/>
      <w:r w:rsidRPr="00112903">
        <w:rPr>
          <w:highlight w:val="yellow"/>
        </w:rPr>
        <w:t>G. </w:t>
      </w:r>
      <w:r w:rsidRPr="00112903">
        <w:rPr>
          <w:highlight w:val="yellow"/>
          <w:u w:val="single"/>
        </w:rPr>
        <w:t>Every person seeking initial licensure as a teacher who has not received the instruction described in subsection D of §23.1-902 of the Code of Virginia shall receive instruction or training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w:t>
      </w:r>
      <w:proofErr w:type="gramEnd"/>
    </w:p>
    <w:p w:rsidR="00E4082A" w:rsidRPr="00112903" w:rsidRDefault="00E4082A" w:rsidP="00CC52AC">
      <w:pPr>
        <w:pStyle w:val="sectind"/>
        <w:spacing w:before="0" w:beforeAutospacing="0" w:afterLines="160" w:after="384" w:afterAutospacing="0"/>
        <w:ind w:right="-720"/>
      </w:pPr>
      <w:r w:rsidRPr="00112903">
        <w:rPr>
          <w:highlight w:val="lightGray"/>
          <w:u w:val="single"/>
        </w:rPr>
        <w:t>H.</w:t>
      </w:r>
      <w:r w:rsidRPr="00112903">
        <w:rPr>
          <w:u w:val="single"/>
        </w:rPr>
        <w:t> </w:t>
      </w:r>
      <w:r w:rsidRPr="00112903">
        <w:t>The teacher of record for verified credit courses for high school graduation shall hold a Virginia license with the appropriate content endorsement.</w:t>
      </w:r>
    </w:p>
    <w:p w:rsidR="00E4082A" w:rsidRPr="00112903" w:rsidRDefault="00E4082A" w:rsidP="00CC52AC">
      <w:pPr>
        <w:pStyle w:val="sectind"/>
        <w:spacing w:before="0" w:beforeAutospacing="0" w:afterLines="160" w:after="384" w:afterAutospacing="0"/>
        <w:ind w:right="-720"/>
      </w:pPr>
      <w:r w:rsidRPr="00112903">
        <w:rPr>
          <w:strike/>
          <w:highlight w:val="lightGray"/>
        </w:rPr>
        <w:t>H.</w:t>
      </w:r>
      <w:r w:rsidRPr="00112903">
        <w:rPr>
          <w:highlight w:val="lightGray"/>
        </w:rPr>
        <w:t> </w:t>
      </w:r>
      <w:r w:rsidRPr="00112903">
        <w:rPr>
          <w:highlight w:val="lightGray"/>
          <w:u w:val="single"/>
        </w:rPr>
        <w:t>I.</w:t>
      </w:r>
      <w:r w:rsidRPr="00112903">
        <w:rPr>
          <w:u w:val="single"/>
        </w:rPr>
        <w:t> </w:t>
      </w:r>
      <w:r w:rsidRPr="00112903">
        <w:t>Every teacher seeking an initial license in the Commonwealth with an endorsement in the area of career and technical education shall have an industry certification credential, as defined in 8VAC20-23-10, in the area in which the teacher seeks endorsement. If a teacher seeking an initial license in the Commonwealth has not attained an industry certification credential in the area in which the teacher seeks endorsement, the Virginia Board of Education may, upon request of the employing school division or educational agency, issue the teacher a provisional license to allow time for the teacher to attain such credential.</w:t>
      </w:r>
    </w:p>
    <w:p w:rsidR="00E4082A" w:rsidRPr="00112903" w:rsidRDefault="00E4082A" w:rsidP="00CC52AC">
      <w:pPr>
        <w:pStyle w:val="sectind"/>
        <w:spacing w:before="0" w:beforeAutospacing="0" w:afterLines="160" w:after="384" w:afterAutospacing="0"/>
        <w:ind w:right="-720"/>
      </w:pPr>
      <w:r w:rsidRPr="00112903">
        <w:rPr>
          <w:strike/>
          <w:highlight w:val="lightGray"/>
        </w:rPr>
        <w:t>I.</w:t>
      </w:r>
      <w:r w:rsidRPr="00112903">
        <w:rPr>
          <w:highlight w:val="lightGray"/>
        </w:rPr>
        <w:t> </w:t>
      </w:r>
      <w:r w:rsidRPr="00112903">
        <w:rPr>
          <w:highlight w:val="lightGray"/>
          <w:u w:val="single"/>
        </w:rPr>
        <w:t>J. </w:t>
      </w:r>
      <w:r w:rsidRPr="00112903">
        <w:rPr>
          <w:strike/>
          <w:highlight w:val="lightGray"/>
        </w:rPr>
        <w:t>Effective July 1, 2017, every</w:t>
      </w:r>
      <w:r w:rsidRPr="00112903">
        <w:rPr>
          <w:highlight w:val="lightGray"/>
        </w:rPr>
        <w:t> </w:t>
      </w:r>
      <w:proofErr w:type="spellStart"/>
      <w:proofErr w:type="gramStart"/>
      <w:r w:rsidRPr="00112903">
        <w:rPr>
          <w:highlight w:val="lightGray"/>
          <w:u w:val="single"/>
        </w:rPr>
        <w:t>Every</w:t>
      </w:r>
      <w:proofErr w:type="spellEnd"/>
      <w:proofErr w:type="gramEnd"/>
      <w:r w:rsidRPr="00112903">
        <w:t> person seeking renewal of a license shall complete awareness training, provided by the Virginia Department of Education, on the indicators of dyslexia, as that term is defined by the Virginia Board of Education pursuant to regulations, and the evidence-based interventions and accommodations for dyslexia.</w:t>
      </w:r>
    </w:p>
    <w:p w:rsidR="00E4082A" w:rsidRPr="00112903" w:rsidRDefault="00E4082A" w:rsidP="00CC52AC">
      <w:pPr>
        <w:pStyle w:val="sectind"/>
        <w:spacing w:before="0" w:beforeAutospacing="0" w:afterLines="160" w:after="384" w:afterAutospacing="0"/>
        <w:ind w:right="-720"/>
        <w:rPr>
          <w:highlight w:val="lightGray"/>
        </w:rPr>
      </w:pPr>
      <w:r w:rsidRPr="00112903">
        <w:rPr>
          <w:highlight w:val="lightGray"/>
          <w:u w:val="single"/>
        </w:rPr>
        <w:t>K. No teacher who seeks a provisional license shall be requirement to meet any requirement set forth in subdivision E, F, I as a condition of such licensure, but each teacher shall complete each such requirement during the first year of provisional licensure.</w:t>
      </w:r>
    </w:p>
    <w:p w:rsidR="00E4082A" w:rsidRPr="00112903" w:rsidRDefault="00E4082A" w:rsidP="00CC52AC">
      <w:pPr>
        <w:pStyle w:val="sectind"/>
        <w:spacing w:before="0" w:beforeAutospacing="0" w:afterLines="160" w:after="384" w:afterAutospacing="0"/>
        <w:ind w:right="-720"/>
      </w:pPr>
      <w:r w:rsidRPr="00112903">
        <w:rPr>
          <w:highlight w:val="lightGray"/>
          <w:u w:val="single"/>
        </w:rPr>
        <w:t>L. Every person seeking initial licensure of a license with an endorsement as a school counselor shall complete training in the recognition of mental health disorder and behavioral distress, including depression, trauma, violence, youth suicide, and substance abuse.</w:t>
      </w:r>
    </w:p>
    <w:p w:rsidR="00E4082A" w:rsidRPr="00112903" w:rsidRDefault="00E4082A" w:rsidP="00112903">
      <w:pPr>
        <w:pStyle w:val="Heading6"/>
      </w:pPr>
      <w:r w:rsidRPr="00112903">
        <w:t>8VAC20-23-50. Types of licenses; dating licenses.</w:t>
      </w:r>
    </w:p>
    <w:p w:rsidR="00E4082A" w:rsidRPr="00112903" w:rsidRDefault="00E4082A" w:rsidP="00CC52AC">
      <w:pPr>
        <w:pStyle w:val="sectind"/>
        <w:spacing w:before="0" w:beforeAutospacing="0" w:afterLines="160" w:after="384" w:afterAutospacing="0"/>
        <w:ind w:right="-720"/>
      </w:pPr>
      <w:r w:rsidRPr="00112903">
        <w:t>A. The following types of licenses are available:</w:t>
      </w:r>
    </w:p>
    <w:p w:rsidR="00E4082A" w:rsidRPr="00112903" w:rsidRDefault="00E4082A" w:rsidP="00CC52AC">
      <w:pPr>
        <w:pStyle w:val="sectbi"/>
        <w:spacing w:before="0" w:beforeAutospacing="0" w:afterLines="160" w:after="384" w:afterAutospacing="0"/>
        <w:ind w:right="-720"/>
      </w:pPr>
      <w:r w:rsidRPr="00112903">
        <w:t xml:space="preserve">1. Provisional License. The Provisional License is a nonrenewable license valid for a period not to exceed three years issued to an individual who has allowable deficiencies for full licensure as set forth in this chapter. The Provisional License will be issued for a three-year validity period, with the exceptions of the Provisional (Career Switcher) License that will initially be issued for a one-year validity period and the Provisional Teach </w:t>
      </w:r>
      <w:proofErr w:type="gramStart"/>
      <w:r w:rsidRPr="00112903">
        <w:t>For</w:t>
      </w:r>
      <w:proofErr w:type="gramEnd"/>
      <w:r w:rsidRPr="00112903">
        <w:t xml:space="preserve"> America License issued for a two year validity period. Individuals shall complete all requirements for licensure, including passing all licensure assessments, for a renewable license within the validity period of the Provisional License. The individual shall have a minimum of an earned baccalaureate degree from a regionally accredited college or university, with the exception of those individuals seeking the Technical Professional License.</w:t>
      </w:r>
    </w:p>
    <w:p w:rsidR="00E4082A" w:rsidRPr="00112903" w:rsidRDefault="00E4082A" w:rsidP="00CC52AC">
      <w:pPr>
        <w:pStyle w:val="sectbi"/>
        <w:spacing w:before="0" w:beforeAutospacing="0" w:afterLines="160" w:after="384" w:afterAutospacing="0"/>
        <w:ind w:right="-720"/>
      </w:pPr>
      <w:r w:rsidRPr="00112903">
        <w:t>2. Collegiate Professional License. The Collegiate Professional License is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satisfied all requirements for licensure, including an earned baccalaureate degree from a regionally accredited college or university and the professional teacher's assessments prescribed by the Virginia Board of Education.</w:t>
      </w:r>
    </w:p>
    <w:p w:rsidR="00E4082A" w:rsidRPr="00112903" w:rsidRDefault="00E4082A" w:rsidP="00CC52AC">
      <w:pPr>
        <w:pStyle w:val="sectbi"/>
        <w:spacing w:before="0" w:beforeAutospacing="0" w:afterLines="160" w:after="384" w:afterAutospacing="0"/>
        <w:ind w:right="-720"/>
      </w:pPr>
      <w:r w:rsidRPr="00112903">
        <w:t>3. Postgraduate Professional License. The Postgraduate Professional License is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qualified for the Collegiate Professional License and who holds an appropriate earned graduate degree from a regionally accredited college or university.</w:t>
      </w:r>
    </w:p>
    <w:p w:rsidR="00E4082A" w:rsidRPr="00112903" w:rsidRDefault="00E4082A" w:rsidP="00CC52AC">
      <w:pPr>
        <w:pStyle w:val="sectbi"/>
        <w:spacing w:before="0" w:beforeAutospacing="0" w:afterLines="160" w:after="384" w:afterAutospacing="0"/>
        <w:ind w:right="-720"/>
      </w:pPr>
      <w:r w:rsidRPr="00112903">
        <w:t xml:space="preserve">4. Technical Professional License. </w:t>
      </w:r>
      <w:proofErr w:type="gramStart"/>
      <w:r w:rsidRPr="00112903">
        <w:t>The Technical Professional License is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 person who has graduated from a public or an accredited nonpublic high school or possesses a Virginia Board of Education-approved high school equivalency credential; has exhibited academic proficiency, skills in literacy and communication, technical competency, and successful occupational experience; has completed nine semester hours of specialized professional studies credit from a regionally accredited college or university; and has completed one year of successful, full-time teaching experience in a public school or accredited nonpublic school in the area of endorsement.</w:t>
      </w:r>
      <w:proofErr w:type="gramEnd"/>
      <w:r w:rsidRPr="00112903">
        <w:t xml:space="preserve"> The nine semester hours of professional studies coursework shall include three semester hours of human development and learning, three semester hours of curriculum and instruction, and three semester hours of applications of instructional technology or classroom and behavior management. </w:t>
      </w:r>
      <w:r w:rsidR="00903288" w:rsidRPr="00112903">
        <w:rPr>
          <w:iCs/>
          <w:highlight w:val="yellow"/>
          <w:u w:val="single"/>
        </w:rPr>
        <w:t>Individuals who seek a technical professional license may substitute the successful completion of an intensive, job-embedded, three-year program of professional development</w:t>
      </w:r>
      <w:r w:rsidR="00F61880">
        <w:rPr>
          <w:iCs/>
          <w:highlight w:val="yellow"/>
          <w:u w:val="single"/>
        </w:rPr>
        <w:t xml:space="preserve"> submitted by a Virginia employing educational agency and preapproved by the Department of Education</w:t>
      </w:r>
      <w:r w:rsidR="00903288" w:rsidRPr="00112903">
        <w:rPr>
          <w:iCs/>
          <w:highlight w:val="yellow"/>
          <w:u w:val="single"/>
        </w:rPr>
        <w:t xml:space="preserve"> for the nine semester hours of professional studies required.</w:t>
      </w:r>
      <w:r w:rsidR="00903288" w:rsidRPr="00112903">
        <w:rPr>
          <w:iCs/>
        </w:rPr>
        <w:t xml:space="preserve"> </w:t>
      </w:r>
      <w:r w:rsidRPr="00112903">
        <w:t xml:space="preserve">The Technical Professional License </w:t>
      </w:r>
      <w:proofErr w:type="gramStart"/>
      <w:r w:rsidRPr="00112903">
        <w:t>is issued</w:t>
      </w:r>
      <w:proofErr w:type="gramEnd"/>
      <w:r w:rsidRPr="00112903">
        <w:t xml:space="preserve"> at the recommendation of a Virginia employing educational agency in the areas of career and technical education, educational technology, and military science. Individuals seeking an endorsement to teach military science shall have the appropriate credentials issued by the United States military. </w:t>
      </w:r>
      <w:r w:rsidR="00903288" w:rsidRPr="00112903">
        <w:rPr>
          <w:highlight w:val="yellow"/>
          <w:u w:val="single"/>
        </w:rPr>
        <w:t xml:space="preserve">Individuals holding a technical professional license may teach a military science leadership class with </w:t>
      </w:r>
      <w:proofErr w:type="gramStart"/>
      <w:r w:rsidR="00903288" w:rsidRPr="00112903">
        <w:rPr>
          <w:highlight w:val="yellow"/>
          <w:u w:val="single"/>
        </w:rPr>
        <w:t>either the appropriate credentials issued</w:t>
      </w:r>
      <w:proofErr w:type="gramEnd"/>
      <w:r w:rsidR="00903288" w:rsidRPr="00112903">
        <w:rPr>
          <w:highlight w:val="yellow"/>
          <w:u w:val="single"/>
        </w:rPr>
        <w:t xml:space="preserve"> by the United States military or </w:t>
      </w:r>
      <w:r w:rsidR="00E75546" w:rsidRPr="00112903">
        <w:rPr>
          <w:highlight w:val="yellow"/>
          <w:u w:val="single"/>
        </w:rPr>
        <w:t xml:space="preserve">(for </w:t>
      </w:r>
      <w:proofErr w:type="spellStart"/>
      <w:r w:rsidR="00E75546" w:rsidRPr="00112903">
        <w:rPr>
          <w:highlight w:val="yellow"/>
          <w:u w:val="single"/>
        </w:rPr>
        <w:t>non Junior</w:t>
      </w:r>
      <w:proofErr w:type="spellEnd"/>
      <w:r w:rsidR="00E75546" w:rsidRPr="00112903">
        <w:rPr>
          <w:highlight w:val="yellow"/>
          <w:u w:val="single"/>
        </w:rPr>
        <w:t xml:space="preserve"> Reserve Officers’ Training Corps) </w:t>
      </w:r>
      <w:r w:rsidR="00903288" w:rsidRPr="00112903">
        <w:rPr>
          <w:highlight w:val="yellow"/>
          <w:u w:val="single"/>
        </w:rPr>
        <w:t>a recommendation from a Virginia employing educational agency.</w:t>
      </w:r>
      <w:r w:rsidR="00903288" w:rsidRPr="00112903">
        <w:t xml:space="preserve"> </w:t>
      </w:r>
      <w:r w:rsidRPr="00112903">
        <w:t>The employing Virginia educational agency shall ensure the credentials issued by the United States military are active during the period the individual is teaching. In addition to demonstrating competency in the endorsement area sought, the individual shall:</w:t>
      </w:r>
    </w:p>
    <w:p w:rsidR="00E4082A" w:rsidRPr="00112903" w:rsidRDefault="00E4082A" w:rsidP="00CC52AC">
      <w:pPr>
        <w:pStyle w:val="sectbi2"/>
        <w:spacing w:before="0" w:beforeAutospacing="0" w:afterLines="160" w:after="384" w:afterAutospacing="0"/>
        <w:ind w:right="-720"/>
      </w:pPr>
      <w:r w:rsidRPr="00112903">
        <w:t>a. Hold a valid license issued by the appropriate Virginia board for those program areas requiring a license and a minimum of two years of successful experience at the journeyman level or an equivalent. The employing Virginia educational agency shall ensure that the valid license issued by the appropriate Virginia board for the occupational program area is active during the period the individual is teaching</w:t>
      </w:r>
      <w:proofErr w:type="gramStart"/>
      <w:r w:rsidRPr="00112903">
        <w:t>;</w:t>
      </w:r>
      <w:proofErr w:type="gramEnd"/>
    </w:p>
    <w:p w:rsidR="00E4082A" w:rsidRPr="00112903" w:rsidRDefault="00E4082A" w:rsidP="00CC52AC">
      <w:pPr>
        <w:pStyle w:val="sectbi2"/>
        <w:spacing w:before="0" w:beforeAutospacing="0" w:afterLines="160" w:after="384" w:afterAutospacing="0"/>
        <w:ind w:right="-720"/>
      </w:pPr>
      <w:r w:rsidRPr="00112903">
        <w:t>b. Have completed a registered apprenticeship program and two years of successful experience at the journeyman level or an equivalent level in the trade; or</w:t>
      </w:r>
    </w:p>
    <w:p w:rsidR="00E4082A" w:rsidRPr="00112903" w:rsidRDefault="00E4082A" w:rsidP="00CC52AC">
      <w:pPr>
        <w:pStyle w:val="sectbi2"/>
        <w:spacing w:before="0" w:beforeAutospacing="0" w:afterLines="160" w:after="384" w:afterAutospacing="0"/>
        <w:ind w:right="-720"/>
      </w:pPr>
      <w:r w:rsidRPr="00112903">
        <w:t>c. Have four years of successful work experience at the management or supervisory level or equivalent or have a combination of four years of training and successful work experience at the management or supervisory level or equivalent.</w:t>
      </w:r>
    </w:p>
    <w:p w:rsidR="00E4082A" w:rsidRPr="00112903" w:rsidRDefault="00E4082A" w:rsidP="00CC52AC">
      <w:pPr>
        <w:pStyle w:val="sectbi"/>
        <w:spacing w:before="0" w:beforeAutospacing="0" w:afterLines="160" w:after="384" w:afterAutospacing="0"/>
        <w:ind w:right="-720"/>
      </w:pPr>
      <w:r w:rsidRPr="00112903">
        <w:t>Individuals holding the Technical Professional License who seek the Collegiate Professional or Postgraduate Professional License shall meet the requirements of the respective licenses.</w:t>
      </w:r>
    </w:p>
    <w:p w:rsidR="00E4082A" w:rsidRPr="00112903" w:rsidRDefault="00E4082A" w:rsidP="00CC52AC">
      <w:pPr>
        <w:pStyle w:val="sectbi"/>
        <w:spacing w:before="0" w:beforeAutospacing="0" w:afterLines="160" w:after="384" w:afterAutospacing="0"/>
        <w:ind w:right="-720"/>
      </w:pPr>
      <w:r w:rsidRPr="00112903">
        <w:t>5. School Manager License. The school manager license is a </w:t>
      </w:r>
      <w:r w:rsidRPr="00112903">
        <w:rPr>
          <w:strike/>
          <w:highlight w:val="lightGray"/>
        </w:rPr>
        <w:t>five-year</w:t>
      </w:r>
      <w:r w:rsidRPr="00112903">
        <w:rPr>
          <w:highlight w:val="lightGray"/>
        </w:rPr>
        <w:t> </w:t>
      </w:r>
      <w:r w:rsidRPr="00112903">
        <w:rPr>
          <w:highlight w:val="lightGray"/>
          <w:u w:val="single"/>
        </w:rPr>
        <w:t>ten-year</w:t>
      </w:r>
      <w:r w:rsidRPr="00112903">
        <w:t xml:space="preserve">, renewable license intended to provide for the differentiation of administrative responsibilities in a school setting. A school manager </w:t>
      </w:r>
      <w:proofErr w:type="gramStart"/>
      <w:r w:rsidRPr="00112903">
        <w:t>is licensed</w:t>
      </w:r>
      <w:proofErr w:type="gramEnd"/>
      <w:r w:rsidRPr="00112903">
        <w:t xml:space="preserve"> to administer </w:t>
      </w:r>
      <w:proofErr w:type="spellStart"/>
      <w:r w:rsidRPr="00112903">
        <w:t>noninstructional</w:t>
      </w:r>
      <w:proofErr w:type="spellEnd"/>
      <w:r w:rsidRPr="00112903">
        <w:t xml:space="preserve"> responsibilities in an educational setting. A school manager is restricted from evaluating teachers, supervising instruction, developing and evaluating curriculum, and serving as a school's student disciplinarian. The license is available to a candidate who holds a baccalaureate degree from a regionally accredited college or university, has three years of successful managerial experience, and </w:t>
      </w:r>
      <w:proofErr w:type="gramStart"/>
      <w:r w:rsidRPr="00112903">
        <w:t>is recommended</w:t>
      </w:r>
      <w:proofErr w:type="gramEnd"/>
      <w:r w:rsidRPr="00112903">
        <w:t xml:space="preserve"> for the license by a Virginia school division superintendent.</w:t>
      </w:r>
    </w:p>
    <w:p w:rsidR="00E4082A" w:rsidRPr="00112903" w:rsidRDefault="00E4082A" w:rsidP="00CC52AC">
      <w:pPr>
        <w:pStyle w:val="sectbi"/>
        <w:spacing w:before="0" w:beforeAutospacing="0" w:afterLines="160" w:after="384" w:afterAutospacing="0"/>
        <w:ind w:right="-720"/>
      </w:pPr>
      <w:r w:rsidRPr="00112903">
        <w:t>6. Pupil Personnel Services License. The Pupil Personnel Services License is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earned an appropriate graduate degree from a regionally accredited college or university with an endorsement for school counselor, school psychologist, school social worker, or vocational evaluator. This license does not require teaching experience, unless otherwise outlined under the specific endorsement's requirements.</w:t>
      </w:r>
    </w:p>
    <w:p w:rsidR="00E4082A" w:rsidRPr="00112903" w:rsidRDefault="00E4082A" w:rsidP="00CC52AC">
      <w:pPr>
        <w:pStyle w:val="sectbi"/>
        <w:spacing w:before="0" w:beforeAutospacing="0" w:afterLines="160" w:after="384" w:afterAutospacing="0"/>
        <w:ind w:right="-720"/>
      </w:pPr>
      <w:r w:rsidRPr="00112903">
        <w:t>7. Division Superintendent License. The Division Superintendent License is a </w:t>
      </w:r>
      <w:r w:rsidRPr="00112903">
        <w:rPr>
          <w:strike/>
          <w:highlight w:val="lightGray"/>
        </w:rPr>
        <w:t>five-year</w:t>
      </w:r>
      <w:r w:rsidRPr="00112903">
        <w:rPr>
          <w:highlight w:val="lightGray"/>
        </w:rPr>
        <w:t> </w:t>
      </w:r>
      <w:r w:rsidRPr="00112903">
        <w:rPr>
          <w:highlight w:val="lightGray"/>
          <w:u w:val="single"/>
        </w:rPr>
        <w:t>ten-year</w:t>
      </w:r>
      <w:r w:rsidRPr="00112903">
        <w:t xml:space="preserve">, renewable license available to an individual </w:t>
      </w:r>
      <w:proofErr w:type="gramStart"/>
      <w:r w:rsidRPr="00112903">
        <w:t>who has completed an earned master's degree from a regionally accredited college or university and meets the requirements</w:t>
      </w:r>
      <w:proofErr w:type="gramEnd"/>
      <w:r w:rsidRPr="00112903">
        <w:t xml:space="preserve"> specified in 8VAC20-23-630. The individual's name </w:t>
      </w:r>
      <w:proofErr w:type="gramStart"/>
      <w:r w:rsidRPr="00112903">
        <w:t>shall be listed</w:t>
      </w:r>
      <w:proofErr w:type="gramEnd"/>
      <w:r w:rsidRPr="00112903">
        <w:t xml:space="preserve"> on the Virginia Board of Education's list of eligible division superintendents.</w:t>
      </w:r>
    </w:p>
    <w:p w:rsidR="00E4082A" w:rsidRPr="00112903" w:rsidRDefault="00E4082A" w:rsidP="00CC52AC">
      <w:pPr>
        <w:pStyle w:val="sectbi"/>
        <w:spacing w:before="0" w:beforeAutospacing="0" w:afterLines="160" w:after="384" w:afterAutospacing="0"/>
        <w:ind w:right="-720"/>
      </w:pPr>
      <w:r w:rsidRPr="00112903">
        <w:t xml:space="preserve">8. International Educator License. The International Educator License provides a five-year cultural exchange opportunity for Virginia students and international teachers. The International Educator License is a professional teaching license issued for no more than five years to an exchange teacher with citizenship in a nation other than the United States of America who </w:t>
      </w:r>
      <w:proofErr w:type="gramStart"/>
      <w:r w:rsidRPr="00112903">
        <w:t>is employed</w:t>
      </w:r>
      <w:proofErr w:type="gramEnd"/>
      <w:r w:rsidRPr="00112903">
        <w:t xml:space="preserve"> as a teacher in a Virginia public or accredited nonpublic school. To </w:t>
      </w:r>
      <w:proofErr w:type="gramStart"/>
      <w:r w:rsidRPr="00112903">
        <w:t>be issued</w:t>
      </w:r>
      <w:proofErr w:type="gramEnd"/>
      <w:r w:rsidRPr="00112903">
        <w:t xml:space="preserve"> the five-year, nonrenewable International Educator License, an individual serving as a cultural exchange teacher in Virginia shall:</w:t>
      </w:r>
    </w:p>
    <w:p w:rsidR="00E4082A" w:rsidRPr="00112903" w:rsidRDefault="00E4082A" w:rsidP="00CC52AC">
      <w:pPr>
        <w:pStyle w:val="sectbi2"/>
        <w:spacing w:before="0" w:beforeAutospacing="0" w:afterLines="160" w:after="384" w:afterAutospacing="0"/>
        <w:ind w:right="-720"/>
      </w:pPr>
      <w:r w:rsidRPr="00112903">
        <w:t>a. Be employed by a Virginia public or an accredited nonpublic school</w:t>
      </w:r>
      <w:proofErr w:type="gramStart"/>
      <w:r w:rsidRPr="00112903">
        <w:t>;</w:t>
      </w:r>
      <w:proofErr w:type="gramEnd"/>
    </w:p>
    <w:p w:rsidR="00E4082A" w:rsidRPr="00112903" w:rsidRDefault="00E4082A" w:rsidP="00CC52AC">
      <w:pPr>
        <w:pStyle w:val="sectbi2"/>
        <w:spacing w:before="0" w:beforeAutospacing="0" w:afterLines="160" w:after="384" w:afterAutospacing="0"/>
        <w:ind w:right="-720"/>
      </w:pPr>
      <w:r w:rsidRPr="00112903">
        <w:t>b. Hold non-United States citizenship and be a nonpermanent resident; and</w:t>
      </w:r>
    </w:p>
    <w:p w:rsidR="00E4082A" w:rsidRPr="00112903" w:rsidRDefault="00E4082A" w:rsidP="00CC52AC">
      <w:pPr>
        <w:pStyle w:val="sectbi2"/>
        <w:spacing w:before="0" w:beforeAutospacing="0" w:afterLines="160" w:after="384" w:afterAutospacing="0"/>
        <w:ind w:right="-720"/>
      </w:pPr>
      <w:r w:rsidRPr="00112903">
        <w:t xml:space="preserve">c. Meet the following requirements as verified by a state-approved, </w:t>
      </w:r>
      <w:proofErr w:type="gramStart"/>
      <w:r w:rsidRPr="00112903">
        <w:t>federally-designated</w:t>
      </w:r>
      <w:proofErr w:type="gramEnd"/>
      <w:r w:rsidRPr="00112903">
        <w:t xml:space="preserve"> Exchange Visitor Program (22 CFR Part 62):</w:t>
      </w:r>
    </w:p>
    <w:p w:rsidR="00E4082A" w:rsidRPr="00112903" w:rsidRDefault="00E4082A" w:rsidP="00CC52AC">
      <w:pPr>
        <w:pStyle w:val="sectbi2"/>
        <w:spacing w:before="0" w:beforeAutospacing="0" w:afterLines="160" w:after="384" w:afterAutospacing="0"/>
        <w:ind w:right="-720"/>
      </w:pPr>
      <w:r w:rsidRPr="00112903">
        <w:t>(1) Be proficient in written and spoken English;</w:t>
      </w:r>
    </w:p>
    <w:p w:rsidR="00E4082A" w:rsidRPr="00112903" w:rsidRDefault="00E4082A" w:rsidP="00CC52AC">
      <w:pPr>
        <w:pStyle w:val="sectbi2"/>
        <w:spacing w:before="0" w:beforeAutospacing="0" w:afterLines="160" w:after="384" w:afterAutospacing="0"/>
        <w:ind w:right="-720"/>
      </w:pPr>
      <w:r w:rsidRPr="00112903">
        <w:t>(2) Demonstrate competence in the appropriate academic subject area or areas by meeting the credential requirements for a qualified teacher in the exchange country</w:t>
      </w:r>
      <w:proofErr w:type="gramStart"/>
      <w:r w:rsidRPr="00112903">
        <w:t>;</w:t>
      </w:r>
      <w:proofErr w:type="gramEnd"/>
    </w:p>
    <w:p w:rsidR="00E4082A" w:rsidRPr="00112903" w:rsidRDefault="00E4082A" w:rsidP="00CC52AC">
      <w:pPr>
        <w:pStyle w:val="sectbi2"/>
        <w:spacing w:before="0" w:beforeAutospacing="0" w:afterLines="160" w:after="384" w:afterAutospacing="0"/>
        <w:ind w:right="-720"/>
      </w:pPr>
      <w:r w:rsidRPr="00112903">
        <w:t>(3) Hold the United States equivalent of a baccalaureate degree or higher as determined by an approved credential evaluation agency; and</w:t>
      </w:r>
    </w:p>
    <w:p w:rsidR="00E4082A" w:rsidRPr="00112903" w:rsidRDefault="00E4082A" w:rsidP="00CC52AC">
      <w:pPr>
        <w:pStyle w:val="sectbi2"/>
        <w:spacing w:before="0" w:beforeAutospacing="0" w:afterLines="160" w:after="384" w:afterAutospacing="0"/>
        <w:ind w:right="-720"/>
      </w:pPr>
      <w:r w:rsidRPr="00112903">
        <w:t>(4) Complete at least two years of successful full-time teaching experience that enables the educator to fulfill a similar assignment in his home country or is comparable to those requirements for Virginia teachers.</w:t>
      </w:r>
    </w:p>
    <w:p w:rsidR="00E4082A" w:rsidRPr="00112903" w:rsidRDefault="00E4082A" w:rsidP="00CC52AC">
      <w:pPr>
        <w:pStyle w:val="sectbi"/>
        <w:spacing w:before="0" w:beforeAutospacing="0" w:afterLines="160" w:after="384" w:afterAutospacing="0"/>
        <w:ind w:right="-720"/>
      </w:pPr>
      <w:proofErr w:type="gramStart"/>
      <w:r w:rsidRPr="00112903">
        <w:t>If an individual meets requirements of subdivisions 8 a, 8 b, 8 c (1), 8 c (2), and 8 c (3) of this subsection and has completed at least one year, but less than two years, of successful full-time teaching experience that would enable the educator to fulfill a similar assignment in his home country or is comparable to those requirements for Virginia teachers, the International Educator License will be issued for three years with an option to extend the nonrenewable International Educator License for the additional two years upon passing all teacher assessments prescribed by the Virginia Board of Education and a recommendation of the Virginia employing school division or accredited nonpublic school.</w:t>
      </w:r>
      <w:proofErr w:type="gramEnd"/>
    </w:p>
    <w:p w:rsidR="00E4082A" w:rsidRPr="00112903" w:rsidRDefault="00E4082A" w:rsidP="00CC52AC">
      <w:pPr>
        <w:pStyle w:val="sectbi"/>
        <w:spacing w:before="0" w:beforeAutospacing="0" w:afterLines="160" w:after="384" w:afterAutospacing="0"/>
        <w:ind w:right="-720"/>
      </w:pPr>
      <w:r w:rsidRPr="00112903">
        <w:t xml:space="preserve">Individuals who </w:t>
      </w:r>
      <w:proofErr w:type="gramStart"/>
      <w:r w:rsidRPr="00112903">
        <w:t>have been issued</w:t>
      </w:r>
      <w:proofErr w:type="gramEnd"/>
      <w:r w:rsidRPr="00112903">
        <w:t xml:space="preserve"> an International Educator License who seek a </w:t>
      </w:r>
      <w:r w:rsidRPr="00112903">
        <w:rPr>
          <w:strike/>
          <w:highlight w:val="lightGray"/>
        </w:rPr>
        <w:t>five-year</w:t>
      </w:r>
      <w:r w:rsidRPr="00112903">
        <w:rPr>
          <w:highlight w:val="lightGray"/>
        </w:rPr>
        <w:t> </w:t>
      </w:r>
      <w:r w:rsidRPr="00112903">
        <w:rPr>
          <w:highlight w:val="lightGray"/>
          <w:u w:val="single"/>
        </w:rPr>
        <w:t>ten-year</w:t>
      </w:r>
      <w:r w:rsidRPr="00112903">
        <w:t>, renewable license shall meet all licensure and endorsement requirements, including passing applicable assessments prescribed by the Virginia Board of Education.</w:t>
      </w:r>
    </w:p>
    <w:p w:rsidR="00E4082A" w:rsidRPr="00112903" w:rsidRDefault="00E4082A" w:rsidP="00CC52AC">
      <w:pPr>
        <w:pStyle w:val="sectbi"/>
        <w:spacing w:before="0" w:beforeAutospacing="0" w:afterLines="160" w:after="384" w:afterAutospacing="0"/>
        <w:ind w:right="-720"/>
      </w:pPr>
      <w:r w:rsidRPr="00112903">
        <w:t>9. Online Teacher License. The Online Teacher License is a </w:t>
      </w:r>
      <w:r w:rsidRPr="00112903">
        <w:rPr>
          <w:strike/>
        </w:rPr>
        <w:t>f</w:t>
      </w:r>
      <w:r w:rsidRPr="00112903">
        <w:rPr>
          <w:strike/>
          <w:highlight w:val="lightGray"/>
        </w:rPr>
        <w:t>ive-year</w:t>
      </w:r>
      <w:r w:rsidRPr="00112903">
        <w:rPr>
          <w:highlight w:val="lightGray"/>
        </w:rPr>
        <w:t> </w:t>
      </w:r>
      <w:r w:rsidRPr="00112903">
        <w:rPr>
          <w:highlight w:val="lightGray"/>
          <w:u w:val="single"/>
        </w:rPr>
        <w:t>ten-year</w:t>
      </w:r>
      <w:r w:rsidRPr="00112903">
        <w:t>, renewable license valid only for teaching online courses. Teachers who hold a five-year </w:t>
      </w:r>
      <w:r w:rsidRPr="00112903">
        <w:rPr>
          <w:u w:val="single"/>
        </w:rPr>
        <w:t>o</w:t>
      </w:r>
      <w:r w:rsidRPr="00112903">
        <w:rPr>
          <w:highlight w:val="lightGray"/>
          <w:u w:val="single"/>
        </w:rPr>
        <w:t>r ten-year</w:t>
      </w:r>
      <w:r w:rsidRPr="00112903">
        <w:rPr>
          <w:u w:val="single"/>
        </w:rPr>
        <w:t> </w:t>
      </w:r>
      <w:r w:rsidRPr="00112903">
        <w:t>renewable license issued by the Virginia Board of Education may teach online courses for which they are properly endorsed and do not need to seek this license.</w:t>
      </w:r>
    </w:p>
    <w:p w:rsidR="00E4082A" w:rsidRPr="00112903" w:rsidRDefault="00E4082A" w:rsidP="00CC52AC">
      <w:pPr>
        <w:pStyle w:val="sectbi2"/>
        <w:spacing w:before="0" w:beforeAutospacing="0" w:afterLines="160" w:after="384" w:afterAutospacing="0"/>
        <w:ind w:right="-720"/>
      </w:pPr>
      <w:r w:rsidRPr="00112903">
        <w:t xml:space="preserve">a. In order to </w:t>
      </w:r>
      <w:proofErr w:type="gramStart"/>
      <w:r w:rsidRPr="00112903">
        <w:t>be issued</w:t>
      </w:r>
      <w:proofErr w:type="gramEnd"/>
      <w:r w:rsidRPr="00112903">
        <w:t xml:space="preserve"> an Online Teacher License, the individual shall meet the requirements for an endorsement in a content (teaching) area and professional studies and achieve qualifying scores on professional teacher's assessments as prescribed by the Virginia Board of Education. In addition, the individual shall complete a three-semester-hour course in online instructional procedures.</w:t>
      </w:r>
    </w:p>
    <w:p w:rsidR="00E4082A" w:rsidRPr="00112903" w:rsidRDefault="00E4082A" w:rsidP="00CC52AC">
      <w:pPr>
        <w:pStyle w:val="sectbi2"/>
        <w:spacing w:before="0" w:beforeAutospacing="0" w:afterLines="160" w:after="384" w:afterAutospacing="0"/>
        <w:ind w:right="-720"/>
      </w:pPr>
      <w:r w:rsidRPr="00112903">
        <w:t xml:space="preserve">Online instructional procedures: Three semester hours. </w:t>
      </w:r>
      <w:proofErr w:type="gramStart"/>
      <w:r w:rsidRPr="00112903">
        <w:t>Skills in this area shall contribute to an understanding of the principles of online learning and online instructional strategies and the application of skills and the ability to use the Internet for teaching, learning, and management; design, deliver, and support instruction in an online environment; adapt strategies for a variety of course models, such as synchronous and asynchronous; select, adapt, and create rich multimedia for instruction; adapt individualized education program requirements to online course practices, as appropriate; use data to meet individual student's needs; and employ innovative teaching strategies in an online environment.</w:t>
      </w:r>
      <w:proofErr w:type="gramEnd"/>
      <w:r w:rsidRPr="00112903">
        <w:t xml:space="preserve"> Demonstrated proficiency of advanced skills in the following areas </w:t>
      </w:r>
      <w:proofErr w:type="gramStart"/>
      <w:r w:rsidRPr="00112903">
        <w:t>shall be addressed</w:t>
      </w:r>
      <w:proofErr w:type="gramEnd"/>
      <w:r w:rsidRPr="00112903">
        <w:t>: use of communication technologies to interact with and engage students, parents, and mentors; use of education technologies; management of instructional activities in a technology-mediated environment; and nontraditional content delivery methods.</w:t>
      </w:r>
    </w:p>
    <w:p w:rsidR="00E4082A" w:rsidRPr="00112903" w:rsidRDefault="00E4082A" w:rsidP="00CC52AC">
      <w:pPr>
        <w:pStyle w:val="sectbi2"/>
        <w:spacing w:before="0" w:beforeAutospacing="0" w:afterLines="160" w:after="384" w:afterAutospacing="0"/>
        <w:ind w:right="-720"/>
      </w:pPr>
      <w:r w:rsidRPr="00112903">
        <w:t xml:space="preserve">b. Online teaching experience is not acceptable to meet the full-time teaching experience for other license types, such as a Division Superintendent License, or for endorsements, such as for the reading specialist, school counselor, or administration and supervision endorsements. The Online Teacher License </w:t>
      </w:r>
      <w:proofErr w:type="gramStart"/>
      <w:r w:rsidRPr="00112903">
        <w:t>may be issued</w:t>
      </w:r>
      <w:proofErr w:type="gramEnd"/>
      <w:r w:rsidRPr="00112903">
        <w:t xml:space="preserve"> if requirements have been met as one of the following licenses to individuals teaching only online courses:</w:t>
      </w:r>
    </w:p>
    <w:p w:rsidR="00E4082A" w:rsidRPr="00112903" w:rsidRDefault="00E4082A" w:rsidP="00CC52AC">
      <w:pPr>
        <w:pStyle w:val="sectbi2"/>
        <w:spacing w:before="0" w:beforeAutospacing="0" w:afterLines="160" w:after="384" w:afterAutospacing="0"/>
        <w:ind w:right="-720"/>
      </w:pPr>
      <w:r w:rsidRPr="00112903">
        <w:t>(1) Online Teacher (Postgraduate Professional) License - a </w:t>
      </w:r>
      <w:r w:rsidRPr="00112903">
        <w:rPr>
          <w:strike/>
          <w:highlight w:val="lightGray"/>
        </w:rPr>
        <w:t>five-year</w:t>
      </w:r>
      <w:r w:rsidRPr="00112903">
        <w:rPr>
          <w:highlight w:val="lightGray"/>
        </w:rPr>
        <w:t> </w:t>
      </w:r>
      <w:r w:rsidRPr="00112903">
        <w:rPr>
          <w:highlight w:val="lightGray"/>
          <w:u w:val="single"/>
        </w:rPr>
        <w:t>ten-year</w:t>
      </w:r>
      <w:r w:rsidRPr="00112903">
        <w:t>, renewable license available to an individual who has qualified for the Online Teacher (Collegiate Professional) License and who holds an appropriate earned graduate degree from a regionally accredited college or university.</w:t>
      </w:r>
    </w:p>
    <w:p w:rsidR="00E4082A" w:rsidRPr="00112903" w:rsidRDefault="00E4082A" w:rsidP="00CC52AC">
      <w:pPr>
        <w:pStyle w:val="sectbi2"/>
        <w:spacing w:before="0" w:beforeAutospacing="0" w:afterLines="160" w:after="384" w:afterAutospacing="0"/>
        <w:ind w:right="-720"/>
      </w:pPr>
      <w:r w:rsidRPr="00112903">
        <w:t>(2) Online Teacher (Collegiate Professional) License - a </w:t>
      </w:r>
      <w:r w:rsidRPr="00112903">
        <w:rPr>
          <w:strike/>
          <w:highlight w:val="lightGray"/>
        </w:rPr>
        <w:t>five-year</w:t>
      </w:r>
      <w:r w:rsidRPr="00112903">
        <w:rPr>
          <w:highlight w:val="lightGray"/>
        </w:rPr>
        <w:t> </w:t>
      </w:r>
      <w:r w:rsidRPr="00112903">
        <w:rPr>
          <w:highlight w:val="lightGray"/>
          <w:u w:val="single"/>
        </w:rPr>
        <w:t>ten-year</w:t>
      </w:r>
      <w:r w:rsidRPr="00112903">
        <w:t>, renewable teaching license available to an individual who has satisfied all requirements for licensure, including an earned baccalaureate degree from a regionally accredited college or university, endorsement and professional studies requirements, and passed the professional teacher's assessments prescribed by the Virginia Board of Education, or</w:t>
      </w:r>
    </w:p>
    <w:p w:rsidR="00E4082A" w:rsidRPr="00112903" w:rsidRDefault="00E4082A" w:rsidP="00CC52AC">
      <w:pPr>
        <w:pStyle w:val="sectbi2"/>
        <w:spacing w:before="0" w:beforeAutospacing="0" w:afterLines="160" w:after="384" w:afterAutospacing="0"/>
        <w:ind w:right="-720"/>
      </w:pPr>
      <w:r w:rsidRPr="00112903">
        <w:t>(3) Online Teacher (Technical Professional) License - a </w:t>
      </w:r>
      <w:r w:rsidRPr="00112903">
        <w:rPr>
          <w:strike/>
          <w:highlight w:val="lightGray"/>
        </w:rPr>
        <w:t>five-year</w:t>
      </w:r>
      <w:r w:rsidRPr="00112903">
        <w:rPr>
          <w:highlight w:val="lightGray"/>
        </w:rPr>
        <w:t> </w:t>
      </w:r>
      <w:r w:rsidRPr="00112903">
        <w:rPr>
          <w:highlight w:val="lightGray"/>
          <w:u w:val="single"/>
        </w:rPr>
        <w:t>ten-year</w:t>
      </w:r>
      <w:r w:rsidRPr="00112903">
        <w:t xml:space="preserve">, renewable teaching license available to an individual who has graduated from a public or an accredited nonpublic high school or possesses a Virginia Board of Education-approved high school equivalency credential; has exhibited academic proficiency, technical competency, and occupational experience; and meets the requirements specified in subdivision 4 of this subsection. An individual seeking an Online Teacher (Technical Professional) License </w:t>
      </w:r>
      <w:proofErr w:type="gramStart"/>
      <w:r w:rsidRPr="00112903">
        <w:t>shall be recommended</w:t>
      </w:r>
      <w:proofErr w:type="gramEnd"/>
      <w:r w:rsidRPr="00112903">
        <w:t xml:space="preserve"> for the license by a Virginia public school, a Virginia accredited nonpublic school, or an accredited virtual school program.</w:t>
      </w:r>
    </w:p>
    <w:p w:rsidR="00E4082A" w:rsidRPr="00112903" w:rsidRDefault="00E4082A" w:rsidP="00CC52AC">
      <w:pPr>
        <w:pStyle w:val="sectbi2"/>
        <w:spacing w:before="0" w:beforeAutospacing="0" w:afterLines="160" w:after="384" w:afterAutospacing="0"/>
        <w:ind w:right="-720"/>
      </w:pPr>
      <w:r w:rsidRPr="00112903">
        <w:t xml:space="preserve">c. A nonrenewable Online Teacher (Provisional) License </w:t>
      </w:r>
      <w:proofErr w:type="gramStart"/>
      <w:r w:rsidRPr="00112903">
        <w:t>may be issued</w:t>
      </w:r>
      <w:proofErr w:type="gramEnd"/>
      <w:r w:rsidRPr="00112903">
        <w:t xml:space="preserve"> for a period not to exceed three years to an individual who has allowable deficiencies for full licensure as set forth in 8VAC20-23-90 B. The Online (Provisional) License </w:t>
      </w:r>
      <w:proofErr w:type="gramStart"/>
      <w:r w:rsidRPr="00112903">
        <w:t>will be issued</w:t>
      </w:r>
      <w:proofErr w:type="gramEnd"/>
      <w:r w:rsidRPr="00112903">
        <w:t xml:space="preserve"> for three years. The individual shall have a minimum of an earned baccalaureate degree from a regionally accredited college or university, with the exception of those individuals seeking the Technical Professional License. Individuals shall complete all requirements for a renewable Online Teacher License within the validity period of the license.</w:t>
      </w:r>
    </w:p>
    <w:p w:rsidR="00E4082A" w:rsidRPr="00112903" w:rsidRDefault="00E4082A" w:rsidP="00CC52AC">
      <w:pPr>
        <w:pStyle w:val="sectbi"/>
        <w:spacing w:before="0" w:beforeAutospacing="0" w:afterLines="160" w:after="384" w:afterAutospacing="0"/>
        <w:ind w:right="-720"/>
      </w:pPr>
      <w:r w:rsidRPr="00112903">
        <w:t xml:space="preserve">10. Teach For America License. The Teach </w:t>
      </w:r>
      <w:proofErr w:type="gramStart"/>
      <w:r w:rsidRPr="00112903">
        <w:t>For</w:t>
      </w:r>
      <w:proofErr w:type="gramEnd"/>
      <w:r w:rsidRPr="00112903">
        <w:t xml:space="preserve"> America License is a two-year provisional license.</w:t>
      </w:r>
    </w:p>
    <w:p w:rsidR="00E4082A" w:rsidRPr="00112903" w:rsidRDefault="00E4082A" w:rsidP="00CC52AC">
      <w:pPr>
        <w:pStyle w:val="sectbi2"/>
        <w:spacing w:before="0" w:beforeAutospacing="0" w:afterLines="160" w:after="384" w:afterAutospacing="0"/>
        <w:ind w:right="-720"/>
      </w:pPr>
      <w:r w:rsidRPr="00112903">
        <w:t xml:space="preserve">a. This provisional license is available to any participant in Teach </w:t>
      </w:r>
      <w:proofErr w:type="gramStart"/>
      <w:r w:rsidRPr="00112903">
        <w:t>For</w:t>
      </w:r>
      <w:proofErr w:type="gramEnd"/>
      <w:r w:rsidRPr="00112903">
        <w:t xml:space="preserve"> America, a nationwide nonprofit organization focused on closing the achievement gaps between students in high-income and low-income areas, who submits an application and meets the following requirements:</w:t>
      </w:r>
    </w:p>
    <w:p w:rsidR="00E4082A" w:rsidRPr="00112903" w:rsidRDefault="00E4082A" w:rsidP="00CC52AC">
      <w:pPr>
        <w:pStyle w:val="sectbi2"/>
        <w:spacing w:before="0" w:beforeAutospacing="0" w:afterLines="160" w:after="384" w:afterAutospacing="0"/>
        <w:ind w:right="-720"/>
      </w:pPr>
      <w:r w:rsidRPr="00112903">
        <w:t xml:space="preserve">(1) </w:t>
      </w:r>
      <w:proofErr w:type="gramStart"/>
      <w:r w:rsidRPr="00112903">
        <w:t>Holds</w:t>
      </w:r>
      <w:proofErr w:type="gramEnd"/>
      <w:r w:rsidRPr="00112903">
        <w:t>, at minimum, a baccalaureate degree from a regionally accredited institution of higher education;</w:t>
      </w:r>
    </w:p>
    <w:p w:rsidR="00E4082A" w:rsidRPr="00112903" w:rsidRDefault="00E4082A" w:rsidP="00CC52AC">
      <w:pPr>
        <w:pStyle w:val="sectbi2"/>
        <w:spacing w:before="0" w:beforeAutospacing="0" w:afterLines="160" w:after="384" w:afterAutospacing="0"/>
        <w:ind w:right="-720"/>
      </w:pPr>
      <w:r w:rsidRPr="00112903">
        <w:t>(2) Has met the requirements prescribed by the Virginia Board of Education for all endorsements sought or has met the qualifying scores on the content area assessment prescribed by the board for the endorsements sought;</w:t>
      </w:r>
    </w:p>
    <w:p w:rsidR="00E4082A" w:rsidRPr="00112903" w:rsidRDefault="00E4082A" w:rsidP="00CC52AC">
      <w:pPr>
        <w:pStyle w:val="sectbi2"/>
        <w:spacing w:before="0" w:beforeAutospacing="0" w:afterLines="160" w:after="384" w:afterAutospacing="0"/>
        <w:ind w:right="-720"/>
      </w:pPr>
      <w:r w:rsidRPr="00112903">
        <w:t>(3) Possesses good moral character according to criteria developed by the Virginia Board of Education</w:t>
      </w:r>
      <w:proofErr w:type="gramStart"/>
      <w:r w:rsidRPr="00112903">
        <w:t>;</w:t>
      </w:r>
      <w:proofErr w:type="gramEnd"/>
    </w:p>
    <w:p w:rsidR="00E4082A" w:rsidRPr="00112903" w:rsidRDefault="00E4082A" w:rsidP="00CC52AC">
      <w:pPr>
        <w:pStyle w:val="sectbi2"/>
        <w:spacing w:before="0" w:beforeAutospacing="0" w:afterLines="160" w:after="384" w:afterAutospacing="0"/>
        <w:ind w:right="-720"/>
      </w:pPr>
      <w:r w:rsidRPr="00112903">
        <w:t xml:space="preserve">(4) Has been offered and has accepted placement in Teach </w:t>
      </w:r>
      <w:proofErr w:type="gramStart"/>
      <w:r w:rsidRPr="00112903">
        <w:t>For</w:t>
      </w:r>
      <w:proofErr w:type="gramEnd"/>
      <w:r w:rsidRPr="00112903">
        <w:t xml:space="preserve"> America;</w:t>
      </w:r>
    </w:p>
    <w:p w:rsidR="00E4082A" w:rsidRPr="00112903" w:rsidRDefault="00E4082A" w:rsidP="00CC52AC">
      <w:pPr>
        <w:pStyle w:val="sectbi2"/>
        <w:spacing w:before="0" w:beforeAutospacing="0" w:afterLines="160" w:after="384" w:afterAutospacing="0"/>
        <w:ind w:right="-720"/>
      </w:pPr>
      <w:r w:rsidRPr="00112903">
        <w:t>(5) Has successfully completed preservice training and is participating in the professional development requirements of Teach For America, including teaching frameworks, curricula, lesson planning, instructional delivery, classroom management, assessment and evaluation of student progress, classroom diversity, and literacy development;</w:t>
      </w:r>
    </w:p>
    <w:p w:rsidR="00E4082A" w:rsidRPr="00112903" w:rsidRDefault="00E4082A" w:rsidP="00CC52AC">
      <w:pPr>
        <w:pStyle w:val="sectbi2"/>
        <w:spacing w:before="0" w:beforeAutospacing="0" w:afterLines="160" w:after="384" w:afterAutospacing="0"/>
        <w:ind w:right="-720"/>
      </w:pPr>
      <w:r w:rsidRPr="00112903">
        <w:t>(6) Has an offer of employment from a local school board to teach in a public elementary or secondary school in the Commonwealth or a preschool program that receives state funds pursuant to subsection C of § 22.1-199.1 of the Code of Virginia; and</w:t>
      </w:r>
    </w:p>
    <w:p w:rsidR="00E4082A" w:rsidRPr="00112903" w:rsidRDefault="00E4082A" w:rsidP="00CC52AC">
      <w:pPr>
        <w:pStyle w:val="sectbi2"/>
        <w:spacing w:before="0" w:beforeAutospacing="0" w:afterLines="160" w:after="384" w:afterAutospacing="0"/>
        <w:ind w:right="-720"/>
      </w:pPr>
      <w:r w:rsidRPr="00112903">
        <w:t xml:space="preserve">(7) Receives a recommendation from the employing school division for a Teach </w:t>
      </w:r>
      <w:proofErr w:type="gramStart"/>
      <w:r w:rsidRPr="00112903">
        <w:t>For</w:t>
      </w:r>
      <w:proofErr w:type="gramEnd"/>
      <w:r w:rsidRPr="00112903">
        <w:t xml:space="preserve"> America License in the endorsement area in which the individual seeks to be licensed.</w:t>
      </w:r>
    </w:p>
    <w:p w:rsidR="00E4082A" w:rsidRPr="00112903" w:rsidRDefault="00E4082A" w:rsidP="00CC52AC">
      <w:pPr>
        <w:pStyle w:val="sectbi2"/>
        <w:spacing w:before="0" w:beforeAutospacing="0" w:afterLines="160" w:after="384" w:afterAutospacing="0"/>
        <w:ind w:right="-720"/>
      </w:pPr>
      <w:proofErr w:type="gramStart"/>
      <w:r w:rsidRPr="00112903">
        <w:t xml:space="preserve">b. In addition to the criteria set forth in subdivision 10 </w:t>
      </w:r>
      <w:proofErr w:type="spellStart"/>
      <w:r w:rsidRPr="00112903">
        <w:t>a</w:t>
      </w:r>
      <w:proofErr w:type="spellEnd"/>
      <w:r w:rsidRPr="00112903">
        <w:t xml:space="preserve"> of this subsection, any individual who seeks an endorsement in early childhood, early/primary, or elementary education shall either (</w:t>
      </w:r>
      <w:proofErr w:type="spellStart"/>
      <w:r w:rsidRPr="00112903">
        <w:t>i</w:t>
      </w:r>
      <w:proofErr w:type="spellEnd"/>
      <w:r w:rsidRPr="00112903">
        <w:t>) agree to complete such coursework in the teaching of language and literacy as may be prescribed by the Virginia Board of Education pursuant to 8VAC20-23-130 during the first year of employment or (ii) achieve a passing score on a reading instructional assessment prescribed by the Virginia Board of Education.</w:t>
      </w:r>
      <w:proofErr w:type="gramEnd"/>
    </w:p>
    <w:p w:rsidR="00E4082A" w:rsidRPr="00112903" w:rsidRDefault="00E4082A" w:rsidP="00CC52AC">
      <w:pPr>
        <w:pStyle w:val="sectbi2"/>
        <w:spacing w:before="0" w:beforeAutospacing="0" w:afterLines="160" w:after="384" w:afterAutospacing="0"/>
        <w:ind w:right="-720"/>
      </w:pPr>
      <w:r w:rsidRPr="00112903">
        <w:t>c. Teachers issued a Teach For America provisional license shall not be eligible for continuing contract status while employed under the authority of a Teach For America license and shall be subject to the probationary terms of employment specified in § 22.1-303 of the Code of Virginia.</w:t>
      </w:r>
    </w:p>
    <w:p w:rsidR="00E4082A" w:rsidRPr="00112903" w:rsidRDefault="00E4082A" w:rsidP="00CC52AC">
      <w:pPr>
        <w:pStyle w:val="sectbi2"/>
        <w:spacing w:before="0" w:beforeAutospacing="0" w:afterLines="160" w:after="384" w:afterAutospacing="0"/>
        <w:ind w:right="-720"/>
      </w:pPr>
      <w:r w:rsidRPr="00112903">
        <w:t xml:space="preserve">d. The Virginia Board of Education may extend any Teach </w:t>
      </w:r>
      <w:proofErr w:type="gramStart"/>
      <w:r w:rsidRPr="00112903">
        <w:t>For</w:t>
      </w:r>
      <w:proofErr w:type="gramEnd"/>
      <w:r w:rsidRPr="00112903">
        <w:t xml:space="preserve"> America License for one additional year upon request of the employing school division, provided that no Teach For America License shall exceed a total of three years in length.</w:t>
      </w:r>
    </w:p>
    <w:p w:rsidR="00E4082A" w:rsidRPr="00112903" w:rsidRDefault="00E4082A" w:rsidP="00CC52AC">
      <w:pPr>
        <w:pStyle w:val="sectbi2"/>
        <w:spacing w:before="0" w:beforeAutospacing="0" w:afterLines="160" w:after="384" w:afterAutospacing="0"/>
        <w:ind w:right="-720"/>
      </w:pPr>
      <w:proofErr w:type="gramStart"/>
      <w:r w:rsidRPr="00112903">
        <w:t>e. Notwithstanding any provision of law to the contrary, upon completion of at least two years of full-time teaching experience in a public elementary or secondary school in the Commonwealth or a preschool program that receives state funds pursuant to subsection C of § 22.1-199.1 of the Code of Virginia, an individual holding a Teach For America License shall be eligible to receive a renewable license if he has (</w:t>
      </w:r>
      <w:proofErr w:type="spellStart"/>
      <w:r w:rsidRPr="00112903">
        <w:t>i</w:t>
      </w:r>
      <w:proofErr w:type="spellEnd"/>
      <w:r w:rsidRPr="00112903">
        <w:t>) achieved satisfactory scores on all professional teacher assessments required by the Virginia Board of Education and (ii) received satisfactory evaluations at the conclusion of each year of employment.</w:t>
      </w:r>
      <w:proofErr w:type="gramEnd"/>
    </w:p>
    <w:p w:rsidR="00E4082A" w:rsidRPr="00112903" w:rsidRDefault="00E4082A" w:rsidP="00CC52AC">
      <w:pPr>
        <w:pStyle w:val="sectbi2"/>
        <w:spacing w:before="0" w:beforeAutospacing="0" w:afterLines="160" w:after="384" w:afterAutospacing="0"/>
        <w:ind w:right="-720"/>
      </w:pPr>
      <w:proofErr w:type="gramStart"/>
      <w:r w:rsidRPr="00112903">
        <w:t>f. Notwithstanding any provision of law to the contrary, the Virginia Board of Education shall issue a Teach For America License to any individual who (</w:t>
      </w:r>
      <w:proofErr w:type="spellStart"/>
      <w:r w:rsidRPr="00112903">
        <w:t>i</w:t>
      </w:r>
      <w:proofErr w:type="spellEnd"/>
      <w:r w:rsidRPr="00112903">
        <w:t xml:space="preserve">) has completed two years of successful teaching in the Teach For America program in another state, (ii) is not eligible to receive a renewable license, and (iii) meets the criteria set forth in subdivision 10 </w:t>
      </w:r>
      <w:proofErr w:type="spellStart"/>
      <w:r w:rsidRPr="00112903">
        <w:t>a</w:t>
      </w:r>
      <w:proofErr w:type="spellEnd"/>
      <w:r w:rsidRPr="00112903">
        <w:t xml:space="preserve"> of this subsection.</w:t>
      </w:r>
      <w:proofErr w:type="gramEnd"/>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11.  Career and Technical Education License.  The Career and Technical Education License is a three-year license. </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a. This license is available to qualified individuals to teach</w:t>
      </w:r>
      <w:r w:rsidRPr="00112903">
        <w:rPr>
          <w:i/>
          <w:iCs/>
          <w:highlight w:val="lightGray"/>
          <w:u w:val="single"/>
        </w:rPr>
        <w:t>, </w:t>
      </w:r>
      <w:r w:rsidRPr="00112903">
        <w:rPr>
          <w:highlight w:val="lightGray"/>
          <w:u w:val="single"/>
        </w:rPr>
        <w:t>either full time or part time</w:t>
      </w:r>
      <w:r w:rsidRPr="00112903">
        <w:rPr>
          <w:i/>
          <w:iCs/>
          <w:highlight w:val="lightGray"/>
          <w:u w:val="single"/>
        </w:rPr>
        <w:t>,</w:t>
      </w:r>
      <w:r w:rsidRPr="00112903">
        <w:rPr>
          <w:highlight w:val="lightGray"/>
          <w:u w:val="single"/>
        </w:rPr>
        <w:t> high school career and technical education courses in specific subject areas.</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b. The  three-year license is issued to teach high school career and technical education courses in a specific subject area to an individual who:</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(1) Submits an application to the Board, in the form prescribed by the Board, that includes a recommendation for such a license from the local school board</w:t>
      </w:r>
      <w:proofErr w:type="gramStart"/>
      <w:r w:rsidRPr="00112903">
        <w:rPr>
          <w:highlight w:val="lightGray"/>
          <w:u w:val="single"/>
        </w:rPr>
        <w:t>;</w:t>
      </w:r>
      <w:proofErr w:type="gramEnd"/>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(2) Meets certain basic conditions for licensure as prescribed by the Board</w:t>
      </w:r>
      <w:proofErr w:type="gramStart"/>
      <w:r w:rsidRPr="00112903">
        <w:rPr>
          <w:highlight w:val="lightGray"/>
          <w:u w:val="single"/>
        </w:rPr>
        <w:t>;</w:t>
      </w:r>
      <w:proofErr w:type="gramEnd"/>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(3) Meets one of the following requirements:</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 (</w:t>
      </w:r>
      <w:proofErr w:type="spellStart"/>
      <w:r w:rsidRPr="00112903">
        <w:rPr>
          <w:highlight w:val="lightGray"/>
          <w:u w:val="single"/>
        </w:rPr>
        <w:t>i</w:t>
      </w:r>
      <w:proofErr w:type="spellEnd"/>
      <w:r w:rsidRPr="00112903">
        <w:rPr>
          <w:highlight w:val="lightGray"/>
          <w:u w:val="single"/>
        </w:rPr>
        <w:t xml:space="preserve">) </w:t>
      </w:r>
      <w:proofErr w:type="gramStart"/>
      <w:r w:rsidRPr="00112903">
        <w:rPr>
          <w:highlight w:val="lightGray"/>
          <w:u w:val="single"/>
        </w:rPr>
        <w:t>holds</w:t>
      </w:r>
      <w:proofErr w:type="gramEnd"/>
      <w:r w:rsidRPr="00112903">
        <w:rPr>
          <w:highlight w:val="lightGray"/>
          <w:u w:val="single"/>
        </w:rPr>
        <w:t>, at a minimum, a baccalaureate degree from a regionally accredited institution of higher education and has completed coursework in the career and technical education subject area in which the individual seeks to teach,</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(ii) holds the required professional license in the specific career and technical education subject area in which the individual seeks to teach, where applicable, or</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(iii) holds an industry certification credential, as that term is defined in § </w:t>
      </w:r>
      <w:hyperlink r:id="rId9" w:history="1">
        <w:r w:rsidRPr="00112903">
          <w:rPr>
            <w:rStyle w:val="Hyperlink"/>
            <w:b/>
            <w:bCs/>
            <w:color w:val="432432"/>
            <w:highlight w:val="lightGray"/>
          </w:rPr>
          <w:t>22.1-298.1</w:t>
        </w:r>
      </w:hyperlink>
      <w:r w:rsidRPr="00112903">
        <w:rPr>
          <w:highlight w:val="lightGray"/>
          <w:u w:val="single"/>
        </w:rPr>
        <w:t> of the Code of Virginia, in the specific career and technical education subject area in which the individual seeks to teach;</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(4) Has at least four years of full-time work experience or its equivalent in the specific career and technical education subject area in which the individual seeks to teach; and</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(5) If appropriate, has obtained qualifying scores on the communication and literacy professional teacher's assessment prescribed by the Board.</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c. The employing school board shall assign a mentor to supervise an individual issued a three-year license pursuant to this section during his first two years of teaching.</w:t>
      </w:r>
    </w:p>
    <w:p w:rsidR="00E4082A" w:rsidRPr="00112903" w:rsidRDefault="00E4082A" w:rsidP="00CC52AC">
      <w:pPr>
        <w:pStyle w:val="sectbi"/>
        <w:spacing w:before="0" w:beforeAutospacing="0" w:afterLines="160" w:after="384" w:afterAutospacing="0"/>
        <w:ind w:right="-720"/>
      </w:pPr>
      <w:r w:rsidRPr="00112903">
        <w:rPr>
          <w:highlight w:val="lightGray"/>
          <w:u w:val="single"/>
        </w:rPr>
        <w:t xml:space="preserve">d. Except as otherwise provided in subsection 11(e), any individual issued a three-year license pursuant to this section </w:t>
      </w:r>
      <w:proofErr w:type="gramStart"/>
      <w:r w:rsidRPr="00112903">
        <w:rPr>
          <w:highlight w:val="lightGray"/>
          <w:u w:val="single"/>
        </w:rPr>
        <w:t>may be granted</w:t>
      </w:r>
      <w:proofErr w:type="gramEnd"/>
      <w:r w:rsidRPr="00112903">
        <w:rPr>
          <w:highlight w:val="lightGray"/>
          <w:u w:val="single"/>
        </w:rPr>
        <w:t xml:space="preserve"> subsequent three-year extensions of such license by the Board upon recommendation of the local school board.</w:t>
      </w:r>
    </w:p>
    <w:p w:rsidR="00E4082A" w:rsidRPr="00112903" w:rsidRDefault="00E4082A" w:rsidP="00CC52AC">
      <w:pPr>
        <w:pStyle w:val="sectbi"/>
        <w:spacing w:before="0" w:beforeAutospacing="0" w:afterLines="160" w:after="384" w:afterAutospacing="0"/>
        <w:ind w:right="-720"/>
        <w:rPr>
          <w:highlight w:val="lightGray"/>
        </w:rPr>
      </w:pPr>
      <w:proofErr w:type="gramStart"/>
      <w:r w:rsidRPr="00112903">
        <w:rPr>
          <w:u w:val="single"/>
        </w:rPr>
        <w:t>e. Any individual issued a three-year license pursuant to this section who completes (</w:t>
      </w:r>
      <w:proofErr w:type="spellStart"/>
      <w:r w:rsidRPr="00112903">
        <w:rPr>
          <w:u w:val="single"/>
        </w:rPr>
        <w:t>i</w:t>
      </w:r>
      <w:proofErr w:type="spellEnd"/>
      <w:r w:rsidRPr="00112903">
        <w:rPr>
          <w:u w:val="single"/>
        </w:rPr>
        <w:t>) nine semester hours of specialized professional studies credit from a regionally accredited institution of higher education or (ii) an alternative course of professional studies proposed by the local school board and approved by the Department of Education shall be granted a three-year extension of such license by the Board and may be granted subsequent three-year extensions of such license by the Board upon recommendation of the local school board.</w:t>
      </w:r>
      <w:proofErr w:type="gramEnd"/>
      <w:r w:rsidRPr="00112903">
        <w:rPr>
          <w:u w:val="single"/>
        </w:rPr>
        <w:t xml:space="preserve"> </w:t>
      </w:r>
      <w:r w:rsidRPr="00112903">
        <w:rPr>
          <w:highlight w:val="lightGray"/>
          <w:u w:val="single"/>
        </w:rPr>
        <w:t xml:space="preserve">Any such specialized professional studies credit or alternative course of professional studies </w:t>
      </w:r>
      <w:proofErr w:type="gramStart"/>
      <w:r w:rsidRPr="00112903">
        <w:rPr>
          <w:highlight w:val="lightGray"/>
          <w:u w:val="single"/>
        </w:rPr>
        <w:t>may be completed</w:t>
      </w:r>
      <w:proofErr w:type="gramEnd"/>
      <w:r w:rsidRPr="00112903">
        <w:rPr>
          <w:highlight w:val="lightGray"/>
          <w:u w:val="single"/>
        </w:rPr>
        <w:t xml:space="preserve"> through distance learning programs and shall include human growth and development; curriculum, instructional, and technology procedures; and classroom and behavior management.</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f. No three-year license issued by the Board pursuant to this section shall be deemed a provisional license or a renewable license, as those terms are defined in § </w:t>
      </w:r>
      <w:hyperlink r:id="rId10" w:history="1">
        <w:r w:rsidRPr="00112903">
          <w:rPr>
            <w:rStyle w:val="Hyperlink"/>
            <w:b/>
            <w:bCs/>
            <w:color w:val="432432"/>
            <w:highlight w:val="lightGray"/>
          </w:rPr>
          <w:t>22.1-298.1</w:t>
        </w:r>
      </w:hyperlink>
      <w:r w:rsidRPr="00112903">
        <w:rPr>
          <w:highlight w:val="lightGray"/>
          <w:u w:val="single"/>
        </w:rPr>
        <w:t> of the Code of Virginia.</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g. Individuals issued a three-year license pursuant to this section shall not be eligible for continuing contract status while teaching under such license and shall be subject to the probationary terms of employment specified in § </w:t>
      </w:r>
      <w:hyperlink r:id="rId11" w:history="1">
        <w:r w:rsidRPr="00112903">
          <w:rPr>
            <w:rStyle w:val="Hyperlink"/>
            <w:b/>
            <w:bCs/>
            <w:color w:val="432432"/>
            <w:highlight w:val="lightGray"/>
          </w:rPr>
          <w:t>22.1-303</w:t>
        </w:r>
      </w:hyperlink>
      <w:r w:rsidRPr="00112903">
        <w:rPr>
          <w:highlight w:val="lightGray"/>
          <w:u w:val="single"/>
        </w:rPr>
        <w:t> of the Code of Virginia.</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h. The provisions of this article and of Board regulations governing the denial, suspension, cancellation, revocation, and reinstatement of licensure shall apply to three-year licenses.</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12. One-Year High School License.  The One-Year High School License is for individuals seeking licensure through an alternate route.  The license is a renewable, one-year license issued to teach in public high schools for individuals who:</w:t>
      </w:r>
    </w:p>
    <w:p w:rsidR="00E4082A" w:rsidRPr="00112903" w:rsidRDefault="00E4082A" w:rsidP="00CC52AC">
      <w:pPr>
        <w:pStyle w:val="sectbi"/>
        <w:spacing w:before="0" w:beforeAutospacing="0" w:afterLines="160" w:after="384" w:afterAutospacing="0"/>
        <w:ind w:right="-720"/>
        <w:rPr>
          <w:highlight w:val="lightGray"/>
        </w:rPr>
      </w:pPr>
      <w:proofErr w:type="gramStart"/>
      <w:r w:rsidRPr="00112903">
        <w:rPr>
          <w:highlight w:val="lightGray"/>
          <w:u w:val="single"/>
        </w:rPr>
        <w:t>a</w:t>
      </w:r>
      <w:proofErr w:type="gramEnd"/>
      <w:r w:rsidRPr="00112903">
        <w:rPr>
          <w:highlight w:val="lightGray"/>
          <w:u w:val="single"/>
        </w:rPr>
        <w:t>. Received a graduate degree from a regionally accredited institution of higher education;</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b. Completed at least 30 credit hours of teaching experience as an instructor at a regionally accredited institution of higher education</w:t>
      </w:r>
      <w:proofErr w:type="gramStart"/>
      <w:r w:rsidRPr="00112903">
        <w:rPr>
          <w:highlight w:val="lightGray"/>
          <w:u w:val="single"/>
        </w:rPr>
        <w:t>;</w:t>
      </w:r>
      <w:proofErr w:type="gramEnd"/>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c. Received qualifying scores on the professional teacher's assessments prescribed by the Board, including the communication and literacy assessment and the content-area assessment for the endorsement sought; and</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d. Met the following requirements:</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(1) complete study in child abuse recognition and intervention in accordance with curriculum guidelines developed by the Board of Education in consultation with the Department of Social Services that are relevant to the specific teacher licensure route; and</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 xml:space="preserve">(2) </w:t>
      </w:r>
      <w:proofErr w:type="gramStart"/>
      <w:r w:rsidRPr="00112903">
        <w:rPr>
          <w:highlight w:val="lightGray"/>
          <w:u w:val="single"/>
        </w:rPr>
        <w:t>provide</w:t>
      </w:r>
      <w:proofErr w:type="gramEnd"/>
      <w:r w:rsidRPr="00112903">
        <w:rPr>
          <w:highlight w:val="lightGray"/>
          <w:u w:val="single"/>
        </w:rPr>
        <w:t xml:space="preserve"> evidence of completion of certification or training in emergency first aid, cardiopulmonary resuscitation, and the use of automated external defibrillators. The certification or training program </w:t>
      </w:r>
      <w:proofErr w:type="gramStart"/>
      <w:r w:rsidRPr="00112903">
        <w:rPr>
          <w:highlight w:val="lightGray"/>
          <w:u w:val="single"/>
        </w:rPr>
        <w:t>shall be (</w:t>
      </w:r>
      <w:proofErr w:type="spellStart"/>
      <w:r w:rsidRPr="00112903">
        <w:rPr>
          <w:highlight w:val="lightGray"/>
          <w:u w:val="single"/>
        </w:rPr>
        <w:t>i</w:t>
      </w:r>
      <w:proofErr w:type="spellEnd"/>
      <w:r w:rsidRPr="00112903">
        <w:rPr>
          <w:highlight w:val="lightGray"/>
          <w:u w:val="single"/>
        </w:rPr>
        <w:t>) based</w:t>
      </w:r>
      <w:proofErr w:type="gramEnd"/>
      <w:r w:rsidRPr="00112903">
        <w:rPr>
          <w:highlight w:val="lightGray"/>
          <w:u w:val="single"/>
        </w:rPr>
        <w:t xml:space="preserve"> on the current national evidence-based emergency cardiovascular care guidelines for cardiopulmonary resuscitation and the use of an automated external defibrillator, such as a program developed by the American Heart Association or the American Red Cross and (ii) include hands-on practice of the skills necessary to perform cardiopulmonary resuscitation. The Board shall provide a waiver for this requirement for any person with a disability whose disability prohibits such person from completing the certification or training.</w:t>
      </w:r>
    </w:p>
    <w:p w:rsidR="00E4082A" w:rsidRPr="00112903" w:rsidRDefault="00E4082A" w:rsidP="00CC52AC">
      <w:pPr>
        <w:pStyle w:val="sectbi"/>
        <w:spacing w:before="0" w:beforeAutospacing="0" w:afterLines="160" w:after="384" w:afterAutospacing="0"/>
        <w:ind w:right="-720"/>
        <w:rPr>
          <w:highlight w:val="lightGray"/>
        </w:rPr>
      </w:pPr>
      <w:r w:rsidRPr="00112903">
        <w:rPr>
          <w:highlight w:val="lightGray"/>
          <w:u w:val="single"/>
        </w:rPr>
        <w:t xml:space="preserve">The license </w:t>
      </w:r>
      <w:proofErr w:type="gramStart"/>
      <w:r w:rsidRPr="00112903">
        <w:rPr>
          <w:highlight w:val="lightGray"/>
          <w:u w:val="single"/>
        </w:rPr>
        <w:t>may be renewed</w:t>
      </w:r>
      <w:proofErr w:type="gramEnd"/>
      <w:r w:rsidRPr="00112903">
        <w:rPr>
          <w:highlight w:val="lightGray"/>
          <w:u w:val="single"/>
        </w:rPr>
        <w:t xml:space="preserve"> for one year by the submission of an application for renewal and verification from the division superintendent that the individual received a satisfactory performance evaluation.</w:t>
      </w:r>
    </w:p>
    <w:p w:rsidR="00E4082A" w:rsidRPr="00112903" w:rsidRDefault="00E4082A" w:rsidP="00CC52AC">
      <w:pPr>
        <w:pStyle w:val="sectbi"/>
        <w:spacing w:before="0" w:beforeAutospacing="0" w:afterLines="160" w:after="384" w:afterAutospacing="0"/>
        <w:ind w:right="-720"/>
      </w:pPr>
      <w:r w:rsidRPr="00112903">
        <w:rPr>
          <w:highlight w:val="lightGray"/>
          <w:u w:val="single"/>
        </w:rPr>
        <w:t xml:space="preserve">13.  Career and Technical Education or Dual Enrollment License. </w:t>
      </w:r>
      <w:proofErr w:type="gramStart"/>
      <w:r w:rsidRPr="00112903">
        <w:rPr>
          <w:highlight w:val="lightGray"/>
          <w:u w:val="single"/>
        </w:rPr>
        <w:t>The Career and Technical Education or Dual Enrollment License is a three-year license to solely teach career and technical education courses or dual enrollment courses at public high schools in the Commonwealth issued to any individual who (</w:t>
      </w:r>
      <w:proofErr w:type="spellStart"/>
      <w:r w:rsidRPr="00112903">
        <w:rPr>
          <w:highlight w:val="lightGray"/>
          <w:u w:val="single"/>
        </w:rPr>
        <w:t>i</w:t>
      </w:r>
      <w:proofErr w:type="spellEnd"/>
      <w:r w:rsidRPr="00112903">
        <w:rPr>
          <w:highlight w:val="lightGray"/>
          <w:u w:val="single"/>
        </w:rPr>
        <w:t>) is employed as an instructor by an institution of higher education that is accredited by a nationally recognized regional accreditation body, (ii) is teaching in the specific career and technical education or dual enrollment subject area at such institution in which the individual seeks to teach at a public school, and (iii) complies with the requirements set forth in subsections E and F of 8VAC20-23-40.</w:t>
      </w:r>
      <w:proofErr w:type="gramEnd"/>
      <w:r w:rsidRPr="00112903">
        <w:rPr>
          <w:highlight w:val="lightGray"/>
          <w:u w:val="single"/>
        </w:rPr>
        <w:t xml:space="preserve"> The Board of Education shall require any such instructor to maintain continuous employment in such position at the institution of higher education as a condition of continued licensure. Subsections E and F of 8VAC20-23-40 of this enactment shall expire on July 1, 2021, however, any license issued pursuant to this act prior to July 1, 2021, shall remain in effect for three years from the date it </w:t>
      </w:r>
      <w:proofErr w:type="gramStart"/>
      <w:r w:rsidRPr="00112903">
        <w:rPr>
          <w:highlight w:val="lightGray"/>
          <w:u w:val="single"/>
        </w:rPr>
        <w:t>was issued</w:t>
      </w:r>
      <w:proofErr w:type="gramEnd"/>
      <w:r w:rsidRPr="00112903">
        <w:rPr>
          <w:highlight w:val="lightGray"/>
          <w:u w:val="single"/>
        </w:rPr>
        <w:t xml:space="preserve"> unless such license is revoked by the Board of Education.</w:t>
      </w:r>
    </w:p>
    <w:p w:rsidR="005D1B66" w:rsidRPr="00112903" w:rsidRDefault="00E4082A" w:rsidP="00CC52AC">
      <w:pPr>
        <w:pStyle w:val="sectind"/>
        <w:spacing w:before="0" w:beforeAutospacing="0" w:afterLines="160" w:after="384" w:afterAutospacing="0"/>
        <w:ind w:right="-720"/>
      </w:pPr>
      <w:r w:rsidRPr="00112903">
        <w:t xml:space="preserve">B. All licenses will be effective from July 1 in the school year in which the application </w:t>
      </w:r>
      <w:proofErr w:type="gramStart"/>
      <w:r w:rsidRPr="00112903">
        <w:t>is made</w:t>
      </w:r>
      <w:proofErr w:type="gramEnd"/>
      <w:r w:rsidRPr="00112903">
        <w:t>. An employing Virginia public school division, agency, or accredited nonpublic school is required to notify employees in writing at the time of employment of the need to meet appropriate assessment requirements for licensure.</w:t>
      </w:r>
    </w:p>
    <w:p w:rsidR="005D1B66" w:rsidRPr="00112903" w:rsidRDefault="005D1B66" w:rsidP="00A17F83">
      <w:pPr>
        <w:spacing w:after="0" w:line="240" w:lineRule="auto"/>
        <w:rPr>
          <w:rFonts w:ascii="Times New Roman" w:eastAsia="Times New Roman" w:hAnsi="Times New Roman" w:cs="Times New Roman"/>
          <w:sz w:val="24"/>
          <w:szCs w:val="24"/>
        </w:rPr>
      </w:pPr>
      <w:r w:rsidRPr="00112903">
        <w:rPr>
          <w:rFonts w:ascii="Times New Roman" w:hAnsi="Times New Roman" w:cs="Times New Roman"/>
          <w:sz w:val="24"/>
          <w:szCs w:val="24"/>
        </w:rPr>
        <w:br w:type="page"/>
      </w:r>
    </w:p>
    <w:p w:rsidR="005D1B66" w:rsidRPr="00112903" w:rsidRDefault="005D1B66" w:rsidP="00112903">
      <w:pPr>
        <w:pStyle w:val="Heading3"/>
        <w:rPr>
          <w:color w:val="70AD47" w:themeColor="accent6"/>
          <w:u w:color="70AD47" w:themeColor="accent6"/>
        </w:rPr>
      </w:pPr>
      <w:r w:rsidRPr="00112903">
        <w:t>Part VII. Revocation, Cancellation, Suspension, Denial, and Reinstatement of Licenses</w:t>
      </w:r>
      <w:r w:rsidRPr="00112903">
        <w:rPr>
          <w:highlight w:val="cyan"/>
        </w:rPr>
        <w:t xml:space="preserve"> and Written Reprimand of License Holders</w:t>
      </w:r>
    </w:p>
    <w:p w:rsidR="00112903" w:rsidRPr="00112903" w:rsidRDefault="00112903" w:rsidP="00112903">
      <w:pPr>
        <w:pStyle w:val="Heading6"/>
      </w:pPr>
    </w:p>
    <w:p w:rsidR="005D1B66" w:rsidRPr="00112903" w:rsidRDefault="005D1B66" w:rsidP="00112903">
      <w:pPr>
        <w:pStyle w:val="Heading6"/>
      </w:pPr>
      <w:r w:rsidRPr="00112903">
        <w:t xml:space="preserve">8VAC20-23-720. Revocation. </w:t>
      </w: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A. A license issued by the Virginia Board of Education </w:t>
      </w:r>
      <w:proofErr w:type="gramStart"/>
      <w:r w:rsidRPr="00112903">
        <w:rPr>
          <w:rFonts w:ascii="Times New Roman" w:hAnsi="Times New Roman" w:cs="Times New Roman"/>
          <w:sz w:val="24"/>
          <w:szCs w:val="24"/>
        </w:rPr>
        <w:t>may be revoked</w:t>
      </w:r>
      <w:proofErr w:type="gramEnd"/>
      <w:r w:rsidRPr="00112903">
        <w:rPr>
          <w:rFonts w:ascii="Times New Roman" w:hAnsi="Times New Roman" w:cs="Times New Roman"/>
          <w:sz w:val="24"/>
          <w:szCs w:val="24"/>
        </w:rPr>
        <w:t xml:space="preserve"> for the following reasons:</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Obtaining or attempting to obtain a license by fraudulent means or through misrepresentation of material facts</w:t>
      </w:r>
      <w:proofErr w:type="gramStart"/>
      <w:r w:rsidRPr="00112903">
        <w:rPr>
          <w:rFonts w:ascii="Times New Roman" w:hAnsi="Times New Roman" w:cs="Times New Roman"/>
          <w:sz w:val="24"/>
          <w:szCs w:val="24"/>
        </w:rPr>
        <w:t>;</w:t>
      </w:r>
      <w:proofErr w:type="gramEnd"/>
    </w:p>
    <w:p w:rsidR="00CC52AC" w:rsidRPr="00112903" w:rsidRDefault="00CC52AC" w:rsidP="00CC52AC">
      <w:pPr>
        <w:spacing w:after="0" w:line="240" w:lineRule="auto"/>
        <w:ind w:left="4"/>
        <w:rPr>
          <w:rFonts w:ascii="Times New Roman" w:hAnsi="Times New Roman" w:cs="Times New Roman"/>
          <w:sz w:val="24"/>
          <w:szCs w:val="24"/>
        </w:rPr>
      </w:pPr>
    </w:p>
    <w:p w:rsidR="005D1B66" w:rsidRPr="00112903" w:rsidRDefault="005D1B66" w:rsidP="00CC52AC">
      <w:pPr>
        <w:spacing w:after="0" w:line="240" w:lineRule="auto"/>
        <w:ind w:left="4"/>
        <w:rPr>
          <w:rFonts w:ascii="Times New Roman" w:hAnsi="Times New Roman" w:cs="Times New Roman"/>
          <w:sz w:val="24"/>
          <w:szCs w:val="24"/>
        </w:rPr>
      </w:pPr>
      <w:r w:rsidRPr="00112903">
        <w:rPr>
          <w:rFonts w:ascii="Times New Roman" w:hAnsi="Times New Roman" w:cs="Times New Roman"/>
          <w:sz w:val="24"/>
          <w:szCs w:val="24"/>
        </w:rPr>
        <w:t>2. Falsification of school records, documents, statistics, or reports</w:t>
      </w:r>
      <w:proofErr w:type="gramStart"/>
      <w:r w:rsidRPr="00112903">
        <w:rPr>
          <w:rFonts w:ascii="Times New Roman" w:hAnsi="Times New Roman" w:cs="Times New Roman"/>
          <w:sz w:val="24"/>
          <w:szCs w:val="24"/>
        </w:rPr>
        <w:t>;</w:t>
      </w:r>
      <w:proofErr w:type="gramEnd"/>
    </w:p>
    <w:p w:rsidR="00CC52AC" w:rsidRPr="00112903" w:rsidRDefault="00CC52AC" w:rsidP="00CC52AC">
      <w:pPr>
        <w:spacing w:after="0" w:line="240" w:lineRule="auto"/>
        <w:ind w:left="4"/>
        <w:rPr>
          <w:rFonts w:ascii="Times New Roman" w:hAnsi="Times New Roman" w:cs="Times New Roman"/>
          <w:sz w:val="24"/>
          <w:szCs w:val="24"/>
        </w:rPr>
      </w:pPr>
    </w:p>
    <w:p w:rsidR="005D1B66" w:rsidRPr="00112903" w:rsidRDefault="005D1B66" w:rsidP="00CC52AC">
      <w:pPr>
        <w:spacing w:after="0" w:line="240" w:lineRule="auto"/>
        <w:ind w:left="4"/>
        <w:rPr>
          <w:rFonts w:ascii="Times New Roman" w:hAnsi="Times New Roman" w:cs="Times New Roman"/>
          <w:sz w:val="24"/>
          <w:szCs w:val="24"/>
        </w:rPr>
      </w:pPr>
      <w:r w:rsidRPr="00112903">
        <w:rPr>
          <w:rFonts w:ascii="Times New Roman" w:hAnsi="Times New Roman" w:cs="Times New Roman"/>
          <w:sz w:val="24"/>
          <w:szCs w:val="24"/>
        </w:rPr>
        <w:t>3. Conviction of any felony;</w:t>
      </w:r>
    </w:p>
    <w:p w:rsidR="00CC52AC" w:rsidRPr="00112903" w:rsidRDefault="00CC52AC" w:rsidP="00CC52AC">
      <w:pPr>
        <w:spacing w:after="0" w:line="240" w:lineRule="auto"/>
        <w:ind w:left="4"/>
        <w:rPr>
          <w:rFonts w:ascii="Times New Roman" w:hAnsi="Times New Roman" w:cs="Times New Roman"/>
          <w:sz w:val="24"/>
          <w:szCs w:val="24"/>
        </w:rPr>
      </w:pPr>
    </w:p>
    <w:p w:rsidR="005D1B66" w:rsidRPr="00112903" w:rsidRDefault="005D1B66" w:rsidP="00CC52AC">
      <w:pPr>
        <w:spacing w:after="0" w:line="240" w:lineRule="auto"/>
        <w:ind w:left="4"/>
        <w:rPr>
          <w:rFonts w:ascii="Times New Roman" w:hAnsi="Times New Roman" w:cs="Times New Roman"/>
          <w:sz w:val="24"/>
          <w:szCs w:val="24"/>
        </w:rPr>
      </w:pPr>
      <w:r w:rsidRPr="00112903">
        <w:rPr>
          <w:rFonts w:ascii="Times New Roman" w:hAnsi="Times New Roman" w:cs="Times New Roman"/>
          <w:sz w:val="24"/>
          <w:szCs w:val="24"/>
        </w:rPr>
        <w:t>4. Conviction of any misdemeanor involving moral turpitude;</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5. Conviction of any misdemeanor involving a student or minor;</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6. Conviction of any misdemeanor involving drugs (not alcohol);</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7. Conduct with direct and detrimental effect on the health, welfare, discipline, or morale of a student or minor</w:t>
      </w:r>
      <w:proofErr w:type="gramStart"/>
      <w:r w:rsidRPr="00112903">
        <w:rPr>
          <w:rFonts w:ascii="Times New Roman" w:hAnsi="Times New Roman" w:cs="Times New Roman"/>
          <w:sz w:val="24"/>
          <w:szCs w:val="24"/>
        </w:rPr>
        <w:t>;</w:t>
      </w:r>
      <w:proofErr w:type="gramEnd"/>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8. Misapplication of or failure to account for school funds or other school properties with which the licensee </w:t>
      </w:r>
      <w:proofErr w:type="gramStart"/>
      <w:r w:rsidRPr="00112903">
        <w:rPr>
          <w:rFonts w:ascii="Times New Roman" w:hAnsi="Times New Roman" w:cs="Times New Roman"/>
          <w:sz w:val="24"/>
          <w:szCs w:val="24"/>
        </w:rPr>
        <w:t>has been entrusted</w:t>
      </w:r>
      <w:proofErr w:type="gramEnd"/>
      <w:r w:rsidRPr="00112903">
        <w:rPr>
          <w:rFonts w:ascii="Times New Roman" w:hAnsi="Times New Roman" w:cs="Times New Roman"/>
          <w:sz w:val="24"/>
          <w:szCs w:val="24"/>
        </w:rPr>
        <w:t>;</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9. Acts related to secure mandatory tests as specified in subsection A of § </w:t>
      </w:r>
      <w:hyperlink r:id="rId12" w:history="1">
        <w:r w:rsidRPr="00112903">
          <w:rPr>
            <w:rStyle w:val="Hyperlink"/>
            <w:rFonts w:ascii="Times New Roman" w:hAnsi="Times New Roman" w:cs="Times New Roman"/>
            <w:sz w:val="24"/>
            <w:szCs w:val="24"/>
          </w:rPr>
          <w:t>22.1-292.1</w:t>
        </w:r>
      </w:hyperlink>
      <w:r w:rsidRPr="00112903">
        <w:rPr>
          <w:rFonts w:ascii="Times New Roman" w:hAnsi="Times New Roman" w:cs="Times New Roman"/>
          <w:sz w:val="24"/>
          <w:szCs w:val="24"/>
        </w:rPr>
        <w:t xml:space="preserve"> of the </w:t>
      </w:r>
      <w:r w:rsidRPr="00112903">
        <w:rPr>
          <w:rFonts w:ascii="Times New Roman" w:hAnsi="Times New Roman" w:cs="Times New Roman"/>
          <w:i/>
          <w:sz w:val="24"/>
          <w:szCs w:val="24"/>
        </w:rPr>
        <w:t>Code of Virginia</w:t>
      </w:r>
      <w:r w:rsidRPr="00112903">
        <w:rPr>
          <w:rFonts w:ascii="Times New Roman" w:hAnsi="Times New Roman" w:cs="Times New Roman"/>
          <w:sz w:val="24"/>
          <w:szCs w:val="24"/>
        </w:rPr>
        <w:t>;</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10.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13" w:history="1">
        <w:r w:rsidRPr="00112903">
          <w:rPr>
            <w:rStyle w:val="Hyperlink"/>
            <w:rFonts w:ascii="Times New Roman" w:hAnsi="Times New Roman" w:cs="Times New Roman"/>
            <w:sz w:val="24"/>
            <w:szCs w:val="24"/>
          </w:rPr>
          <w:t>22.1-279.3:1</w:t>
        </w:r>
      </w:hyperlink>
      <w:r w:rsidRPr="00112903">
        <w:rPr>
          <w:rFonts w:ascii="Times New Roman" w:hAnsi="Times New Roman" w:cs="Times New Roman"/>
          <w:sz w:val="24"/>
          <w:szCs w:val="24"/>
        </w:rPr>
        <w:t xml:space="preserve"> of the </w:t>
      </w:r>
      <w:r w:rsidRPr="00112903">
        <w:rPr>
          <w:rFonts w:ascii="Times New Roman" w:hAnsi="Times New Roman" w:cs="Times New Roman"/>
          <w:i/>
          <w:sz w:val="24"/>
          <w:szCs w:val="24"/>
        </w:rPr>
        <w:t>Code of Virginia</w:t>
      </w:r>
      <w:r w:rsidRPr="00112903">
        <w:rPr>
          <w:rFonts w:ascii="Times New Roman" w:hAnsi="Times New Roman" w:cs="Times New Roman"/>
          <w:sz w:val="24"/>
          <w:szCs w:val="24"/>
        </w:rPr>
        <w:t>.</w:t>
      </w:r>
      <w:proofErr w:type="gramEnd"/>
      <w:r w:rsidRPr="00112903">
        <w:rPr>
          <w:rFonts w:ascii="Times New Roman" w:hAnsi="Times New Roman" w:cs="Times New Roman"/>
          <w:sz w:val="24"/>
          <w:szCs w:val="24"/>
        </w:rPr>
        <w:t xml:space="preserve"> Any person whose license is suspended or revoked by the board pursuant to this section shall be ineligible for three school years for employment in the public schools of the Commonwealth</w:t>
      </w:r>
      <w:proofErr w:type="gramStart"/>
      <w:r w:rsidRPr="00112903">
        <w:rPr>
          <w:rFonts w:ascii="Times New Roman" w:hAnsi="Times New Roman" w:cs="Times New Roman"/>
          <w:sz w:val="24"/>
          <w:szCs w:val="24"/>
        </w:rPr>
        <w:t>;</w:t>
      </w:r>
      <w:proofErr w:type="gramEnd"/>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b/>
          <w:sz w:val="24"/>
          <w:szCs w:val="24"/>
          <w:u w:val="single"/>
        </w:rPr>
      </w:pPr>
      <w:r w:rsidRPr="00112903">
        <w:rPr>
          <w:rFonts w:ascii="Times New Roman" w:hAnsi="Times New Roman" w:cs="Times New Roman"/>
          <w:sz w:val="24"/>
          <w:szCs w:val="24"/>
        </w:rPr>
        <w:t xml:space="preserve">11. Revocation, suspension, surrender, cancellation, invalidation, or denial of, or other adverse action against, a teaching, administrator, pupil personnel services, or other education-related certificate or license by another state, territory, or country; or denial of an application for any such certificate or license; </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12. Founded case of child abuse or neglect after all administrative appeals </w:t>
      </w:r>
      <w:proofErr w:type="gramStart"/>
      <w:r w:rsidRPr="00112903">
        <w:rPr>
          <w:rFonts w:ascii="Times New Roman" w:hAnsi="Times New Roman" w:cs="Times New Roman"/>
          <w:sz w:val="24"/>
          <w:szCs w:val="24"/>
        </w:rPr>
        <w:t>have been exhausted</w:t>
      </w:r>
      <w:proofErr w:type="gramEnd"/>
      <w:r w:rsidRPr="00112903">
        <w:rPr>
          <w:rFonts w:ascii="Times New Roman" w:hAnsi="Times New Roman" w:cs="Times New Roman"/>
          <w:sz w:val="24"/>
          <w:szCs w:val="24"/>
        </w:rPr>
        <w:t>;</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13. Notification of dismissal or resignation pursuant to subsection F of § </w:t>
      </w:r>
      <w:hyperlink r:id="rId14" w:history="1">
        <w:r w:rsidRPr="00112903">
          <w:rPr>
            <w:rStyle w:val="Hyperlink"/>
            <w:rFonts w:ascii="Times New Roman" w:hAnsi="Times New Roman" w:cs="Times New Roman"/>
            <w:sz w:val="24"/>
            <w:szCs w:val="24"/>
          </w:rPr>
          <w:t>22.1-313</w:t>
        </w:r>
      </w:hyperlink>
      <w:r w:rsidRPr="00112903">
        <w:rPr>
          <w:rFonts w:ascii="Times New Roman" w:hAnsi="Times New Roman" w:cs="Times New Roman"/>
          <w:sz w:val="24"/>
          <w:szCs w:val="24"/>
        </w:rPr>
        <w:t xml:space="preserve"> of the </w:t>
      </w:r>
      <w:r w:rsidRPr="00112903">
        <w:rPr>
          <w:rFonts w:ascii="Times New Roman" w:hAnsi="Times New Roman" w:cs="Times New Roman"/>
          <w:i/>
          <w:sz w:val="24"/>
          <w:szCs w:val="24"/>
        </w:rPr>
        <w:t>Code of Virginia</w:t>
      </w:r>
      <w:r w:rsidRPr="00112903">
        <w:rPr>
          <w:rFonts w:ascii="Times New Roman" w:hAnsi="Times New Roman" w:cs="Times New Roman"/>
          <w:sz w:val="24"/>
          <w:szCs w:val="24"/>
        </w:rPr>
        <w:t>; or</w:t>
      </w: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14. Other good and just cause in the best interest of the public schools of the Commonwealth of Virginia.</w:t>
      </w:r>
    </w:p>
    <w:p w:rsidR="00A17F83" w:rsidRPr="00112903" w:rsidRDefault="00A17F83" w:rsidP="00CC52AC">
      <w:pPr>
        <w:spacing w:after="0" w:line="240" w:lineRule="auto"/>
        <w:ind w:left="270"/>
        <w:rPr>
          <w:rFonts w:ascii="Times New Roman" w:hAnsi="Times New Roman" w:cs="Times New Roman"/>
          <w:sz w:val="24"/>
          <w:szCs w:val="24"/>
        </w:rPr>
      </w:pPr>
    </w:p>
    <w:p w:rsidR="005D1B66" w:rsidRPr="00112903" w:rsidRDefault="005D1B66" w:rsidP="00CC52AC">
      <w:pPr>
        <w:spacing w:after="0" w:line="240" w:lineRule="auto"/>
        <w:rPr>
          <w:rFonts w:ascii="Times New Roman" w:eastAsia="Calibri" w:hAnsi="Times New Roman" w:cs="Times New Roman"/>
          <w:color w:val="000000"/>
          <w:sz w:val="24"/>
          <w:szCs w:val="24"/>
        </w:rPr>
      </w:pPr>
      <w:proofErr w:type="gramStart"/>
      <w:r w:rsidRPr="00112903">
        <w:rPr>
          <w:rFonts w:ascii="Times New Roman" w:eastAsia="Calibri" w:hAnsi="Times New Roman" w:cs="Times New Roman"/>
          <w:color w:val="000000"/>
          <w:sz w:val="24"/>
          <w:szCs w:val="24"/>
          <w:highlight w:val="lightGray"/>
        </w:rPr>
        <w:t>B. The Board of Education shall revoke the license of any person for whom it has received a notice of dismissal or resignation pursuant to subsection f of §</w:t>
      </w:r>
      <w:r w:rsidRPr="00112903">
        <w:rPr>
          <w:rFonts w:ascii="Times New Roman" w:eastAsia="Calibri" w:hAnsi="Times New Roman" w:cs="Times New Roman"/>
          <w:bCs/>
          <w:color w:val="000000"/>
          <w:sz w:val="24"/>
          <w:szCs w:val="24"/>
          <w:highlight w:val="lightGray"/>
        </w:rPr>
        <w:t>22.1-313</w:t>
      </w:r>
      <w:r w:rsidRPr="00112903">
        <w:rPr>
          <w:rFonts w:ascii="Times New Roman" w:eastAsia="Calibri" w:hAnsi="Times New Roman" w:cs="Times New Roman"/>
          <w:b/>
          <w:bCs/>
          <w:color w:val="000000"/>
          <w:sz w:val="24"/>
          <w:szCs w:val="24"/>
          <w:highlight w:val="lightGray"/>
        </w:rPr>
        <w:t xml:space="preserve"> </w:t>
      </w:r>
      <w:r w:rsidRPr="00112903">
        <w:rPr>
          <w:rFonts w:ascii="Times New Roman" w:eastAsia="Calibri" w:hAnsi="Times New Roman" w:cs="Times New Roman"/>
          <w:color w:val="000000"/>
          <w:sz w:val="24"/>
          <w:szCs w:val="24"/>
          <w:highlight w:val="lightGray"/>
        </w:rPr>
        <w:t xml:space="preserve">of the </w:t>
      </w:r>
      <w:r w:rsidRPr="00112903">
        <w:rPr>
          <w:rFonts w:ascii="Times New Roman" w:eastAsia="Calibri" w:hAnsi="Times New Roman" w:cs="Times New Roman"/>
          <w:iCs/>
          <w:color w:val="000000"/>
          <w:sz w:val="24"/>
          <w:szCs w:val="24"/>
          <w:highlight w:val="lightGray"/>
        </w:rPr>
        <w:t>Code of Virginia</w:t>
      </w:r>
      <w:r w:rsidRPr="00112903">
        <w:rPr>
          <w:rFonts w:ascii="Times New Roman" w:eastAsia="Calibri" w:hAnsi="Times New Roman" w:cs="Times New Roman"/>
          <w:i/>
          <w:iCs/>
          <w:color w:val="000000"/>
          <w:sz w:val="24"/>
          <w:szCs w:val="24"/>
          <w:highlight w:val="lightGray"/>
        </w:rPr>
        <w:t xml:space="preserve"> </w:t>
      </w:r>
      <w:r w:rsidRPr="00112903">
        <w:rPr>
          <w:rFonts w:ascii="Times New Roman" w:eastAsia="Calibri" w:hAnsi="Times New Roman" w:cs="Times New Roman"/>
          <w:color w:val="000000"/>
          <w:sz w:val="24"/>
          <w:szCs w:val="24"/>
          <w:highlight w:val="lightGray"/>
        </w:rPr>
        <w:t xml:space="preserve">and, in the case of a person who is the subject of a founded complaint of child abuse or neglect, after all rights to any </w:t>
      </w:r>
      <w:r w:rsidRPr="00112903">
        <w:rPr>
          <w:rFonts w:ascii="Times New Roman" w:eastAsia="Calibri" w:hAnsi="Times New Roman" w:cs="Times New Roman"/>
          <w:iCs/>
          <w:color w:val="000000"/>
          <w:sz w:val="24"/>
          <w:szCs w:val="24"/>
          <w:highlight w:val="lightGray"/>
        </w:rPr>
        <w:t>administrative</w:t>
      </w:r>
      <w:r w:rsidRPr="00112903">
        <w:rPr>
          <w:rFonts w:ascii="Times New Roman" w:eastAsia="Calibri" w:hAnsi="Times New Roman" w:cs="Times New Roman"/>
          <w:i/>
          <w:iCs/>
          <w:color w:val="000000"/>
          <w:sz w:val="24"/>
          <w:szCs w:val="24"/>
          <w:highlight w:val="lightGray"/>
        </w:rPr>
        <w:t xml:space="preserve"> </w:t>
      </w:r>
      <w:r w:rsidRPr="00112903">
        <w:rPr>
          <w:rFonts w:ascii="Times New Roman" w:eastAsia="Calibri" w:hAnsi="Times New Roman" w:cs="Times New Roman"/>
          <w:color w:val="000000"/>
          <w:sz w:val="24"/>
          <w:szCs w:val="24"/>
          <w:highlight w:val="lightGray"/>
        </w:rPr>
        <w:t>appeal provided by §</w:t>
      </w:r>
      <w:r w:rsidRPr="00112903">
        <w:rPr>
          <w:rFonts w:ascii="Times New Roman" w:eastAsia="Calibri" w:hAnsi="Times New Roman" w:cs="Times New Roman"/>
          <w:bCs/>
          <w:color w:val="000000"/>
          <w:sz w:val="24"/>
          <w:szCs w:val="24"/>
          <w:highlight w:val="lightGray"/>
        </w:rPr>
        <w:t>63.2-1526</w:t>
      </w:r>
      <w:r w:rsidRPr="00112903">
        <w:rPr>
          <w:rFonts w:ascii="Times New Roman" w:eastAsia="Calibri" w:hAnsi="Times New Roman" w:cs="Times New Roman"/>
          <w:b/>
          <w:bCs/>
          <w:color w:val="000000"/>
          <w:sz w:val="24"/>
          <w:szCs w:val="24"/>
          <w:highlight w:val="lightGray"/>
        </w:rPr>
        <w:t xml:space="preserve"> </w:t>
      </w:r>
      <w:r w:rsidRPr="00112903">
        <w:rPr>
          <w:rFonts w:ascii="Times New Roman" w:eastAsia="Calibri" w:hAnsi="Times New Roman" w:cs="Times New Roman"/>
          <w:color w:val="000000"/>
          <w:sz w:val="24"/>
          <w:szCs w:val="24"/>
          <w:highlight w:val="lightGray"/>
        </w:rPr>
        <w:t xml:space="preserve">of the </w:t>
      </w:r>
      <w:r w:rsidRPr="00112903">
        <w:rPr>
          <w:rFonts w:ascii="Times New Roman" w:eastAsia="Calibri" w:hAnsi="Times New Roman" w:cs="Times New Roman"/>
          <w:iCs/>
          <w:color w:val="000000"/>
          <w:sz w:val="24"/>
          <w:szCs w:val="24"/>
          <w:highlight w:val="lightGray"/>
        </w:rPr>
        <w:t>Code of Virginia</w:t>
      </w:r>
      <w:r w:rsidRPr="00112903">
        <w:rPr>
          <w:rFonts w:ascii="Times New Roman" w:eastAsia="Calibri" w:hAnsi="Times New Roman" w:cs="Times New Roman"/>
          <w:i/>
          <w:iCs/>
          <w:color w:val="000000"/>
          <w:sz w:val="24"/>
          <w:szCs w:val="24"/>
          <w:highlight w:val="lightGray"/>
        </w:rPr>
        <w:t xml:space="preserve"> </w:t>
      </w:r>
      <w:r w:rsidRPr="00112903">
        <w:rPr>
          <w:rFonts w:ascii="Times New Roman" w:eastAsia="Calibri" w:hAnsi="Times New Roman" w:cs="Times New Roman"/>
          <w:color w:val="000000"/>
          <w:sz w:val="24"/>
          <w:szCs w:val="24"/>
          <w:highlight w:val="lightGray"/>
        </w:rPr>
        <w:t>have been exhausted.</w:t>
      </w:r>
      <w:proofErr w:type="gramEnd"/>
    </w:p>
    <w:p w:rsidR="00A17F83" w:rsidRPr="00112903" w:rsidRDefault="00A17F83"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C</w:t>
      </w:r>
      <w:r w:rsidRPr="00112903">
        <w:rPr>
          <w:rFonts w:ascii="Times New Roman" w:hAnsi="Times New Roman" w:cs="Times New Roman"/>
          <w:sz w:val="24"/>
          <w:szCs w:val="24"/>
        </w:rPr>
        <w:t>. Procedures.</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1. A complaint </w:t>
      </w:r>
      <w:proofErr w:type="gramStart"/>
      <w:r w:rsidRPr="00112903">
        <w:rPr>
          <w:rFonts w:ascii="Times New Roman" w:hAnsi="Times New Roman" w:cs="Times New Roman"/>
          <w:sz w:val="24"/>
          <w:szCs w:val="24"/>
        </w:rPr>
        <w:t>may be filed</w:t>
      </w:r>
      <w:proofErr w:type="gramEnd"/>
      <w:r w:rsidRPr="00112903">
        <w:rPr>
          <w:rFonts w:ascii="Times New Roman" w:hAnsi="Times New Roman" w:cs="Times New Roman"/>
          <w:sz w:val="24"/>
          <w:szCs w:val="24"/>
        </w:rPr>
        <w:t xml:space="preserve"> by anyone, but it shall be the duty of a division superintendent, principal, or other responsible school employee to file a complaint in any case in which he has knowledge that a basis for the revocation of a license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Upon receipt of the complaint against the holder of a license, a division superintendent or his duly authorized representative shall </w:t>
      </w:r>
      <w:r w:rsidRPr="00112903">
        <w:rPr>
          <w:rFonts w:ascii="Times New Roman" w:eastAsia="Calibri" w:hAnsi="Times New Roman" w:cs="Times New Roman"/>
          <w:sz w:val="24"/>
          <w:szCs w:val="24"/>
          <w:highlight w:val="lightGray"/>
          <w:u w:val="single"/>
        </w:rPr>
        <w:t>conduct an immediate and thorough investigation of any complaint alleging that a license holder has engaged in conduct that may form the basis for the revocation of his license. </w:t>
      </w:r>
      <w:proofErr w:type="gramStart"/>
      <w:r w:rsidRPr="00112903">
        <w:rPr>
          <w:rFonts w:ascii="Times New Roman" w:eastAsia="Calibri" w:hAnsi="Times New Roman" w:cs="Times New Roman"/>
          <w:strike/>
          <w:sz w:val="24"/>
          <w:szCs w:val="24"/>
          <w:highlight w:val="lightGray"/>
        </w:rPr>
        <w:t>immediately</w:t>
      </w:r>
      <w:proofErr w:type="gramEnd"/>
      <w:r w:rsidRPr="00112903">
        <w:rPr>
          <w:rFonts w:ascii="Times New Roman" w:eastAsia="Calibri" w:hAnsi="Times New Roman" w:cs="Times New Roman"/>
          <w:strike/>
          <w:sz w:val="24"/>
          <w:szCs w:val="24"/>
          <w:highlight w:val="lightGray"/>
        </w:rPr>
        <w:t xml:space="preserve"> and thoroughly investigate the complaint.</w:t>
      </w:r>
      <w:r w:rsidRPr="00112903">
        <w:rPr>
          <w:rFonts w:ascii="Times New Roman" w:eastAsia="Calibri" w:hAnsi="Times New Roman" w:cs="Times New Roman"/>
          <w:sz w:val="24"/>
          <w:szCs w:val="24"/>
        </w:rPr>
        <w:t> </w:t>
      </w:r>
      <w:r w:rsidRPr="00112903">
        <w:rPr>
          <w:rFonts w:ascii="Times New Roman" w:hAnsi="Times New Roman" w:cs="Times New Roman"/>
          <w:sz w:val="24"/>
          <w:szCs w:val="24"/>
        </w:rPr>
        <w:t xml:space="preserve"> If, </w:t>
      </w:r>
      <w:proofErr w:type="gramStart"/>
      <w:r w:rsidRPr="00112903">
        <w:rPr>
          <w:rFonts w:ascii="Times New Roman" w:hAnsi="Times New Roman" w:cs="Times New Roman"/>
          <w:sz w:val="24"/>
          <w:szCs w:val="24"/>
        </w:rPr>
        <w:t>on the basis of</w:t>
      </w:r>
      <w:proofErr w:type="gramEnd"/>
      <w:r w:rsidRPr="00112903">
        <w:rPr>
          <w:rFonts w:ascii="Times New Roman" w:hAnsi="Times New Roman" w:cs="Times New Roman"/>
          <w:sz w:val="24"/>
          <w:szCs w:val="24"/>
        </w:rPr>
        <w:t xml:space="preserve">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w:t>
      </w:r>
    </w:p>
    <w:p w:rsidR="00A17F83" w:rsidRPr="00112903" w:rsidRDefault="00A17F83" w:rsidP="00CC52AC">
      <w:pPr>
        <w:spacing w:after="0" w:line="240" w:lineRule="auto"/>
        <w:rPr>
          <w:rFonts w:ascii="Times New Roman" w:hAnsi="Times New Roman" w:cs="Times New Roman"/>
          <w:sz w:val="24"/>
          <w:szCs w:val="24"/>
          <w:highlight w:val="lightGray"/>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D</w:t>
      </w:r>
      <w:r w:rsidRPr="00112903">
        <w:rPr>
          <w:rFonts w:ascii="Times New Roman" w:hAnsi="Times New Roman" w:cs="Times New Roman"/>
          <w:sz w:val="24"/>
          <w:szCs w:val="24"/>
        </w:rPr>
        <w:t xml:space="preserve">. Petition for revocation. </w:t>
      </w:r>
      <w:proofErr w:type="gramStart"/>
      <w:r w:rsidRPr="00112903">
        <w:rPr>
          <w:rFonts w:ascii="Times New Roman" w:hAnsi="Times New Roman" w:cs="Times New Roman"/>
          <w:sz w:val="24"/>
          <w:szCs w:val="24"/>
          <w:highlight w:val="lightGray"/>
          <w:u w:val="single"/>
        </w:rPr>
        <w:t>Upon completing an investigation, should</w:t>
      </w:r>
      <w:r w:rsidRPr="00112903">
        <w:rPr>
          <w:rFonts w:ascii="Times New Roman" w:hAnsi="Times New Roman" w:cs="Times New Roman"/>
          <w:sz w:val="24"/>
          <w:szCs w:val="24"/>
        </w:rPr>
        <w:t xml:space="preserve"> </w:t>
      </w:r>
      <w:proofErr w:type="spellStart"/>
      <w:r w:rsidRPr="00112903">
        <w:rPr>
          <w:rFonts w:ascii="Times New Roman" w:hAnsi="Times New Roman" w:cs="Times New Roman"/>
          <w:strike/>
          <w:sz w:val="24"/>
          <w:szCs w:val="24"/>
          <w:highlight w:val="lightGray"/>
        </w:rPr>
        <w:t>Should</w:t>
      </w:r>
      <w:proofErr w:type="spellEnd"/>
      <w:r w:rsidRPr="00112903">
        <w:rPr>
          <w:rFonts w:ascii="Times New Roman" w:hAnsi="Times New Roman" w:cs="Times New Roman"/>
          <w:sz w:val="24"/>
          <w:szCs w:val="24"/>
        </w:rPr>
        <w:t xml:space="preserve"> the division superintendent or local school board conclude that there is reasonable cause to </w:t>
      </w:r>
      <w:r w:rsidRPr="00112903">
        <w:rPr>
          <w:rFonts w:ascii="Times New Roman" w:hAnsi="Times New Roman" w:cs="Times New Roman"/>
          <w:sz w:val="24"/>
          <w:szCs w:val="24"/>
          <w:highlight w:val="lightGray"/>
        </w:rPr>
        <w:t xml:space="preserve">believe </w:t>
      </w:r>
      <w:r w:rsidRPr="00112903">
        <w:rPr>
          <w:rFonts w:ascii="Times New Roman" w:hAnsi="Times New Roman" w:cs="Times New Roman"/>
          <w:sz w:val="24"/>
          <w:szCs w:val="24"/>
          <w:highlight w:val="lightGray"/>
          <w:u w:val="single"/>
        </w:rPr>
        <w:t>that the license holder has engaged in conduct that forms the basis for revocation of a license</w:t>
      </w:r>
      <w:r w:rsidRPr="00112903">
        <w:rPr>
          <w:rFonts w:ascii="Times New Roman" w:hAnsi="Times New Roman" w:cs="Times New Roman"/>
          <w:sz w:val="24"/>
          <w:szCs w:val="24"/>
        </w:rPr>
        <w:t xml:space="preserve"> </w:t>
      </w:r>
      <w:r w:rsidRPr="00112903">
        <w:rPr>
          <w:rFonts w:ascii="Times New Roman" w:hAnsi="Times New Roman" w:cs="Times New Roman"/>
          <w:strike/>
          <w:sz w:val="24"/>
          <w:szCs w:val="24"/>
          <w:highlight w:val="lightGray"/>
        </w:rPr>
        <w:t>a basis for revocation of the license exists</w:t>
      </w:r>
      <w:r w:rsidRPr="00112903">
        <w:rPr>
          <w:rFonts w:ascii="Times New Roman" w:hAnsi="Times New Roman" w:cs="Times New Roman"/>
          <w:sz w:val="24"/>
          <w:szCs w:val="24"/>
        </w:rPr>
        <w:t>, the license holder shall be notified of the complaint by a written petition for license signed by the division superintendent.</w:t>
      </w:r>
      <w:proofErr w:type="gramEnd"/>
      <w:r w:rsidRPr="00112903">
        <w:rPr>
          <w:rFonts w:ascii="Times New Roman" w:hAnsi="Times New Roman" w:cs="Times New Roman"/>
          <w:sz w:val="24"/>
          <w:szCs w:val="24"/>
        </w:rPr>
        <w:t xml:space="preserve"> A copy of such petition </w:t>
      </w:r>
      <w:proofErr w:type="gramStart"/>
      <w:r w:rsidRPr="00112903">
        <w:rPr>
          <w:rFonts w:ascii="Times New Roman" w:hAnsi="Times New Roman" w:cs="Times New Roman"/>
          <w:sz w:val="24"/>
          <w:szCs w:val="24"/>
        </w:rPr>
        <w:t>shall be sent</w:t>
      </w:r>
      <w:proofErr w:type="gramEnd"/>
      <w:r w:rsidRPr="00112903">
        <w:rPr>
          <w:rFonts w:ascii="Times New Roman" w:hAnsi="Times New Roman" w:cs="Times New Roman"/>
          <w:sz w:val="24"/>
          <w:szCs w:val="24"/>
        </w:rPr>
        <w:t xml:space="preserve"> by certified mail, return receipt requested, to the license holder's last known address. </w:t>
      </w:r>
      <w:proofErr w:type="gramStart"/>
      <w:r w:rsidRPr="00112903">
        <w:rPr>
          <w:rFonts w:ascii="Times New Roman" w:hAnsi="Times New Roman" w:cs="Times New Roman"/>
          <w:sz w:val="24"/>
          <w:szCs w:val="24"/>
          <w:highlight w:val="lightGray"/>
          <w:u w:val="single"/>
        </w:rPr>
        <w:t>The school board shall proceed to a hearing on such petition for revocation within 90 days of the mailing of a copy of the petition to the license holder, unless the license holder requests the cancellation of his license in accordance with these regulations; and the school board shall provide a copy of the investigative file and such petition for revocation to the Superintendent of Public Instruction at the time that the hearing is scheduled</w:t>
      </w:r>
      <w:r w:rsidRPr="00112903">
        <w:rPr>
          <w:rFonts w:ascii="Times New Roman" w:hAnsi="Times New Roman" w:cs="Times New Roman"/>
          <w:sz w:val="24"/>
          <w:szCs w:val="24"/>
          <w:highlight w:val="lightGray"/>
        </w:rPr>
        <w:t>.</w:t>
      </w:r>
      <w:proofErr w:type="gramEnd"/>
    </w:p>
    <w:p w:rsidR="00A17F83" w:rsidRPr="00112903" w:rsidRDefault="00A17F83"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E</w:t>
      </w:r>
      <w:r w:rsidRPr="00112903">
        <w:rPr>
          <w:rFonts w:ascii="Times New Roman" w:hAnsi="Times New Roman" w:cs="Times New Roman"/>
          <w:sz w:val="24"/>
          <w:szCs w:val="24"/>
        </w:rPr>
        <w:t>.  Form of petition. The petition for the revocation of a license shall set forth:</w:t>
      </w:r>
    </w:p>
    <w:p w:rsidR="00CC52AC" w:rsidRPr="00112903" w:rsidRDefault="00CC52AC" w:rsidP="00CC52AC">
      <w:pPr>
        <w:tabs>
          <w:tab w:val="left" w:pos="270"/>
        </w:tabs>
        <w:spacing w:after="0" w:line="240" w:lineRule="auto"/>
        <w:ind w:left="90" w:hanging="90"/>
        <w:rPr>
          <w:rFonts w:ascii="Times New Roman" w:hAnsi="Times New Roman" w:cs="Times New Roman"/>
          <w:sz w:val="24"/>
          <w:szCs w:val="24"/>
        </w:rPr>
      </w:pPr>
    </w:p>
    <w:p w:rsidR="005D1B66" w:rsidRPr="00112903" w:rsidRDefault="005D1B66" w:rsidP="00CC52AC">
      <w:pPr>
        <w:tabs>
          <w:tab w:val="left" w:pos="270"/>
        </w:tabs>
        <w:spacing w:after="0" w:line="240" w:lineRule="auto"/>
        <w:ind w:left="90" w:hanging="90"/>
        <w:rPr>
          <w:rFonts w:ascii="Times New Roman" w:hAnsi="Times New Roman" w:cs="Times New Roman"/>
          <w:sz w:val="24"/>
          <w:szCs w:val="24"/>
        </w:rPr>
      </w:pPr>
      <w:r w:rsidRPr="00112903">
        <w:rPr>
          <w:rFonts w:ascii="Times New Roman" w:hAnsi="Times New Roman" w:cs="Times New Roman"/>
          <w:sz w:val="24"/>
          <w:szCs w:val="24"/>
        </w:rPr>
        <w:t xml:space="preserve">1. The name and last known address of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w:t>
      </w:r>
    </w:p>
    <w:p w:rsidR="00CC52AC" w:rsidRPr="00112903" w:rsidRDefault="00CC52AC" w:rsidP="00CC52AC">
      <w:pPr>
        <w:tabs>
          <w:tab w:val="left" w:pos="270"/>
        </w:tabs>
        <w:spacing w:after="0" w:line="240" w:lineRule="auto"/>
        <w:ind w:left="90" w:hanging="90"/>
        <w:rPr>
          <w:rFonts w:ascii="Times New Roman" w:hAnsi="Times New Roman" w:cs="Times New Roman"/>
          <w:sz w:val="24"/>
          <w:szCs w:val="24"/>
        </w:rPr>
      </w:pPr>
    </w:p>
    <w:p w:rsidR="005D1B66" w:rsidRPr="00112903" w:rsidRDefault="005D1B66" w:rsidP="00CC52AC">
      <w:pPr>
        <w:tabs>
          <w:tab w:val="left" w:pos="270"/>
        </w:tabs>
        <w:spacing w:after="0" w:line="240" w:lineRule="auto"/>
        <w:ind w:left="90" w:hanging="90"/>
        <w:rPr>
          <w:rFonts w:ascii="Times New Roman" w:hAnsi="Times New Roman" w:cs="Times New Roman"/>
          <w:sz w:val="24"/>
          <w:szCs w:val="24"/>
        </w:rPr>
      </w:pPr>
      <w:r w:rsidRPr="00112903">
        <w:rPr>
          <w:rFonts w:ascii="Times New Roman" w:hAnsi="Times New Roman" w:cs="Times New Roman"/>
          <w:sz w:val="24"/>
          <w:szCs w:val="24"/>
        </w:rPr>
        <w:t xml:space="preserve">2. The type of license and the license number held by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w:t>
      </w:r>
    </w:p>
    <w:p w:rsidR="00CC52AC" w:rsidRPr="00112903" w:rsidRDefault="00CC52AC" w:rsidP="00CC52AC">
      <w:pPr>
        <w:tabs>
          <w:tab w:val="left" w:pos="270"/>
        </w:tabs>
        <w:spacing w:after="0" w:line="240" w:lineRule="auto"/>
        <w:ind w:left="90" w:hanging="90"/>
        <w:rPr>
          <w:rFonts w:ascii="Times New Roman" w:hAnsi="Times New Roman" w:cs="Times New Roman"/>
          <w:sz w:val="24"/>
          <w:szCs w:val="24"/>
        </w:rPr>
      </w:pPr>
    </w:p>
    <w:p w:rsidR="005D1B66" w:rsidRPr="00112903" w:rsidRDefault="005D1B66" w:rsidP="00CC52AC">
      <w:pPr>
        <w:tabs>
          <w:tab w:val="left" w:pos="270"/>
        </w:tabs>
        <w:spacing w:after="0" w:line="240" w:lineRule="auto"/>
        <w:ind w:left="90" w:hanging="90"/>
        <w:rPr>
          <w:rFonts w:ascii="Times New Roman" w:hAnsi="Times New Roman" w:cs="Times New Roman"/>
          <w:sz w:val="24"/>
          <w:szCs w:val="24"/>
        </w:rPr>
      </w:pPr>
      <w:r w:rsidRPr="00112903">
        <w:rPr>
          <w:rFonts w:ascii="Times New Roman" w:hAnsi="Times New Roman" w:cs="Times New Roman"/>
          <w:sz w:val="24"/>
          <w:szCs w:val="24"/>
        </w:rPr>
        <w:t>3. The basis for revocation and the specific underlying alleged actions;</w:t>
      </w:r>
    </w:p>
    <w:p w:rsidR="00CC52AC" w:rsidRPr="00112903" w:rsidRDefault="00CC52AC" w:rsidP="00CC52AC">
      <w:pPr>
        <w:tabs>
          <w:tab w:val="left" w:pos="270"/>
        </w:tabs>
        <w:spacing w:after="0" w:line="240" w:lineRule="auto"/>
        <w:ind w:left="90" w:hanging="90"/>
        <w:rPr>
          <w:rFonts w:ascii="Times New Roman" w:hAnsi="Times New Roman" w:cs="Times New Roman"/>
          <w:sz w:val="24"/>
          <w:szCs w:val="24"/>
        </w:rPr>
      </w:pPr>
    </w:p>
    <w:p w:rsidR="005D1B66" w:rsidRPr="00112903" w:rsidRDefault="005D1B66" w:rsidP="00CC52AC">
      <w:pPr>
        <w:tabs>
          <w:tab w:val="left" w:pos="270"/>
        </w:tabs>
        <w:spacing w:after="0" w:line="240" w:lineRule="auto"/>
        <w:ind w:left="90" w:hanging="90"/>
        <w:rPr>
          <w:rFonts w:ascii="Times New Roman" w:hAnsi="Times New Roman" w:cs="Times New Roman"/>
          <w:sz w:val="24"/>
          <w:szCs w:val="24"/>
        </w:rPr>
      </w:pPr>
      <w:r w:rsidRPr="00112903">
        <w:rPr>
          <w:rFonts w:ascii="Times New Roman" w:hAnsi="Times New Roman" w:cs="Times New Roman"/>
          <w:sz w:val="24"/>
          <w:szCs w:val="24"/>
        </w:rPr>
        <w:t xml:space="preserve">4. A statement of rights of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 xml:space="preserve">. The statement of rights shall notify the person that any adverse action against a license, including revocation, </w:t>
      </w:r>
      <w:proofErr w:type="gramStart"/>
      <w:r w:rsidRPr="00112903">
        <w:rPr>
          <w:rFonts w:ascii="Times New Roman" w:hAnsi="Times New Roman" w:cs="Times New Roman"/>
          <w:sz w:val="24"/>
          <w:szCs w:val="24"/>
        </w:rPr>
        <w:t>will be reported</w:t>
      </w:r>
      <w:proofErr w:type="gramEnd"/>
      <w:r w:rsidRPr="00112903">
        <w:rPr>
          <w:rFonts w:ascii="Times New Roman" w:hAnsi="Times New Roman" w:cs="Times New Roman"/>
          <w:sz w:val="24"/>
          <w:szCs w:val="24"/>
        </w:rPr>
        <w:t xml:space="preserve"> to the division superintendents in Virginia and, through a national clearinghouse, to chief state school officers of the other states and territories of the United States. The statement also shall include notification to the person of the right to cancel the license if he chooses not to contest the allegations in the petition. The statement shall notify the individual that he shall receive a notice of cancellation that will include the statement: "The license holder voluntarily returned the license in response to a petition for revocation." The individual also shall be notified that the cancellation of the license will be reported to division superintendents in Virginia and, through a national clearinghouse, to chief state school officers of the other states and territories of the United States; and</w:t>
      </w:r>
    </w:p>
    <w:p w:rsidR="00CC52AC" w:rsidRPr="00112903" w:rsidRDefault="00CC52AC" w:rsidP="00CC52AC">
      <w:pPr>
        <w:tabs>
          <w:tab w:val="left" w:pos="270"/>
        </w:tabs>
        <w:spacing w:after="0" w:line="240" w:lineRule="auto"/>
        <w:ind w:left="90" w:hanging="90"/>
        <w:rPr>
          <w:rFonts w:ascii="Times New Roman" w:hAnsi="Times New Roman" w:cs="Times New Roman"/>
          <w:sz w:val="24"/>
          <w:szCs w:val="24"/>
        </w:rPr>
      </w:pPr>
    </w:p>
    <w:p w:rsidR="005D1B66" w:rsidRPr="00112903" w:rsidRDefault="005D1B66" w:rsidP="00CC52AC">
      <w:pPr>
        <w:tabs>
          <w:tab w:val="left" w:pos="270"/>
        </w:tabs>
        <w:spacing w:after="0" w:line="240" w:lineRule="auto"/>
        <w:ind w:left="90" w:hanging="90"/>
        <w:rPr>
          <w:rFonts w:ascii="Times New Roman" w:hAnsi="Times New Roman" w:cs="Times New Roman"/>
          <w:sz w:val="24"/>
          <w:szCs w:val="24"/>
        </w:rPr>
      </w:pPr>
      <w:r w:rsidRPr="00112903">
        <w:rPr>
          <w:rFonts w:ascii="Times New Roman" w:hAnsi="Times New Roman" w:cs="Times New Roman"/>
          <w:sz w:val="24"/>
          <w:szCs w:val="24"/>
        </w:rPr>
        <w:t>5. Any other pertinent information.</w:t>
      </w:r>
    </w:p>
    <w:p w:rsidR="00A17F83" w:rsidRPr="00112903" w:rsidRDefault="00A17F83" w:rsidP="00CC52AC">
      <w:pPr>
        <w:tabs>
          <w:tab w:val="left" w:pos="270"/>
        </w:tabs>
        <w:spacing w:after="0" w:line="240" w:lineRule="auto"/>
        <w:ind w:left="270"/>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F</w:t>
      </w:r>
      <w:r w:rsidRPr="00112903">
        <w:rPr>
          <w:rFonts w:ascii="Times New Roman" w:hAnsi="Times New Roman" w:cs="Times New Roman"/>
          <w:sz w:val="24"/>
          <w:szCs w:val="24"/>
        </w:rPr>
        <w:t xml:space="preserve">. Filing of petition. The original petition </w:t>
      </w:r>
      <w:proofErr w:type="gramStart"/>
      <w:r w:rsidRPr="00112903">
        <w:rPr>
          <w:rFonts w:ascii="Times New Roman" w:hAnsi="Times New Roman" w:cs="Times New Roman"/>
          <w:sz w:val="24"/>
          <w:szCs w:val="24"/>
        </w:rPr>
        <w:t>shall be entered</w:t>
      </w:r>
      <w:proofErr w:type="gramEnd"/>
      <w:r w:rsidRPr="00112903">
        <w:rPr>
          <w:rFonts w:ascii="Times New Roman" w:hAnsi="Times New Roman" w:cs="Times New Roman"/>
          <w:sz w:val="24"/>
          <w:szCs w:val="24"/>
        </w:rPr>
        <w:t xml:space="preserve"> in the files of the local school board where the license holder is or was last employed.</w:t>
      </w:r>
    </w:p>
    <w:p w:rsidR="00A17F83" w:rsidRPr="00112903" w:rsidRDefault="00A17F83" w:rsidP="00CC52AC">
      <w:pPr>
        <w:spacing w:after="0" w:line="240" w:lineRule="auto"/>
        <w:rPr>
          <w:rFonts w:ascii="Times New Roman" w:hAnsi="Times New Roman" w:cs="Times New Roman"/>
          <w:sz w:val="24"/>
          <w:szCs w:val="24"/>
          <w:highlight w:val="lightGray"/>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G</w:t>
      </w:r>
      <w:r w:rsidRPr="00112903">
        <w:rPr>
          <w:rFonts w:ascii="Times New Roman" w:hAnsi="Times New Roman" w:cs="Times New Roman"/>
          <w:sz w:val="24"/>
          <w:szCs w:val="24"/>
        </w:rPr>
        <w:t>. Response to petition. The license holder shall present his written answer to the petition, if any, within 14 days of delivery or attempted delivery of the petition as certified by the United States Postal Service.</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If the license holder does not wish to contest the allegations in the petition, he may request cancellation of the license by submitting a written, signed statement requesting cancellation in response to a petition for revocation. The division superintendent shall forward the request for cancellation along with the petition for revocation to the Superintendent of Public Instruction within 14 days of receipt. The Superintendent of Public Instruction shall cancel the license and send a notice of cancellation to the person by certified mail within 14 days of receipt of the request for cancellation.</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 xml:space="preserve">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proceed to a hearing </w:t>
      </w:r>
      <w:r w:rsidRPr="00112903">
        <w:rPr>
          <w:rFonts w:ascii="Times New Roman" w:hAnsi="Times New Roman" w:cs="Times New Roman"/>
          <w:sz w:val="24"/>
          <w:szCs w:val="24"/>
          <w:highlight w:val="lightGray"/>
        </w:rPr>
        <w:t>as described in Subsection D and subdivisions 3 and 4 of this subsection; and</w:t>
      </w:r>
      <w:r w:rsidRPr="00112903">
        <w:rPr>
          <w:rFonts w:ascii="Times New Roman" w:hAnsi="Times New Roman" w:cs="Times New Roman"/>
          <w:sz w:val="24"/>
          <w:szCs w:val="24"/>
        </w:rPr>
        <w:t xml:space="preserve"> within 90 days of mailing the petition to the license holder and provide the Superintendent of Public Instruction a copy of the petition and investigative file at the time the local school board hearing is scheduled.</w:t>
      </w:r>
      <w:proofErr w:type="gramEnd"/>
      <w:r w:rsidRPr="00112903">
        <w:rPr>
          <w:rFonts w:ascii="Times New Roman" w:hAnsi="Times New Roman" w:cs="Times New Roman"/>
          <w:sz w:val="24"/>
          <w:szCs w:val="24"/>
        </w:rPr>
        <w:t xml:space="preserve"> The local school board shall provide a hearing at the time and place of its regular meeting or at such other reasonable time and </w:t>
      </w:r>
      <w:proofErr w:type="gramStart"/>
      <w:r w:rsidRPr="00112903">
        <w:rPr>
          <w:rFonts w:ascii="Times New Roman" w:hAnsi="Times New Roman" w:cs="Times New Roman"/>
          <w:sz w:val="24"/>
          <w:szCs w:val="24"/>
        </w:rPr>
        <w:t>place</w:t>
      </w:r>
      <w:proofErr w:type="gramEnd"/>
      <w:r w:rsidRPr="00112903">
        <w:rPr>
          <w:rFonts w:ascii="Times New Roman" w:hAnsi="Times New Roman" w:cs="Times New Roman"/>
          <w:sz w:val="24"/>
          <w:szCs w:val="24"/>
        </w:rPr>
        <w:t xml:space="preserve"> it may specify. The license holder or his representative, if any,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hearing.</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3. At the hearing, the local school board shall receive the recommendation of the division superintendent and then either deny the petition or recommend license revocation or suspension. A decision to deny the petition shall be final, except as specified in subsection H of this section, and the investigative file on the petition </w:t>
      </w:r>
      <w:proofErr w:type="gramStart"/>
      <w:r w:rsidRPr="00112903">
        <w:rPr>
          <w:rFonts w:ascii="Times New Roman" w:hAnsi="Times New Roman" w:cs="Times New Roman"/>
          <w:sz w:val="24"/>
          <w:szCs w:val="24"/>
        </w:rPr>
        <w:t>shall be closed and maintained as a separate file</w:t>
      </w:r>
      <w:proofErr w:type="gramEnd"/>
      <w:r w:rsidRPr="00112903">
        <w:rPr>
          <w:rFonts w:ascii="Times New Roman" w:hAnsi="Times New Roman" w:cs="Times New Roman"/>
          <w:sz w:val="24"/>
          <w:szCs w:val="24"/>
        </w:rPr>
        <w:t xml:space="preserve">. Any record or material relating to the allegations in the petition </w:t>
      </w:r>
      <w:proofErr w:type="gramStart"/>
      <w:r w:rsidRPr="00112903">
        <w:rPr>
          <w:rFonts w:ascii="Times New Roman" w:hAnsi="Times New Roman" w:cs="Times New Roman"/>
          <w:sz w:val="24"/>
          <w:szCs w:val="24"/>
        </w:rPr>
        <w:t>shall be placed</w:t>
      </w:r>
      <w:proofErr w:type="gramEnd"/>
      <w:r w:rsidRPr="00112903">
        <w:rPr>
          <w:rFonts w:ascii="Times New Roman" w:hAnsi="Times New Roman" w:cs="Times New Roman"/>
          <w:sz w:val="24"/>
          <w:szCs w:val="24"/>
        </w:rPr>
        <w:t xml:space="preserve"> in the investigative file. Should the local school board recommend the revocation or suspension of a license, the division superintendent shall forward the recommendation, petition, and investigative file to the Superintendent of Public Instruction within 14 days.</w:t>
      </w:r>
    </w:p>
    <w:p w:rsidR="00A17F83" w:rsidRPr="00112903" w:rsidRDefault="00A17F83" w:rsidP="00CC52AC">
      <w:pPr>
        <w:spacing w:after="0" w:line="240" w:lineRule="auto"/>
        <w:ind w:left="180"/>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H</w:t>
      </w:r>
      <w:r w:rsidRPr="00112903">
        <w:rPr>
          <w:rFonts w:ascii="Times New Roman" w:hAnsi="Times New Roman" w:cs="Times New Roman"/>
          <w:sz w:val="24"/>
          <w:szCs w:val="24"/>
        </w:rPr>
        <w:t xml:space="preserve">. Revocation on motion of the Virginia Board of Education. The Virginia Board of Education reserves the right to act directly to revoke a license when the Virginia Board of Education has reasonable cause to believe that subsection A of this section is applicable. The Superintendent of Public Instruction may send a petition for revocation to the license holder as provided by subsection </w:t>
      </w:r>
      <w:r w:rsidRPr="00112903">
        <w:rPr>
          <w:rFonts w:ascii="Times New Roman" w:hAnsi="Times New Roman" w:cs="Times New Roman"/>
          <w:sz w:val="24"/>
          <w:szCs w:val="24"/>
          <w:highlight w:val="lightGray"/>
        </w:rPr>
        <w:t>E</w:t>
      </w:r>
      <w:r w:rsidRPr="00112903">
        <w:rPr>
          <w:rFonts w:ascii="Times New Roman" w:hAnsi="Times New Roman" w:cs="Times New Roman"/>
          <w:sz w:val="24"/>
          <w:szCs w:val="24"/>
        </w:rPr>
        <w:t xml:space="preserve"> of this section. The license holder shall have the opportunity to present his written answer, if any, to the petition within 14 days of delivery or attempted delivery of the petition, as certified by the United States Postal Service.</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If the license holder does not wish to contest the allegations in the petition, he may request the cancellation of the license by submitting a written, signed statement requesting cancellation in response to a petition for revocation. The Superintendent of Public Instruction shall cancel the license and send a notice of cancellation to the person by certified mail within 14 day of receipt of the request for cancellation.</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w:t>
      </w:r>
      <w:proofErr w:type="gramStart"/>
      <w:r w:rsidRPr="00112903">
        <w:rPr>
          <w:rFonts w:ascii="Times New Roman" w:hAnsi="Times New Roman" w:cs="Times New Roman"/>
          <w:sz w:val="24"/>
          <w:szCs w:val="24"/>
        </w:rPr>
        <w:t>shall be forwarded</w:t>
      </w:r>
      <w:proofErr w:type="gramEnd"/>
      <w:r w:rsidRPr="00112903">
        <w:rPr>
          <w:rFonts w:ascii="Times New Roman" w:hAnsi="Times New Roman" w:cs="Times New Roman"/>
          <w:sz w:val="24"/>
          <w:szCs w:val="24"/>
        </w:rPr>
        <w:t xml:space="preserve"> to the Virginia Board of Education for action. No revocation </w:t>
      </w:r>
      <w:proofErr w:type="gramStart"/>
      <w:r w:rsidRPr="00112903">
        <w:rPr>
          <w:rFonts w:ascii="Times New Roman" w:hAnsi="Times New Roman" w:cs="Times New Roman"/>
          <w:sz w:val="24"/>
          <w:szCs w:val="24"/>
        </w:rPr>
        <w:t>will be ordered</w:t>
      </w:r>
      <w:proofErr w:type="gramEnd"/>
      <w:r w:rsidRPr="00112903">
        <w:rPr>
          <w:rFonts w:ascii="Times New Roman" w:hAnsi="Times New Roman" w:cs="Times New Roman"/>
          <w:sz w:val="24"/>
          <w:szCs w:val="24"/>
        </w:rPr>
        <w:t xml:space="preserve"> without the involved license holder being given the opportunity to appear at a hearing specified in </w:t>
      </w:r>
      <w:hyperlink r:id="rId15"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C.</w:t>
      </w:r>
    </w:p>
    <w:p w:rsidR="00CC52AC" w:rsidRPr="00112903" w:rsidRDefault="00CC52AC" w:rsidP="00CC52AC">
      <w:pPr>
        <w:spacing w:after="0" w:line="240" w:lineRule="auto"/>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3. If the license holder timely files his written answer denying the allegations in the petition, the Superintendent of Public Instruction shall schedule a hearing with the investigative panel provided in </w:t>
      </w:r>
      <w:hyperlink r:id="rId16"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xml:space="preserve"> A. The license holder or his representative, if any,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hearing. The investigative panel shall take action on the petition as specified in </w:t>
      </w:r>
      <w:hyperlink r:id="rId17"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xml:space="preserve"> A. No revocation </w:t>
      </w:r>
      <w:proofErr w:type="gramStart"/>
      <w:r w:rsidRPr="00112903">
        <w:rPr>
          <w:rFonts w:ascii="Times New Roman" w:hAnsi="Times New Roman" w:cs="Times New Roman"/>
          <w:sz w:val="24"/>
          <w:szCs w:val="24"/>
        </w:rPr>
        <w:t>will be ordered</w:t>
      </w:r>
      <w:proofErr w:type="gramEnd"/>
      <w:r w:rsidRPr="00112903">
        <w:rPr>
          <w:rFonts w:ascii="Times New Roman" w:hAnsi="Times New Roman" w:cs="Times New Roman"/>
          <w:sz w:val="24"/>
          <w:szCs w:val="24"/>
        </w:rPr>
        <w:t xml:space="preserve"> without the involved license holder being given the opportunity to appear at a hearing specified in </w:t>
      </w:r>
      <w:hyperlink r:id="rId18"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C.</w:t>
      </w:r>
    </w:p>
    <w:p w:rsidR="00A17F83" w:rsidRPr="00112903" w:rsidRDefault="00A17F83" w:rsidP="00CC52AC">
      <w:pPr>
        <w:spacing w:after="0" w:line="240" w:lineRule="auto"/>
        <w:ind w:left="270"/>
        <w:rPr>
          <w:rFonts w:ascii="Times New Roman" w:hAnsi="Times New Roman" w:cs="Times New Roman"/>
          <w:sz w:val="24"/>
          <w:szCs w:val="24"/>
        </w:rPr>
      </w:pPr>
    </w:p>
    <w:p w:rsidR="005D1B66" w:rsidRPr="00112903" w:rsidRDefault="005D1B66" w:rsidP="00CC52AC">
      <w:pPr>
        <w:spacing w:after="0" w:line="240" w:lineRule="auto"/>
        <w:rPr>
          <w:rFonts w:ascii="Times New Roman" w:hAnsi="Times New Roman" w:cs="Times New Roman"/>
          <w:sz w:val="24"/>
          <w:szCs w:val="24"/>
        </w:rPr>
      </w:pPr>
      <w:r w:rsidRPr="00112903">
        <w:rPr>
          <w:rFonts w:ascii="Times New Roman" w:hAnsi="Times New Roman" w:cs="Times New Roman"/>
          <w:sz w:val="24"/>
          <w:szCs w:val="24"/>
          <w:highlight w:val="lightGray"/>
        </w:rPr>
        <w:t>I</w:t>
      </w:r>
      <w:r w:rsidRPr="00112903">
        <w:rPr>
          <w:rFonts w:ascii="Times New Roman" w:hAnsi="Times New Roman" w:cs="Times New Roman"/>
          <w:sz w:val="24"/>
          <w:szCs w:val="24"/>
        </w:rPr>
        <w:t xml:space="preserve">. Reinstatement of license. </w:t>
      </w:r>
      <w:proofErr w:type="gramStart"/>
      <w:r w:rsidRPr="00112903">
        <w:rPr>
          <w:rFonts w:ascii="Times New Roman" w:hAnsi="Times New Roman" w:cs="Times New Roman"/>
          <w:sz w:val="24"/>
          <w:szCs w:val="24"/>
        </w:rPr>
        <w:t>A license that has been revoked may be reinstated by the Virginia Board of Education</w:t>
      </w:r>
      <w:proofErr w:type="gramEnd"/>
      <w:r w:rsidRPr="00112903">
        <w:rPr>
          <w:rFonts w:ascii="Times New Roman" w:hAnsi="Times New Roman" w:cs="Times New Roman"/>
          <w:sz w:val="24"/>
          <w:szCs w:val="24"/>
        </w:rPr>
        <w:t xml:space="preserve"> after five years if the board is satisfied that reinstatement is in the best interest of the public schools of the Commonwealth of Virginia. The individual seeking reinstatement shall submit a written request and completed application to the board. </w:t>
      </w:r>
      <w:proofErr w:type="gramStart"/>
      <w:r w:rsidRPr="00112903">
        <w:rPr>
          <w:rFonts w:ascii="Times New Roman" w:hAnsi="Times New Roman" w:cs="Times New Roman"/>
          <w:sz w:val="24"/>
          <w:szCs w:val="24"/>
        </w:rPr>
        <w:t>Notification to all appropriate parties will be communicated in writing by the Virginia Department of Education</w:t>
      </w:r>
      <w:proofErr w:type="gramEnd"/>
      <w:r w:rsidRPr="00112903">
        <w:rPr>
          <w:rFonts w:ascii="Times New Roman" w:hAnsi="Times New Roman" w:cs="Times New Roman"/>
          <w:sz w:val="24"/>
          <w:szCs w:val="24"/>
        </w:rPr>
        <w:t>.</w:t>
      </w:r>
    </w:p>
    <w:p w:rsidR="005D1B66" w:rsidRPr="00112903" w:rsidRDefault="005D1B66" w:rsidP="00A17F83">
      <w:pPr>
        <w:spacing w:after="0" w:line="240" w:lineRule="auto"/>
        <w:rPr>
          <w:rFonts w:ascii="Times New Roman" w:hAnsi="Times New Roman" w:cs="Times New Roman"/>
          <w:sz w:val="24"/>
          <w:szCs w:val="24"/>
        </w:rPr>
      </w:pPr>
    </w:p>
    <w:p w:rsidR="005D1B66" w:rsidRPr="00112903" w:rsidRDefault="005D1B66" w:rsidP="00112903">
      <w:pPr>
        <w:pStyle w:val="Heading6"/>
      </w:pPr>
      <w:r w:rsidRPr="00112903">
        <w:t>8VAC20-23-730. Cancellation.</w:t>
      </w:r>
    </w:p>
    <w:p w:rsidR="005D1B66" w:rsidRPr="00112903" w:rsidRDefault="005D1B66" w:rsidP="00A17F83">
      <w:pPr>
        <w:pStyle w:val="ListParagraph"/>
        <w:numPr>
          <w:ilvl w:val="0"/>
          <w:numId w:val="2"/>
        </w:numPr>
        <w:tabs>
          <w:tab w:val="left" w:pos="270"/>
        </w:tabs>
        <w:spacing w:after="0" w:line="240" w:lineRule="auto"/>
        <w:ind w:left="0" w:firstLine="0"/>
        <w:rPr>
          <w:rFonts w:cs="Times New Roman"/>
          <w:szCs w:val="24"/>
        </w:rPr>
      </w:pPr>
      <w:r w:rsidRPr="00112903">
        <w:rPr>
          <w:rFonts w:cs="Times New Roman"/>
          <w:szCs w:val="24"/>
        </w:rPr>
        <w:t>A license may be canceled by the voluntary return of the license by th</w:t>
      </w:r>
      <w:r w:rsidR="00A17F83" w:rsidRPr="00112903">
        <w:rPr>
          <w:rFonts w:cs="Times New Roman"/>
          <w:szCs w:val="24"/>
        </w:rPr>
        <w:t xml:space="preserve">e license holder </w:t>
      </w:r>
      <w:proofErr w:type="gramStart"/>
      <w:r w:rsidR="00A17F83" w:rsidRPr="00112903">
        <w:rPr>
          <w:rFonts w:cs="Times New Roman"/>
          <w:szCs w:val="24"/>
        </w:rPr>
        <w:t xml:space="preserve">in  </w:t>
      </w:r>
      <w:r w:rsidRPr="00112903">
        <w:rPr>
          <w:rFonts w:cs="Times New Roman"/>
          <w:szCs w:val="24"/>
        </w:rPr>
        <w:t>response</w:t>
      </w:r>
      <w:proofErr w:type="gramEnd"/>
      <w:r w:rsidRPr="00112903">
        <w:rPr>
          <w:rFonts w:cs="Times New Roman"/>
          <w:szCs w:val="24"/>
        </w:rPr>
        <w:t xml:space="preserve"> to a petition for revocation or suspension or pursuant to a court order. Reasons for cancellation are the same as those listed under </w:t>
      </w:r>
      <w:hyperlink r:id="rId19" w:history="1">
        <w:r w:rsidRPr="00112903">
          <w:rPr>
            <w:rStyle w:val="Hyperlink"/>
            <w:rFonts w:cs="Times New Roman"/>
            <w:szCs w:val="24"/>
          </w:rPr>
          <w:t>8VAC20-23-720</w:t>
        </w:r>
      </w:hyperlink>
      <w:r w:rsidRPr="00112903">
        <w:rPr>
          <w:rFonts w:cs="Times New Roman"/>
          <w:szCs w:val="24"/>
        </w:rPr>
        <w:t> A.</w:t>
      </w:r>
    </w:p>
    <w:p w:rsidR="00A17F83" w:rsidRPr="00112903" w:rsidRDefault="00A17F83" w:rsidP="00A17F83">
      <w:pPr>
        <w:pStyle w:val="ListParagraph"/>
        <w:spacing w:after="0" w:line="240" w:lineRule="auto"/>
        <w:ind w:left="360" w:hanging="360"/>
        <w:rPr>
          <w:rFonts w:cs="Times New Roman"/>
          <w:szCs w:val="24"/>
        </w:rPr>
      </w:pPr>
    </w:p>
    <w:p w:rsidR="005D1B66" w:rsidRPr="00112903" w:rsidRDefault="005D1B66" w:rsidP="00A17F83">
      <w:pPr>
        <w:pStyle w:val="ListParagraph"/>
        <w:numPr>
          <w:ilvl w:val="0"/>
          <w:numId w:val="2"/>
        </w:numPr>
        <w:tabs>
          <w:tab w:val="left" w:pos="0"/>
          <w:tab w:val="left" w:pos="270"/>
        </w:tabs>
        <w:spacing w:after="0" w:line="240" w:lineRule="auto"/>
        <w:ind w:left="0" w:firstLine="0"/>
        <w:rPr>
          <w:rFonts w:cs="Times New Roman"/>
          <w:szCs w:val="24"/>
        </w:rPr>
      </w:pPr>
      <w:r w:rsidRPr="00112903">
        <w:rPr>
          <w:rFonts w:cs="Times New Roman"/>
          <w:szCs w:val="24"/>
        </w:rPr>
        <w:t xml:space="preserve">The individual may voluntarily return the license to the division superintendent or the Superintendent of Public Instruction with a written, signed statement requesting cancellation. The individual shall acknowledge in the request that he understands that the notice of cancellation will include the statement: "The license holder voluntarily surrendered his teaching license and requested cancellation. Reasons for cancellation are the same as those for revocation." The individual shall also acknowledge that he understands that the notice of cancellation will include the statement: "The license holder voluntarily surrendered the license in response to a petition for revocation or suspension or a court order." The individual also shall acknowledge that he understands that the cancellation of the license </w:t>
      </w:r>
      <w:proofErr w:type="gramStart"/>
      <w:r w:rsidRPr="00112903">
        <w:rPr>
          <w:rFonts w:cs="Times New Roman"/>
          <w:szCs w:val="24"/>
        </w:rPr>
        <w:t>will be reported</w:t>
      </w:r>
      <w:proofErr w:type="gramEnd"/>
      <w:r w:rsidRPr="00112903">
        <w:rPr>
          <w:rFonts w:cs="Times New Roman"/>
          <w:szCs w:val="24"/>
        </w:rPr>
        <w:t xml:space="preserve"> to division superintendents in Virginia and, through a national clearinghouse, to chief state school officers of the other states and territories of the United States. The division superintendent shall forward any request for cancellation and, if applicable, the petition for revocation or suspension to the Superintendent of Public Instruction within 14 days of receipt. The Superintendent of Public Instruction shall cancel the license and send the person a notice of cancellation by certified mail within 14 days of receipt of the request for cancellation.</w:t>
      </w:r>
    </w:p>
    <w:p w:rsidR="00A17F83" w:rsidRPr="00112903" w:rsidRDefault="00A17F83" w:rsidP="00A17F83">
      <w:pPr>
        <w:pStyle w:val="ListParagraph"/>
        <w:spacing w:after="0" w:line="240" w:lineRule="auto"/>
        <w:rPr>
          <w:rFonts w:cs="Times New Roman"/>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C. A license that </w:t>
      </w:r>
      <w:proofErr w:type="gramStart"/>
      <w:r w:rsidRPr="00112903">
        <w:rPr>
          <w:rFonts w:ascii="Times New Roman" w:hAnsi="Times New Roman" w:cs="Times New Roman"/>
          <w:sz w:val="24"/>
          <w:szCs w:val="24"/>
        </w:rPr>
        <w:t>has been canceled</w:t>
      </w:r>
      <w:proofErr w:type="gramEnd"/>
      <w:r w:rsidRPr="00112903">
        <w:rPr>
          <w:rFonts w:ascii="Times New Roman" w:hAnsi="Times New Roman" w:cs="Times New Roman"/>
          <w:sz w:val="24"/>
          <w:szCs w:val="24"/>
        </w:rPr>
        <w:t xml:space="preserve"> may be reinstated by the Virginia Board of Education if the board is satisfied that reinstatement is in the best interest of the public schools of the Commonwealth of Virginia. The individual seeking reinstatement shall submit a written request and completed application to the board. </w:t>
      </w:r>
      <w:proofErr w:type="gramStart"/>
      <w:r w:rsidRPr="00112903">
        <w:rPr>
          <w:rFonts w:ascii="Times New Roman" w:hAnsi="Times New Roman" w:cs="Times New Roman"/>
          <w:sz w:val="24"/>
          <w:szCs w:val="24"/>
        </w:rPr>
        <w:t>Notification to all appropriate parties will be communicated in writing by the Virginia Department of Education</w:t>
      </w:r>
      <w:proofErr w:type="gramEnd"/>
      <w:r w:rsidRPr="00112903">
        <w:rPr>
          <w:rFonts w:ascii="Times New Roman" w:hAnsi="Times New Roman" w:cs="Times New Roman"/>
          <w:sz w:val="24"/>
          <w:szCs w:val="24"/>
        </w:rPr>
        <w:t>.</w:t>
      </w:r>
    </w:p>
    <w:p w:rsidR="005D1B66" w:rsidRPr="00112903" w:rsidRDefault="005D1B66" w:rsidP="00A17F83">
      <w:pPr>
        <w:spacing w:after="0" w:line="240" w:lineRule="auto"/>
        <w:rPr>
          <w:rFonts w:ascii="Times New Roman" w:hAnsi="Times New Roman" w:cs="Times New Roman"/>
          <w:b/>
          <w:sz w:val="24"/>
          <w:szCs w:val="24"/>
        </w:rPr>
      </w:pPr>
    </w:p>
    <w:p w:rsidR="005D1B66" w:rsidRPr="00112903" w:rsidRDefault="005D1B66" w:rsidP="00112903">
      <w:pPr>
        <w:pStyle w:val="Heading6"/>
      </w:pPr>
      <w:r w:rsidRPr="00112903">
        <w:t>8VAC20-23-740. Suspension.</w:t>
      </w: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A. A license </w:t>
      </w:r>
      <w:proofErr w:type="gramStart"/>
      <w:r w:rsidRPr="00112903">
        <w:rPr>
          <w:rFonts w:ascii="Times New Roman" w:hAnsi="Times New Roman" w:cs="Times New Roman"/>
          <w:sz w:val="24"/>
          <w:szCs w:val="24"/>
        </w:rPr>
        <w:t>may be suspended</w:t>
      </w:r>
      <w:proofErr w:type="gramEnd"/>
      <w:r w:rsidRPr="00112903">
        <w:rPr>
          <w:rFonts w:ascii="Times New Roman" w:hAnsi="Times New Roman" w:cs="Times New Roman"/>
          <w:sz w:val="24"/>
          <w:szCs w:val="24"/>
        </w:rPr>
        <w:t xml:space="preserve"> for the following reasons:</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Physical, mental, or emotional incapacity as shown by a competent medical authority;</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2. Incompetence or neglect of duty;</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3. Failure or refusal to comply with school laws and regulations, including willful violation of contractual obligations; </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4. Acts related to secure mandatory tests as specified in subsection A of § </w:t>
      </w:r>
      <w:hyperlink r:id="rId20" w:history="1">
        <w:r w:rsidRPr="00112903">
          <w:rPr>
            <w:rStyle w:val="Hyperlink"/>
            <w:rFonts w:ascii="Times New Roman" w:hAnsi="Times New Roman" w:cs="Times New Roman"/>
            <w:sz w:val="24"/>
            <w:szCs w:val="24"/>
          </w:rPr>
          <w:t>22.1-292.1</w:t>
        </w:r>
      </w:hyperlink>
      <w:r w:rsidRPr="00112903">
        <w:rPr>
          <w:rFonts w:ascii="Times New Roman" w:hAnsi="Times New Roman" w:cs="Times New Roman"/>
          <w:sz w:val="24"/>
          <w:szCs w:val="24"/>
        </w:rPr>
        <w:t> of the Code of Virginia;</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5. Knowingly and willfully with the intent to compromise the outcome of an athletic competition procure, sell, or administer anabolic steroids or cause such drugs to be procured, sold, or administered to a student who is a member of a school athletic team, or fail to report the use of such drugs by a student to the school principal and division superintendent as required by clause (iii) of subsection A of § </w:t>
      </w:r>
      <w:hyperlink r:id="rId21" w:history="1">
        <w:r w:rsidRPr="00112903">
          <w:rPr>
            <w:rStyle w:val="Hyperlink"/>
            <w:rFonts w:ascii="Times New Roman" w:hAnsi="Times New Roman" w:cs="Times New Roman"/>
            <w:sz w:val="24"/>
            <w:szCs w:val="24"/>
          </w:rPr>
          <w:t>22.1-279.3:1</w:t>
        </w:r>
      </w:hyperlink>
      <w:r w:rsidRPr="00112903">
        <w:rPr>
          <w:rFonts w:ascii="Times New Roman" w:hAnsi="Times New Roman" w:cs="Times New Roman"/>
          <w:sz w:val="24"/>
          <w:szCs w:val="24"/>
        </w:rPr>
        <w:t> of the Code of Virginia.</w:t>
      </w:r>
      <w:proofErr w:type="gramEnd"/>
      <w:r w:rsidRPr="00112903">
        <w:rPr>
          <w:rFonts w:ascii="Times New Roman" w:hAnsi="Times New Roman" w:cs="Times New Roman"/>
          <w:sz w:val="24"/>
          <w:szCs w:val="24"/>
        </w:rPr>
        <w:t xml:space="preserve"> Any person whose license is suspended or revoked by the board pursuant to this section shall be ineligible for three school years for employment in the public schools of the Commonwealth; or</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6. Other good and just cause in the best interest of the public schools of the Commonwealth of Virginia.</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B. Procedures.</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1. A complaint </w:t>
      </w:r>
      <w:proofErr w:type="gramStart"/>
      <w:r w:rsidRPr="00112903">
        <w:rPr>
          <w:rFonts w:ascii="Times New Roman" w:hAnsi="Times New Roman" w:cs="Times New Roman"/>
          <w:sz w:val="24"/>
          <w:szCs w:val="24"/>
        </w:rPr>
        <w:t>may be filed</w:t>
      </w:r>
      <w:proofErr w:type="gramEnd"/>
      <w:r w:rsidRPr="00112903">
        <w:rPr>
          <w:rFonts w:ascii="Times New Roman" w:hAnsi="Times New Roman" w:cs="Times New Roman"/>
          <w:sz w:val="24"/>
          <w:szCs w:val="24"/>
        </w:rPr>
        <w:t xml:space="preserve"> by anyone, but it shall be the duty of a division superintendent, principal, or other responsible school employee to file a complaint in any case in which he has knowledge that a basis for suspension exists, as set forth in subsection A of this section. The person making the complaint shall submit the complaint in writing to the appropriate division superintendent. If the subject of the complaint is the division superintendent, the person making the complaint may submit the complaint to the chair of the local school board.</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Upon receipt of the complaint against the holder of a license, a division superintendent or his duly authorized representative </w:t>
      </w:r>
      <w:proofErr w:type="gramStart"/>
      <w:r w:rsidRPr="00112903">
        <w:rPr>
          <w:rFonts w:ascii="Times New Roman" w:hAnsi="Times New Roman" w:cs="Times New Roman"/>
          <w:sz w:val="24"/>
          <w:szCs w:val="24"/>
        </w:rPr>
        <w:t>shall immediately and thoroughly investigate</w:t>
      </w:r>
      <w:proofErr w:type="gramEnd"/>
      <w:r w:rsidRPr="00112903">
        <w:rPr>
          <w:rFonts w:ascii="Times New Roman" w:hAnsi="Times New Roman" w:cs="Times New Roman"/>
          <w:sz w:val="24"/>
          <w:szCs w:val="24"/>
        </w:rPr>
        <w:t xml:space="preserve"> the complaint. If, </w:t>
      </w:r>
      <w:proofErr w:type="gramStart"/>
      <w:r w:rsidRPr="00112903">
        <w:rPr>
          <w:rFonts w:ascii="Times New Roman" w:hAnsi="Times New Roman" w:cs="Times New Roman"/>
          <w:sz w:val="24"/>
          <w:szCs w:val="24"/>
        </w:rPr>
        <w:t>on the basis of</w:t>
      </w:r>
      <w:proofErr w:type="gramEnd"/>
      <w:r w:rsidRPr="00112903">
        <w:rPr>
          <w:rFonts w:ascii="Times New Roman" w:hAnsi="Times New Roman" w:cs="Times New Roman"/>
          <w:sz w:val="24"/>
          <w:szCs w:val="24"/>
        </w:rPr>
        <w:t xml:space="preserve"> such investigation, the division superintendent finds the complaint to be without merit, he shall so notify the complaining party or parties in writing and then close his file on the matter. This action shall be final unless the local school board on its own motion votes to proceed to a hearing on the complaint.</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pStyle w:val="ListParagraph"/>
        <w:numPr>
          <w:ilvl w:val="0"/>
          <w:numId w:val="2"/>
        </w:numPr>
        <w:tabs>
          <w:tab w:val="left" w:pos="270"/>
        </w:tabs>
        <w:spacing w:after="0" w:line="240" w:lineRule="auto"/>
        <w:ind w:left="0" w:firstLine="0"/>
        <w:rPr>
          <w:rFonts w:cs="Times New Roman"/>
          <w:szCs w:val="24"/>
        </w:rPr>
      </w:pPr>
      <w:r w:rsidRPr="00112903">
        <w:rPr>
          <w:rFonts w:cs="Times New Roman"/>
          <w:szCs w:val="24"/>
        </w:rPr>
        <w:t xml:space="preserve">Petition for suspension. Should the division superintendent or local school board conclude that there is reasonable cause to believe that a basis for suspension of the license </w:t>
      </w:r>
      <w:proofErr w:type="gramStart"/>
      <w:r w:rsidRPr="00112903">
        <w:rPr>
          <w:rFonts w:cs="Times New Roman"/>
          <w:szCs w:val="24"/>
        </w:rPr>
        <w:t>exists,</w:t>
      </w:r>
      <w:proofErr w:type="gramEnd"/>
      <w:r w:rsidRPr="00112903">
        <w:rPr>
          <w:rFonts w:cs="Times New Roman"/>
          <w:szCs w:val="24"/>
        </w:rPr>
        <w:t xml:space="preserve"> the license holder shall be notified of the complaint by a written petition for suspension of a license signed by the division superintendent. A copy of such petition </w:t>
      </w:r>
      <w:proofErr w:type="gramStart"/>
      <w:r w:rsidRPr="00112903">
        <w:rPr>
          <w:rFonts w:cs="Times New Roman"/>
          <w:szCs w:val="24"/>
        </w:rPr>
        <w:t>shall be sent</w:t>
      </w:r>
      <w:proofErr w:type="gramEnd"/>
      <w:r w:rsidRPr="00112903">
        <w:rPr>
          <w:rFonts w:cs="Times New Roman"/>
          <w:szCs w:val="24"/>
        </w:rPr>
        <w:t xml:space="preserve"> by certified mail, return receipt requested, to the license holder's last known address.</w:t>
      </w:r>
    </w:p>
    <w:p w:rsidR="00A17F83" w:rsidRPr="00112903" w:rsidRDefault="00A17F83" w:rsidP="00A17F83">
      <w:pPr>
        <w:pStyle w:val="ListParagraph"/>
        <w:spacing w:after="0" w:line="240" w:lineRule="auto"/>
        <w:rPr>
          <w:rFonts w:cs="Times New Roman"/>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D. Form of petition. The petition for the suspension of a license shall set forth:</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1. The name and last known address of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The type of license and the license number held by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3. The basis for suspension and the specific underlying alleged actions;</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4. A statement of the rights of the person against whom the petition </w:t>
      </w:r>
      <w:proofErr w:type="gramStart"/>
      <w:r w:rsidRPr="00112903">
        <w:rPr>
          <w:rFonts w:ascii="Times New Roman" w:hAnsi="Times New Roman" w:cs="Times New Roman"/>
          <w:sz w:val="24"/>
          <w:szCs w:val="24"/>
        </w:rPr>
        <w:t>is being filed</w:t>
      </w:r>
      <w:proofErr w:type="gramEnd"/>
      <w:r w:rsidRPr="00112903">
        <w:rPr>
          <w:rFonts w:ascii="Times New Roman" w:hAnsi="Times New Roman" w:cs="Times New Roman"/>
          <w:sz w:val="24"/>
          <w:szCs w:val="24"/>
        </w:rPr>
        <w:t xml:space="preserve">. The statement of rights shall notify the person that the license </w:t>
      </w:r>
      <w:proofErr w:type="gramStart"/>
      <w:r w:rsidRPr="00112903">
        <w:rPr>
          <w:rFonts w:ascii="Times New Roman" w:hAnsi="Times New Roman" w:cs="Times New Roman"/>
          <w:sz w:val="24"/>
          <w:szCs w:val="24"/>
        </w:rPr>
        <w:t>may be suspended</w:t>
      </w:r>
      <w:proofErr w:type="gramEnd"/>
      <w:r w:rsidRPr="00112903">
        <w:rPr>
          <w:rFonts w:ascii="Times New Roman" w:hAnsi="Times New Roman" w:cs="Times New Roman"/>
          <w:sz w:val="24"/>
          <w:szCs w:val="24"/>
        </w:rPr>
        <w:t xml:space="preserve"> for up to five years with the period of suspension, as determined by the Virginia Board of Education. In addition, the statement shall notify the person that any adverse action against a license, including suspension, </w:t>
      </w:r>
      <w:proofErr w:type="gramStart"/>
      <w:r w:rsidRPr="00112903">
        <w:rPr>
          <w:rFonts w:ascii="Times New Roman" w:hAnsi="Times New Roman" w:cs="Times New Roman"/>
          <w:sz w:val="24"/>
          <w:szCs w:val="24"/>
        </w:rPr>
        <w:t>will be reported</w:t>
      </w:r>
      <w:proofErr w:type="gramEnd"/>
      <w:r w:rsidRPr="00112903">
        <w:rPr>
          <w:rFonts w:ascii="Times New Roman" w:hAnsi="Times New Roman" w:cs="Times New Roman"/>
          <w:sz w:val="24"/>
          <w:szCs w:val="24"/>
        </w:rPr>
        <w:t xml:space="preserve"> to the division superintendents in Virginia and, through a national clearinghouse, to chief state school officers of the other states and territories of the United States. </w:t>
      </w:r>
      <w:proofErr w:type="gramStart"/>
      <w:r w:rsidRPr="00112903">
        <w:rPr>
          <w:rFonts w:ascii="Times New Roman" w:hAnsi="Times New Roman" w:cs="Times New Roman"/>
          <w:sz w:val="24"/>
          <w:szCs w:val="24"/>
        </w:rPr>
        <w:t>The statement also shall notify the person of the right to cancel the license if he chooses not to contest the allegations in the petition and notify the individual that if he cancels the license, he shall receive a notice of cancellation that will include the statement: "The license holder voluntarily returned the license in response to a petition for suspension."</w:t>
      </w:r>
      <w:proofErr w:type="gramEnd"/>
      <w:r w:rsidRPr="00112903">
        <w:rPr>
          <w:rFonts w:ascii="Times New Roman" w:hAnsi="Times New Roman" w:cs="Times New Roman"/>
          <w:sz w:val="24"/>
          <w:szCs w:val="24"/>
        </w:rPr>
        <w:t xml:space="preserve"> The individual also shall be notified that the cancellation will be reported to division superintendents in Virginia and, through a national clearinghouse, to chief state school officers of the other states and territories of the United States; and</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5. Any other pertinent information.</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E. Filing of petition. The original petition </w:t>
      </w:r>
      <w:proofErr w:type="gramStart"/>
      <w:r w:rsidRPr="00112903">
        <w:rPr>
          <w:rFonts w:ascii="Times New Roman" w:hAnsi="Times New Roman" w:cs="Times New Roman"/>
          <w:sz w:val="24"/>
          <w:szCs w:val="24"/>
        </w:rPr>
        <w:t>shall be entered</w:t>
      </w:r>
      <w:proofErr w:type="gramEnd"/>
      <w:r w:rsidRPr="00112903">
        <w:rPr>
          <w:rFonts w:ascii="Times New Roman" w:hAnsi="Times New Roman" w:cs="Times New Roman"/>
          <w:sz w:val="24"/>
          <w:szCs w:val="24"/>
        </w:rPr>
        <w:t xml:space="preserve"> in the files of the local school board where the license holder is or was last employed.</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F. Response to petition. The license holder shall present his written answer to the petition, if any, within 14 days of delivery or attempted delivery of the petition, as certified by the United States Postal Service.</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1. If the license holder does not wish to contest the allegations in the petition, he may request cancellation of the license by submitting a written and signed statement requesting cancellation </w:t>
      </w:r>
      <w:proofErr w:type="gramStart"/>
      <w:r w:rsidRPr="00112903">
        <w:rPr>
          <w:rFonts w:ascii="Times New Roman" w:hAnsi="Times New Roman" w:cs="Times New Roman"/>
          <w:sz w:val="24"/>
          <w:szCs w:val="24"/>
        </w:rPr>
        <w:t>in response to a petition for suspension to the division superintendent</w:t>
      </w:r>
      <w:proofErr w:type="gramEnd"/>
      <w:r w:rsidRPr="00112903">
        <w:rPr>
          <w:rFonts w:ascii="Times New Roman" w:hAnsi="Times New Roman" w:cs="Times New Roman"/>
          <w:sz w:val="24"/>
          <w:szCs w:val="24"/>
        </w:rPr>
        <w:t>. The division superintendent shall forward the request for cancellation along with the petition for suspension to the Superintendent of Public Instruction within 14 days of receipt. The Superintendent of Public Instruction shall cancel the license and send the person a notice of cancellation to the person by certified mail within 14 days of receipt of the request for cancellation.</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If the license holder files a written answer admitting or denying the allegations in the petition or fails to file a written answer within 14 days of delivery or attempted delivery of the petition, as certified by the United States Postal Service, the local school board shall promptly proceed to a hearing. The local school board shall provide a hearing at the time and place of its regular meeting or at such other reasonable time and </w:t>
      </w:r>
      <w:proofErr w:type="gramStart"/>
      <w:r w:rsidRPr="00112903">
        <w:rPr>
          <w:rFonts w:ascii="Times New Roman" w:hAnsi="Times New Roman" w:cs="Times New Roman"/>
          <w:sz w:val="24"/>
          <w:szCs w:val="24"/>
        </w:rPr>
        <w:t>place</w:t>
      </w:r>
      <w:proofErr w:type="gramEnd"/>
      <w:r w:rsidRPr="00112903">
        <w:rPr>
          <w:rFonts w:ascii="Times New Roman" w:hAnsi="Times New Roman" w:cs="Times New Roman"/>
          <w:sz w:val="24"/>
          <w:szCs w:val="24"/>
        </w:rPr>
        <w:t xml:space="preserve"> it may specify. The license holder or his representative, if any,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hearing.</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3. At its hearing, the local school board shall receive the recommendation of the division superintendent and then either deny the petition or recommend suspension. A decision to deny the petition shall be final, except as specified in subsection G of this section, and the investigative file on the petition </w:t>
      </w:r>
      <w:proofErr w:type="gramStart"/>
      <w:r w:rsidRPr="00112903">
        <w:rPr>
          <w:rFonts w:ascii="Times New Roman" w:hAnsi="Times New Roman" w:cs="Times New Roman"/>
          <w:sz w:val="24"/>
          <w:szCs w:val="24"/>
        </w:rPr>
        <w:t>shall be closed and maintained as a separate file</w:t>
      </w:r>
      <w:proofErr w:type="gramEnd"/>
      <w:r w:rsidRPr="00112903">
        <w:rPr>
          <w:rFonts w:ascii="Times New Roman" w:hAnsi="Times New Roman" w:cs="Times New Roman"/>
          <w:sz w:val="24"/>
          <w:szCs w:val="24"/>
        </w:rPr>
        <w:t xml:space="preserve">. Any record or material relating to the allegations in the petition </w:t>
      </w:r>
      <w:proofErr w:type="gramStart"/>
      <w:r w:rsidRPr="00112903">
        <w:rPr>
          <w:rFonts w:ascii="Times New Roman" w:hAnsi="Times New Roman" w:cs="Times New Roman"/>
          <w:sz w:val="24"/>
          <w:szCs w:val="24"/>
        </w:rPr>
        <w:t>shall be placed</w:t>
      </w:r>
      <w:proofErr w:type="gramEnd"/>
      <w:r w:rsidRPr="00112903">
        <w:rPr>
          <w:rFonts w:ascii="Times New Roman" w:hAnsi="Times New Roman" w:cs="Times New Roman"/>
          <w:sz w:val="24"/>
          <w:szCs w:val="24"/>
        </w:rPr>
        <w:t xml:space="preserve"> in the investigative file. Should the local school board recommend the suspension of a license, the division superintendent shall forward the recommendation and the investigative file to the Superintendent of Public Instruction within 14 days.</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G. Suspension on motion of the Virginia Board of Education. The Virginia Board of Education reserves the right to act directly to suspend a license when the Virginia Board of Education has reasonable cause to believe that subsection A of this section is applicable. The Superintendent of Public Instruction may send a petition for suspension to the license holder as specified in subsection D of this section. The license holder shall have the opportunity to present his written answer to the petition, if any, within 14 days of delivery or attempted delivery of the petition, as certified by the United States Postal Service.</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If the license holder does not wish to contest the allegations in the petition, he may request cancellation of the license by submitting a written, signed statement requesting cancellation in response to a petition for suspension. The Superintendent of Public Instruction shall cancel the license and send a notice of cancellation to the person by certified mail within 14 days of receipt of their request for cancellation.</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2. If the license holder files a written answer admitting the allegations in the petition or fails to file a written answer within 14 days of delivery or attempted delivery of the petition, as certified by the United States Postal Service, the petition </w:t>
      </w:r>
      <w:proofErr w:type="gramStart"/>
      <w:r w:rsidRPr="00112903">
        <w:rPr>
          <w:rFonts w:ascii="Times New Roman" w:hAnsi="Times New Roman" w:cs="Times New Roman"/>
          <w:sz w:val="24"/>
          <w:szCs w:val="24"/>
        </w:rPr>
        <w:t>shall be forwarded</w:t>
      </w:r>
      <w:proofErr w:type="gramEnd"/>
      <w:r w:rsidRPr="00112903">
        <w:rPr>
          <w:rFonts w:ascii="Times New Roman" w:hAnsi="Times New Roman" w:cs="Times New Roman"/>
          <w:sz w:val="24"/>
          <w:szCs w:val="24"/>
        </w:rPr>
        <w:t xml:space="preserve"> to the Virginia Board of Education for action. No suspension </w:t>
      </w:r>
      <w:proofErr w:type="gramStart"/>
      <w:r w:rsidRPr="00112903">
        <w:rPr>
          <w:rFonts w:ascii="Times New Roman" w:hAnsi="Times New Roman" w:cs="Times New Roman"/>
          <w:sz w:val="24"/>
          <w:szCs w:val="24"/>
        </w:rPr>
        <w:t>will be ordered</w:t>
      </w:r>
      <w:proofErr w:type="gramEnd"/>
      <w:r w:rsidRPr="00112903">
        <w:rPr>
          <w:rFonts w:ascii="Times New Roman" w:hAnsi="Times New Roman" w:cs="Times New Roman"/>
          <w:sz w:val="24"/>
          <w:szCs w:val="24"/>
        </w:rPr>
        <w:t xml:space="preserve"> without the involved license holder being given the opportunity to appear at a hearing specified in </w:t>
      </w:r>
      <w:hyperlink r:id="rId22"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C.</w:t>
      </w: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3. If the license holder timely files his written answer denying the allegations in the petition, the Superintendent of Public Instruction shall schedule a hearing with the investigative panel provided in </w:t>
      </w:r>
      <w:hyperlink r:id="rId23"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xml:space="preserve"> A. The license holder or his representative, if any,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hearing. The investigative panel shall take action on the petition as specified in </w:t>
      </w:r>
      <w:hyperlink r:id="rId24"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xml:space="preserve"> A. No suspension </w:t>
      </w:r>
      <w:proofErr w:type="gramStart"/>
      <w:r w:rsidRPr="00112903">
        <w:rPr>
          <w:rFonts w:ascii="Times New Roman" w:hAnsi="Times New Roman" w:cs="Times New Roman"/>
          <w:sz w:val="24"/>
          <w:szCs w:val="24"/>
        </w:rPr>
        <w:t>will be ordered</w:t>
      </w:r>
      <w:proofErr w:type="gramEnd"/>
      <w:r w:rsidRPr="00112903">
        <w:rPr>
          <w:rFonts w:ascii="Times New Roman" w:hAnsi="Times New Roman" w:cs="Times New Roman"/>
          <w:sz w:val="24"/>
          <w:szCs w:val="24"/>
        </w:rPr>
        <w:t xml:space="preserve"> without the involved license holder being given the opportunity to appear at a hearing specified in </w:t>
      </w:r>
      <w:hyperlink r:id="rId25"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C.</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H. Reinstatement of license. A license may be suspended for a </w:t>
      </w:r>
      <w:proofErr w:type="gramStart"/>
      <w:r w:rsidRPr="00112903">
        <w:rPr>
          <w:rFonts w:ascii="Times New Roman" w:hAnsi="Times New Roman" w:cs="Times New Roman"/>
          <w:sz w:val="24"/>
          <w:szCs w:val="24"/>
        </w:rPr>
        <w:t>period of time</w:t>
      </w:r>
      <w:proofErr w:type="gramEnd"/>
      <w:r w:rsidRPr="00112903">
        <w:rPr>
          <w:rFonts w:ascii="Times New Roman" w:hAnsi="Times New Roman" w:cs="Times New Roman"/>
          <w:sz w:val="24"/>
          <w:szCs w:val="24"/>
        </w:rPr>
        <w:t xml:space="preserve"> not to exceed five years. The </w:t>
      </w:r>
      <w:proofErr w:type="gramStart"/>
      <w:r w:rsidRPr="00112903">
        <w:rPr>
          <w:rFonts w:ascii="Times New Roman" w:hAnsi="Times New Roman" w:cs="Times New Roman"/>
          <w:sz w:val="24"/>
          <w:szCs w:val="24"/>
        </w:rPr>
        <w:t>license may be reinstated by the Superintendent of Public Instruction, upon written request and application, with verification that all conditions for licensure have been satisfied</w:t>
      </w:r>
      <w:proofErr w:type="gramEnd"/>
      <w:r w:rsidRPr="00112903">
        <w:rPr>
          <w:rFonts w:ascii="Times New Roman" w:hAnsi="Times New Roman" w:cs="Times New Roman"/>
          <w:sz w:val="24"/>
          <w:szCs w:val="24"/>
        </w:rPr>
        <w:t xml:space="preserve">. </w:t>
      </w:r>
      <w:proofErr w:type="gramStart"/>
      <w:r w:rsidRPr="00112903">
        <w:rPr>
          <w:rFonts w:ascii="Times New Roman" w:hAnsi="Times New Roman" w:cs="Times New Roman"/>
          <w:sz w:val="24"/>
          <w:szCs w:val="24"/>
        </w:rPr>
        <w:t>Notification to all appropriate parties will be communicated in writing by the Virginia Department of Education</w:t>
      </w:r>
      <w:proofErr w:type="gramEnd"/>
      <w:r w:rsidRPr="00112903">
        <w:rPr>
          <w:rFonts w:ascii="Times New Roman" w:hAnsi="Times New Roman" w:cs="Times New Roman"/>
          <w:sz w:val="24"/>
          <w:szCs w:val="24"/>
        </w:rPr>
        <w:t>.</w:t>
      </w:r>
    </w:p>
    <w:p w:rsidR="005D1B66" w:rsidRPr="00112903" w:rsidRDefault="005D1B66" w:rsidP="00A17F83">
      <w:pPr>
        <w:spacing w:after="0" w:line="240" w:lineRule="auto"/>
        <w:rPr>
          <w:rFonts w:ascii="Times New Roman" w:hAnsi="Times New Roman" w:cs="Times New Roman"/>
          <w:b/>
          <w:sz w:val="24"/>
          <w:szCs w:val="24"/>
        </w:rPr>
      </w:pPr>
    </w:p>
    <w:p w:rsidR="005D1B66" w:rsidRPr="00112903" w:rsidRDefault="005D1B66" w:rsidP="00112903">
      <w:pPr>
        <w:pStyle w:val="Heading6"/>
      </w:pPr>
      <w:r w:rsidRPr="00112903">
        <w:t>8VAC20-23-750. Denial.</w:t>
      </w: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A. A license </w:t>
      </w:r>
      <w:proofErr w:type="gramStart"/>
      <w:r w:rsidRPr="00112903">
        <w:rPr>
          <w:rFonts w:ascii="Times New Roman" w:hAnsi="Times New Roman" w:cs="Times New Roman"/>
          <w:sz w:val="24"/>
          <w:szCs w:val="24"/>
        </w:rPr>
        <w:t>may be denied</w:t>
      </w:r>
      <w:proofErr w:type="gramEnd"/>
      <w:r w:rsidRPr="00112903">
        <w:rPr>
          <w:rFonts w:ascii="Times New Roman" w:hAnsi="Times New Roman" w:cs="Times New Roman"/>
          <w:sz w:val="24"/>
          <w:szCs w:val="24"/>
        </w:rPr>
        <w:t xml:space="preserve"> for the following reasons:</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 Attempting to obtain a license by fraudulent means or through misrepresentation of material facts</w:t>
      </w:r>
      <w:proofErr w:type="gramStart"/>
      <w:r w:rsidRPr="00112903">
        <w:rPr>
          <w:rFonts w:ascii="Times New Roman" w:hAnsi="Times New Roman" w:cs="Times New Roman"/>
          <w:sz w:val="24"/>
          <w:szCs w:val="24"/>
        </w:rPr>
        <w:t>;</w:t>
      </w:r>
      <w:proofErr w:type="gramEnd"/>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2. Falsification of records or documents;</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3. Conviction of any felony;</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4. Conviction of any misdemeanor involving moral turpitude;</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5. Conviction of any misdemeanor involving a student or minor;</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6. Conviction of any misdemeanor involving drugs (not alcohol);</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7. Conduct with direct and detrimental effect on the health, welfare, discipline, or morale of a student or minor</w:t>
      </w:r>
      <w:proofErr w:type="gramStart"/>
      <w:r w:rsidRPr="00112903">
        <w:rPr>
          <w:rFonts w:ascii="Times New Roman" w:hAnsi="Times New Roman" w:cs="Times New Roman"/>
          <w:sz w:val="24"/>
          <w:szCs w:val="24"/>
        </w:rPr>
        <w:t>;</w:t>
      </w:r>
      <w:proofErr w:type="gramEnd"/>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u w:val="single"/>
        </w:rPr>
      </w:pPr>
      <w:r w:rsidRPr="00112903">
        <w:rPr>
          <w:rFonts w:ascii="Times New Roman" w:hAnsi="Times New Roman" w:cs="Times New Roman"/>
          <w:sz w:val="24"/>
          <w:szCs w:val="24"/>
        </w:rPr>
        <w:t>8. Revocation, suspension, surrender, cancellation, invalidation, or denial of, or other adverse action against, a teaching, administrator, pupil personnel services, or other education-related certificate or license by another state, territory, or country, or</w:t>
      </w:r>
      <w:r w:rsidRPr="00112903">
        <w:rPr>
          <w:rFonts w:ascii="Times New Roman" w:hAnsi="Times New Roman" w:cs="Times New Roman"/>
          <w:sz w:val="24"/>
          <w:szCs w:val="24"/>
          <w:u w:val="single" w:color="C00000"/>
        </w:rPr>
        <w:t>;</w:t>
      </w:r>
      <w:r w:rsidRPr="00112903">
        <w:rPr>
          <w:rFonts w:ascii="Times New Roman" w:hAnsi="Times New Roman" w:cs="Times New Roman"/>
          <w:sz w:val="24"/>
          <w:szCs w:val="24"/>
        </w:rPr>
        <w:softHyphen/>
        <w:t xml:space="preserve"> </w:t>
      </w:r>
      <w:r w:rsidRPr="00112903">
        <w:rPr>
          <w:rFonts w:ascii="Times New Roman" w:hAnsi="Times New Roman" w:cs="Times New Roman"/>
          <w:sz w:val="24"/>
          <w:szCs w:val="24"/>
        </w:rPr>
        <w:softHyphen/>
        <w:t>denial of an application for any such certificate or license;</w:t>
      </w:r>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9. Founded case of child abuse or neglect, after all administrative appeals </w:t>
      </w:r>
      <w:proofErr w:type="gramStart"/>
      <w:r w:rsidRPr="00112903">
        <w:rPr>
          <w:rFonts w:ascii="Times New Roman" w:hAnsi="Times New Roman" w:cs="Times New Roman"/>
          <w:sz w:val="24"/>
          <w:szCs w:val="24"/>
        </w:rPr>
        <w:t>have been exhausted</w:t>
      </w:r>
      <w:proofErr w:type="gramEnd"/>
      <w:r w:rsidRPr="00112903">
        <w:rPr>
          <w:rFonts w:ascii="Times New Roman" w:hAnsi="Times New Roman" w:cs="Times New Roman"/>
          <w:sz w:val="24"/>
          <w:szCs w:val="24"/>
        </w:rPr>
        <w:t xml:space="preserve">; </w:t>
      </w:r>
    </w:p>
    <w:p w:rsidR="005D1B66" w:rsidRPr="00112903" w:rsidRDefault="005D1B66" w:rsidP="00A17F83">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or</w:t>
      </w:r>
      <w:proofErr w:type="gramEnd"/>
    </w:p>
    <w:p w:rsidR="00CC52AC" w:rsidRPr="00112903" w:rsidRDefault="00CC52AC"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10. Other good and just cause in the best interest of the public schools of the Commonwealth of Virginia.</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B. Any denial of a license for a reason set forth in </w:t>
      </w:r>
      <w:hyperlink r:id="rId26" w:history="1">
        <w:r w:rsidRPr="00112903">
          <w:rPr>
            <w:rStyle w:val="Hyperlink"/>
            <w:rFonts w:ascii="Times New Roman" w:hAnsi="Times New Roman" w:cs="Times New Roman"/>
            <w:sz w:val="24"/>
            <w:szCs w:val="24"/>
          </w:rPr>
          <w:t>8VAC20-23-750</w:t>
        </w:r>
      </w:hyperlink>
      <w:r w:rsidRPr="00112903">
        <w:rPr>
          <w:rFonts w:ascii="Times New Roman" w:hAnsi="Times New Roman" w:cs="Times New Roman"/>
          <w:sz w:val="24"/>
          <w:szCs w:val="24"/>
        </w:rPr>
        <w:t xml:space="preserve"> A </w:t>
      </w:r>
      <w:proofErr w:type="gramStart"/>
      <w:r w:rsidRPr="00112903">
        <w:rPr>
          <w:rFonts w:ascii="Times New Roman" w:hAnsi="Times New Roman" w:cs="Times New Roman"/>
          <w:sz w:val="24"/>
          <w:szCs w:val="24"/>
        </w:rPr>
        <w:t>shall be reported</w:t>
      </w:r>
      <w:proofErr w:type="gramEnd"/>
      <w:r w:rsidRPr="00112903">
        <w:rPr>
          <w:rFonts w:ascii="Times New Roman" w:hAnsi="Times New Roman" w:cs="Times New Roman"/>
          <w:sz w:val="24"/>
          <w:szCs w:val="24"/>
        </w:rPr>
        <w:t xml:space="preserve"> to division superintendents in Virginia and, through a national clearinghouse, to chief state school officers of the other states and territories of the United States.</w:t>
      </w:r>
    </w:p>
    <w:p w:rsidR="005D1B66" w:rsidRPr="00112903" w:rsidRDefault="005D1B66" w:rsidP="00112903">
      <w:pPr>
        <w:pStyle w:val="Heading6"/>
        <w:rPr>
          <w:u w:color="70AD47" w:themeColor="accent6"/>
        </w:rPr>
      </w:pPr>
    </w:p>
    <w:p w:rsidR="00DC757F" w:rsidRDefault="00DC757F">
      <w:pPr>
        <w:rPr>
          <w:rFonts w:ascii="Times New Roman" w:hAnsi="Times New Roman" w:cs="Times New Roman"/>
          <w:b/>
          <w:sz w:val="24"/>
          <w:szCs w:val="24"/>
          <w:highlight w:val="cyan"/>
        </w:rPr>
      </w:pPr>
      <w:r>
        <w:rPr>
          <w:highlight w:val="cyan"/>
        </w:rPr>
        <w:br w:type="page"/>
      </w:r>
    </w:p>
    <w:p w:rsidR="005D1B66" w:rsidRPr="00112903" w:rsidRDefault="005D1B66" w:rsidP="00112903">
      <w:pPr>
        <w:pStyle w:val="Heading6"/>
        <w:rPr>
          <w:highlight w:val="cyan"/>
        </w:rPr>
      </w:pPr>
      <w:r w:rsidRPr="00112903">
        <w:rPr>
          <w:highlight w:val="cyan"/>
        </w:rPr>
        <w:t>8VAC20-23-760. Written Reprimand.</w:t>
      </w:r>
    </w:p>
    <w:p w:rsidR="00CC52AC" w:rsidRPr="00112903" w:rsidRDefault="00CC52AC" w:rsidP="00A17F83">
      <w:pPr>
        <w:spacing w:after="0" w:line="240" w:lineRule="auto"/>
        <w:rPr>
          <w:rFonts w:ascii="Times New Roman" w:hAnsi="Times New Roman" w:cs="Times New Roman"/>
          <w:sz w:val="24"/>
          <w:szCs w:val="24"/>
          <w:highlight w:val="cyan"/>
          <w:u w:val="single"/>
        </w:rPr>
      </w:pPr>
    </w:p>
    <w:p w:rsidR="005D1B66" w:rsidRPr="00112903" w:rsidRDefault="005D1B66" w:rsidP="00CC52AC">
      <w:pPr>
        <w:pStyle w:val="ListParagraph"/>
        <w:numPr>
          <w:ilvl w:val="0"/>
          <w:numId w:val="1"/>
        </w:numPr>
        <w:spacing w:after="0" w:line="240" w:lineRule="auto"/>
        <w:ind w:left="270" w:hanging="270"/>
        <w:rPr>
          <w:rFonts w:cs="Times New Roman"/>
          <w:szCs w:val="24"/>
          <w:highlight w:val="cyan"/>
          <w:u w:val="single"/>
        </w:rPr>
      </w:pPr>
      <w:r w:rsidRPr="00112903">
        <w:rPr>
          <w:rFonts w:cs="Times New Roman"/>
          <w:szCs w:val="24"/>
          <w:highlight w:val="cyan"/>
          <w:u w:val="single"/>
        </w:rPr>
        <w:t xml:space="preserve"> A written reprimand of a license holder may be issued for the following reasons:</w:t>
      </w:r>
    </w:p>
    <w:p w:rsidR="00D023F0" w:rsidRPr="00112903" w:rsidRDefault="00D023F0" w:rsidP="00A17F83">
      <w:pPr>
        <w:pStyle w:val="ListParagraph"/>
        <w:spacing w:after="0" w:line="240" w:lineRule="auto"/>
        <w:ind w:left="0"/>
        <w:rPr>
          <w:rFonts w:cs="Times New Roman"/>
          <w:szCs w:val="24"/>
          <w:highlight w:val="cyan"/>
          <w:u w:val="single"/>
        </w:rPr>
      </w:pPr>
    </w:p>
    <w:p w:rsidR="005D1B66" w:rsidRPr="00112903" w:rsidRDefault="005D1B66" w:rsidP="00A17F83">
      <w:pPr>
        <w:pStyle w:val="ListParagraph"/>
        <w:spacing w:after="0" w:line="240" w:lineRule="auto"/>
        <w:ind w:left="0"/>
        <w:rPr>
          <w:rFonts w:cs="Times New Roman"/>
          <w:szCs w:val="24"/>
          <w:highlight w:val="cyan"/>
          <w:u w:val="single"/>
        </w:rPr>
      </w:pPr>
      <w:r w:rsidRPr="00112903">
        <w:rPr>
          <w:rFonts w:cs="Times New Roman"/>
          <w:szCs w:val="24"/>
          <w:highlight w:val="cyan"/>
          <w:u w:val="single"/>
        </w:rPr>
        <w:t>1. Acts related to secure mandatory tests as specified in subsection A of §</w:t>
      </w:r>
      <w:hyperlink r:id="rId27" w:history="1">
        <w:r w:rsidRPr="00112903">
          <w:rPr>
            <w:rStyle w:val="Hyperlink"/>
            <w:rFonts w:cs="Times New Roman"/>
            <w:szCs w:val="24"/>
            <w:highlight w:val="cyan"/>
          </w:rPr>
          <w:t>22.1-292.1</w:t>
        </w:r>
      </w:hyperlink>
      <w:r w:rsidRPr="00112903">
        <w:rPr>
          <w:rFonts w:cs="Times New Roman"/>
          <w:szCs w:val="24"/>
          <w:highlight w:val="cyan"/>
          <w:u w:val="single"/>
        </w:rPr>
        <w:t xml:space="preserve"> of the Code of Virginia; </w:t>
      </w:r>
    </w:p>
    <w:p w:rsidR="00D023F0" w:rsidRPr="00112903" w:rsidRDefault="00D023F0" w:rsidP="00A17F83">
      <w:pPr>
        <w:pStyle w:val="ListParagraph"/>
        <w:spacing w:after="0" w:line="240" w:lineRule="auto"/>
        <w:ind w:left="0"/>
        <w:rPr>
          <w:rFonts w:cs="Times New Roman"/>
          <w:szCs w:val="24"/>
          <w:highlight w:val="cyan"/>
          <w:u w:val="single"/>
        </w:rPr>
      </w:pPr>
    </w:p>
    <w:p w:rsidR="005D1B66" w:rsidRPr="00112903" w:rsidRDefault="005D1B66" w:rsidP="00A17F83">
      <w:pPr>
        <w:pStyle w:val="ListParagraph"/>
        <w:spacing w:after="0" w:line="240" w:lineRule="auto"/>
        <w:ind w:left="0"/>
        <w:rPr>
          <w:rFonts w:cs="Times New Roman"/>
          <w:szCs w:val="24"/>
          <w:highlight w:val="cyan"/>
          <w:u w:val="single"/>
        </w:rPr>
      </w:pPr>
      <w:r w:rsidRPr="00112903">
        <w:rPr>
          <w:rFonts w:cs="Times New Roman"/>
          <w:szCs w:val="24"/>
          <w:highlight w:val="cyan"/>
          <w:u w:val="single"/>
        </w:rPr>
        <w:t>2. Breach of employment contract, in the event that a school board or division superintendent declines to grant a license holder’s request for release from an employment contract on the grounds of insufficient or unjustifiable cause; and</w:t>
      </w:r>
    </w:p>
    <w:p w:rsidR="00D023F0" w:rsidRPr="00112903" w:rsidRDefault="00D023F0" w:rsidP="00A17F83">
      <w:pPr>
        <w:pStyle w:val="ListParagraph"/>
        <w:spacing w:after="0" w:line="240" w:lineRule="auto"/>
        <w:ind w:left="0"/>
        <w:rPr>
          <w:rFonts w:cs="Times New Roman"/>
          <w:szCs w:val="24"/>
          <w:highlight w:val="cyan"/>
          <w:u w:val="single"/>
        </w:rPr>
      </w:pPr>
    </w:p>
    <w:p w:rsidR="005D1B66" w:rsidRPr="00112903" w:rsidRDefault="005D1B66" w:rsidP="00A17F83">
      <w:pPr>
        <w:pStyle w:val="ListParagraph"/>
        <w:spacing w:after="0" w:line="240" w:lineRule="auto"/>
        <w:ind w:left="0"/>
        <w:rPr>
          <w:rFonts w:cs="Times New Roman"/>
          <w:szCs w:val="24"/>
          <w:highlight w:val="cyan"/>
          <w:u w:val="single"/>
        </w:rPr>
      </w:pPr>
      <w:proofErr w:type="gramStart"/>
      <w:r w:rsidRPr="00112903">
        <w:rPr>
          <w:rFonts w:cs="Times New Roman"/>
          <w:szCs w:val="24"/>
          <w:highlight w:val="cyan"/>
          <w:u w:val="single"/>
        </w:rPr>
        <w:t>3. In accordance with law and at the discretion of the Board of Education after reviewing the specific facts and circumstances of a license holder’s case and determining that the license holder’s conduct is not sufficiently serious or harmful to merit the withdrawal of a license, any of the reasons that a license may be revoked or suspended listed in 8VAC20-23-720 A and 8VAC20-23-740 A, respectively, except (</w:t>
      </w:r>
      <w:proofErr w:type="spellStart"/>
      <w:r w:rsidRPr="00112903">
        <w:rPr>
          <w:rFonts w:cs="Times New Roman"/>
          <w:szCs w:val="24"/>
          <w:highlight w:val="cyan"/>
          <w:u w:val="single"/>
        </w:rPr>
        <w:t>i</w:t>
      </w:r>
      <w:proofErr w:type="spellEnd"/>
      <w:r w:rsidRPr="00112903">
        <w:rPr>
          <w:rFonts w:cs="Times New Roman"/>
          <w:szCs w:val="24"/>
          <w:highlight w:val="cyan"/>
          <w:u w:val="single"/>
        </w:rPr>
        <w:t>) conviction of any violent felony set forth in the definition of barrier crime in subsection A of § </w:t>
      </w:r>
      <w:hyperlink r:id="rId28" w:history="1">
        <w:r w:rsidRPr="00112903">
          <w:rPr>
            <w:rStyle w:val="Hyperlink"/>
            <w:rFonts w:cs="Times New Roman"/>
            <w:szCs w:val="24"/>
            <w:highlight w:val="cyan"/>
          </w:rPr>
          <w:t>19.2-392.02</w:t>
        </w:r>
      </w:hyperlink>
      <w:r w:rsidRPr="00112903">
        <w:rPr>
          <w:rFonts w:cs="Times New Roman"/>
          <w:szCs w:val="24"/>
          <w:highlight w:val="cyan"/>
          <w:u w:val="single"/>
        </w:rPr>
        <w:t xml:space="preserve"> of the </w:t>
      </w:r>
      <w:r w:rsidRPr="00112903">
        <w:rPr>
          <w:rFonts w:cs="Times New Roman"/>
          <w:i/>
          <w:szCs w:val="24"/>
          <w:highlight w:val="cyan"/>
          <w:u w:val="single"/>
        </w:rPr>
        <w:t>Code of Virginia</w:t>
      </w:r>
      <w:r w:rsidRPr="00112903">
        <w:rPr>
          <w:rFonts w:cs="Times New Roman"/>
          <w:szCs w:val="24"/>
          <w:highlight w:val="cyan"/>
          <w:u w:val="single"/>
        </w:rPr>
        <w:t xml:space="preserve"> and (ii) any offense involving the sexual molestation, physical or sexual abuse, or rape of a child.</w:t>
      </w:r>
      <w:proofErr w:type="gramEnd"/>
      <w:r w:rsidR="00112903" w:rsidRPr="00112903">
        <w:rPr>
          <w:rFonts w:cs="Times New Roman"/>
          <w:szCs w:val="24"/>
          <w:highlight w:val="cyan"/>
          <w:u w:val="single"/>
        </w:rPr>
        <w:t xml:space="preserve"> </w:t>
      </w:r>
    </w:p>
    <w:p w:rsidR="00A17F83" w:rsidRPr="00112903" w:rsidRDefault="00A17F83" w:rsidP="00A17F83">
      <w:pPr>
        <w:pStyle w:val="ListParagraph"/>
        <w:spacing w:after="0" w:line="240" w:lineRule="auto"/>
        <w:ind w:left="0"/>
        <w:rPr>
          <w:rFonts w:cs="Times New Roman"/>
          <w:szCs w:val="24"/>
          <w:highlight w:val="cyan"/>
          <w:u w:val="single"/>
        </w:rPr>
      </w:pPr>
    </w:p>
    <w:p w:rsidR="00500112" w:rsidRPr="00112903" w:rsidRDefault="005D1B66" w:rsidP="00A17F83">
      <w:pPr>
        <w:pStyle w:val="ListParagraph"/>
        <w:spacing w:after="0" w:line="240" w:lineRule="auto"/>
        <w:ind w:left="0"/>
        <w:rPr>
          <w:rFonts w:cs="Times New Roman"/>
          <w:szCs w:val="24"/>
          <w:highlight w:val="red"/>
          <w:u w:val="single"/>
        </w:rPr>
      </w:pPr>
      <w:proofErr w:type="gramStart"/>
      <w:r w:rsidRPr="00112903">
        <w:rPr>
          <w:rFonts w:cs="Times New Roman"/>
          <w:szCs w:val="24"/>
          <w:highlight w:val="cyan"/>
          <w:u w:val="single"/>
        </w:rPr>
        <w:t>B.  Further, the Board of Education may not issue a written reprimand of any license holder for whom it has received a notice of dismissal or resignation pursuant to subsection F of §</w:t>
      </w:r>
      <w:hyperlink r:id="rId29" w:history="1">
        <w:r w:rsidRPr="00112903">
          <w:rPr>
            <w:rStyle w:val="Hyperlink"/>
            <w:rFonts w:cs="Times New Roman"/>
            <w:szCs w:val="24"/>
            <w:highlight w:val="cyan"/>
          </w:rPr>
          <w:t>22.1-313</w:t>
        </w:r>
      </w:hyperlink>
      <w:r w:rsidRPr="00112903">
        <w:rPr>
          <w:rFonts w:cs="Times New Roman"/>
          <w:szCs w:val="24"/>
          <w:highlight w:val="cyan"/>
          <w:u w:val="single"/>
        </w:rPr>
        <w:t> of the Code of Virginia</w:t>
      </w:r>
      <w:r w:rsidRPr="00112903">
        <w:rPr>
          <w:rFonts w:cs="Times New Roman"/>
          <w:i/>
          <w:szCs w:val="24"/>
          <w:highlight w:val="cyan"/>
          <w:u w:val="single"/>
        </w:rPr>
        <w:t xml:space="preserve"> </w:t>
      </w:r>
      <w:r w:rsidRPr="00112903">
        <w:rPr>
          <w:rFonts w:cs="Times New Roman"/>
          <w:szCs w:val="24"/>
          <w:highlight w:val="cyan"/>
          <w:u w:val="single"/>
        </w:rPr>
        <w:t>and, in the case of a person who is the subject of a founded complaint of child abuse or neglect after all rights to any administrative appeal provided by §</w:t>
      </w:r>
      <w:hyperlink r:id="rId30" w:history="1">
        <w:r w:rsidRPr="00112903">
          <w:rPr>
            <w:rStyle w:val="Hyperlink"/>
            <w:rFonts w:cs="Times New Roman"/>
            <w:szCs w:val="24"/>
            <w:highlight w:val="cyan"/>
          </w:rPr>
          <w:t>63.2-1526</w:t>
        </w:r>
      </w:hyperlink>
      <w:r w:rsidRPr="00112903">
        <w:rPr>
          <w:rFonts w:cs="Times New Roman"/>
          <w:szCs w:val="24"/>
          <w:highlight w:val="cyan"/>
          <w:u w:val="single"/>
        </w:rPr>
        <w:t> of the Code of Virginia have been exhausted, assuming the founded complaint of child abuse or neglect remains on the Central Registry.</w:t>
      </w:r>
      <w:proofErr w:type="gramEnd"/>
      <w:r w:rsidRPr="00112903">
        <w:rPr>
          <w:rFonts w:cs="Times New Roman"/>
          <w:szCs w:val="24"/>
          <w:highlight w:val="red"/>
          <w:u w:val="single"/>
        </w:rPr>
        <w:t xml:space="preserve"> </w:t>
      </w:r>
    </w:p>
    <w:p w:rsidR="005D1B66" w:rsidRPr="00112903" w:rsidRDefault="005D1B66" w:rsidP="00A17F83">
      <w:pPr>
        <w:pStyle w:val="ListParagraph"/>
        <w:spacing w:after="0" w:line="240" w:lineRule="auto"/>
        <w:ind w:left="0"/>
        <w:rPr>
          <w:rFonts w:cs="Times New Roman"/>
          <w:szCs w:val="24"/>
          <w:u w:val="single"/>
        </w:rPr>
      </w:pPr>
    </w:p>
    <w:p w:rsidR="005D1B66" w:rsidRPr="00112903" w:rsidRDefault="005D1B66" w:rsidP="00112903">
      <w:pPr>
        <w:pStyle w:val="Heading6"/>
      </w:pPr>
      <w:r w:rsidRPr="00112903">
        <w:t>8VAC20-23-7</w:t>
      </w:r>
      <w:r w:rsidRPr="00D10DDF">
        <w:rPr>
          <w:strike/>
          <w:highlight w:val="cyan"/>
        </w:rPr>
        <w:t>6</w:t>
      </w:r>
      <w:r w:rsidRPr="00112903">
        <w:rPr>
          <w:highlight w:val="cyan"/>
        </w:rPr>
        <w:t>7</w:t>
      </w:r>
      <w:r w:rsidRPr="00112903">
        <w:t>0. Expired License.</w:t>
      </w:r>
    </w:p>
    <w:p w:rsidR="005D1B66" w:rsidRPr="00112903" w:rsidRDefault="005D1B66" w:rsidP="00A17F83">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highlight w:val="cyan"/>
          <w:u w:val="single"/>
        </w:rPr>
        <w:t xml:space="preserve">Written reprimand of a license holder may be issued for any reason listed in 8VAC20-23-760 A and </w:t>
      </w:r>
      <w:proofErr w:type="spellStart"/>
      <w:r w:rsidRPr="00112903">
        <w:rPr>
          <w:rFonts w:ascii="Times New Roman" w:hAnsi="Times New Roman" w:cs="Times New Roman"/>
          <w:strike/>
          <w:sz w:val="24"/>
          <w:szCs w:val="24"/>
          <w:highlight w:val="cyan"/>
        </w:rPr>
        <w:t>A</w:t>
      </w:r>
      <w:r w:rsidRPr="00112903">
        <w:rPr>
          <w:rFonts w:ascii="Times New Roman" w:hAnsi="Times New Roman" w:cs="Times New Roman"/>
          <w:sz w:val="24"/>
          <w:szCs w:val="24"/>
          <w:highlight w:val="cyan"/>
        </w:rPr>
        <w:t>a</w:t>
      </w:r>
      <w:r w:rsidRPr="00112903">
        <w:rPr>
          <w:rFonts w:ascii="Times New Roman" w:hAnsi="Times New Roman" w:cs="Times New Roman"/>
          <w:sz w:val="24"/>
          <w:szCs w:val="24"/>
        </w:rPr>
        <w:t>ction</w:t>
      </w:r>
      <w:proofErr w:type="spellEnd"/>
      <w:r w:rsidRPr="00112903">
        <w:rPr>
          <w:rFonts w:ascii="Times New Roman" w:hAnsi="Times New Roman" w:cs="Times New Roman"/>
          <w:sz w:val="24"/>
          <w:szCs w:val="24"/>
        </w:rPr>
        <w:t xml:space="preserve"> against a license issued by the Virginia Board of Education may be taken for any of the reasons listed in </w:t>
      </w:r>
      <w:hyperlink r:id="rId31" w:history="1">
        <w:r w:rsidRPr="00112903">
          <w:rPr>
            <w:rStyle w:val="Hyperlink"/>
            <w:rFonts w:ascii="Times New Roman" w:hAnsi="Times New Roman" w:cs="Times New Roman"/>
            <w:sz w:val="24"/>
            <w:szCs w:val="24"/>
          </w:rPr>
          <w:t>8VAC20-23-720</w:t>
        </w:r>
      </w:hyperlink>
      <w:r w:rsidRPr="00112903">
        <w:rPr>
          <w:rFonts w:ascii="Times New Roman" w:hAnsi="Times New Roman" w:cs="Times New Roman"/>
          <w:sz w:val="24"/>
          <w:szCs w:val="24"/>
        </w:rPr>
        <w:t> A, </w:t>
      </w:r>
      <w:hyperlink r:id="rId32" w:history="1">
        <w:r w:rsidRPr="00112903">
          <w:rPr>
            <w:rStyle w:val="Hyperlink"/>
            <w:rFonts w:ascii="Times New Roman" w:hAnsi="Times New Roman" w:cs="Times New Roman"/>
            <w:sz w:val="24"/>
            <w:szCs w:val="24"/>
          </w:rPr>
          <w:t>8VAC20-23-740</w:t>
        </w:r>
      </w:hyperlink>
      <w:r w:rsidRPr="00112903">
        <w:rPr>
          <w:rFonts w:ascii="Times New Roman" w:hAnsi="Times New Roman" w:cs="Times New Roman"/>
          <w:sz w:val="24"/>
          <w:szCs w:val="24"/>
        </w:rPr>
        <w:t xml:space="preserve"> A, or </w:t>
      </w:r>
      <w:hyperlink r:id="rId33" w:history="1">
        <w:r w:rsidRPr="00112903">
          <w:rPr>
            <w:rStyle w:val="Hyperlink"/>
            <w:rFonts w:ascii="Times New Roman" w:hAnsi="Times New Roman" w:cs="Times New Roman"/>
            <w:sz w:val="24"/>
            <w:szCs w:val="24"/>
          </w:rPr>
          <w:t>8VAC20-23-750</w:t>
        </w:r>
      </w:hyperlink>
      <w:r w:rsidRPr="00112903">
        <w:rPr>
          <w:rFonts w:ascii="Times New Roman" w:hAnsi="Times New Roman" w:cs="Times New Roman"/>
          <w:sz w:val="24"/>
          <w:szCs w:val="24"/>
        </w:rPr>
        <w:t xml:space="preserve"> A, even if the license is expired, as long as the basis for </w:t>
      </w:r>
      <w:r w:rsidRPr="00112903">
        <w:rPr>
          <w:rFonts w:ascii="Times New Roman" w:hAnsi="Times New Roman" w:cs="Times New Roman"/>
          <w:sz w:val="24"/>
          <w:szCs w:val="24"/>
          <w:highlight w:val="cyan"/>
          <w:u w:val="single"/>
        </w:rPr>
        <w:t xml:space="preserve">the reprimand or </w:t>
      </w:r>
      <w:r w:rsidRPr="00112903">
        <w:rPr>
          <w:rFonts w:ascii="Times New Roman" w:hAnsi="Times New Roman" w:cs="Times New Roman"/>
          <w:sz w:val="24"/>
          <w:szCs w:val="24"/>
        </w:rPr>
        <w:t>action occurred prior to the issuance of the license or while the license was active.</w:t>
      </w:r>
      <w:proofErr w:type="gramEnd"/>
    </w:p>
    <w:p w:rsidR="005D1B66" w:rsidRPr="00112903" w:rsidRDefault="005D1B66" w:rsidP="00A17F83">
      <w:pPr>
        <w:spacing w:after="0" w:line="240" w:lineRule="auto"/>
        <w:rPr>
          <w:rFonts w:ascii="Times New Roman" w:hAnsi="Times New Roman" w:cs="Times New Roman"/>
          <w:b/>
          <w:sz w:val="24"/>
          <w:szCs w:val="24"/>
        </w:rPr>
      </w:pPr>
    </w:p>
    <w:p w:rsidR="005D1B66" w:rsidRPr="00112903" w:rsidRDefault="005D1B66" w:rsidP="00112903">
      <w:pPr>
        <w:pStyle w:val="Heading6"/>
      </w:pPr>
      <w:r w:rsidRPr="00112903">
        <w:t>8VAC20-23-7</w:t>
      </w:r>
      <w:r w:rsidRPr="00112903">
        <w:rPr>
          <w:strike/>
          <w:highlight w:val="cyan"/>
        </w:rPr>
        <w:t>7</w:t>
      </w:r>
      <w:r w:rsidRPr="00112903">
        <w:rPr>
          <w:highlight w:val="cyan"/>
        </w:rPr>
        <w:t>8</w:t>
      </w:r>
      <w:r w:rsidRPr="00112903">
        <w:t>0. Right to Counsel and Transcript.</w:t>
      </w:r>
    </w:p>
    <w:p w:rsidR="005D1B66" w:rsidRPr="00112903" w:rsidRDefault="005D1B66" w:rsidP="00A17F83">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A license holder or applicant shall have the right, at his own expense, to be represented by an attorney or other representative at (</w:t>
      </w:r>
      <w:proofErr w:type="spellStart"/>
      <w:r w:rsidRPr="00112903">
        <w:rPr>
          <w:rFonts w:ascii="Times New Roman" w:hAnsi="Times New Roman" w:cs="Times New Roman"/>
          <w:sz w:val="24"/>
          <w:szCs w:val="24"/>
        </w:rPr>
        <w:t>i</w:t>
      </w:r>
      <w:proofErr w:type="spellEnd"/>
      <w:r w:rsidRPr="00112903">
        <w:rPr>
          <w:rFonts w:ascii="Times New Roman" w:hAnsi="Times New Roman" w:cs="Times New Roman"/>
          <w:sz w:val="24"/>
          <w:szCs w:val="24"/>
        </w:rPr>
        <w:t>) any local school board hearing provided for in </w:t>
      </w:r>
      <w:hyperlink r:id="rId34" w:history="1">
        <w:r w:rsidRPr="00112903">
          <w:rPr>
            <w:rStyle w:val="Hyperlink"/>
            <w:rFonts w:ascii="Times New Roman" w:hAnsi="Times New Roman" w:cs="Times New Roman"/>
            <w:sz w:val="24"/>
            <w:szCs w:val="24"/>
          </w:rPr>
          <w:t>8VAC20-23-720</w:t>
        </w:r>
      </w:hyperlink>
      <w:r w:rsidRPr="00112903">
        <w:rPr>
          <w:rFonts w:ascii="Times New Roman" w:hAnsi="Times New Roman" w:cs="Times New Roman"/>
          <w:sz w:val="24"/>
          <w:szCs w:val="24"/>
        </w:rPr>
        <w:t> F 2 or </w:t>
      </w:r>
      <w:hyperlink r:id="rId35" w:history="1">
        <w:r w:rsidRPr="00112903">
          <w:rPr>
            <w:rStyle w:val="Hyperlink"/>
            <w:rFonts w:ascii="Times New Roman" w:hAnsi="Times New Roman" w:cs="Times New Roman"/>
            <w:sz w:val="24"/>
            <w:szCs w:val="24"/>
          </w:rPr>
          <w:t>8VAC20-23-740</w:t>
        </w:r>
      </w:hyperlink>
      <w:r w:rsidRPr="00112903">
        <w:rPr>
          <w:rFonts w:ascii="Times New Roman" w:hAnsi="Times New Roman" w:cs="Times New Roman"/>
          <w:sz w:val="24"/>
          <w:szCs w:val="24"/>
        </w:rPr>
        <w:t> F 2, (ii) the investigative panel hearing provided for in </w:t>
      </w:r>
      <w:hyperlink r:id="rId36"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A, or (iii) in proceedings before the Virginia Board of Education as specified in </w:t>
      </w:r>
      <w:hyperlink r:id="rId37"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C.</w:t>
      </w:r>
      <w:proofErr w:type="gramEnd"/>
      <w:r w:rsidRPr="00112903">
        <w:rPr>
          <w:rFonts w:ascii="Times New Roman" w:hAnsi="Times New Roman" w:cs="Times New Roman"/>
          <w:sz w:val="24"/>
          <w:szCs w:val="24"/>
        </w:rPr>
        <w:t xml:space="preserve"> The hearing before the local school board provided for in </w:t>
      </w:r>
      <w:hyperlink r:id="rId38" w:history="1">
        <w:r w:rsidRPr="00112903">
          <w:rPr>
            <w:rStyle w:val="Hyperlink"/>
            <w:rFonts w:ascii="Times New Roman" w:hAnsi="Times New Roman" w:cs="Times New Roman"/>
            <w:sz w:val="24"/>
            <w:szCs w:val="24"/>
          </w:rPr>
          <w:t>8VAC20-23-720</w:t>
        </w:r>
      </w:hyperlink>
      <w:r w:rsidRPr="00112903">
        <w:rPr>
          <w:rFonts w:ascii="Times New Roman" w:hAnsi="Times New Roman" w:cs="Times New Roman"/>
          <w:sz w:val="24"/>
          <w:szCs w:val="24"/>
        </w:rPr>
        <w:t> F 2 or </w:t>
      </w:r>
      <w:hyperlink r:id="rId39" w:history="1">
        <w:r w:rsidRPr="00112903">
          <w:rPr>
            <w:rStyle w:val="Hyperlink"/>
            <w:rFonts w:ascii="Times New Roman" w:hAnsi="Times New Roman" w:cs="Times New Roman"/>
            <w:sz w:val="24"/>
            <w:szCs w:val="24"/>
          </w:rPr>
          <w:t>8VAC20-23-740</w:t>
        </w:r>
      </w:hyperlink>
      <w:r w:rsidRPr="00112903">
        <w:rPr>
          <w:rFonts w:ascii="Times New Roman" w:hAnsi="Times New Roman" w:cs="Times New Roman"/>
          <w:sz w:val="24"/>
          <w:szCs w:val="24"/>
        </w:rPr>
        <w:t> F 2 and the investigative panel hearing provided for in </w:t>
      </w:r>
      <w:hyperlink r:id="rId40" w:history="1">
        <w:r w:rsidRPr="00112903">
          <w:rPr>
            <w:rStyle w:val="Hyperlink"/>
            <w:rFonts w:ascii="Times New Roman" w:hAnsi="Times New Roman" w:cs="Times New Roman"/>
            <w:sz w:val="24"/>
            <w:szCs w:val="24"/>
          </w:rPr>
          <w:t>8VAC20-23-7</w:t>
        </w:r>
        <w:r w:rsidRPr="00112903">
          <w:rPr>
            <w:rStyle w:val="Hyperlink"/>
            <w:rFonts w:ascii="Times New Roman" w:hAnsi="Times New Roman" w:cs="Times New Roman"/>
            <w:strike/>
            <w:sz w:val="24"/>
            <w:szCs w:val="24"/>
            <w:highlight w:val="cyan"/>
          </w:rPr>
          <w:t>8</w:t>
        </w:r>
        <w:r w:rsidRPr="00112903">
          <w:rPr>
            <w:rStyle w:val="Hyperlink"/>
            <w:rFonts w:ascii="Times New Roman" w:hAnsi="Times New Roman" w:cs="Times New Roman"/>
            <w:sz w:val="24"/>
            <w:szCs w:val="24"/>
            <w:highlight w:val="cyan"/>
          </w:rPr>
          <w:t>9</w:t>
        </w:r>
        <w:r w:rsidRPr="00112903">
          <w:rPr>
            <w:rStyle w:val="Hyperlink"/>
            <w:rFonts w:ascii="Times New Roman" w:hAnsi="Times New Roman" w:cs="Times New Roman"/>
            <w:sz w:val="24"/>
            <w:szCs w:val="24"/>
          </w:rPr>
          <w:t>0</w:t>
        </w:r>
      </w:hyperlink>
      <w:r w:rsidRPr="00112903">
        <w:rPr>
          <w:rFonts w:ascii="Times New Roman" w:hAnsi="Times New Roman" w:cs="Times New Roman"/>
          <w:sz w:val="24"/>
          <w:szCs w:val="24"/>
        </w:rPr>
        <w:t xml:space="preserve"> A shall be recorded, and, upon written request, the license holder or applicant shall be provided a transcript of the hearing at his own expense. Any such hearing before the Virginia Board of Education </w:t>
      </w:r>
      <w:proofErr w:type="gramStart"/>
      <w:r w:rsidRPr="00112903">
        <w:rPr>
          <w:rFonts w:ascii="Times New Roman" w:hAnsi="Times New Roman" w:cs="Times New Roman"/>
          <w:sz w:val="24"/>
          <w:szCs w:val="24"/>
        </w:rPr>
        <w:t>shall be recorded</w:t>
      </w:r>
      <w:proofErr w:type="gramEnd"/>
      <w:r w:rsidRPr="00112903">
        <w:rPr>
          <w:rFonts w:ascii="Times New Roman" w:hAnsi="Times New Roman" w:cs="Times New Roman"/>
          <w:sz w:val="24"/>
          <w:szCs w:val="24"/>
        </w:rPr>
        <w:t>, and, upon written request, the license holder or applicant shall be provided a transcript of the hearing at no charge.</w:t>
      </w:r>
    </w:p>
    <w:p w:rsidR="005D1B66" w:rsidRPr="00112903" w:rsidRDefault="005D1B66" w:rsidP="00A17F83">
      <w:pPr>
        <w:spacing w:after="0" w:line="240" w:lineRule="auto"/>
        <w:rPr>
          <w:rFonts w:ascii="Times New Roman" w:hAnsi="Times New Roman" w:cs="Times New Roman"/>
          <w:sz w:val="24"/>
          <w:szCs w:val="24"/>
        </w:rPr>
      </w:pPr>
    </w:p>
    <w:p w:rsidR="005D1B66" w:rsidRPr="00112903" w:rsidRDefault="005D1B66" w:rsidP="00112903">
      <w:pPr>
        <w:pStyle w:val="Heading6"/>
      </w:pPr>
      <w:r w:rsidRPr="00112903">
        <w:t>8VAC20-23-7</w:t>
      </w:r>
      <w:r w:rsidRPr="00112903">
        <w:rPr>
          <w:strike/>
          <w:highlight w:val="cyan"/>
        </w:rPr>
        <w:t>8</w:t>
      </w:r>
      <w:r w:rsidRPr="00112903">
        <w:rPr>
          <w:highlight w:val="cyan"/>
        </w:rPr>
        <w:t>9</w:t>
      </w:r>
      <w:r w:rsidRPr="00112903">
        <w:t>0. Action by the Superintendent of Public Instruction and the Virginia Board of Education.</w:t>
      </w: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A. Upon receipt of a petition, the Superintendent of Public Instruction will ensure that an investigative panel at the state level reviews the petition. The panel shall consist of three to five members selected by the Superintendent of Public Instruction. The applicant or license holder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date, time, and location of the investigative panel hearing when his case will be considered. The Virginia Department of Education shall ensure that the applicant or license holder receives all documentation that </w:t>
      </w:r>
      <w:proofErr w:type="gramStart"/>
      <w:r w:rsidRPr="00112903">
        <w:rPr>
          <w:rFonts w:ascii="Times New Roman" w:hAnsi="Times New Roman" w:cs="Times New Roman"/>
          <w:sz w:val="24"/>
          <w:szCs w:val="24"/>
        </w:rPr>
        <w:t>will be used</w:t>
      </w:r>
      <w:proofErr w:type="gramEnd"/>
      <w:r w:rsidRPr="00112903">
        <w:rPr>
          <w:rFonts w:ascii="Times New Roman" w:hAnsi="Times New Roman" w:cs="Times New Roman"/>
          <w:sz w:val="24"/>
          <w:szCs w:val="24"/>
        </w:rPr>
        <w:t xml:space="preserve"> during the investigative panel hearing prior to the hearing. Representatives of the local school division and the applicant or license holder are entitled to be present with counsel and witnesses if so desired. The investigative panel hearing </w:t>
      </w:r>
      <w:proofErr w:type="gramStart"/>
      <w:r w:rsidRPr="00112903">
        <w:rPr>
          <w:rFonts w:ascii="Times New Roman" w:hAnsi="Times New Roman" w:cs="Times New Roman"/>
          <w:sz w:val="24"/>
          <w:szCs w:val="24"/>
        </w:rPr>
        <w:t>shall be recorded</w:t>
      </w:r>
      <w:proofErr w:type="gramEnd"/>
      <w:r w:rsidRPr="00112903">
        <w:rPr>
          <w:rFonts w:ascii="Times New Roman" w:hAnsi="Times New Roman" w:cs="Times New Roman"/>
          <w:sz w:val="24"/>
          <w:szCs w:val="24"/>
        </w:rPr>
        <w:t xml:space="preserve">. The recommendation of the investigative panel </w:t>
      </w:r>
      <w:proofErr w:type="gramStart"/>
      <w:r w:rsidRPr="00112903">
        <w:rPr>
          <w:rFonts w:ascii="Times New Roman" w:hAnsi="Times New Roman" w:cs="Times New Roman"/>
          <w:sz w:val="24"/>
          <w:szCs w:val="24"/>
        </w:rPr>
        <w:t>is made</w:t>
      </w:r>
      <w:proofErr w:type="gramEnd"/>
      <w:r w:rsidRPr="00112903">
        <w:rPr>
          <w:rFonts w:ascii="Times New Roman" w:hAnsi="Times New Roman" w:cs="Times New Roman"/>
          <w:sz w:val="24"/>
          <w:szCs w:val="24"/>
        </w:rPr>
        <w:t xml:space="preserve"> to the Superintendent of Public Instruction who will forward his recommendation and the documentation used during the investigative panel hearing to the Virginia Board of Education or its duly designated committee for consideration at one of its scheduled meetings. The applicant or license holder </w:t>
      </w:r>
      <w:proofErr w:type="gramStart"/>
      <w:r w:rsidRPr="00112903">
        <w:rPr>
          <w:rFonts w:ascii="Times New Roman" w:hAnsi="Times New Roman" w:cs="Times New Roman"/>
          <w:sz w:val="24"/>
          <w:szCs w:val="24"/>
        </w:rPr>
        <w:t>shall be given</w:t>
      </w:r>
      <w:proofErr w:type="gramEnd"/>
      <w:r w:rsidRPr="00112903">
        <w:rPr>
          <w:rFonts w:ascii="Times New Roman" w:hAnsi="Times New Roman" w:cs="Times New Roman"/>
          <w:sz w:val="24"/>
          <w:szCs w:val="24"/>
        </w:rPr>
        <w:t xml:space="preserve"> at least 14 days’ notice of the Virginia Board of Education meeting when his case will be considered. Following the investigative panel hearing, the Virginia Department of Education shall forward the recommendation of the investigative panel to the applicant or license holder as soon as practicable, but no later than 14 days prior to the scheduled Virginia Board of Education meeting when his case will be considered.</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B. </w:t>
      </w:r>
      <w:proofErr w:type="gramStart"/>
      <w:r w:rsidRPr="00112903">
        <w:rPr>
          <w:rFonts w:ascii="Times New Roman" w:hAnsi="Times New Roman" w:cs="Times New Roman"/>
          <w:sz w:val="24"/>
          <w:szCs w:val="24"/>
        </w:rPr>
        <w:t>The</w:t>
      </w:r>
      <w:proofErr w:type="gramEnd"/>
      <w:r w:rsidRPr="00112903">
        <w:rPr>
          <w:rFonts w:ascii="Times New Roman" w:hAnsi="Times New Roman" w:cs="Times New Roman"/>
          <w:sz w:val="24"/>
          <w:szCs w:val="24"/>
        </w:rPr>
        <w:t xml:space="preserve"> Superintendent of Public Instruction is authorized to approve the issuance of licenses for individuals who have a misdemeanor conviction related to drugs, not including alcohol, based on a review of the cases. No individual </w:t>
      </w:r>
      <w:proofErr w:type="gramStart"/>
      <w:r w:rsidRPr="00112903">
        <w:rPr>
          <w:rFonts w:ascii="Times New Roman" w:hAnsi="Times New Roman" w:cs="Times New Roman"/>
          <w:sz w:val="24"/>
          <w:szCs w:val="24"/>
        </w:rPr>
        <w:t>will be denied</w:t>
      </w:r>
      <w:proofErr w:type="gramEnd"/>
      <w:r w:rsidRPr="00112903">
        <w:rPr>
          <w:rFonts w:ascii="Times New Roman" w:hAnsi="Times New Roman" w:cs="Times New Roman"/>
          <w:sz w:val="24"/>
          <w:szCs w:val="24"/>
        </w:rPr>
        <w:t xml:space="preserve"> a license without a hearing of the Virginia Board of Education as required in this section.</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C. The applicant or license holder and representatives of the local school division are entitled to be present with counsel and witnesses, if so desired, at the hearing of the Virginia Board of Education. The Virginia Board of Education, or its duly designated committee, shall consider the recommendation of the Superintendent of Public Instruction and such relevant and material evidence as the applicant or license holder and representative of the local school division may desire to present at the hearing. At its discretion, the Virginia Board of Education may ask the applicant or license holder questions. At the conclusion of the hearing, the Virginia Board of Education will announce its decision.</w:t>
      </w:r>
    </w:p>
    <w:p w:rsidR="00A17F83" w:rsidRPr="00112903" w:rsidRDefault="00A17F83" w:rsidP="00A17F83">
      <w:pPr>
        <w:spacing w:after="0" w:line="240" w:lineRule="auto"/>
        <w:rPr>
          <w:rFonts w:ascii="Times New Roman" w:hAnsi="Times New Roman" w:cs="Times New Roman"/>
          <w:sz w:val="24"/>
          <w:szCs w:val="24"/>
        </w:rPr>
      </w:pP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D. The decision of the Virginia Board of Education </w:t>
      </w:r>
      <w:proofErr w:type="gramStart"/>
      <w:r w:rsidRPr="00112903">
        <w:rPr>
          <w:rFonts w:ascii="Times New Roman" w:hAnsi="Times New Roman" w:cs="Times New Roman"/>
          <w:sz w:val="24"/>
          <w:szCs w:val="24"/>
        </w:rPr>
        <w:t>shall be recorded</w:t>
      </w:r>
      <w:proofErr w:type="gramEnd"/>
      <w:r w:rsidRPr="00112903">
        <w:rPr>
          <w:rFonts w:ascii="Times New Roman" w:hAnsi="Times New Roman" w:cs="Times New Roman"/>
          <w:sz w:val="24"/>
          <w:szCs w:val="24"/>
        </w:rPr>
        <w:t xml:space="preserve"> in the minutes of the meeting, and the applicant or license holder and principal complainants will receive written notice of the decision.</w:t>
      </w:r>
    </w:p>
    <w:p w:rsidR="005D1B66" w:rsidRPr="00112903" w:rsidRDefault="005D1B66" w:rsidP="00A17F83">
      <w:pPr>
        <w:spacing w:after="0" w:line="240" w:lineRule="auto"/>
        <w:rPr>
          <w:rFonts w:ascii="Times New Roman" w:hAnsi="Times New Roman" w:cs="Times New Roman"/>
          <w:sz w:val="24"/>
          <w:szCs w:val="24"/>
        </w:rPr>
      </w:pPr>
    </w:p>
    <w:p w:rsidR="005D1B66" w:rsidRPr="00112903" w:rsidRDefault="005D1B66" w:rsidP="00112903">
      <w:pPr>
        <w:pStyle w:val="Heading6"/>
      </w:pPr>
      <w:r w:rsidRPr="00112903">
        <w:t>8VAC20-23-</w:t>
      </w:r>
      <w:r w:rsidRPr="00112903">
        <w:rPr>
          <w:strike/>
          <w:highlight w:val="cyan"/>
        </w:rPr>
        <w:t>79</w:t>
      </w:r>
      <w:r w:rsidRPr="00112903">
        <w:rPr>
          <w:highlight w:val="cyan"/>
        </w:rPr>
        <w:t>80</w:t>
      </w:r>
      <w:r w:rsidRPr="00112903">
        <w:t>0. Right of Applicant or License Holder to Appear at Hearing.</w:t>
      </w:r>
    </w:p>
    <w:p w:rsidR="005D1B66" w:rsidRPr="00112903" w:rsidRDefault="005D1B66" w:rsidP="00A17F83">
      <w:pPr>
        <w:spacing w:after="0" w:line="240" w:lineRule="auto"/>
        <w:rPr>
          <w:rFonts w:ascii="Times New Roman" w:hAnsi="Times New Roman" w:cs="Times New Roman"/>
          <w:sz w:val="24"/>
          <w:szCs w:val="24"/>
        </w:rPr>
      </w:pPr>
      <w:r w:rsidRPr="00112903">
        <w:rPr>
          <w:rFonts w:ascii="Times New Roman" w:hAnsi="Times New Roman" w:cs="Times New Roman"/>
          <w:sz w:val="24"/>
          <w:szCs w:val="24"/>
        </w:rPr>
        <w:t xml:space="preserve">An applicant or a license holder shall have the right to appear in person at the hearings held by the local school board, the Superintendent's Investigative Panel, Virginia Board of Education, or board committee described in this part unless he </w:t>
      </w:r>
      <w:proofErr w:type="gramStart"/>
      <w:r w:rsidRPr="00112903">
        <w:rPr>
          <w:rFonts w:ascii="Times New Roman" w:hAnsi="Times New Roman" w:cs="Times New Roman"/>
          <w:sz w:val="24"/>
          <w:szCs w:val="24"/>
        </w:rPr>
        <w:t>is confined</w:t>
      </w:r>
      <w:proofErr w:type="gramEnd"/>
      <w:r w:rsidRPr="00112903">
        <w:rPr>
          <w:rFonts w:ascii="Times New Roman" w:hAnsi="Times New Roman" w:cs="Times New Roman"/>
          <w:sz w:val="24"/>
          <w:szCs w:val="24"/>
        </w:rPr>
        <w:t xml:space="preserve"> to jail or a penal institution. The local school board or Virginia Board of Education, at its discretion, may continue such hearings for a reasonable time if the applicant or license holder </w:t>
      </w:r>
      <w:proofErr w:type="gramStart"/>
      <w:r w:rsidRPr="00112903">
        <w:rPr>
          <w:rFonts w:ascii="Times New Roman" w:hAnsi="Times New Roman" w:cs="Times New Roman"/>
          <w:sz w:val="24"/>
          <w:szCs w:val="24"/>
        </w:rPr>
        <w:t>is prevented</w:t>
      </w:r>
      <w:proofErr w:type="gramEnd"/>
      <w:r w:rsidRPr="00112903">
        <w:rPr>
          <w:rFonts w:ascii="Times New Roman" w:hAnsi="Times New Roman" w:cs="Times New Roman"/>
          <w:sz w:val="24"/>
          <w:szCs w:val="24"/>
        </w:rPr>
        <w:t xml:space="preserve"> from appearing in person for reasons such as a documented medical condition or mental impairment.</w:t>
      </w:r>
    </w:p>
    <w:p w:rsidR="005D1B66" w:rsidRPr="00112903" w:rsidRDefault="005D1B66" w:rsidP="00A17F83">
      <w:pPr>
        <w:spacing w:after="0" w:line="240" w:lineRule="auto"/>
        <w:rPr>
          <w:rFonts w:ascii="Times New Roman" w:hAnsi="Times New Roman" w:cs="Times New Roman"/>
          <w:sz w:val="24"/>
          <w:szCs w:val="24"/>
        </w:rPr>
      </w:pPr>
    </w:p>
    <w:p w:rsidR="005D1B66" w:rsidRPr="00112903" w:rsidRDefault="005D1B66" w:rsidP="00112903">
      <w:pPr>
        <w:pStyle w:val="Heading6"/>
      </w:pPr>
      <w:r w:rsidRPr="00112903">
        <w:t>8VAC20-23-8</w:t>
      </w:r>
      <w:r w:rsidRPr="00112903">
        <w:rPr>
          <w:strike/>
          <w:highlight w:val="cyan"/>
        </w:rPr>
        <w:t>0</w:t>
      </w:r>
      <w:r w:rsidRPr="00112903">
        <w:rPr>
          <w:highlight w:val="cyan"/>
        </w:rPr>
        <w:t>1</w:t>
      </w:r>
      <w:r w:rsidRPr="00112903">
        <w:t>0. Notification.</w:t>
      </w:r>
    </w:p>
    <w:p w:rsidR="005D1B66" w:rsidRPr="00112903" w:rsidRDefault="005D1B66" w:rsidP="00A17F83">
      <w:pPr>
        <w:spacing w:after="0" w:line="240" w:lineRule="auto"/>
        <w:rPr>
          <w:rFonts w:ascii="Times New Roman" w:hAnsi="Times New Roman" w:cs="Times New Roman"/>
          <w:sz w:val="24"/>
          <w:szCs w:val="24"/>
        </w:rPr>
      </w:pPr>
      <w:proofErr w:type="gramStart"/>
      <w:r w:rsidRPr="00112903">
        <w:rPr>
          <w:rFonts w:ascii="Times New Roman" w:hAnsi="Times New Roman" w:cs="Times New Roman"/>
          <w:sz w:val="24"/>
          <w:szCs w:val="24"/>
        </w:rPr>
        <w:t>Notification of the revocation, suspension, cancellation, denial, or reinstatement of a license</w:t>
      </w:r>
      <w:r w:rsidRPr="00112903">
        <w:rPr>
          <w:rFonts w:ascii="Times New Roman" w:hAnsi="Times New Roman" w:cs="Times New Roman"/>
          <w:sz w:val="24"/>
          <w:szCs w:val="24"/>
          <w:highlight w:val="cyan"/>
          <w:u w:val="single"/>
        </w:rPr>
        <w:t xml:space="preserve"> or the written reprimand to a license holder</w:t>
      </w:r>
      <w:r w:rsidRPr="00112903">
        <w:rPr>
          <w:rFonts w:ascii="Times New Roman" w:hAnsi="Times New Roman" w:cs="Times New Roman"/>
          <w:sz w:val="24"/>
          <w:szCs w:val="24"/>
          <w:u w:val="single"/>
        </w:rPr>
        <w:t xml:space="preserve"> </w:t>
      </w:r>
      <w:r w:rsidRPr="00112903">
        <w:rPr>
          <w:rFonts w:ascii="Times New Roman" w:hAnsi="Times New Roman" w:cs="Times New Roman"/>
          <w:sz w:val="24"/>
          <w:szCs w:val="24"/>
        </w:rPr>
        <w:t>shall be made by the Superintendent of Public Instruction, or his designee</w:t>
      </w:r>
      <w:proofErr w:type="gramEnd"/>
      <w:r w:rsidRPr="00112903">
        <w:rPr>
          <w:rFonts w:ascii="Times New Roman" w:hAnsi="Times New Roman" w:cs="Times New Roman"/>
          <w:sz w:val="24"/>
          <w:szCs w:val="24"/>
        </w:rPr>
        <w:t>, to division superintendents in Virginia and, through a national clearinghouse, to chief state school officers of the other states and territories of the United States.</w:t>
      </w:r>
    </w:p>
    <w:p w:rsidR="00E4082A" w:rsidRPr="00112903" w:rsidRDefault="00E4082A" w:rsidP="00A17F83">
      <w:pPr>
        <w:pStyle w:val="sectind"/>
        <w:spacing w:before="0" w:beforeAutospacing="0" w:after="0" w:afterAutospacing="0"/>
        <w:ind w:left="-360" w:right="-720"/>
      </w:pPr>
    </w:p>
    <w:p w:rsidR="001004FC" w:rsidRPr="00112903" w:rsidRDefault="0053629A" w:rsidP="00A17F83">
      <w:pPr>
        <w:spacing w:after="0" w:line="240" w:lineRule="auto"/>
        <w:ind w:left="-360" w:right="-720"/>
        <w:rPr>
          <w:rFonts w:ascii="Times New Roman" w:hAnsi="Times New Roman" w:cs="Times New Roman"/>
          <w:sz w:val="24"/>
          <w:szCs w:val="24"/>
        </w:rPr>
      </w:pPr>
    </w:p>
    <w:sectPr w:rsidR="001004FC" w:rsidRPr="00112903" w:rsidSect="00D02B49">
      <w:footerReference w:type="default" r:id="rId41"/>
      <w:pgSz w:w="12240" w:h="15840"/>
      <w:pgMar w:top="126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7D9" w:rsidRDefault="002B77D9" w:rsidP="00E4082A">
      <w:pPr>
        <w:spacing w:after="0" w:line="240" w:lineRule="auto"/>
      </w:pPr>
      <w:r>
        <w:separator/>
      </w:r>
    </w:p>
  </w:endnote>
  <w:endnote w:type="continuationSeparator" w:id="0">
    <w:p w:rsidR="002B77D9" w:rsidRDefault="002B77D9" w:rsidP="00E4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55100"/>
      <w:docPartObj>
        <w:docPartGallery w:val="Page Numbers (Bottom of Page)"/>
        <w:docPartUnique/>
      </w:docPartObj>
    </w:sdtPr>
    <w:sdtEndPr>
      <w:rPr>
        <w:rFonts w:ascii="Times New Roman" w:hAnsi="Times New Roman" w:cs="Times New Roman"/>
        <w:noProof/>
      </w:rPr>
    </w:sdtEndPr>
    <w:sdtContent>
      <w:p w:rsidR="00E4082A" w:rsidRPr="00E4082A" w:rsidRDefault="00E4082A">
        <w:pPr>
          <w:pStyle w:val="Footer"/>
          <w:jc w:val="center"/>
          <w:rPr>
            <w:rFonts w:ascii="Times New Roman" w:hAnsi="Times New Roman" w:cs="Times New Roman"/>
          </w:rPr>
        </w:pPr>
        <w:r w:rsidRPr="00E4082A">
          <w:rPr>
            <w:rFonts w:ascii="Times New Roman" w:hAnsi="Times New Roman" w:cs="Times New Roman"/>
          </w:rPr>
          <w:fldChar w:fldCharType="begin"/>
        </w:r>
        <w:r w:rsidRPr="00E4082A">
          <w:rPr>
            <w:rFonts w:ascii="Times New Roman" w:hAnsi="Times New Roman" w:cs="Times New Roman"/>
          </w:rPr>
          <w:instrText xml:space="preserve"> PAGE   \* MERGEFORMAT </w:instrText>
        </w:r>
        <w:r w:rsidRPr="00E4082A">
          <w:rPr>
            <w:rFonts w:ascii="Times New Roman" w:hAnsi="Times New Roman" w:cs="Times New Roman"/>
          </w:rPr>
          <w:fldChar w:fldCharType="separate"/>
        </w:r>
        <w:r w:rsidR="0053629A">
          <w:rPr>
            <w:rFonts w:ascii="Times New Roman" w:hAnsi="Times New Roman" w:cs="Times New Roman"/>
            <w:noProof/>
          </w:rPr>
          <w:t>1</w:t>
        </w:r>
        <w:r w:rsidRPr="00E4082A">
          <w:rPr>
            <w:rFonts w:ascii="Times New Roman" w:hAnsi="Times New Roman" w:cs="Times New Roman"/>
            <w:noProof/>
          </w:rPr>
          <w:fldChar w:fldCharType="end"/>
        </w:r>
      </w:p>
    </w:sdtContent>
  </w:sdt>
  <w:p w:rsidR="00E4082A" w:rsidRDefault="00E4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7D9" w:rsidRDefault="002B77D9" w:rsidP="00E4082A">
      <w:pPr>
        <w:spacing w:after="0" w:line="240" w:lineRule="auto"/>
      </w:pPr>
      <w:r>
        <w:separator/>
      </w:r>
    </w:p>
  </w:footnote>
  <w:footnote w:type="continuationSeparator" w:id="0">
    <w:p w:rsidR="002B77D9" w:rsidRDefault="002B77D9" w:rsidP="00E4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13B81"/>
    <w:multiLevelType w:val="hybridMultilevel"/>
    <w:tmpl w:val="EA94C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A2F36"/>
    <w:multiLevelType w:val="hybridMultilevel"/>
    <w:tmpl w:val="BB9C01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2A"/>
    <w:rsid w:val="00112903"/>
    <w:rsid w:val="001315A1"/>
    <w:rsid w:val="002B77D9"/>
    <w:rsid w:val="002F20FE"/>
    <w:rsid w:val="00353FC5"/>
    <w:rsid w:val="00500112"/>
    <w:rsid w:val="0053629A"/>
    <w:rsid w:val="005D1B66"/>
    <w:rsid w:val="00733C23"/>
    <w:rsid w:val="00903288"/>
    <w:rsid w:val="009071F1"/>
    <w:rsid w:val="00971D99"/>
    <w:rsid w:val="009C50BD"/>
    <w:rsid w:val="00A17F83"/>
    <w:rsid w:val="00B325C6"/>
    <w:rsid w:val="00BC399D"/>
    <w:rsid w:val="00BF175C"/>
    <w:rsid w:val="00CC52AC"/>
    <w:rsid w:val="00CE34C0"/>
    <w:rsid w:val="00D023F0"/>
    <w:rsid w:val="00D02B49"/>
    <w:rsid w:val="00D10DDF"/>
    <w:rsid w:val="00D3273A"/>
    <w:rsid w:val="00D834EF"/>
    <w:rsid w:val="00DC757F"/>
    <w:rsid w:val="00DF685D"/>
    <w:rsid w:val="00DF7085"/>
    <w:rsid w:val="00E30F5E"/>
    <w:rsid w:val="00E3398D"/>
    <w:rsid w:val="00E4082A"/>
    <w:rsid w:val="00E449D4"/>
    <w:rsid w:val="00E66BBA"/>
    <w:rsid w:val="00E75546"/>
    <w:rsid w:val="00F137FE"/>
    <w:rsid w:val="00F6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FE773"/>
  <w15:chartTrackingRefBased/>
  <w15:docId w15:val="{505FBA69-AEDD-4B13-B046-3A00ABA0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2903"/>
    <w:pPr>
      <w:spacing w:line="240" w:lineRule="auto"/>
      <w:ind w:left="-360" w:right="-720"/>
      <w:contextualSpacing/>
      <w:jc w:val="center"/>
      <w:outlineLvl w:val="0"/>
    </w:pPr>
    <w:rPr>
      <w:rFonts w:ascii="Times New Roman" w:hAnsi="Times New Roman" w:cs="Times New Roman"/>
      <w:b/>
      <w:sz w:val="24"/>
      <w:szCs w:val="24"/>
    </w:rPr>
  </w:style>
  <w:style w:type="paragraph" w:styleId="Heading2">
    <w:name w:val="heading 2"/>
    <w:basedOn w:val="Heading1"/>
    <w:next w:val="Normal"/>
    <w:link w:val="Heading2Char"/>
    <w:uiPriority w:val="9"/>
    <w:unhideWhenUsed/>
    <w:qFormat/>
    <w:rsid w:val="00112903"/>
    <w:pPr>
      <w:outlineLvl w:val="1"/>
    </w:pPr>
    <w:rPr>
      <w:u w:val="single"/>
    </w:rPr>
  </w:style>
  <w:style w:type="paragraph" w:styleId="Heading3">
    <w:name w:val="heading 3"/>
    <w:basedOn w:val="Heading2"/>
    <w:next w:val="Normal"/>
    <w:link w:val="Heading3Char"/>
    <w:uiPriority w:val="9"/>
    <w:unhideWhenUsed/>
    <w:qFormat/>
    <w:rsid w:val="00112903"/>
    <w:pPr>
      <w:outlineLvl w:val="2"/>
    </w:pPr>
  </w:style>
  <w:style w:type="paragraph" w:styleId="Heading4">
    <w:name w:val="heading 4"/>
    <w:basedOn w:val="Normal"/>
    <w:next w:val="Normal"/>
    <w:link w:val="Heading4Char"/>
    <w:uiPriority w:val="9"/>
    <w:unhideWhenUsed/>
    <w:qFormat/>
    <w:rsid w:val="00112903"/>
    <w:pPr>
      <w:spacing w:after="0" w:line="240" w:lineRule="auto"/>
      <w:ind w:left="-360" w:right="-720"/>
      <w:contextualSpacing/>
      <w:jc w:val="center"/>
      <w:outlineLvl w:val="3"/>
    </w:pPr>
    <w:rPr>
      <w:rFonts w:ascii="Times New Roman" w:hAnsi="Times New Roman" w:cs="Times New Roman"/>
      <w:b/>
    </w:rPr>
  </w:style>
  <w:style w:type="paragraph" w:styleId="Heading5">
    <w:name w:val="heading 5"/>
    <w:basedOn w:val="part"/>
    <w:next w:val="Normal"/>
    <w:link w:val="Heading5Char"/>
    <w:uiPriority w:val="9"/>
    <w:unhideWhenUsed/>
    <w:qFormat/>
    <w:rsid w:val="00112903"/>
    <w:pPr>
      <w:spacing w:before="0" w:beforeAutospacing="0" w:afterLines="160" w:after="384" w:afterAutospacing="0"/>
      <w:ind w:left="-360" w:right="-720"/>
      <w:outlineLvl w:val="4"/>
    </w:pPr>
    <w:rPr>
      <w:b/>
    </w:rPr>
  </w:style>
  <w:style w:type="paragraph" w:styleId="Heading6">
    <w:name w:val="heading 6"/>
    <w:basedOn w:val="Heading3"/>
    <w:next w:val="Normal"/>
    <w:link w:val="Heading6Char"/>
    <w:uiPriority w:val="9"/>
    <w:unhideWhenUsed/>
    <w:qFormat/>
    <w:rsid w:val="00112903"/>
    <w:pPr>
      <w:jc w:val="left"/>
      <w:outlineLvl w:val="5"/>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Normal"/>
    <w:rsid w:val="00E408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40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nd">
    <w:name w:val="sectind"/>
    <w:basedOn w:val="Normal"/>
    <w:rsid w:val="00E40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
    <w:name w:val="sectbi"/>
    <w:basedOn w:val="Normal"/>
    <w:rsid w:val="00E408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bi2">
    <w:name w:val="sectbi2"/>
    <w:basedOn w:val="Normal"/>
    <w:rsid w:val="00E408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082A"/>
    <w:rPr>
      <w:color w:val="0000FF"/>
      <w:u w:val="single"/>
    </w:rPr>
  </w:style>
  <w:style w:type="paragraph" w:styleId="Header">
    <w:name w:val="header"/>
    <w:basedOn w:val="Normal"/>
    <w:link w:val="HeaderChar"/>
    <w:uiPriority w:val="99"/>
    <w:unhideWhenUsed/>
    <w:rsid w:val="00E40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2A"/>
  </w:style>
  <w:style w:type="paragraph" w:styleId="Footer">
    <w:name w:val="footer"/>
    <w:basedOn w:val="Normal"/>
    <w:link w:val="FooterChar"/>
    <w:uiPriority w:val="99"/>
    <w:unhideWhenUsed/>
    <w:rsid w:val="00E40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2A"/>
  </w:style>
  <w:style w:type="paragraph" w:styleId="ListParagraph">
    <w:name w:val="List Paragraph"/>
    <w:basedOn w:val="Normal"/>
    <w:uiPriority w:val="34"/>
    <w:qFormat/>
    <w:rsid w:val="005D1B66"/>
    <w:pPr>
      <w:spacing w:after="200" w:line="276" w:lineRule="auto"/>
      <w:ind w:left="720"/>
      <w:contextualSpacing/>
    </w:pPr>
    <w:rPr>
      <w:rFonts w:ascii="Times New Roman" w:hAnsi="Times New Roman"/>
      <w:sz w:val="24"/>
    </w:rPr>
  </w:style>
  <w:style w:type="character" w:customStyle="1" w:styleId="Heading1Char">
    <w:name w:val="Heading 1 Char"/>
    <w:basedOn w:val="DefaultParagraphFont"/>
    <w:link w:val="Heading1"/>
    <w:uiPriority w:val="9"/>
    <w:rsid w:val="00112903"/>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12903"/>
    <w:rPr>
      <w:rFonts w:ascii="Times New Roman" w:hAnsi="Times New Roman" w:cs="Times New Roman"/>
      <w:b/>
      <w:sz w:val="24"/>
      <w:szCs w:val="24"/>
      <w:u w:val="single"/>
    </w:rPr>
  </w:style>
  <w:style w:type="character" w:customStyle="1" w:styleId="Heading3Char">
    <w:name w:val="Heading 3 Char"/>
    <w:basedOn w:val="DefaultParagraphFont"/>
    <w:link w:val="Heading3"/>
    <w:uiPriority w:val="9"/>
    <w:rsid w:val="00112903"/>
    <w:rPr>
      <w:rFonts w:ascii="Times New Roman" w:hAnsi="Times New Roman" w:cs="Times New Roman"/>
      <w:b/>
      <w:sz w:val="24"/>
      <w:szCs w:val="24"/>
      <w:u w:val="single"/>
    </w:rPr>
  </w:style>
  <w:style w:type="character" w:customStyle="1" w:styleId="Heading4Char">
    <w:name w:val="Heading 4 Char"/>
    <w:basedOn w:val="DefaultParagraphFont"/>
    <w:link w:val="Heading4"/>
    <w:uiPriority w:val="9"/>
    <w:rsid w:val="00112903"/>
    <w:rPr>
      <w:rFonts w:ascii="Times New Roman" w:hAnsi="Times New Roman" w:cs="Times New Roman"/>
      <w:b/>
    </w:rPr>
  </w:style>
  <w:style w:type="character" w:customStyle="1" w:styleId="Heading5Char">
    <w:name w:val="Heading 5 Char"/>
    <w:basedOn w:val="DefaultParagraphFont"/>
    <w:link w:val="Heading5"/>
    <w:uiPriority w:val="9"/>
    <w:rsid w:val="00112903"/>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9"/>
    <w:rsid w:val="00112903"/>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8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vacode/22.1-319" TargetMode="External"/><Relationship Id="rId13" Type="http://schemas.openxmlformats.org/officeDocument/2006/relationships/hyperlink" Target="https://law.lis.virginia.gov/vacode/22.1-279.3:1/" TargetMode="External"/><Relationship Id="rId18" Type="http://schemas.openxmlformats.org/officeDocument/2006/relationships/hyperlink" Target="https://law.lis.virginia.gov/admincode/title8/agency20/chapter23/section780/" TargetMode="External"/><Relationship Id="rId26" Type="http://schemas.openxmlformats.org/officeDocument/2006/relationships/hyperlink" Target="https://law.lis.virginia.gov/admincode/title8/agency20/chapter23/section750/" TargetMode="External"/><Relationship Id="rId39" Type="http://schemas.openxmlformats.org/officeDocument/2006/relationships/hyperlink" Target="https://law.lis.virginia.gov/admincode/title8/agency20/chapter23/section740/" TargetMode="External"/><Relationship Id="rId3" Type="http://schemas.openxmlformats.org/officeDocument/2006/relationships/styles" Target="styles.xml"/><Relationship Id="rId21" Type="http://schemas.openxmlformats.org/officeDocument/2006/relationships/hyperlink" Target="https://law.lis.virginia.gov/vacode/22.1-279.3:1/" TargetMode="External"/><Relationship Id="rId34" Type="http://schemas.openxmlformats.org/officeDocument/2006/relationships/hyperlink" Target="https://law.lis.virginia.gov/admincode/title8/agency20/chapter23/section72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aw.lis.virginia.gov/vacode/22.1-292.1/" TargetMode="External"/><Relationship Id="rId17" Type="http://schemas.openxmlformats.org/officeDocument/2006/relationships/hyperlink" Target="https://law.lis.virginia.gov/admincode/title8/agency20/chapter23/section780/" TargetMode="External"/><Relationship Id="rId25" Type="http://schemas.openxmlformats.org/officeDocument/2006/relationships/hyperlink" Target="https://law.lis.virginia.gov/admincode/title8/agency20/chapter23/section780/" TargetMode="External"/><Relationship Id="rId33" Type="http://schemas.openxmlformats.org/officeDocument/2006/relationships/hyperlink" Target="https://law.lis.virginia.gov/admincode/title8/agency20/chapter23/section750/" TargetMode="External"/><Relationship Id="rId38" Type="http://schemas.openxmlformats.org/officeDocument/2006/relationships/hyperlink" Target="https://law.lis.virginia.gov/admincode/title8/agency20/chapter23/section720/" TargetMode="External"/><Relationship Id="rId2" Type="http://schemas.openxmlformats.org/officeDocument/2006/relationships/numbering" Target="numbering.xml"/><Relationship Id="rId16" Type="http://schemas.openxmlformats.org/officeDocument/2006/relationships/hyperlink" Target="https://law.lis.virginia.gov/admincode/title8/agency20/chapter23/section780/" TargetMode="External"/><Relationship Id="rId20" Type="http://schemas.openxmlformats.org/officeDocument/2006/relationships/hyperlink" Target="https://law.lis.virginia.gov/vacode/22.1-292.1/" TargetMode="External"/><Relationship Id="rId29" Type="http://schemas.openxmlformats.org/officeDocument/2006/relationships/hyperlink" Target="https://law.lis.virginia.gov/vacode/22.1-31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303" TargetMode="External"/><Relationship Id="rId24" Type="http://schemas.openxmlformats.org/officeDocument/2006/relationships/hyperlink" Target="https://law.lis.virginia.gov/admincode/title8/agency20/chapter23/section780/" TargetMode="External"/><Relationship Id="rId32" Type="http://schemas.openxmlformats.org/officeDocument/2006/relationships/hyperlink" Target="https://law.lis.virginia.gov/admincode/title8/agency20/chapter23/section740/" TargetMode="External"/><Relationship Id="rId37" Type="http://schemas.openxmlformats.org/officeDocument/2006/relationships/hyperlink" Target="https://law.lis.virginia.gov/admincode/title8/agency20/chapter23/section780/" TargetMode="External"/><Relationship Id="rId40" Type="http://schemas.openxmlformats.org/officeDocument/2006/relationships/hyperlink" Target="https://law.lis.virginia.gov/admincode/title8/agency20/chapter23/section780/" TargetMode="External"/><Relationship Id="rId5" Type="http://schemas.openxmlformats.org/officeDocument/2006/relationships/webSettings" Target="webSettings.xml"/><Relationship Id="rId15" Type="http://schemas.openxmlformats.org/officeDocument/2006/relationships/hyperlink" Target="https://law.lis.virginia.gov/admincode/title8/agency20/chapter23/section780/" TargetMode="External"/><Relationship Id="rId23" Type="http://schemas.openxmlformats.org/officeDocument/2006/relationships/hyperlink" Target="https://law.lis.virginia.gov/admincode/title8/agency20/chapter23/section780/" TargetMode="External"/><Relationship Id="rId28" Type="http://schemas.openxmlformats.org/officeDocument/2006/relationships/hyperlink" Target="https://law.lis.virginia.gov/vacode/19.2-392.02/" TargetMode="External"/><Relationship Id="rId36" Type="http://schemas.openxmlformats.org/officeDocument/2006/relationships/hyperlink" Target="https://law.lis.virginia.gov/admincode/title8/agency20/chapter23/section780/" TargetMode="External"/><Relationship Id="rId10" Type="http://schemas.openxmlformats.org/officeDocument/2006/relationships/hyperlink" Target="http://law.lis.virginia.gov/vacode/22.1-298.1" TargetMode="External"/><Relationship Id="rId19" Type="http://schemas.openxmlformats.org/officeDocument/2006/relationships/hyperlink" Target="https://law.lis.virginia.gov/admincode/title8/agency20/chapter23/section720/" TargetMode="External"/><Relationship Id="rId31" Type="http://schemas.openxmlformats.org/officeDocument/2006/relationships/hyperlink" Target="https://law.lis.virginia.gov/admincode/title8/agency20/chapter23/section720/" TargetMode="External"/><Relationship Id="rId4" Type="http://schemas.openxmlformats.org/officeDocument/2006/relationships/settings" Target="settings.xml"/><Relationship Id="rId9" Type="http://schemas.openxmlformats.org/officeDocument/2006/relationships/hyperlink" Target="http://law.lis.virginia.gov/vacode/22.1-298.1" TargetMode="External"/><Relationship Id="rId14" Type="http://schemas.openxmlformats.org/officeDocument/2006/relationships/hyperlink" Target="https://law.lis.virginia.gov/vacode/22.1-313/" TargetMode="External"/><Relationship Id="rId22" Type="http://schemas.openxmlformats.org/officeDocument/2006/relationships/hyperlink" Target="https://law.lis.virginia.gov/admincode/title8/agency20/chapter23/section780/" TargetMode="External"/><Relationship Id="rId27" Type="http://schemas.openxmlformats.org/officeDocument/2006/relationships/hyperlink" Target="https://law.lis.virginia.gov/vacode/22.1-292.1/" TargetMode="External"/><Relationship Id="rId30" Type="http://schemas.openxmlformats.org/officeDocument/2006/relationships/hyperlink" Target="https://law.lis.virginia.gov/vacode/63.2-1526/" TargetMode="External"/><Relationship Id="rId35" Type="http://schemas.openxmlformats.org/officeDocument/2006/relationships/hyperlink" Target="https://law.lis.virginia.gov/admincode/title8/agency20/chapter23/section74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75B96-A5CC-44BC-AC2C-4F8F6D0B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11668</Words>
  <Characters>66510</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dc:description/>
  <cp:lastModifiedBy>Webb, Emily (DOE)</cp:lastModifiedBy>
  <cp:revision>2</cp:revision>
  <dcterms:created xsi:type="dcterms:W3CDTF">2020-10-05T15:04:00Z</dcterms:created>
  <dcterms:modified xsi:type="dcterms:W3CDTF">2020-10-05T15:04:00Z</dcterms:modified>
</cp:coreProperties>
</file>