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BB" w:rsidRPr="00E8291A" w:rsidRDefault="00D360BB" w:rsidP="00F8439B">
      <w:pPr>
        <w:pStyle w:val="Heading1"/>
        <w:pBdr>
          <w:top w:val="double" w:sz="4" w:space="1" w:color="auto"/>
          <w:left w:val="double" w:sz="4" w:space="4" w:color="auto"/>
          <w:bottom w:val="double" w:sz="4" w:space="1" w:color="auto"/>
          <w:right w:val="double" w:sz="4" w:space="4" w:color="auto"/>
        </w:pBdr>
        <w:rPr>
          <w:caps/>
        </w:rPr>
      </w:pPr>
      <w:r w:rsidRPr="00E8291A">
        <w:rPr>
          <w:caps/>
        </w:rPr>
        <w:t>Virginia Board of Education</w:t>
      </w:r>
    </w:p>
    <w:p w:rsidR="00777B98" w:rsidRDefault="00E92633" w:rsidP="00D26F59">
      <w:pPr>
        <w:pStyle w:val="Heading1"/>
        <w:pBdr>
          <w:top w:val="double" w:sz="4" w:space="1" w:color="auto"/>
          <w:left w:val="double" w:sz="4" w:space="4" w:color="auto"/>
          <w:bottom w:val="double" w:sz="4" w:space="1" w:color="auto"/>
          <w:right w:val="double" w:sz="4" w:space="4" w:color="auto"/>
        </w:pBdr>
      </w:pPr>
      <w:r>
        <w:t xml:space="preserve">Work Session </w:t>
      </w:r>
    </w:p>
    <w:p w:rsidR="00D360BB" w:rsidRPr="00D26F59" w:rsidRDefault="00B00CDC" w:rsidP="008277FF">
      <w:pPr>
        <w:pStyle w:val="Heading1"/>
        <w:pBdr>
          <w:top w:val="double" w:sz="4" w:space="1" w:color="auto"/>
          <w:left w:val="double" w:sz="4" w:space="4" w:color="auto"/>
          <w:bottom w:val="double" w:sz="4" w:space="1" w:color="auto"/>
          <w:right w:val="double" w:sz="4" w:space="4" w:color="auto"/>
        </w:pBdr>
        <w:rPr>
          <w:b w:val="0"/>
        </w:rPr>
      </w:pPr>
      <w:r>
        <w:rPr>
          <w:b w:val="0"/>
        </w:rPr>
        <w:t xml:space="preserve">Wednesday, </w:t>
      </w:r>
      <w:r w:rsidR="00EF01BD">
        <w:rPr>
          <w:b w:val="0"/>
        </w:rPr>
        <w:t xml:space="preserve">March 16, </w:t>
      </w:r>
      <w:r w:rsidR="00823FB9">
        <w:rPr>
          <w:b w:val="0"/>
        </w:rPr>
        <w:t xml:space="preserve">2022 </w:t>
      </w:r>
      <w:r w:rsidR="002C7324">
        <w:rPr>
          <w:b w:val="0"/>
        </w:rPr>
        <w:t xml:space="preserve">at </w:t>
      </w:r>
      <w:r w:rsidR="00823FB9">
        <w:rPr>
          <w:b w:val="0"/>
        </w:rPr>
        <w:t xml:space="preserve">1 p.m. </w:t>
      </w:r>
    </w:p>
    <w:p w:rsidR="00D360BB" w:rsidRPr="00E8291A" w:rsidRDefault="00E476C2"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Cs/>
          <w:sz w:val="28"/>
          <w:szCs w:val="28"/>
        </w:rPr>
      </w:pPr>
      <w:r>
        <w:rPr>
          <w:rFonts w:ascii="Times New Roman" w:hAnsi="Times New Roman" w:cs="Times New Roman"/>
          <w:bCs/>
          <w:sz w:val="28"/>
          <w:szCs w:val="28"/>
        </w:rPr>
        <w:t>Board Room, 22</w:t>
      </w:r>
      <w:r w:rsidRPr="00E476C2">
        <w:rPr>
          <w:rFonts w:ascii="Times New Roman" w:hAnsi="Times New Roman" w:cs="Times New Roman"/>
          <w:bCs/>
          <w:sz w:val="28"/>
          <w:szCs w:val="28"/>
          <w:vertAlign w:val="superscript"/>
        </w:rPr>
        <w:t>nd</w:t>
      </w:r>
      <w:r>
        <w:rPr>
          <w:rFonts w:ascii="Times New Roman" w:hAnsi="Times New Roman" w:cs="Times New Roman"/>
          <w:bCs/>
          <w:sz w:val="28"/>
          <w:szCs w:val="28"/>
        </w:rPr>
        <w:t xml:space="preserve"> Floor, J</w:t>
      </w:r>
      <w:r w:rsidR="0083142A">
        <w:rPr>
          <w:rFonts w:ascii="Times New Roman" w:hAnsi="Times New Roman" w:cs="Times New Roman"/>
          <w:bCs/>
          <w:sz w:val="28"/>
          <w:szCs w:val="28"/>
        </w:rPr>
        <w:t xml:space="preserve">ames Monroe Building </w:t>
      </w:r>
    </w:p>
    <w:p w:rsidR="00D360BB" w:rsidRPr="00EA33A0" w:rsidRDefault="00D360BB" w:rsidP="00D360BB">
      <w:pPr>
        <w:spacing w:after="0"/>
        <w:jc w:val="center"/>
        <w:rPr>
          <w:rFonts w:ascii="Times New Roman" w:hAnsi="Times New Roman" w:cs="Times New Roman"/>
          <w:bCs/>
          <w:sz w:val="28"/>
          <w:szCs w:val="28"/>
        </w:rPr>
      </w:pPr>
    </w:p>
    <w:p w:rsidR="00D360BB" w:rsidRPr="00FA512C" w:rsidRDefault="00D360BB" w:rsidP="00D05FE0">
      <w:pPr>
        <w:pStyle w:val="Heading2"/>
        <w:rPr>
          <w:b/>
          <w:sz w:val="26"/>
          <w:szCs w:val="26"/>
        </w:rPr>
      </w:pPr>
      <w:r w:rsidRPr="00FA512C">
        <w:rPr>
          <w:b/>
          <w:sz w:val="26"/>
          <w:szCs w:val="26"/>
        </w:rPr>
        <w:t xml:space="preserve">Welcome and Opening Comments </w:t>
      </w:r>
    </w:p>
    <w:p w:rsidR="00D360BB" w:rsidRPr="00FA512C" w:rsidRDefault="00F44CB4" w:rsidP="0084221E">
      <w:pPr>
        <w:spacing w:after="0"/>
        <w:ind w:firstLine="720"/>
        <w:rPr>
          <w:rFonts w:ascii="Times New Roman" w:hAnsi="Times New Roman" w:cs="Times New Roman"/>
          <w:i/>
          <w:sz w:val="26"/>
          <w:szCs w:val="26"/>
        </w:rPr>
      </w:pPr>
      <w:r w:rsidRPr="00FA512C">
        <w:rPr>
          <w:rFonts w:ascii="Times New Roman" w:hAnsi="Times New Roman" w:cs="Times New Roman"/>
          <w:i/>
          <w:sz w:val="26"/>
          <w:szCs w:val="26"/>
        </w:rPr>
        <w:t xml:space="preserve">Dan </w:t>
      </w:r>
      <w:proofErr w:type="spellStart"/>
      <w:r w:rsidRPr="00FA512C">
        <w:rPr>
          <w:rFonts w:ascii="Times New Roman" w:hAnsi="Times New Roman" w:cs="Times New Roman"/>
          <w:i/>
          <w:sz w:val="26"/>
          <w:szCs w:val="26"/>
        </w:rPr>
        <w:t>Gecker</w:t>
      </w:r>
      <w:proofErr w:type="spellEnd"/>
      <w:r w:rsidRPr="00FA512C">
        <w:rPr>
          <w:rFonts w:ascii="Times New Roman" w:hAnsi="Times New Roman" w:cs="Times New Roman"/>
          <w:i/>
          <w:sz w:val="26"/>
          <w:szCs w:val="26"/>
        </w:rPr>
        <w:t xml:space="preserve">, </w:t>
      </w:r>
      <w:r w:rsidR="00997CAA" w:rsidRPr="00FA512C">
        <w:rPr>
          <w:rFonts w:ascii="Times New Roman" w:hAnsi="Times New Roman" w:cs="Times New Roman"/>
          <w:i/>
          <w:sz w:val="26"/>
          <w:szCs w:val="26"/>
        </w:rPr>
        <w:t xml:space="preserve">President </w:t>
      </w:r>
      <w:r w:rsidR="001A5170" w:rsidRPr="00FA512C">
        <w:rPr>
          <w:rFonts w:ascii="Times New Roman" w:hAnsi="Times New Roman" w:cs="Times New Roman"/>
          <w:i/>
          <w:sz w:val="26"/>
          <w:szCs w:val="26"/>
        </w:rPr>
        <w:t xml:space="preserve"> </w:t>
      </w:r>
      <w:r w:rsidR="00E60DEA" w:rsidRPr="00FA512C">
        <w:rPr>
          <w:rFonts w:ascii="Times New Roman" w:hAnsi="Times New Roman" w:cs="Times New Roman"/>
          <w:i/>
          <w:sz w:val="26"/>
          <w:szCs w:val="26"/>
        </w:rPr>
        <w:t xml:space="preserve"> </w:t>
      </w:r>
    </w:p>
    <w:p w:rsidR="00CD2A20" w:rsidRPr="00FA512C" w:rsidRDefault="00CD2A20" w:rsidP="00CD2A20">
      <w:pPr>
        <w:shd w:val="clear" w:color="auto" w:fill="FFFFFF"/>
        <w:spacing w:after="0" w:line="240" w:lineRule="auto"/>
        <w:rPr>
          <w:rFonts w:ascii="Times New Roman" w:eastAsia="Times New Roman" w:hAnsi="Times New Roman" w:cs="Times New Roman"/>
          <w:i/>
          <w:sz w:val="26"/>
          <w:szCs w:val="26"/>
        </w:rPr>
      </w:pPr>
    </w:p>
    <w:p w:rsidR="00997CAA" w:rsidRPr="00FA512C" w:rsidRDefault="00EF01BD" w:rsidP="00CD2A20">
      <w:pPr>
        <w:shd w:val="clear" w:color="auto" w:fill="FFFFFF"/>
        <w:spacing w:after="0" w:line="240" w:lineRule="auto"/>
        <w:rPr>
          <w:rFonts w:ascii="Times New Roman" w:eastAsia="Times New Roman" w:hAnsi="Times New Roman" w:cs="Times New Roman"/>
          <w:b/>
          <w:sz w:val="26"/>
          <w:szCs w:val="26"/>
        </w:rPr>
      </w:pPr>
      <w:r w:rsidRPr="00FA512C">
        <w:rPr>
          <w:rFonts w:ascii="Times New Roman" w:eastAsia="Times New Roman" w:hAnsi="Times New Roman" w:cs="Times New Roman"/>
          <w:b/>
          <w:sz w:val="26"/>
          <w:szCs w:val="26"/>
        </w:rPr>
        <w:t xml:space="preserve">Remarks from Delegate Carrie </w:t>
      </w:r>
      <w:proofErr w:type="spellStart"/>
      <w:r w:rsidRPr="00FA512C">
        <w:rPr>
          <w:rFonts w:ascii="Times New Roman" w:eastAsia="Times New Roman" w:hAnsi="Times New Roman" w:cs="Times New Roman"/>
          <w:b/>
          <w:sz w:val="26"/>
          <w:szCs w:val="26"/>
        </w:rPr>
        <w:t>Coyner</w:t>
      </w:r>
      <w:proofErr w:type="spellEnd"/>
      <w:r w:rsidRPr="00FA512C">
        <w:rPr>
          <w:rFonts w:ascii="Times New Roman" w:eastAsia="Times New Roman" w:hAnsi="Times New Roman" w:cs="Times New Roman"/>
          <w:b/>
          <w:sz w:val="26"/>
          <w:szCs w:val="26"/>
        </w:rPr>
        <w:t xml:space="preserve"> on the Virginia Literacy Act </w:t>
      </w:r>
    </w:p>
    <w:p w:rsidR="00997CAA" w:rsidRPr="00FA512C" w:rsidRDefault="00997CAA" w:rsidP="00CD2A20">
      <w:pPr>
        <w:shd w:val="clear" w:color="auto" w:fill="FFFFFF"/>
        <w:spacing w:after="0" w:line="240" w:lineRule="auto"/>
        <w:rPr>
          <w:rFonts w:ascii="Times New Roman" w:eastAsia="Times New Roman" w:hAnsi="Times New Roman" w:cs="Times New Roman"/>
          <w:i/>
          <w:sz w:val="26"/>
          <w:szCs w:val="26"/>
        </w:rPr>
      </w:pPr>
      <w:r w:rsidRPr="00FA512C">
        <w:rPr>
          <w:rFonts w:ascii="Times New Roman" w:eastAsia="Times New Roman" w:hAnsi="Times New Roman" w:cs="Times New Roman"/>
          <w:i/>
          <w:sz w:val="26"/>
          <w:szCs w:val="26"/>
        </w:rPr>
        <w:tab/>
      </w:r>
      <w:r w:rsidR="00EF01BD" w:rsidRPr="00FA512C">
        <w:rPr>
          <w:rFonts w:ascii="Times New Roman" w:eastAsia="Times New Roman" w:hAnsi="Times New Roman" w:cs="Times New Roman"/>
          <w:i/>
          <w:sz w:val="26"/>
          <w:szCs w:val="26"/>
        </w:rPr>
        <w:t xml:space="preserve">The Honorable Carrie </w:t>
      </w:r>
      <w:proofErr w:type="spellStart"/>
      <w:r w:rsidR="00EF01BD" w:rsidRPr="00FA512C">
        <w:rPr>
          <w:rFonts w:ascii="Times New Roman" w:eastAsia="Times New Roman" w:hAnsi="Times New Roman" w:cs="Times New Roman"/>
          <w:i/>
          <w:sz w:val="26"/>
          <w:szCs w:val="26"/>
        </w:rPr>
        <w:t>Coyner</w:t>
      </w:r>
      <w:proofErr w:type="spellEnd"/>
      <w:r w:rsidR="00EF01BD" w:rsidRPr="00FA512C">
        <w:rPr>
          <w:rFonts w:ascii="Times New Roman" w:eastAsia="Times New Roman" w:hAnsi="Times New Roman" w:cs="Times New Roman"/>
          <w:i/>
          <w:sz w:val="26"/>
          <w:szCs w:val="26"/>
        </w:rPr>
        <w:t xml:space="preserve">, Virginia House of Delegates </w:t>
      </w:r>
      <w:r w:rsidRPr="00FA512C">
        <w:rPr>
          <w:rFonts w:ascii="Times New Roman" w:eastAsia="Times New Roman" w:hAnsi="Times New Roman" w:cs="Times New Roman"/>
          <w:i/>
          <w:sz w:val="26"/>
          <w:szCs w:val="26"/>
        </w:rPr>
        <w:t xml:space="preserve"> </w:t>
      </w:r>
    </w:p>
    <w:p w:rsidR="004B6F32" w:rsidRPr="00FA512C" w:rsidRDefault="004B6F32" w:rsidP="004B6F32">
      <w:pPr>
        <w:spacing w:after="0"/>
        <w:ind w:left="720"/>
        <w:rPr>
          <w:rFonts w:ascii="Times New Roman" w:eastAsia="Times New Roman" w:hAnsi="Times New Roman" w:cs="Times New Roman"/>
          <w:i/>
          <w:color w:val="000000"/>
          <w:sz w:val="26"/>
          <w:szCs w:val="26"/>
        </w:rPr>
      </w:pPr>
    </w:p>
    <w:p w:rsidR="00EF01BD" w:rsidRPr="00FA512C" w:rsidRDefault="00EF01BD" w:rsidP="00997CAA">
      <w:pPr>
        <w:spacing w:after="0"/>
        <w:rPr>
          <w:rFonts w:ascii="Times New Roman" w:eastAsia="Times New Roman" w:hAnsi="Times New Roman" w:cs="Times New Roman"/>
          <w:b/>
          <w:color w:val="000000"/>
          <w:sz w:val="26"/>
          <w:szCs w:val="26"/>
        </w:rPr>
      </w:pPr>
      <w:r w:rsidRPr="00FA512C">
        <w:rPr>
          <w:rFonts w:ascii="Times New Roman" w:eastAsia="Times New Roman" w:hAnsi="Times New Roman" w:cs="Times New Roman"/>
          <w:b/>
          <w:color w:val="000000"/>
          <w:sz w:val="26"/>
          <w:szCs w:val="26"/>
        </w:rPr>
        <w:t>Overview of the Virginia Literacy Act</w:t>
      </w:r>
    </w:p>
    <w:p w:rsidR="00997CAA" w:rsidRPr="00FA512C" w:rsidRDefault="00997CAA" w:rsidP="00EF01BD">
      <w:pPr>
        <w:spacing w:after="0"/>
        <w:rPr>
          <w:rFonts w:ascii="Times New Roman" w:eastAsia="Times New Roman" w:hAnsi="Times New Roman" w:cs="Times New Roman"/>
          <w:i/>
          <w:color w:val="000000"/>
          <w:sz w:val="26"/>
          <w:szCs w:val="26"/>
        </w:rPr>
      </w:pPr>
      <w:r w:rsidRPr="00FA512C">
        <w:rPr>
          <w:rFonts w:ascii="Times New Roman" w:eastAsia="Times New Roman" w:hAnsi="Times New Roman" w:cs="Times New Roman"/>
          <w:b/>
          <w:color w:val="000000"/>
          <w:sz w:val="26"/>
          <w:szCs w:val="26"/>
        </w:rPr>
        <w:tab/>
      </w:r>
      <w:r w:rsidRPr="00FA512C">
        <w:rPr>
          <w:rFonts w:ascii="Times New Roman" w:eastAsia="Times New Roman" w:hAnsi="Times New Roman" w:cs="Times New Roman"/>
          <w:i/>
          <w:color w:val="000000"/>
          <w:sz w:val="26"/>
          <w:szCs w:val="26"/>
        </w:rPr>
        <w:t xml:space="preserve">Dr. </w:t>
      </w:r>
      <w:r w:rsidR="00EF01BD" w:rsidRPr="00FA512C">
        <w:rPr>
          <w:rFonts w:ascii="Times New Roman" w:eastAsia="Times New Roman" w:hAnsi="Times New Roman" w:cs="Times New Roman"/>
          <w:i/>
          <w:color w:val="000000"/>
          <w:sz w:val="26"/>
          <w:szCs w:val="26"/>
        </w:rPr>
        <w:t xml:space="preserve">Leslie Sale, Director of Policy </w:t>
      </w:r>
    </w:p>
    <w:p w:rsidR="00997CAA" w:rsidRPr="00FA512C" w:rsidRDefault="00997CAA" w:rsidP="00997CAA">
      <w:pPr>
        <w:spacing w:after="0"/>
        <w:rPr>
          <w:rFonts w:ascii="Times New Roman" w:eastAsia="Times New Roman" w:hAnsi="Times New Roman" w:cs="Times New Roman"/>
          <w:b/>
          <w:color w:val="000000"/>
          <w:sz w:val="26"/>
          <w:szCs w:val="26"/>
        </w:rPr>
      </w:pPr>
    </w:p>
    <w:p w:rsidR="00EF01BD" w:rsidRPr="00FA512C" w:rsidRDefault="00EF01BD" w:rsidP="00997CAA">
      <w:pPr>
        <w:spacing w:after="0"/>
        <w:rPr>
          <w:rFonts w:ascii="Times New Roman" w:eastAsia="Times New Roman" w:hAnsi="Times New Roman" w:cs="Times New Roman"/>
          <w:b/>
          <w:color w:val="000000"/>
          <w:sz w:val="26"/>
          <w:szCs w:val="26"/>
        </w:rPr>
      </w:pPr>
      <w:r w:rsidRPr="00FA512C">
        <w:rPr>
          <w:rFonts w:ascii="Times New Roman" w:eastAsia="Times New Roman" w:hAnsi="Times New Roman" w:cs="Times New Roman"/>
          <w:b/>
          <w:color w:val="000000"/>
          <w:sz w:val="26"/>
          <w:szCs w:val="26"/>
        </w:rPr>
        <w:t xml:space="preserve">State Levers to Impact Positive Literacy Change </w:t>
      </w:r>
    </w:p>
    <w:p w:rsidR="00EF01BD" w:rsidRPr="00FA512C" w:rsidRDefault="00EF01BD" w:rsidP="00EF01BD">
      <w:pPr>
        <w:spacing w:after="0"/>
        <w:ind w:left="720"/>
        <w:rPr>
          <w:rFonts w:ascii="Times New Roman" w:eastAsia="Times New Roman" w:hAnsi="Times New Roman" w:cs="Times New Roman"/>
          <w:i/>
          <w:color w:val="000000"/>
          <w:sz w:val="26"/>
          <w:szCs w:val="26"/>
        </w:rPr>
      </w:pPr>
      <w:r w:rsidRPr="00FA512C">
        <w:rPr>
          <w:rFonts w:ascii="Times New Roman" w:eastAsia="Times New Roman" w:hAnsi="Times New Roman" w:cs="Times New Roman"/>
          <w:i/>
          <w:color w:val="000000"/>
          <w:sz w:val="26"/>
          <w:szCs w:val="26"/>
        </w:rPr>
        <w:t xml:space="preserve">Jillian </w:t>
      </w:r>
      <w:proofErr w:type="spellStart"/>
      <w:r w:rsidRPr="00FA512C">
        <w:rPr>
          <w:rFonts w:ascii="Times New Roman" w:eastAsia="Times New Roman" w:hAnsi="Times New Roman" w:cs="Times New Roman"/>
          <w:i/>
          <w:color w:val="000000"/>
          <w:sz w:val="26"/>
          <w:szCs w:val="26"/>
        </w:rPr>
        <w:t>Balow</w:t>
      </w:r>
      <w:proofErr w:type="spellEnd"/>
      <w:r w:rsidRPr="00FA512C">
        <w:rPr>
          <w:rFonts w:ascii="Times New Roman" w:eastAsia="Times New Roman" w:hAnsi="Times New Roman" w:cs="Times New Roman"/>
          <w:i/>
          <w:color w:val="000000"/>
          <w:sz w:val="26"/>
          <w:szCs w:val="26"/>
        </w:rPr>
        <w:t>, Virginia Superintendent of Public Instruction</w:t>
      </w:r>
    </w:p>
    <w:p w:rsidR="00EF01BD" w:rsidRPr="00FA512C" w:rsidRDefault="00EF01BD" w:rsidP="00EF01BD">
      <w:pPr>
        <w:spacing w:after="0"/>
        <w:ind w:left="720"/>
        <w:rPr>
          <w:rFonts w:ascii="Times New Roman" w:eastAsia="Times New Roman" w:hAnsi="Times New Roman" w:cs="Times New Roman"/>
          <w:i/>
          <w:color w:val="000000"/>
          <w:sz w:val="26"/>
          <w:szCs w:val="26"/>
        </w:rPr>
      </w:pPr>
    </w:p>
    <w:p w:rsidR="00997CAA" w:rsidRPr="00FA512C" w:rsidRDefault="00EF01BD" w:rsidP="00EF01BD">
      <w:pPr>
        <w:spacing w:after="0"/>
        <w:ind w:firstLine="720"/>
        <w:rPr>
          <w:rFonts w:ascii="Times New Roman" w:eastAsia="Times New Roman" w:hAnsi="Times New Roman" w:cs="Times New Roman"/>
          <w:i/>
          <w:color w:val="000000"/>
          <w:sz w:val="26"/>
          <w:szCs w:val="26"/>
        </w:rPr>
      </w:pPr>
      <w:r w:rsidRPr="00FA512C">
        <w:rPr>
          <w:rFonts w:ascii="Times New Roman" w:eastAsia="Times New Roman" w:hAnsi="Times New Roman" w:cs="Times New Roman"/>
          <w:i/>
          <w:color w:val="000000"/>
          <w:sz w:val="26"/>
          <w:szCs w:val="26"/>
        </w:rPr>
        <w:t xml:space="preserve">Dr. Carey M. Wright, Mississippi State Superintendent of Education </w:t>
      </w:r>
    </w:p>
    <w:p w:rsidR="009A09CC" w:rsidRPr="00FA512C" w:rsidRDefault="009A09CC" w:rsidP="004B6F32">
      <w:pPr>
        <w:spacing w:after="0"/>
        <w:ind w:left="720"/>
        <w:rPr>
          <w:rFonts w:ascii="Times New Roman" w:eastAsia="Times New Roman" w:hAnsi="Times New Roman" w:cs="Times New Roman"/>
          <w:i/>
          <w:color w:val="000000"/>
          <w:sz w:val="26"/>
          <w:szCs w:val="26"/>
        </w:rPr>
      </w:pPr>
    </w:p>
    <w:p w:rsidR="00EF01BD" w:rsidRPr="00FA512C" w:rsidRDefault="00EF01BD" w:rsidP="00D05FE0">
      <w:pPr>
        <w:pStyle w:val="Heading2"/>
        <w:rPr>
          <w:b/>
          <w:sz w:val="26"/>
          <w:szCs w:val="26"/>
        </w:rPr>
      </w:pPr>
      <w:r w:rsidRPr="00FA512C">
        <w:rPr>
          <w:b/>
          <w:sz w:val="26"/>
          <w:szCs w:val="26"/>
        </w:rPr>
        <w:t xml:space="preserve">Comprehensive Overview of Literacy in Virginia </w:t>
      </w:r>
    </w:p>
    <w:p w:rsidR="00EF01BD" w:rsidRPr="00FA512C" w:rsidRDefault="00EF01BD" w:rsidP="00EF01BD">
      <w:pPr>
        <w:ind w:left="720"/>
        <w:rPr>
          <w:rFonts w:ascii="Times New Roman" w:hAnsi="Times New Roman" w:cs="Times New Roman"/>
          <w:i/>
          <w:sz w:val="26"/>
          <w:szCs w:val="26"/>
        </w:rPr>
      </w:pPr>
      <w:r w:rsidRPr="00FA512C">
        <w:rPr>
          <w:rFonts w:ascii="Times New Roman" w:hAnsi="Times New Roman" w:cs="Times New Roman"/>
          <w:i/>
          <w:sz w:val="26"/>
          <w:szCs w:val="26"/>
        </w:rPr>
        <w:t xml:space="preserve">Jill </w:t>
      </w:r>
      <w:proofErr w:type="spellStart"/>
      <w:r w:rsidRPr="00FA512C">
        <w:rPr>
          <w:rFonts w:ascii="Times New Roman" w:hAnsi="Times New Roman" w:cs="Times New Roman"/>
          <w:i/>
          <w:sz w:val="26"/>
          <w:szCs w:val="26"/>
        </w:rPr>
        <w:t>Nogueras</w:t>
      </w:r>
      <w:proofErr w:type="spellEnd"/>
      <w:r w:rsidRPr="00FA512C">
        <w:rPr>
          <w:rFonts w:ascii="Times New Roman" w:hAnsi="Times New Roman" w:cs="Times New Roman"/>
          <w:i/>
          <w:sz w:val="26"/>
          <w:szCs w:val="26"/>
        </w:rPr>
        <w:t xml:space="preserve">, English Coordinator </w:t>
      </w:r>
    </w:p>
    <w:p w:rsidR="00EF01BD" w:rsidRPr="00FA512C" w:rsidRDefault="00EF01BD" w:rsidP="00EF01BD">
      <w:pPr>
        <w:ind w:left="720"/>
        <w:rPr>
          <w:rFonts w:ascii="Times New Roman" w:hAnsi="Times New Roman" w:cs="Times New Roman"/>
          <w:i/>
          <w:sz w:val="26"/>
          <w:szCs w:val="26"/>
        </w:rPr>
      </w:pPr>
      <w:r w:rsidRPr="00FA512C">
        <w:rPr>
          <w:rFonts w:ascii="Times New Roman" w:hAnsi="Times New Roman" w:cs="Times New Roman"/>
          <w:i/>
          <w:sz w:val="26"/>
          <w:szCs w:val="26"/>
        </w:rPr>
        <w:t xml:space="preserve">Carmen </w:t>
      </w:r>
      <w:proofErr w:type="spellStart"/>
      <w:r w:rsidRPr="00FA512C">
        <w:rPr>
          <w:rFonts w:ascii="Times New Roman" w:hAnsi="Times New Roman" w:cs="Times New Roman"/>
          <w:i/>
          <w:sz w:val="26"/>
          <w:szCs w:val="26"/>
        </w:rPr>
        <w:t>Kurek</w:t>
      </w:r>
      <w:proofErr w:type="spellEnd"/>
      <w:r w:rsidRPr="00FA512C">
        <w:rPr>
          <w:rFonts w:ascii="Times New Roman" w:hAnsi="Times New Roman" w:cs="Times New Roman"/>
          <w:i/>
          <w:sz w:val="26"/>
          <w:szCs w:val="26"/>
        </w:rPr>
        <w:t xml:space="preserve">, Elementary English/Reading Specialist </w:t>
      </w:r>
    </w:p>
    <w:p w:rsidR="00EF01BD" w:rsidRPr="00FA512C" w:rsidRDefault="00EF01BD" w:rsidP="00EF01BD">
      <w:pPr>
        <w:ind w:left="720"/>
        <w:rPr>
          <w:rFonts w:ascii="Times New Roman" w:hAnsi="Times New Roman" w:cs="Times New Roman"/>
          <w:i/>
          <w:sz w:val="26"/>
          <w:szCs w:val="26"/>
        </w:rPr>
      </w:pPr>
      <w:r w:rsidRPr="00FA512C">
        <w:rPr>
          <w:rFonts w:ascii="Times New Roman" w:hAnsi="Times New Roman" w:cs="Times New Roman"/>
          <w:i/>
          <w:sz w:val="26"/>
          <w:szCs w:val="26"/>
        </w:rPr>
        <w:t xml:space="preserve">Colleen </w:t>
      </w:r>
      <w:proofErr w:type="spellStart"/>
      <w:r w:rsidRPr="00FA512C">
        <w:rPr>
          <w:rFonts w:ascii="Times New Roman" w:hAnsi="Times New Roman" w:cs="Times New Roman"/>
          <w:i/>
          <w:sz w:val="26"/>
          <w:szCs w:val="26"/>
        </w:rPr>
        <w:t>Cassada</w:t>
      </w:r>
      <w:proofErr w:type="spellEnd"/>
      <w:r w:rsidRPr="00FA512C">
        <w:rPr>
          <w:rFonts w:ascii="Times New Roman" w:hAnsi="Times New Roman" w:cs="Times New Roman"/>
          <w:i/>
          <w:sz w:val="26"/>
          <w:szCs w:val="26"/>
        </w:rPr>
        <w:t xml:space="preserve">, Middle School English Specialist </w:t>
      </w:r>
    </w:p>
    <w:p w:rsidR="00F17D34" w:rsidRPr="00FA512C" w:rsidRDefault="00F17D34" w:rsidP="00EF01BD">
      <w:pPr>
        <w:ind w:left="720"/>
        <w:rPr>
          <w:rFonts w:ascii="Times New Roman" w:hAnsi="Times New Roman" w:cs="Times New Roman"/>
          <w:i/>
          <w:sz w:val="26"/>
          <w:szCs w:val="26"/>
        </w:rPr>
      </w:pPr>
      <w:r w:rsidRPr="00FA512C">
        <w:rPr>
          <w:rFonts w:ascii="Times New Roman" w:hAnsi="Times New Roman" w:cs="Times New Roman"/>
          <w:i/>
          <w:sz w:val="26"/>
          <w:szCs w:val="26"/>
        </w:rPr>
        <w:t xml:space="preserve">Jenna Conway, Deputy Superintendent of Early Childhood </w:t>
      </w:r>
      <w:r w:rsidR="00FA512C">
        <w:rPr>
          <w:rFonts w:ascii="Times New Roman" w:hAnsi="Times New Roman" w:cs="Times New Roman"/>
          <w:i/>
          <w:sz w:val="26"/>
          <w:szCs w:val="26"/>
        </w:rPr>
        <w:t xml:space="preserve">Care and </w:t>
      </w:r>
      <w:r w:rsidRPr="00FA512C">
        <w:rPr>
          <w:rFonts w:ascii="Times New Roman" w:hAnsi="Times New Roman" w:cs="Times New Roman"/>
          <w:i/>
          <w:sz w:val="26"/>
          <w:szCs w:val="26"/>
        </w:rPr>
        <w:t xml:space="preserve">Education </w:t>
      </w:r>
    </w:p>
    <w:p w:rsidR="00F17D34" w:rsidRPr="00FA512C" w:rsidRDefault="00F17D34" w:rsidP="00EF01BD">
      <w:pPr>
        <w:ind w:left="720"/>
        <w:rPr>
          <w:rFonts w:ascii="Times New Roman" w:hAnsi="Times New Roman" w:cs="Times New Roman"/>
          <w:i/>
          <w:sz w:val="26"/>
          <w:szCs w:val="26"/>
        </w:rPr>
      </w:pPr>
      <w:r w:rsidRPr="00FA512C">
        <w:rPr>
          <w:rFonts w:ascii="Times New Roman" w:hAnsi="Times New Roman" w:cs="Times New Roman"/>
          <w:i/>
          <w:sz w:val="26"/>
          <w:szCs w:val="26"/>
        </w:rPr>
        <w:t xml:space="preserve">Dr. Samantha Hollins, Assistant Superintendent of Special Education and Student Services </w:t>
      </w:r>
    </w:p>
    <w:p w:rsidR="00EF01BD" w:rsidRPr="00FA512C" w:rsidRDefault="000E3389" w:rsidP="00D05FE0">
      <w:pPr>
        <w:pStyle w:val="Heading2"/>
        <w:rPr>
          <w:b/>
          <w:sz w:val="26"/>
          <w:szCs w:val="26"/>
        </w:rPr>
      </w:pPr>
      <w:r w:rsidRPr="00FA512C">
        <w:rPr>
          <w:b/>
          <w:sz w:val="26"/>
          <w:szCs w:val="26"/>
        </w:rPr>
        <w:t xml:space="preserve">Development of New Assessment Item Type for Integration of Reading and Writing </w:t>
      </w:r>
    </w:p>
    <w:p w:rsidR="000E3389" w:rsidRPr="00FA512C" w:rsidRDefault="000E3389" w:rsidP="000E3389">
      <w:pPr>
        <w:ind w:left="720"/>
        <w:rPr>
          <w:rFonts w:ascii="Times New Roman" w:hAnsi="Times New Roman" w:cs="Times New Roman"/>
          <w:i/>
          <w:sz w:val="26"/>
          <w:szCs w:val="26"/>
        </w:rPr>
      </w:pPr>
      <w:r w:rsidRPr="00FA512C">
        <w:rPr>
          <w:rFonts w:ascii="Times New Roman" w:hAnsi="Times New Roman" w:cs="Times New Roman"/>
          <w:i/>
          <w:sz w:val="26"/>
          <w:szCs w:val="26"/>
        </w:rPr>
        <w:t xml:space="preserve">Shelley Loving-Ryder, Assistant Superintendent for Student Assessment, Accountability and ESEA Programs </w:t>
      </w:r>
    </w:p>
    <w:p w:rsidR="00286971" w:rsidRPr="00FA512C" w:rsidRDefault="00286971" w:rsidP="00D05FE0">
      <w:pPr>
        <w:pStyle w:val="Heading2"/>
        <w:rPr>
          <w:b/>
          <w:sz w:val="26"/>
          <w:szCs w:val="26"/>
        </w:rPr>
      </w:pPr>
      <w:r w:rsidRPr="00FA512C">
        <w:rPr>
          <w:b/>
          <w:sz w:val="26"/>
          <w:szCs w:val="26"/>
        </w:rPr>
        <w:t xml:space="preserve">Concluding Remarks and Adjournment </w:t>
      </w:r>
    </w:p>
    <w:p w:rsidR="00286971" w:rsidRPr="00DD3790" w:rsidRDefault="00F44CB4" w:rsidP="0084221E">
      <w:pPr>
        <w:spacing w:after="0"/>
        <w:ind w:firstLine="720"/>
        <w:rPr>
          <w:rFonts w:ascii="Times New Roman" w:hAnsi="Times New Roman" w:cs="Times New Roman"/>
          <w:i/>
          <w:sz w:val="28"/>
          <w:szCs w:val="28"/>
        </w:rPr>
      </w:pPr>
      <w:r w:rsidRPr="00FA512C">
        <w:rPr>
          <w:rFonts w:ascii="Times New Roman" w:hAnsi="Times New Roman" w:cs="Times New Roman"/>
          <w:i/>
          <w:sz w:val="26"/>
          <w:szCs w:val="26"/>
        </w:rPr>
        <w:t xml:space="preserve">Dan </w:t>
      </w:r>
      <w:proofErr w:type="spellStart"/>
      <w:r w:rsidRPr="00FA512C">
        <w:rPr>
          <w:rFonts w:ascii="Times New Roman" w:hAnsi="Times New Roman" w:cs="Times New Roman"/>
          <w:i/>
          <w:sz w:val="26"/>
          <w:szCs w:val="26"/>
        </w:rPr>
        <w:t>Gecker</w:t>
      </w:r>
      <w:proofErr w:type="spellEnd"/>
      <w:r w:rsidRPr="00FA512C">
        <w:rPr>
          <w:rFonts w:ascii="Times New Roman" w:hAnsi="Times New Roman" w:cs="Times New Roman"/>
          <w:i/>
          <w:sz w:val="26"/>
          <w:szCs w:val="26"/>
        </w:rPr>
        <w:t xml:space="preserve">, </w:t>
      </w:r>
      <w:r w:rsidR="00997CAA" w:rsidRPr="00FA512C">
        <w:rPr>
          <w:rFonts w:ascii="Times New Roman" w:hAnsi="Times New Roman" w:cs="Times New Roman"/>
          <w:i/>
          <w:sz w:val="26"/>
          <w:szCs w:val="26"/>
        </w:rPr>
        <w:t xml:space="preserve">President </w:t>
      </w:r>
    </w:p>
    <w:p w:rsidR="00722E7E" w:rsidRPr="00E8291A" w:rsidRDefault="00BE31E0" w:rsidP="00722E7E">
      <w:pPr>
        <w:pStyle w:val="Heading2"/>
        <w:pBdr>
          <w:bottom w:val="single" w:sz="12" w:space="1" w:color="auto"/>
        </w:pBdr>
        <w:jc w:val="center"/>
        <w:rPr>
          <w:b/>
          <w:snapToGrid w:val="0"/>
        </w:rPr>
      </w:pPr>
      <w:r w:rsidRPr="00EA33A0">
        <w:rPr>
          <w:b/>
          <w:snapToGrid w:val="0"/>
        </w:rPr>
        <w:br w:type="page"/>
      </w:r>
      <w:r w:rsidR="00722E7E" w:rsidRPr="00E8291A">
        <w:rPr>
          <w:b/>
          <w:snapToGrid w:val="0"/>
        </w:rPr>
        <w:lastRenderedPageBreak/>
        <w:t>PUBLIC NOTICE</w:t>
      </w:r>
    </w:p>
    <w:p w:rsidR="00E57983" w:rsidRDefault="00722E7E" w:rsidP="00E03972">
      <w:pPr>
        <w:spacing w:line="240" w:lineRule="auto"/>
        <w:rPr>
          <w:rFonts w:ascii="Times New Roman" w:hAnsi="Times New Roman" w:cs="Times New Roman"/>
          <w:snapToGrid w:val="0"/>
          <w:sz w:val="24"/>
          <w:szCs w:val="24"/>
        </w:rPr>
      </w:pPr>
      <w:r>
        <w:rPr>
          <w:rFonts w:ascii="Times New Roman" w:hAnsi="Times New Roman" w:cs="Times New Roman"/>
          <w:snapToGrid w:val="0"/>
          <w:sz w:val="24"/>
          <w:szCs w:val="24"/>
        </w:rPr>
        <w:br/>
      </w:r>
      <w:r w:rsidR="00E57983" w:rsidRPr="00E57983">
        <w:rPr>
          <w:rFonts w:ascii="Times New Roman" w:hAnsi="Times New Roman" w:cs="Times New Roman"/>
          <w:snapToGrid w:val="0"/>
          <w:sz w:val="24"/>
          <w:szCs w:val="24"/>
        </w:rPr>
        <w:t>The Board of Education will convene on Wednesday,</w:t>
      </w:r>
      <w:r w:rsidR="00ED5B7C">
        <w:rPr>
          <w:rFonts w:ascii="Times New Roman" w:hAnsi="Times New Roman" w:cs="Times New Roman"/>
          <w:snapToGrid w:val="0"/>
          <w:sz w:val="24"/>
          <w:szCs w:val="24"/>
        </w:rPr>
        <w:t xml:space="preserve"> </w:t>
      </w:r>
      <w:r w:rsidR="000E3389">
        <w:rPr>
          <w:rFonts w:ascii="Times New Roman" w:hAnsi="Times New Roman" w:cs="Times New Roman"/>
          <w:snapToGrid w:val="0"/>
          <w:sz w:val="24"/>
          <w:szCs w:val="24"/>
        </w:rPr>
        <w:t xml:space="preserve">March 16 </w:t>
      </w:r>
      <w:r w:rsidR="00E476C2">
        <w:rPr>
          <w:rFonts w:ascii="Times New Roman" w:hAnsi="Times New Roman" w:cs="Times New Roman"/>
          <w:snapToGrid w:val="0"/>
          <w:sz w:val="24"/>
          <w:szCs w:val="24"/>
        </w:rPr>
        <w:t xml:space="preserve">and </w:t>
      </w:r>
      <w:r w:rsidR="00ED5B7C">
        <w:rPr>
          <w:rFonts w:ascii="Times New Roman" w:hAnsi="Times New Roman" w:cs="Times New Roman"/>
          <w:snapToGrid w:val="0"/>
          <w:sz w:val="24"/>
          <w:szCs w:val="24"/>
        </w:rPr>
        <w:t xml:space="preserve">Thursday, </w:t>
      </w:r>
      <w:r w:rsidR="000E3389">
        <w:rPr>
          <w:rFonts w:ascii="Times New Roman" w:hAnsi="Times New Roman" w:cs="Times New Roman"/>
          <w:snapToGrid w:val="0"/>
          <w:sz w:val="24"/>
          <w:szCs w:val="24"/>
        </w:rPr>
        <w:t xml:space="preserve">March 17 </w:t>
      </w:r>
      <w:r w:rsidR="00E57983" w:rsidRPr="00E57983">
        <w:rPr>
          <w:rFonts w:ascii="Times New Roman" w:hAnsi="Times New Roman" w:cs="Times New Roman"/>
          <w:snapToGrid w:val="0"/>
          <w:sz w:val="24"/>
          <w:szCs w:val="24"/>
        </w:rPr>
        <w:t xml:space="preserve">for their monthly meetings. All meetings will be held in the </w:t>
      </w:r>
      <w:r w:rsidR="00E476C2">
        <w:rPr>
          <w:rFonts w:ascii="Times New Roman" w:hAnsi="Times New Roman" w:cs="Times New Roman"/>
          <w:snapToGrid w:val="0"/>
          <w:sz w:val="24"/>
          <w:szCs w:val="24"/>
        </w:rPr>
        <w:t xml:space="preserve">Board Room on the </w:t>
      </w:r>
      <w:r w:rsidR="00ED5B7C">
        <w:rPr>
          <w:rFonts w:ascii="Times New Roman" w:hAnsi="Times New Roman" w:cs="Times New Roman"/>
          <w:snapToGrid w:val="0"/>
          <w:sz w:val="24"/>
          <w:szCs w:val="24"/>
        </w:rPr>
        <w:t>22</w:t>
      </w:r>
      <w:r w:rsidR="00ED5B7C" w:rsidRPr="00ED5B7C">
        <w:rPr>
          <w:rFonts w:ascii="Times New Roman" w:hAnsi="Times New Roman" w:cs="Times New Roman"/>
          <w:snapToGrid w:val="0"/>
          <w:sz w:val="24"/>
          <w:szCs w:val="24"/>
          <w:vertAlign w:val="superscript"/>
        </w:rPr>
        <w:t>nd</w:t>
      </w:r>
      <w:r w:rsidR="00ED5B7C">
        <w:rPr>
          <w:rFonts w:ascii="Times New Roman" w:hAnsi="Times New Roman" w:cs="Times New Roman"/>
          <w:snapToGrid w:val="0"/>
          <w:sz w:val="24"/>
          <w:szCs w:val="24"/>
        </w:rPr>
        <w:t xml:space="preserve"> floor of the James Monroe Building, </w:t>
      </w:r>
      <w:r w:rsidR="00E57983" w:rsidRPr="00E57983">
        <w:rPr>
          <w:rFonts w:ascii="Times New Roman" w:hAnsi="Times New Roman" w:cs="Times New Roman"/>
          <w:snapToGrid w:val="0"/>
          <w:sz w:val="24"/>
          <w:szCs w:val="24"/>
        </w:rPr>
        <w:t>located at</w:t>
      </w:r>
      <w:r w:rsidR="00ED5B7C">
        <w:rPr>
          <w:rFonts w:ascii="Times New Roman" w:hAnsi="Times New Roman" w:cs="Times New Roman"/>
          <w:snapToGrid w:val="0"/>
          <w:sz w:val="24"/>
          <w:szCs w:val="24"/>
        </w:rPr>
        <w:t xml:space="preserve"> 101 N. 14</w:t>
      </w:r>
      <w:r w:rsidR="00ED5B7C" w:rsidRPr="00ED5B7C">
        <w:rPr>
          <w:rFonts w:ascii="Times New Roman" w:hAnsi="Times New Roman" w:cs="Times New Roman"/>
          <w:snapToGrid w:val="0"/>
          <w:sz w:val="24"/>
          <w:szCs w:val="24"/>
          <w:vertAlign w:val="superscript"/>
        </w:rPr>
        <w:t>th</w:t>
      </w:r>
      <w:r w:rsidR="00ED5B7C">
        <w:rPr>
          <w:rFonts w:ascii="Times New Roman" w:hAnsi="Times New Roman" w:cs="Times New Roman"/>
          <w:snapToGrid w:val="0"/>
          <w:sz w:val="24"/>
          <w:szCs w:val="24"/>
        </w:rPr>
        <w:t xml:space="preserve"> Street, </w:t>
      </w:r>
      <w:r w:rsidR="00E57983" w:rsidRPr="00E57983">
        <w:rPr>
          <w:rFonts w:ascii="Times New Roman" w:hAnsi="Times New Roman" w:cs="Times New Roman"/>
          <w:snapToGrid w:val="0"/>
          <w:sz w:val="24"/>
          <w:szCs w:val="24"/>
        </w:rPr>
        <w:t xml:space="preserve">Richmond, VA 23219, unless otherwise noted. </w:t>
      </w:r>
      <w:r w:rsidR="00BD1FBA">
        <w:rPr>
          <w:rFonts w:ascii="Times New Roman" w:hAnsi="Times New Roman" w:cs="Times New Roman"/>
          <w:snapToGrid w:val="0"/>
          <w:sz w:val="24"/>
          <w:szCs w:val="24"/>
        </w:rPr>
        <w:t xml:space="preserve">All meetings are open to the public and will be </w:t>
      </w:r>
      <w:r w:rsidR="00BD1FBA" w:rsidRPr="0075279E">
        <w:rPr>
          <w:rFonts w:ascii="Times New Roman" w:hAnsi="Times New Roman" w:cs="Times New Roman"/>
          <w:snapToGrid w:val="0"/>
          <w:sz w:val="24"/>
          <w:szCs w:val="24"/>
        </w:rPr>
        <w:t xml:space="preserve">livestreamed on the VDOE YouTube channel. </w:t>
      </w:r>
      <w:r w:rsidR="00F17D34" w:rsidRPr="00246DA0">
        <w:rPr>
          <w:rFonts w:ascii="Times New Roman" w:hAnsi="Times New Roman" w:cs="Times New Roman"/>
          <w:color w:val="222222"/>
          <w:sz w:val="24"/>
          <w:szCs w:val="24"/>
          <w:shd w:val="clear" w:color="auto" w:fill="FFFFFF"/>
        </w:rPr>
        <w:t xml:space="preserve">Based on CDC guidance, masks will be optional based on the transmission level of "medium risk" for Richmond and the surrounding counties. Should this transmission level be elevated to "high risk," masks will be strongly encouraged. </w:t>
      </w:r>
      <w:r w:rsidR="00F17D34" w:rsidRPr="00246DA0">
        <w:rPr>
          <w:rFonts w:ascii="Times New Roman" w:hAnsi="Times New Roman" w:cs="Times New Roman"/>
          <w:sz w:val="24"/>
          <w:szCs w:val="24"/>
        </w:rPr>
        <w:t xml:space="preserve"> </w:t>
      </w:r>
      <w:r w:rsidR="00BD1FBA" w:rsidRPr="00A32FC9">
        <w:rPr>
          <w:rFonts w:ascii="Times New Roman" w:hAnsi="Times New Roman" w:cs="Times New Roman"/>
          <w:b/>
          <w:sz w:val="24"/>
          <w:szCs w:val="24"/>
        </w:rPr>
        <w:t xml:space="preserve">Please note the security measures* for the </w:t>
      </w:r>
      <w:r w:rsidR="00ED5B7C">
        <w:rPr>
          <w:rFonts w:ascii="Times New Roman" w:hAnsi="Times New Roman" w:cs="Times New Roman"/>
          <w:b/>
          <w:sz w:val="24"/>
          <w:szCs w:val="24"/>
        </w:rPr>
        <w:t xml:space="preserve">James Monroe </w:t>
      </w:r>
      <w:r w:rsidR="00BD1FBA" w:rsidRPr="00A32FC9">
        <w:rPr>
          <w:rFonts w:ascii="Times New Roman" w:hAnsi="Times New Roman" w:cs="Times New Roman"/>
          <w:b/>
          <w:sz w:val="24"/>
          <w:szCs w:val="24"/>
        </w:rPr>
        <w:t>Building.</w:t>
      </w:r>
      <w:bookmarkStart w:id="0" w:name="_GoBack"/>
      <w:bookmarkEnd w:id="0"/>
    </w:p>
    <w:p w:rsidR="00997CAA" w:rsidRDefault="00997CAA" w:rsidP="00BD1FBA">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The Board will meet </w:t>
      </w:r>
      <w:r w:rsidR="001D0DFF">
        <w:rPr>
          <w:rFonts w:ascii="Times New Roman" w:hAnsi="Times New Roman" w:cs="Times New Roman"/>
          <w:snapToGrid w:val="0"/>
          <w:sz w:val="24"/>
          <w:szCs w:val="24"/>
        </w:rPr>
        <w:t>for lunch at 12p.m</w:t>
      </w:r>
      <w:r>
        <w:rPr>
          <w:rFonts w:ascii="Times New Roman" w:hAnsi="Times New Roman" w:cs="Times New Roman"/>
          <w:snapToGrid w:val="0"/>
          <w:sz w:val="24"/>
          <w:szCs w:val="24"/>
        </w:rPr>
        <w:t>.</w:t>
      </w:r>
      <w:r w:rsidR="00F17D34">
        <w:rPr>
          <w:rFonts w:ascii="Times New Roman" w:hAnsi="Times New Roman" w:cs="Times New Roman"/>
          <w:snapToGrid w:val="0"/>
          <w:sz w:val="24"/>
          <w:szCs w:val="24"/>
        </w:rPr>
        <w:t xml:space="preserve"> in the 25</w:t>
      </w:r>
      <w:r w:rsidR="00F17D34" w:rsidRPr="00F17D34">
        <w:rPr>
          <w:rFonts w:ascii="Times New Roman" w:hAnsi="Times New Roman" w:cs="Times New Roman"/>
          <w:snapToGrid w:val="0"/>
          <w:sz w:val="24"/>
          <w:szCs w:val="24"/>
          <w:vertAlign w:val="superscript"/>
        </w:rPr>
        <w:t>th</w:t>
      </w:r>
      <w:r w:rsidR="00F17D34">
        <w:rPr>
          <w:rFonts w:ascii="Times New Roman" w:hAnsi="Times New Roman" w:cs="Times New Roman"/>
          <w:snapToGrid w:val="0"/>
          <w:sz w:val="24"/>
          <w:szCs w:val="24"/>
        </w:rPr>
        <w:t xml:space="preserve"> floor conference room. </w:t>
      </w:r>
      <w:r>
        <w:rPr>
          <w:rFonts w:ascii="Times New Roman" w:hAnsi="Times New Roman" w:cs="Times New Roman"/>
          <w:snapToGrid w:val="0"/>
          <w:sz w:val="24"/>
          <w:szCs w:val="24"/>
        </w:rPr>
        <w:t xml:space="preserve">The meeting is open to the public and no votes will be taken. </w:t>
      </w:r>
    </w:p>
    <w:p w:rsidR="00997CAA" w:rsidRDefault="00997CAA" w:rsidP="00BD1FBA">
      <w:pPr>
        <w:spacing w:after="0" w:line="240" w:lineRule="auto"/>
        <w:rPr>
          <w:rFonts w:ascii="Times New Roman" w:hAnsi="Times New Roman" w:cs="Times New Roman"/>
          <w:snapToGrid w:val="0"/>
          <w:sz w:val="24"/>
          <w:szCs w:val="24"/>
        </w:rPr>
      </w:pPr>
    </w:p>
    <w:p w:rsidR="00E03972" w:rsidRDefault="00E03972" w:rsidP="00BD1FBA">
      <w:pPr>
        <w:spacing w:after="0" w:line="240" w:lineRule="auto"/>
        <w:rPr>
          <w:rFonts w:ascii="Times New Roman" w:hAnsi="Times New Roman" w:cs="Times New Roman"/>
          <w:snapToGrid w:val="0"/>
          <w:sz w:val="24"/>
          <w:szCs w:val="24"/>
        </w:rPr>
      </w:pPr>
      <w:r w:rsidRPr="008A39E6">
        <w:rPr>
          <w:rFonts w:ascii="Times New Roman" w:hAnsi="Times New Roman" w:cs="Times New Roman"/>
          <w:snapToGrid w:val="0"/>
          <w:sz w:val="24"/>
          <w:szCs w:val="24"/>
        </w:rPr>
        <w:t xml:space="preserve">The Board president </w:t>
      </w:r>
      <w:r w:rsidR="00B00CDC">
        <w:rPr>
          <w:rFonts w:ascii="Times New Roman" w:hAnsi="Times New Roman" w:cs="Times New Roman"/>
          <w:snapToGrid w:val="0"/>
          <w:sz w:val="24"/>
          <w:szCs w:val="24"/>
        </w:rPr>
        <w:t xml:space="preserve">or Committee chair </w:t>
      </w:r>
      <w:r w:rsidRPr="008A39E6">
        <w:rPr>
          <w:rFonts w:ascii="Times New Roman" w:hAnsi="Times New Roman" w:cs="Times New Roman"/>
          <w:snapToGrid w:val="0"/>
          <w:sz w:val="24"/>
          <w:szCs w:val="24"/>
        </w:rPr>
        <w:t xml:space="preserve">reserves the right to change the times </w:t>
      </w:r>
      <w:r w:rsidR="00E476C2">
        <w:rPr>
          <w:rFonts w:ascii="Times New Roman" w:hAnsi="Times New Roman" w:cs="Times New Roman"/>
          <w:snapToGrid w:val="0"/>
          <w:sz w:val="24"/>
          <w:szCs w:val="24"/>
        </w:rPr>
        <w:t xml:space="preserve">and items </w:t>
      </w:r>
      <w:r w:rsidRPr="008A39E6">
        <w:rPr>
          <w:rFonts w:ascii="Times New Roman" w:hAnsi="Times New Roman" w:cs="Times New Roman"/>
          <w:snapToGrid w:val="0"/>
          <w:sz w:val="24"/>
          <w:szCs w:val="24"/>
        </w:rPr>
        <w:t xml:space="preserve">listed on this agenda depending upon the time constraints during the meeting.  </w:t>
      </w:r>
    </w:p>
    <w:p w:rsidR="00BD1FBA" w:rsidRPr="008A39E6" w:rsidRDefault="00BD1FBA" w:rsidP="00BD1FBA">
      <w:pPr>
        <w:spacing w:after="0" w:line="240" w:lineRule="auto"/>
        <w:rPr>
          <w:rFonts w:ascii="Times New Roman" w:hAnsi="Times New Roman" w:cs="Times New Roman"/>
          <w:sz w:val="24"/>
          <w:szCs w:val="24"/>
        </w:rPr>
      </w:pPr>
    </w:p>
    <w:p w:rsidR="00BD1FBA" w:rsidRPr="00A32FC9" w:rsidRDefault="00BD1FBA" w:rsidP="00BD1FBA">
      <w:pPr>
        <w:shd w:val="clear" w:color="auto" w:fill="FFFFFF"/>
        <w:spacing w:after="0" w:line="240" w:lineRule="auto"/>
        <w:rPr>
          <w:rFonts w:ascii="Times New Roman" w:hAnsi="Times New Roman" w:cs="Times New Roman"/>
          <w:sz w:val="24"/>
          <w:szCs w:val="24"/>
          <w:u w:val="single"/>
        </w:rPr>
      </w:pPr>
      <w:r w:rsidRPr="00A32FC9">
        <w:rPr>
          <w:rFonts w:ascii="Times New Roman" w:hAnsi="Times New Roman" w:cs="Times New Roman"/>
          <w:b/>
          <w:bCs/>
          <w:color w:val="222222"/>
          <w:sz w:val="24"/>
          <w:szCs w:val="24"/>
          <w:u w:val="single"/>
        </w:rPr>
        <w:t xml:space="preserve">*Security Protocols for the </w:t>
      </w:r>
      <w:r w:rsidR="00ED5B7C">
        <w:rPr>
          <w:rFonts w:ascii="Times New Roman" w:hAnsi="Times New Roman" w:cs="Times New Roman"/>
          <w:b/>
          <w:bCs/>
          <w:color w:val="222222"/>
          <w:sz w:val="24"/>
          <w:szCs w:val="24"/>
          <w:u w:val="single"/>
        </w:rPr>
        <w:t>James Monroe B</w:t>
      </w:r>
      <w:r w:rsidRPr="00A32FC9">
        <w:rPr>
          <w:rFonts w:ascii="Times New Roman" w:hAnsi="Times New Roman" w:cs="Times New Roman"/>
          <w:b/>
          <w:bCs/>
          <w:color w:val="222222"/>
          <w:sz w:val="24"/>
          <w:szCs w:val="24"/>
          <w:u w:val="single"/>
        </w:rPr>
        <w:t xml:space="preserve">uilding </w:t>
      </w:r>
    </w:p>
    <w:p w:rsidR="00BD1FBA" w:rsidRPr="00A32FC9" w:rsidRDefault="00ED5B7C" w:rsidP="00BD1FBA">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222222"/>
          <w:sz w:val="24"/>
          <w:szCs w:val="24"/>
        </w:rPr>
        <w:t xml:space="preserve">All visitors to the James Monroe </w:t>
      </w:r>
      <w:r w:rsidR="00BD1FBA" w:rsidRPr="00A32FC9">
        <w:rPr>
          <w:rFonts w:ascii="Times New Roman" w:hAnsi="Times New Roman" w:cs="Times New Roman"/>
          <w:color w:val="222222"/>
          <w:sz w:val="24"/>
          <w:szCs w:val="24"/>
        </w:rPr>
        <w:t xml:space="preserve">Building must show Photo ID and sign in at the security desk on the first floor. When you arrive, please pass through the security screening, sign-in at the security desk and let them know you are attending the Board of Education meeting. </w:t>
      </w:r>
      <w:r>
        <w:rPr>
          <w:rFonts w:ascii="Times New Roman" w:hAnsi="Times New Roman" w:cs="Times New Roman"/>
          <w:color w:val="222222"/>
          <w:sz w:val="24"/>
          <w:szCs w:val="24"/>
        </w:rPr>
        <w:t xml:space="preserve">All visitors must have an escort to and from the security desk to the meeting location. </w:t>
      </w:r>
    </w:p>
    <w:p w:rsidR="00BD1FBA" w:rsidRPr="00A32FC9" w:rsidRDefault="00BD1FBA" w:rsidP="00BD1FBA">
      <w:pPr>
        <w:shd w:val="clear" w:color="auto" w:fill="FFFFFF"/>
        <w:spacing w:after="0" w:line="240" w:lineRule="auto"/>
        <w:rPr>
          <w:rFonts w:ascii="Times New Roman" w:hAnsi="Times New Roman" w:cs="Times New Roman"/>
          <w:sz w:val="24"/>
          <w:szCs w:val="24"/>
        </w:rPr>
      </w:pPr>
      <w:r w:rsidRPr="00A32FC9">
        <w:rPr>
          <w:rFonts w:ascii="Times New Roman" w:hAnsi="Times New Roman" w:cs="Times New Roman"/>
          <w:color w:val="222222"/>
          <w:sz w:val="24"/>
          <w:szCs w:val="24"/>
        </w:rPr>
        <w:t> </w:t>
      </w:r>
    </w:p>
    <w:p w:rsidR="00BD1FBA" w:rsidRPr="00A32FC9" w:rsidRDefault="00BD1FBA" w:rsidP="00BD1FBA">
      <w:pPr>
        <w:shd w:val="clear" w:color="auto" w:fill="FFFFFF"/>
        <w:spacing w:after="0" w:line="240" w:lineRule="auto"/>
        <w:rPr>
          <w:rFonts w:ascii="Times New Roman" w:hAnsi="Times New Roman" w:cs="Times New Roman"/>
          <w:sz w:val="24"/>
          <w:szCs w:val="24"/>
        </w:rPr>
      </w:pPr>
      <w:r w:rsidRPr="00A32FC9">
        <w:rPr>
          <w:rFonts w:ascii="Times New Roman" w:hAnsi="Times New Roman" w:cs="Times New Roman"/>
          <w:color w:val="222222"/>
          <w:sz w:val="24"/>
          <w:szCs w:val="24"/>
        </w:rPr>
        <w:t>Please allow time for these security protocols. Security desk hours are from 8:00AM to 5:00PM. We appreciate your patience and commitment to ensuring the safety of all employees and guests.</w:t>
      </w:r>
    </w:p>
    <w:p w:rsidR="00BD1FBA" w:rsidRPr="00A32FC9" w:rsidRDefault="00BD1FBA" w:rsidP="00BD1FBA">
      <w:pPr>
        <w:shd w:val="clear" w:color="auto" w:fill="FFFFFF"/>
        <w:spacing w:after="0" w:line="240" w:lineRule="auto"/>
        <w:rPr>
          <w:rFonts w:ascii="Times New Roman" w:hAnsi="Times New Roman" w:cs="Times New Roman"/>
          <w:sz w:val="24"/>
          <w:szCs w:val="24"/>
        </w:rPr>
      </w:pPr>
      <w:r w:rsidRPr="00A32FC9">
        <w:rPr>
          <w:rFonts w:ascii="Times New Roman" w:hAnsi="Times New Roman" w:cs="Times New Roman"/>
          <w:color w:val="222222"/>
          <w:sz w:val="24"/>
          <w:szCs w:val="24"/>
        </w:rPr>
        <w:t> </w:t>
      </w:r>
    </w:p>
    <w:p w:rsidR="00BD1FBA" w:rsidRPr="00A32FC9" w:rsidRDefault="00BD1FBA" w:rsidP="00BD1FBA">
      <w:pPr>
        <w:shd w:val="clear" w:color="auto" w:fill="FFFFFF"/>
        <w:spacing w:after="0" w:line="240" w:lineRule="auto"/>
        <w:rPr>
          <w:rFonts w:ascii="Times New Roman" w:hAnsi="Times New Roman" w:cs="Times New Roman"/>
          <w:color w:val="222222"/>
          <w:sz w:val="24"/>
          <w:szCs w:val="24"/>
        </w:rPr>
      </w:pPr>
      <w:r w:rsidRPr="00A32FC9">
        <w:rPr>
          <w:rFonts w:ascii="Times New Roman" w:hAnsi="Times New Roman" w:cs="Times New Roman"/>
          <w:color w:val="222222"/>
          <w:sz w:val="24"/>
          <w:szCs w:val="24"/>
        </w:rPr>
        <w:t xml:space="preserve">If you have questions, please contact Emily Webb at </w:t>
      </w:r>
      <w:hyperlink r:id="rId8" w:history="1">
        <w:r w:rsidRPr="00A32FC9">
          <w:rPr>
            <w:rFonts w:ascii="Times New Roman" w:hAnsi="Times New Roman" w:cs="Times New Roman"/>
            <w:color w:val="0000FF"/>
            <w:sz w:val="24"/>
            <w:szCs w:val="24"/>
            <w:u w:val="single"/>
          </w:rPr>
          <w:t>emily.webb@doe.virginia.gov</w:t>
        </w:r>
      </w:hyperlink>
      <w:r w:rsidRPr="00A32FC9">
        <w:rPr>
          <w:rFonts w:ascii="Times New Roman" w:hAnsi="Times New Roman" w:cs="Times New Roman"/>
          <w:color w:val="222222"/>
          <w:sz w:val="24"/>
          <w:szCs w:val="24"/>
        </w:rPr>
        <w:t xml:space="preserve">. </w:t>
      </w:r>
    </w:p>
    <w:p w:rsidR="00BD1FBA" w:rsidRDefault="00BD1FBA" w:rsidP="00E57983">
      <w:pPr>
        <w:spacing w:after="0"/>
        <w:rPr>
          <w:rFonts w:ascii="Times New Roman" w:hAnsi="Times New Roman" w:cs="Times New Roman"/>
          <w:b/>
          <w:sz w:val="24"/>
          <w:u w:val="single"/>
        </w:rPr>
      </w:pPr>
    </w:p>
    <w:p w:rsidR="00BE31E0" w:rsidRPr="00EA33A0" w:rsidRDefault="00BE31E0">
      <w:pPr>
        <w:rPr>
          <w:rFonts w:ascii="Times New Roman" w:hAnsi="Times New Roman" w:cs="Times New Roman"/>
          <w:b/>
          <w:snapToGrid w:val="0"/>
          <w:sz w:val="28"/>
          <w:szCs w:val="28"/>
        </w:rPr>
      </w:pPr>
    </w:p>
    <w:sectPr w:rsidR="00BE31E0" w:rsidRPr="00EA33A0" w:rsidSect="00E829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C8" w:rsidRDefault="00380BC8" w:rsidP="00CF40D2">
      <w:pPr>
        <w:spacing w:after="0" w:line="240" w:lineRule="auto"/>
      </w:pPr>
      <w:r>
        <w:separator/>
      </w:r>
    </w:p>
  </w:endnote>
  <w:endnote w:type="continuationSeparator" w:id="0">
    <w:p w:rsidR="00380BC8" w:rsidRDefault="00380BC8" w:rsidP="00CF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C8" w:rsidRDefault="00380BC8" w:rsidP="00CF40D2">
      <w:pPr>
        <w:spacing w:after="0" w:line="240" w:lineRule="auto"/>
      </w:pPr>
      <w:r>
        <w:separator/>
      </w:r>
    </w:p>
  </w:footnote>
  <w:footnote w:type="continuationSeparator" w:id="0">
    <w:p w:rsidR="00380BC8" w:rsidRDefault="00380BC8" w:rsidP="00CF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666"/>
    <w:multiLevelType w:val="multilevel"/>
    <w:tmpl w:val="F7204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6499A"/>
    <w:multiLevelType w:val="multilevel"/>
    <w:tmpl w:val="C714F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42D78"/>
    <w:multiLevelType w:val="multilevel"/>
    <w:tmpl w:val="1E4E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E7B00"/>
    <w:multiLevelType w:val="hybridMultilevel"/>
    <w:tmpl w:val="F3F8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D22C2"/>
    <w:multiLevelType w:val="multilevel"/>
    <w:tmpl w:val="380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67FC1"/>
    <w:multiLevelType w:val="hybridMultilevel"/>
    <w:tmpl w:val="E61EB65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1D0A"/>
    <w:multiLevelType w:val="hybridMultilevel"/>
    <w:tmpl w:val="52D4FAE8"/>
    <w:lvl w:ilvl="0" w:tplc="36804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A46A3"/>
    <w:multiLevelType w:val="multilevel"/>
    <w:tmpl w:val="B81E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37F4F"/>
    <w:multiLevelType w:val="hybridMultilevel"/>
    <w:tmpl w:val="9C6A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B53CA"/>
    <w:multiLevelType w:val="hybridMultilevel"/>
    <w:tmpl w:val="7A6047E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31E22"/>
    <w:multiLevelType w:val="multilevel"/>
    <w:tmpl w:val="5368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5"/>
  </w:num>
  <w:num w:numId="5">
    <w:abstractNumId w:val="8"/>
  </w:num>
  <w:num w:numId="6">
    <w:abstractNumId w:val="1"/>
  </w:num>
  <w:num w:numId="7">
    <w:abstractNumId w:val="2"/>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BB"/>
    <w:rsid w:val="00015155"/>
    <w:rsid w:val="000A56DB"/>
    <w:rsid w:val="000E3389"/>
    <w:rsid w:val="000F2805"/>
    <w:rsid w:val="00102D93"/>
    <w:rsid w:val="00113250"/>
    <w:rsid w:val="001772B3"/>
    <w:rsid w:val="00177C44"/>
    <w:rsid w:val="001A5170"/>
    <w:rsid w:val="001C06BB"/>
    <w:rsid w:val="001D0DFF"/>
    <w:rsid w:val="001E78C1"/>
    <w:rsid w:val="00212A24"/>
    <w:rsid w:val="00231BD9"/>
    <w:rsid w:val="00275E1F"/>
    <w:rsid w:val="00280095"/>
    <w:rsid w:val="002841B2"/>
    <w:rsid w:val="00286971"/>
    <w:rsid w:val="002919EB"/>
    <w:rsid w:val="00297730"/>
    <w:rsid w:val="002C7324"/>
    <w:rsid w:val="002C7914"/>
    <w:rsid w:val="0032516B"/>
    <w:rsid w:val="003279FE"/>
    <w:rsid w:val="00331B47"/>
    <w:rsid w:val="00335B16"/>
    <w:rsid w:val="00380BC8"/>
    <w:rsid w:val="003D0DFC"/>
    <w:rsid w:val="003D34A7"/>
    <w:rsid w:val="003F7927"/>
    <w:rsid w:val="00417E77"/>
    <w:rsid w:val="004471E7"/>
    <w:rsid w:val="0044747E"/>
    <w:rsid w:val="004479F6"/>
    <w:rsid w:val="00457A85"/>
    <w:rsid w:val="00481CFF"/>
    <w:rsid w:val="00485099"/>
    <w:rsid w:val="00491AC6"/>
    <w:rsid w:val="004B6F32"/>
    <w:rsid w:val="00564818"/>
    <w:rsid w:val="00576414"/>
    <w:rsid w:val="005B3ECC"/>
    <w:rsid w:val="005C62D1"/>
    <w:rsid w:val="005E4AE1"/>
    <w:rsid w:val="005F15E6"/>
    <w:rsid w:val="00613E74"/>
    <w:rsid w:val="006256EA"/>
    <w:rsid w:val="00661E3E"/>
    <w:rsid w:val="00682A9F"/>
    <w:rsid w:val="00690A18"/>
    <w:rsid w:val="006E33FE"/>
    <w:rsid w:val="00713361"/>
    <w:rsid w:val="00722E7E"/>
    <w:rsid w:val="00736507"/>
    <w:rsid w:val="00777B98"/>
    <w:rsid w:val="00786B9D"/>
    <w:rsid w:val="00794B3B"/>
    <w:rsid w:val="00797573"/>
    <w:rsid w:val="007A053F"/>
    <w:rsid w:val="007D47F2"/>
    <w:rsid w:val="007D7127"/>
    <w:rsid w:val="00801009"/>
    <w:rsid w:val="00823FB9"/>
    <w:rsid w:val="008277FF"/>
    <w:rsid w:val="00830F4C"/>
    <w:rsid w:val="0083142A"/>
    <w:rsid w:val="0084221E"/>
    <w:rsid w:val="00863548"/>
    <w:rsid w:val="00887EBF"/>
    <w:rsid w:val="008A111A"/>
    <w:rsid w:val="008D10B4"/>
    <w:rsid w:val="008D231C"/>
    <w:rsid w:val="008F18F2"/>
    <w:rsid w:val="009246ED"/>
    <w:rsid w:val="00947450"/>
    <w:rsid w:val="009560E2"/>
    <w:rsid w:val="00985820"/>
    <w:rsid w:val="00997CAA"/>
    <w:rsid w:val="009A09CC"/>
    <w:rsid w:val="009A3BDE"/>
    <w:rsid w:val="009A42D6"/>
    <w:rsid w:val="009C6153"/>
    <w:rsid w:val="00A15C96"/>
    <w:rsid w:val="00A16B7F"/>
    <w:rsid w:val="00A17F6D"/>
    <w:rsid w:val="00A4789C"/>
    <w:rsid w:val="00AE1BE4"/>
    <w:rsid w:val="00AE3FB1"/>
    <w:rsid w:val="00AF4236"/>
    <w:rsid w:val="00B00CDC"/>
    <w:rsid w:val="00B03B9C"/>
    <w:rsid w:val="00B16098"/>
    <w:rsid w:val="00B2576F"/>
    <w:rsid w:val="00B47A18"/>
    <w:rsid w:val="00B85737"/>
    <w:rsid w:val="00B95BF0"/>
    <w:rsid w:val="00B96E56"/>
    <w:rsid w:val="00BA5B2F"/>
    <w:rsid w:val="00BD1FBA"/>
    <w:rsid w:val="00BE31E0"/>
    <w:rsid w:val="00C00272"/>
    <w:rsid w:val="00C03362"/>
    <w:rsid w:val="00C2468F"/>
    <w:rsid w:val="00C3562A"/>
    <w:rsid w:val="00C457C5"/>
    <w:rsid w:val="00C547B6"/>
    <w:rsid w:val="00C736C0"/>
    <w:rsid w:val="00C75DC2"/>
    <w:rsid w:val="00CC52EC"/>
    <w:rsid w:val="00CD1AF9"/>
    <w:rsid w:val="00CD2A20"/>
    <w:rsid w:val="00CD7531"/>
    <w:rsid w:val="00CE17B9"/>
    <w:rsid w:val="00CE3B8D"/>
    <w:rsid w:val="00CE4CA4"/>
    <w:rsid w:val="00CF1109"/>
    <w:rsid w:val="00CF40D2"/>
    <w:rsid w:val="00CF63FA"/>
    <w:rsid w:val="00D05FE0"/>
    <w:rsid w:val="00D0632B"/>
    <w:rsid w:val="00D26F59"/>
    <w:rsid w:val="00D360BB"/>
    <w:rsid w:val="00D408BB"/>
    <w:rsid w:val="00D72B39"/>
    <w:rsid w:val="00DA5DAD"/>
    <w:rsid w:val="00DD3790"/>
    <w:rsid w:val="00E03972"/>
    <w:rsid w:val="00E2127E"/>
    <w:rsid w:val="00E375D2"/>
    <w:rsid w:val="00E476C2"/>
    <w:rsid w:val="00E57983"/>
    <w:rsid w:val="00E60DEA"/>
    <w:rsid w:val="00E8291A"/>
    <w:rsid w:val="00E871CF"/>
    <w:rsid w:val="00E92633"/>
    <w:rsid w:val="00EA33A0"/>
    <w:rsid w:val="00EB2597"/>
    <w:rsid w:val="00ED5B7C"/>
    <w:rsid w:val="00EF01BD"/>
    <w:rsid w:val="00EF4615"/>
    <w:rsid w:val="00F17D34"/>
    <w:rsid w:val="00F40A83"/>
    <w:rsid w:val="00F44CB4"/>
    <w:rsid w:val="00F8439B"/>
    <w:rsid w:val="00F91EA9"/>
    <w:rsid w:val="00F95966"/>
    <w:rsid w:val="00FA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9B376B6"/>
  <w15:docId w15:val="{655F2DF5-B370-4CEF-80AD-B2F5F539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 w:type="character" w:styleId="Hyperlink">
    <w:name w:val="Hyperlink"/>
    <w:basedOn w:val="DefaultParagraphFont"/>
    <w:uiPriority w:val="99"/>
    <w:unhideWhenUsed/>
    <w:rsid w:val="00722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924">
      <w:bodyDiv w:val="1"/>
      <w:marLeft w:val="0"/>
      <w:marRight w:val="0"/>
      <w:marTop w:val="0"/>
      <w:marBottom w:val="0"/>
      <w:divBdr>
        <w:top w:val="none" w:sz="0" w:space="0" w:color="auto"/>
        <w:left w:val="none" w:sz="0" w:space="0" w:color="auto"/>
        <w:bottom w:val="none" w:sz="0" w:space="0" w:color="auto"/>
        <w:right w:val="none" w:sz="0" w:space="0" w:color="auto"/>
      </w:divBdr>
    </w:div>
    <w:div w:id="350453291">
      <w:bodyDiv w:val="1"/>
      <w:marLeft w:val="0"/>
      <w:marRight w:val="0"/>
      <w:marTop w:val="0"/>
      <w:marBottom w:val="0"/>
      <w:divBdr>
        <w:top w:val="none" w:sz="0" w:space="0" w:color="auto"/>
        <w:left w:val="none" w:sz="0" w:space="0" w:color="auto"/>
        <w:bottom w:val="none" w:sz="0" w:space="0" w:color="auto"/>
        <w:right w:val="none" w:sz="0" w:space="0" w:color="auto"/>
      </w:divBdr>
    </w:div>
    <w:div w:id="407003192">
      <w:bodyDiv w:val="1"/>
      <w:marLeft w:val="0"/>
      <w:marRight w:val="0"/>
      <w:marTop w:val="0"/>
      <w:marBottom w:val="0"/>
      <w:divBdr>
        <w:top w:val="none" w:sz="0" w:space="0" w:color="auto"/>
        <w:left w:val="none" w:sz="0" w:space="0" w:color="auto"/>
        <w:bottom w:val="none" w:sz="0" w:space="0" w:color="auto"/>
        <w:right w:val="none" w:sz="0" w:space="0" w:color="auto"/>
      </w:divBdr>
    </w:div>
    <w:div w:id="471560946">
      <w:bodyDiv w:val="1"/>
      <w:marLeft w:val="0"/>
      <w:marRight w:val="0"/>
      <w:marTop w:val="0"/>
      <w:marBottom w:val="0"/>
      <w:divBdr>
        <w:top w:val="none" w:sz="0" w:space="0" w:color="auto"/>
        <w:left w:val="none" w:sz="0" w:space="0" w:color="auto"/>
        <w:bottom w:val="none" w:sz="0" w:space="0" w:color="auto"/>
        <w:right w:val="none" w:sz="0" w:space="0" w:color="auto"/>
      </w:divBdr>
    </w:div>
    <w:div w:id="519054493">
      <w:bodyDiv w:val="1"/>
      <w:marLeft w:val="0"/>
      <w:marRight w:val="0"/>
      <w:marTop w:val="0"/>
      <w:marBottom w:val="0"/>
      <w:divBdr>
        <w:top w:val="none" w:sz="0" w:space="0" w:color="auto"/>
        <w:left w:val="none" w:sz="0" w:space="0" w:color="auto"/>
        <w:bottom w:val="none" w:sz="0" w:space="0" w:color="auto"/>
        <w:right w:val="none" w:sz="0" w:space="0" w:color="auto"/>
      </w:divBdr>
    </w:div>
    <w:div w:id="529729615">
      <w:bodyDiv w:val="1"/>
      <w:marLeft w:val="0"/>
      <w:marRight w:val="0"/>
      <w:marTop w:val="0"/>
      <w:marBottom w:val="0"/>
      <w:divBdr>
        <w:top w:val="none" w:sz="0" w:space="0" w:color="auto"/>
        <w:left w:val="none" w:sz="0" w:space="0" w:color="auto"/>
        <w:bottom w:val="none" w:sz="0" w:space="0" w:color="auto"/>
        <w:right w:val="none" w:sz="0" w:space="0" w:color="auto"/>
      </w:divBdr>
    </w:div>
    <w:div w:id="820465764">
      <w:bodyDiv w:val="1"/>
      <w:marLeft w:val="0"/>
      <w:marRight w:val="0"/>
      <w:marTop w:val="0"/>
      <w:marBottom w:val="0"/>
      <w:divBdr>
        <w:top w:val="none" w:sz="0" w:space="0" w:color="auto"/>
        <w:left w:val="none" w:sz="0" w:space="0" w:color="auto"/>
        <w:bottom w:val="none" w:sz="0" w:space="0" w:color="auto"/>
        <w:right w:val="none" w:sz="0" w:space="0" w:color="auto"/>
      </w:divBdr>
    </w:div>
    <w:div w:id="1547642152">
      <w:bodyDiv w:val="1"/>
      <w:marLeft w:val="0"/>
      <w:marRight w:val="0"/>
      <w:marTop w:val="0"/>
      <w:marBottom w:val="0"/>
      <w:divBdr>
        <w:top w:val="none" w:sz="0" w:space="0" w:color="auto"/>
        <w:left w:val="none" w:sz="0" w:space="0" w:color="auto"/>
        <w:bottom w:val="none" w:sz="0" w:space="0" w:color="auto"/>
        <w:right w:val="none" w:sz="0" w:space="0" w:color="auto"/>
      </w:divBdr>
    </w:div>
    <w:div w:id="1553006826">
      <w:bodyDiv w:val="1"/>
      <w:marLeft w:val="0"/>
      <w:marRight w:val="0"/>
      <w:marTop w:val="0"/>
      <w:marBottom w:val="0"/>
      <w:divBdr>
        <w:top w:val="none" w:sz="0" w:space="0" w:color="auto"/>
        <w:left w:val="none" w:sz="0" w:space="0" w:color="auto"/>
        <w:bottom w:val="none" w:sz="0" w:space="0" w:color="auto"/>
        <w:right w:val="none" w:sz="0" w:space="0" w:color="auto"/>
      </w:divBdr>
    </w:div>
    <w:div w:id="1763993416">
      <w:bodyDiv w:val="1"/>
      <w:marLeft w:val="0"/>
      <w:marRight w:val="0"/>
      <w:marTop w:val="0"/>
      <w:marBottom w:val="0"/>
      <w:divBdr>
        <w:top w:val="none" w:sz="0" w:space="0" w:color="auto"/>
        <w:left w:val="none" w:sz="0" w:space="0" w:color="auto"/>
        <w:bottom w:val="none" w:sz="0" w:space="0" w:color="auto"/>
        <w:right w:val="none" w:sz="0" w:space="0" w:color="auto"/>
      </w:divBdr>
    </w:div>
    <w:div w:id="1812866209">
      <w:bodyDiv w:val="1"/>
      <w:marLeft w:val="0"/>
      <w:marRight w:val="0"/>
      <w:marTop w:val="0"/>
      <w:marBottom w:val="0"/>
      <w:divBdr>
        <w:top w:val="none" w:sz="0" w:space="0" w:color="auto"/>
        <w:left w:val="none" w:sz="0" w:space="0" w:color="auto"/>
        <w:bottom w:val="none" w:sz="0" w:space="0" w:color="auto"/>
        <w:right w:val="none" w:sz="0" w:space="0" w:color="auto"/>
      </w:divBdr>
    </w:div>
    <w:div w:id="1907180057">
      <w:bodyDiv w:val="1"/>
      <w:marLeft w:val="0"/>
      <w:marRight w:val="0"/>
      <w:marTop w:val="0"/>
      <w:marBottom w:val="0"/>
      <w:divBdr>
        <w:top w:val="none" w:sz="0" w:space="0" w:color="auto"/>
        <w:left w:val="none" w:sz="0" w:space="0" w:color="auto"/>
        <w:bottom w:val="none" w:sz="0" w:space="0" w:color="auto"/>
        <w:right w:val="none" w:sz="0" w:space="0" w:color="auto"/>
      </w:divBdr>
    </w:div>
    <w:div w:id="20192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webb@doe.virgini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93CA-76B4-418F-968D-84272377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March Accountability Committee Agenda</vt:lpstr>
    </vt:vector>
  </TitlesOfParts>
  <Company>Virginia IT Infrastructure Partnership</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Accountability Committee Agenda</dc:title>
  <dc:creator>Emily V. Webb (DOE)</dc:creator>
  <cp:lastModifiedBy>VITA Program</cp:lastModifiedBy>
  <cp:revision>3</cp:revision>
  <cp:lastPrinted>2022-01-19T20:43:00Z</cp:lastPrinted>
  <dcterms:created xsi:type="dcterms:W3CDTF">2022-03-01T16:47:00Z</dcterms:created>
  <dcterms:modified xsi:type="dcterms:W3CDTF">2022-03-03T21:07:00Z</dcterms:modified>
</cp:coreProperties>
</file>