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A3C7A1" w14:textId="77777777" w:rsidR="003C3256" w:rsidRPr="003767C2" w:rsidRDefault="003C3256" w:rsidP="00056175">
      <w:pPr>
        <w:pStyle w:val="Heading1"/>
        <w:spacing w:before="0" w:line="240" w:lineRule="auto"/>
        <w:jc w:val="center"/>
        <w:rPr>
          <w:rFonts w:asciiTheme="minorHAnsi" w:hAnsiTheme="minorHAnsi" w:cstheme="minorHAnsi"/>
          <w:sz w:val="28"/>
          <w:szCs w:val="22"/>
        </w:rPr>
      </w:pPr>
      <w:r w:rsidRPr="003767C2">
        <w:rPr>
          <w:rFonts w:asciiTheme="minorHAnsi" w:hAnsiTheme="minorHAnsi" w:cstheme="minorHAnsi"/>
          <w:sz w:val="28"/>
          <w:szCs w:val="22"/>
        </w:rPr>
        <w:t>Virginia Department of Education 2018 Mathematics Institutes</w:t>
      </w:r>
    </w:p>
    <w:p w14:paraId="772E0E8D" w14:textId="77777777" w:rsidR="003C3256" w:rsidRPr="003767C2" w:rsidRDefault="003C3256" w:rsidP="00056175">
      <w:pPr>
        <w:pStyle w:val="Heading1"/>
        <w:spacing w:after="0" w:line="240" w:lineRule="auto"/>
        <w:jc w:val="center"/>
        <w:rPr>
          <w:rFonts w:asciiTheme="minorHAnsi" w:hAnsiTheme="minorHAnsi" w:cstheme="minorHAnsi"/>
          <w:sz w:val="28"/>
          <w:szCs w:val="22"/>
        </w:rPr>
      </w:pPr>
      <w:r w:rsidRPr="003767C2">
        <w:rPr>
          <w:rFonts w:asciiTheme="minorHAnsi" w:hAnsiTheme="minorHAnsi" w:cstheme="minorHAnsi"/>
          <w:sz w:val="28"/>
          <w:szCs w:val="22"/>
        </w:rPr>
        <w:t>Fac</w:t>
      </w:r>
      <w:r w:rsidR="006F23F8" w:rsidRPr="003767C2">
        <w:rPr>
          <w:rFonts w:asciiTheme="minorHAnsi" w:hAnsiTheme="minorHAnsi" w:cstheme="minorHAnsi"/>
          <w:sz w:val="28"/>
          <w:szCs w:val="22"/>
        </w:rPr>
        <w:t>ilitator’s Guide – Grade Band K-2</w:t>
      </w:r>
    </w:p>
    <w:p w14:paraId="3CF137BA" w14:textId="77777777" w:rsidR="008B239D" w:rsidRPr="003767C2" w:rsidRDefault="0026534F" w:rsidP="00056175">
      <w:pPr>
        <w:pStyle w:val="Heading2"/>
        <w:spacing w:before="240" w:line="240" w:lineRule="auto"/>
        <w:ind w:left="-187"/>
        <w:rPr>
          <w:rFonts w:asciiTheme="minorHAnsi" w:hAnsiTheme="minorHAnsi" w:cstheme="minorHAnsi"/>
          <w:sz w:val="22"/>
          <w:szCs w:val="22"/>
        </w:rPr>
      </w:pPr>
      <w:r w:rsidRPr="003767C2">
        <w:rPr>
          <w:rFonts w:asciiTheme="minorHAnsi" w:hAnsiTheme="minorHAnsi" w:cstheme="minorHAnsi"/>
          <w:sz w:val="22"/>
          <w:szCs w:val="22"/>
        </w:rPr>
        <w:t>201</w:t>
      </w:r>
      <w:r w:rsidR="007F70A1" w:rsidRPr="003767C2">
        <w:rPr>
          <w:rFonts w:asciiTheme="minorHAnsi" w:hAnsiTheme="minorHAnsi" w:cstheme="minorHAnsi"/>
          <w:sz w:val="22"/>
          <w:szCs w:val="22"/>
        </w:rPr>
        <w:t>8</w:t>
      </w:r>
      <w:r w:rsidRPr="003767C2">
        <w:rPr>
          <w:rFonts w:asciiTheme="minorHAnsi" w:hAnsiTheme="minorHAnsi" w:cstheme="minorHAnsi"/>
          <w:sz w:val="22"/>
          <w:szCs w:val="22"/>
        </w:rPr>
        <w:t xml:space="preserve"> Mathematics Institutes </w:t>
      </w:r>
    </w:p>
    <w:p w14:paraId="7A740FAA" w14:textId="77777777" w:rsidR="003767C2" w:rsidRPr="003767C2" w:rsidRDefault="003767C2" w:rsidP="00056175">
      <w:pPr>
        <w:spacing w:after="0" w:line="240" w:lineRule="auto"/>
        <w:ind w:left="-180" w:right="90"/>
        <w:rPr>
          <w:rFonts w:asciiTheme="minorHAnsi" w:hAnsiTheme="minorHAnsi" w:cstheme="minorHAnsi"/>
        </w:rPr>
      </w:pPr>
      <w:r w:rsidRPr="003767C2">
        <w:rPr>
          <w:rFonts w:asciiTheme="minorHAnsi" w:hAnsiTheme="minorHAnsi" w:cstheme="minorHAnsi"/>
        </w:rPr>
        <w:t xml:space="preserve">The purpose of the 2018 Mathematics Institute is to provide teachers with professional development grounded in the implementation of the </w:t>
      </w:r>
      <w:hyperlink r:id="rId8">
        <w:r w:rsidRPr="003767C2">
          <w:rPr>
            <w:rFonts w:asciiTheme="minorHAnsi" w:hAnsiTheme="minorHAnsi" w:cstheme="minorHAnsi"/>
            <w:color w:val="0000FF"/>
            <w:u w:val="single"/>
          </w:rPr>
          <w:t xml:space="preserve">2016 </w:t>
        </w:r>
      </w:hyperlink>
      <w:hyperlink r:id="rId9">
        <w:r w:rsidRPr="003767C2">
          <w:rPr>
            <w:rFonts w:asciiTheme="minorHAnsi" w:hAnsiTheme="minorHAnsi" w:cstheme="minorHAnsi"/>
            <w:i/>
            <w:color w:val="0000FF"/>
            <w:u w:val="single"/>
          </w:rPr>
          <w:t>Mathematics Standards of Learning</w:t>
        </w:r>
      </w:hyperlink>
      <w:r w:rsidRPr="003767C2">
        <w:rPr>
          <w:rFonts w:asciiTheme="minorHAnsi" w:hAnsiTheme="minorHAnsi" w:cstheme="minorHAnsi"/>
        </w:rPr>
        <w:t xml:space="preserve"> to strengthen the teaching and learning of mathematics through facilitating meaningful mathematical discourse, to include:  posing purposeful questions; eliciting and using evidence of student thinking; using and connecting mathematical representations; and supporting productive struggle in learning mathematics; as well as supporting equitable learning opportunities for all students.</w:t>
      </w:r>
    </w:p>
    <w:p w14:paraId="5189EDA2" w14:textId="77777777" w:rsidR="003767C2" w:rsidRPr="003767C2" w:rsidRDefault="003767C2" w:rsidP="00056175">
      <w:pPr>
        <w:pStyle w:val="Heading2"/>
        <w:spacing w:line="240" w:lineRule="auto"/>
        <w:ind w:left="-180"/>
        <w:contextualSpacing w:val="0"/>
        <w:rPr>
          <w:rFonts w:asciiTheme="minorHAnsi" w:hAnsiTheme="minorHAnsi" w:cstheme="minorHAnsi"/>
          <w:sz w:val="22"/>
          <w:szCs w:val="22"/>
        </w:rPr>
      </w:pPr>
      <w:r w:rsidRPr="003767C2">
        <w:rPr>
          <w:rFonts w:asciiTheme="minorHAnsi" w:hAnsiTheme="minorHAnsi" w:cstheme="minorHAnsi"/>
          <w:sz w:val="22"/>
          <w:szCs w:val="22"/>
        </w:rPr>
        <w:t>Professional Development Instructions</w:t>
      </w:r>
    </w:p>
    <w:p w14:paraId="336E49E0" w14:textId="77777777" w:rsidR="003767C2" w:rsidRPr="003767C2" w:rsidRDefault="003767C2" w:rsidP="00056175">
      <w:pPr>
        <w:spacing w:after="0" w:line="240" w:lineRule="auto"/>
        <w:ind w:left="-180"/>
        <w:rPr>
          <w:rFonts w:asciiTheme="minorHAnsi" w:hAnsiTheme="minorHAnsi" w:cstheme="minorHAnsi"/>
        </w:rPr>
      </w:pPr>
      <w:r w:rsidRPr="003767C2">
        <w:rPr>
          <w:rFonts w:asciiTheme="minorHAnsi" w:hAnsiTheme="minorHAnsi" w:cstheme="minorHAnsi"/>
        </w:rPr>
        <w:t xml:space="preserve">A product of the 2018 Mathematics Institutes is a set of online professional development modules designed to be used by a group of teachers of a specific grade level or course, facilitated by a member of the team.  Modifications could be made to adapt the professional development for more than one grade level/course or for large groups.  Facilitators should review the activities and handouts in this guide prior to facilitating this professional development. </w:t>
      </w:r>
    </w:p>
    <w:p w14:paraId="2914F10A" w14:textId="77777777" w:rsidR="003767C2" w:rsidRPr="003767C2" w:rsidRDefault="003767C2" w:rsidP="00056175">
      <w:pPr>
        <w:spacing w:after="0" w:line="240" w:lineRule="auto"/>
        <w:rPr>
          <w:rFonts w:asciiTheme="minorHAnsi" w:hAnsiTheme="minorHAnsi" w:cstheme="minorHAnsi"/>
        </w:rPr>
      </w:pPr>
    </w:p>
    <w:tbl>
      <w:tblPr>
        <w:tblW w:w="1394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module 1 facilitator notes"/>
      </w:tblPr>
      <w:tblGrid>
        <w:gridCol w:w="2215"/>
        <w:gridCol w:w="9150"/>
        <w:gridCol w:w="2580"/>
      </w:tblGrid>
      <w:tr w:rsidR="003767C2" w:rsidRPr="003767C2" w14:paraId="2A5BCDA9" w14:textId="77777777" w:rsidTr="007502F9">
        <w:trPr>
          <w:tblHeader/>
        </w:trPr>
        <w:tc>
          <w:tcPr>
            <w:tcW w:w="2215" w:type="dxa"/>
            <w:vAlign w:val="bottom"/>
          </w:tcPr>
          <w:p w14:paraId="236FDE3B" w14:textId="77777777" w:rsidR="003767C2" w:rsidRPr="003767C2" w:rsidRDefault="003767C2" w:rsidP="00056175">
            <w:pPr>
              <w:spacing w:line="240" w:lineRule="auto"/>
              <w:jc w:val="center"/>
              <w:rPr>
                <w:rFonts w:asciiTheme="minorHAnsi" w:hAnsiTheme="minorHAnsi" w:cstheme="minorHAnsi"/>
                <w:b/>
              </w:rPr>
            </w:pPr>
            <w:r w:rsidRPr="003767C2">
              <w:rPr>
                <w:rFonts w:asciiTheme="minorHAnsi" w:hAnsiTheme="minorHAnsi" w:cstheme="minorHAnsi"/>
                <w:b/>
              </w:rPr>
              <w:t>Approximate Time</w:t>
            </w:r>
          </w:p>
        </w:tc>
        <w:tc>
          <w:tcPr>
            <w:tcW w:w="9150" w:type="dxa"/>
          </w:tcPr>
          <w:p w14:paraId="15AD4FDC" w14:textId="77777777" w:rsidR="003767C2" w:rsidRPr="003767C2" w:rsidRDefault="003767C2" w:rsidP="00056175">
            <w:pPr>
              <w:spacing w:line="240" w:lineRule="auto"/>
              <w:jc w:val="center"/>
              <w:rPr>
                <w:rFonts w:asciiTheme="minorHAnsi" w:hAnsiTheme="minorHAnsi" w:cstheme="minorHAnsi"/>
                <w:b/>
              </w:rPr>
            </w:pPr>
            <w:r w:rsidRPr="003767C2">
              <w:rPr>
                <w:rFonts w:asciiTheme="minorHAnsi" w:hAnsiTheme="minorHAnsi" w:cstheme="minorHAnsi"/>
                <w:b/>
              </w:rPr>
              <w:t>Facilitator Instructions</w:t>
            </w:r>
          </w:p>
        </w:tc>
        <w:tc>
          <w:tcPr>
            <w:tcW w:w="2580" w:type="dxa"/>
          </w:tcPr>
          <w:p w14:paraId="34DD56E8" w14:textId="77777777" w:rsidR="003767C2" w:rsidRPr="003767C2" w:rsidRDefault="003767C2" w:rsidP="00056175">
            <w:pPr>
              <w:spacing w:line="240" w:lineRule="auto"/>
              <w:jc w:val="center"/>
              <w:rPr>
                <w:rFonts w:asciiTheme="minorHAnsi" w:hAnsiTheme="minorHAnsi" w:cstheme="minorHAnsi"/>
                <w:b/>
              </w:rPr>
            </w:pPr>
            <w:r w:rsidRPr="003767C2">
              <w:rPr>
                <w:rFonts w:asciiTheme="minorHAnsi" w:hAnsiTheme="minorHAnsi" w:cstheme="minorHAnsi"/>
                <w:b/>
              </w:rPr>
              <w:t>Materials</w:t>
            </w:r>
          </w:p>
        </w:tc>
      </w:tr>
      <w:tr w:rsidR="003767C2" w:rsidRPr="003767C2" w14:paraId="1C156ECB" w14:textId="77777777" w:rsidTr="007502F9">
        <w:tc>
          <w:tcPr>
            <w:tcW w:w="2215" w:type="dxa"/>
          </w:tcPr>
          <w:p w14:paraId="1EED9BE5" w14:textId="77777777" w:rsidR="003767C2" w:rsidRPr="003767C2" w:rsidRDefault="003767C2" w:rsidP="00056175">
            <w:pPr>
              <w:spacing w:before="120" w:after="120" w:line="240" w:lineRule="auto"/>
              <w:rPr>
                <w:rFonts w:asciiTheme="minorHAnsi" w:hAnsiTheme="minorHAnsi" w:cstheme="minorHAnsi"/>
                <w:b/>
              </w:rPr>
            </w:pPr>
            <w:r w:rsidRPr="003767C2">
              <w:rPr>
                <w:rFonts w:asciiTheme="minorHAnsi" w:hAnsiTheme="minorHAnsi" w:cstheme="minorHAnsi"/>
                <w:b/>
              </w:rPr>
              <w:t>65 minutes total</w:t>
            </w:r>
          </w:p>
        </w:tc>
        <w:tc>
          <w:tcPr>
            <w:tcW w:w="9150" w:type="dxa"/>
          </w:tcPr>
          <w:p w14:paraId="1C826F51" w14:textId="77777777" w:rsidR="003767C2" w:rsidRPr="003767C2" w:rsidRDefault="003767C2" w:rsidP="00056175">
            <w:pPr>
              <w:spacing w:after="0" w:line="240" w:lineRule="auto"/>
              <w:rPr>
                <w:rFonts w:asciiTheme="minorHAnsi" w:hAnsiTheme="minorHAnsi" w:cstheme="minorHAnsi"/>
                <w:b/>
              </w:rPr>
            </w:pPr>
            <w:r w:rsidRPr="003767C2">
              <w:rPr>
                <w:rFonts w:asciiTheme="minorHAnsi" w:hAnsiTheme="minorHAnsi" w:cstheme="minorHAnsi"/>
                <w:b/>
              </w:rPr>
              <w:t xml:space="preserve">Module 1: Teaching Practice: Facilitating Discourse </w:t>
            </w:r>
          </w:p>
          <w:p w14:paraId="27011ECB" w14:textId="77777777" w:rsidR="003767C2" w:rsidRPr="003767C2" w:rsidRDefault="003767C2" w:rsidP="00056175">
            <w:pPr>
              <w:spacing w:after="0" w:line="240" w:lineRule="auto"/>
              <w:rPr>
                <w:rFonts w:asciiTheme="minorHAnsi" w:hAnsiTheme="minorHAnsi" w:cstheme="minorHAnsi"/>
                <w:b/>
              </w:rPr>
            </w:pPr>
            <w:r w:rsidRPr="003767C2">
              <w:rPr>
                <w:rFonts w:asciiTheme="minorHAnsi" w:hAnsiTheme="minorHAnsi" w:cstheme="minorHAnsi"/>
                <w:b/>
              </w:rPr>
              <w:t xml:space="preserve">Essential Questions: </w:t>
            </w:r>
          </w:p>
          <w:p w14:paraId="710710C2" w14:textId="77777777" w:rsidR="003767C2" w:rsidRPr="003767C2" w:rsidRDefault="003767C2" w:rsidP="00056175">
            <w:pPr>
              <w:spacing w:after="0" w:line="240" w:lineRule="auto"/>
              <w:rPr>
                <w:rFonts w:asciiTheme="minorHAnsi" w:hAnsiTheme="minorHAnsi" w:cstheme="minorHAnsi"/>
                <w:b/>
              </w:rPr>
            </w:pPr>
            <w:r w:rsidRPr="003767C2">
              <w:rPr>
                <w:rFonts w:asciiTheme="minorHAnsi" w:hAnsiTheme="minorHAnsi" w:cstheme="minorHAnsi"/>
                <w:b/>
              </w:rPr>
              <w:t>What elements must be in place to support meaningful mathematical discourse?</w:t>
            </w:r>
          </w:p>
        </w:tc>
        <w:tc>
          <w:tcPr>
            <w:tcW w:w="2580" w:type="dxa"/>
          </w:tcPr>
          <w:p w14:paraId="371AD977" w14:textId="77777777" w:rsidR="003767C2" w:rsidRPr="003767C2" w:rsidRDefault="003767C2" w:rsidP="00056175">
            <w:pPr>
              <w:spacing w:before="240" w:line="240" w:lineRule="auto"/>
              <w:rPr>
                <w:rFonts w:asciiTheme="minorHAnsi" w:hAnsiTheme="minorHAnsi" w:cstheme="minorHAnsi"/>
              </w:rPr>
            </w:pPr>
          </w:p>
        </w:tc>
      </w:tr>
      <w:tr w:rsidR="003767C2" w:rsidRPr="003767C2" w14:paraId="20F27DBE" w14:textId="77777777" w:rsidTr="007502F9">
        <w:tc>
          <w:tcPr>
            <w:tcW w:w="2215" w:type="dxa"/>
          </w:tcPr>
          <w:p w14:paraId="7D481CF0" w14:textId="77777777" w:rsidR="003767C2" w:rsidRPr="003767C2" w:rsidRDefault="003767C2" w:rsidP="00056175">
            <w:pPr>
              <w:spacing w:before="240" w:line="240" w:lineRule="auto"/>
              <w:rPr>
                <w:rFonts w:asciiTheme="minorHAnsi" w:hAnsiTheme="minorHAnsi" w:cstheme="minorHAnsi"/>
              </w:rPr>
            </w:pPr>
            <w:r w:rsidRPr="003767C2">
              <w:rPr>
                <w:rFonts w:asciiTheme="minorHAnsi" w:hAnsiTheme="minorHAnsi" w:cstheme="minorHAnsi"/>
                <w:b/>
              </w:rPr>
              <w:t>25 minutes total</w:t>
            </w:r>
          </w:p>
          <w:p w14:paraId="528B100F" w14:textId="77777777" w:rsidR="003767C2" w:rsidRPr="003767C2" w:rsidRDefault="003767C2" w:rsidP="00056175">
            <w:pPr>
              <w:spacing w:line="240" w:lineRule="auto"/>
              <w:rPr>
                <w:rFonts w:asciiTheme="minorHAnsi" w:hAnsiTheme="minorHAnsi" w:cstheme="minorHAnsi"/>
              </w:rPr>
            </w:pPr>
            <w:r w:rsidRPr="003767C2">
              <w:rPr>
                <w:rFonts w:asciiTheme="minorHAnsi" w:hAnsiTheme="minorHAnsi" w:cstheme="minorHAnsi"/>
              </w:rPr>
              <w:t xml:space="preserve">1) Introductions, Agenda and Getting to Know you Activity </w:t>
            </w:r>
          </w:p>
          <w:p w14:paraId="3BF3E671" w14:textId="77777777" w:rsidR="003767C2" w:rsidRPr="003767C2" w:rsidRDefault="003767C2" w:rsidP="00056175">
            <w:pPr>
              <w:spacing w:line="240" w:lineRule="auto"/>
              <w:rPr>
                <w:rFonts w:asciiTheme="minorHAnsi" w:hAnsiTheme="minorHAnsi" w:cstheme="minorHAnsi"/>
              </w:rPr>
            </w:pPr>
            <w:r w:rsidRPr="003767C2">
              <w:rPr>
                <w:rFonts w:asciiTheme="minorHAnsi" w:hAnsiTheme="minorHAnsi" w:cstheme="minorHAnsi"/>
              </w:rPr>
              <w:t>(10 min.)</w:t>
            </w:r>
          </w:p>
          <w:p w14:paraId="16DC5279" w14:textId="77777777" w:rsidR="003767C2" w:rsidRPr="003767C2" w:rsidRDefault="003767C2" w:rsidP="00056175">
            <w:pPr>
              <w:spacing w:line="240" w:lineRule="auto"/>
              <w:rPr>
                <w:rFonts w:asciiTheme="minorHAnsi" w:hAnsiTheme="minorHAnsi" w:cstheme="minorHAnsi"/>
              </w:rPr>
            </w:pPr>
          </w:p>
          <w:p w14:paraId="1D54A222" w14:textId="77777777" w:rsidR="003767C2" w:rsidRPr="003767C2" w:rsidRDefault="003767C2" w:rsidP="00056175">
            <w:pPr>
              <w:spacing w:line="240" w:lineRule="auto"/>
              <w:rPr>
                <w:rFonts w:asciiTheme="minorHAnsi" w:hAnsiTheme="minorHAnsi" w:cstheme="minorHAnsi"/>
              </w:rPr>
            </w:pPr>
            <w:r w:rsidRPr="003767C2">
              <w:rPr>
                <w:rFonts w:asciiTheme="minorHAnsi" w:hAnsiTheme="minorHAnsi" w:cstheme="minorHAnsi"/>
              </w:rPr>
              <w:t xml:space="preserve">2) Connect the Process Goals to the Mathematics Practices (15 min.) </w:t>
            </w:r>
          </w:p>
        </w:tc>
        <w:tc>
          <w:tcPr>
            <w:tcW w:w="9150" w:type="dxa"/>
          </w:tcPr>
          <w:p w14:paraId="52DCB257" w14:textId="77777777" w:rsidR="003767C2" w:rsidRPr="003767C2" w:rsidRDefault="003767C2" w:rsidP="00056175">
            <w:pPr>
              <w:pStyle w:val="ListParagraph"/>
              <w:numPr>
                <w:ilvl w:val="0"/>
                <w:numId w:val="30"/>
              </w:numPr>
              <w:spacing w:before="120" w:after="0" w:line="240" w:lineRule="auto"/>
              <w:rPr>
                <w:rFonts w:asciiTheme="minorHAnsi" w:hAnsiTheme="minorHAnsi" w:cstheme="minorHAnsi"/>
                <w:b/>
              </w:rPr>
            </w:pPr>
            <w:r w:rsidRPr="003767C2">
              <w:rPr>
                <w:rFonts w:asciiTheme="minorHAnsi" w:hAnsiTheme="minorHAnsi" w:cstheme="minorHAnsi"/>
                <w:b/>
              </w:rPr>
              <w:t>Welcome and Introductions</w:t>
            </w:r>
          </w:p>
          <w:p w14:paraId="77B29216" w14:textId="46402F92" w:rsidR="003767C2" w:rsidRPr="003767C2" w:rsidRDefault="003767C2" w:rsidP="00056175">
            <w:pPr>
              <w:numPr>
                <w:ilvl w:val="0"/>
                <w:numId w:val="8"/>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Welcome and int</w:t>
            </w:r>
            <w:r w:rsidR="00967803">
              <w:rPr>
                <w:rFonts w:asciiTheme="minorHAnsi" w:hAnsiTheme="minorHAnsi" w:cstheme="minorHAnsi"/>
              </w:rPr>
              <w:t>roduce facilitators. (Slides 1</w:t>
            </w:r>
            <w:r w:rsidR="00960CA6">
              <w:rPr>
                <w:rFonts w:asciiTheme="minorHAnsi" w:hAnsiTheme="minorHAnsi" w:cstheme="minorHAnsi"/>
              </w:rPr>
              <w:t>-2</w:t>
            </w:r>
            <w:r w:rsidRPr="003767C2">
              <w:rPr>
                <w:rFonts w:asciiTheme="minorHAnsi" w:hAnsiTheme="minorHAnsi" w:cstheme="minorHAnsi"/>
              </w:rPr>
              <w:t>)</w:t>
            </w:r>
          </w:p>
          <w:p w14:paraId="67A6F6F3" w14:textId="2F6AE1BF" w:rsidR="00967803" w:rsidRDefault="00967803" w:rsidP="00056175">
            <w:pPr>
              <w:numPr>
                <w:ilvl w:val="0"/>
                <w:numId w:val="8"/>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Have participants introduce themselves at their individual tables. Share their name, where they work and what grade they teach, or what their job is if they are not a classroom teacher</w:t>
            </w:r>
            <w:r>
              <w:rPr>
                <w:rFonts w:asciiTheme="minorHAnsi" w:hAnsiTheme="minorHAnsi" w:cstheme="minorHAnsi"/>
              </w:rPr>
              <w:t>.</w:t>
            </w:r>
          </w:p>
          <w:p w14:paraId="189B5812" w14:textId="3DB0A128" w:rsidR="003767C2" w:rsidRPr="003767C2" w:rsidRDefault="003767C2" w:rsidP="00056175">
            <w:pPr>
              <w:numPr>
                <w:ilvl w:val="0"/>
                <w:numId w:val="8"/>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 xml:space="preserve">Getting to know you Activity: That’s Me. Read each statement and instruct participants to “Stand if this refers to you” and say “That’s me!” (Slide </w:t>
            </w:r>
            <w:r w:rsidR="00960CA6">
              <w:rPr>
                <w:rFonts w:asciiTheme="minorHAnsi" w:hAnsiTheme="minorHAnsi" w:cstheme="minorHAnsi"/>
              </w:rPr>
              <w:t>3-4</w:t>
            </w:r>
            <w:r w:rsidRPr="003767C2">
              <w:rPr>
                <w:rFonts w:asciiTheme="minorHAnsi" w:hAnsiTheme="minorHAnsi" w:cstheme="minorHAnsi"/>
              </w:rPr>
              <w:t>)</w:t>
            </w:r>
          </w:p>
          <w:p w14:paraId="1A8E6A9B" w14:textId="77777777" w:rsidR="003767C2" w:rsidRPr="003767C2" w:rsidRDefault="003767C2" w:rsidP="00056175">
            <w:pPr>
              <w:numPr>
                <w:ilvl w:val="0"/>
                <w:numId w:val="8"/>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Share agenda and special information such as location of restroom. (Slide 5)</w:t>
            </w:r>
          </w:p>
          <w:p w14:paraId="649C7B65" w14:textId="2D607747" w:rsidR="003767C2" w:rsidRPr="003767C2" w:rsidRDefault="00967803" w:rsidP="00056175">
            <w:pPr>
              <w:numPr>
                <w:ilvl w:val="0"/>
                <w:numId w:val="8"/>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Explain Parking lot poster: There is a “parking lot” hanging in the room for participant questions. Just write the question/concern on a sticky note and add it to the parking lot at any time during the presentation</w:t>
            </w:r>
            <w:r>
              <w:rPr>
                <w:rFonts w:asciiTheme="minorHAnsi" w:hAnsiTheme="minorHAnsi" w:cstheme="minorHAnsi"/>
              </w:rPr>
              <w:t>.</w:t>
            </w:r>
            <w:r w:rsidR="003767C2" w:rsidRPr="003767C2">
              <w:rPr>
                <w:rFonts w:asciiTheme="minorHAnsi" w:hAnsiTheme="minorHAnsi" w:cstheme="minorHAnsi"/>
              </w:rPr>
              <w:t xml:space="preserve"> (Slide </w:t>
            </w:r>
            <w:r w:rsidR="00960CA6">
              <w:rPr>
                <w:rFonts w:asciiTheme="minorHAnsi" w:hAnsiTheme="minorHAnsi" w:cstheme="minorHAnsi"/>
              </w:rPr>
              <w:t>6</w:t>
            </w:r>
            <w:r w:rsidR="003767C2" w:rsidRPr="003767C2">
              <w:rPr>
                <w:rFonts w:asciiTheme="minorHAnsi" w:hAnsiTheme="minorHAnsi" w:cstheme="minorHAnsi"/>
              </w:rPr>
              <w:t>)</w:t>
            </w:r>
          </w:p>
          <w:p w14:paraId="29E1CA5F" w14:textId="46FC4047" w:rsidR="00967803" w:rsidRDefault="003767C2" w:rsidP="00056175">
            <w:pPr>
              <w:numPr>
                <w:ilvl w:val="0"/>
                <w:numId w:val="8"/>
              </w:numPr>
              <w:pBdr>
                <w:top w:val="nil"/>
                <w:left w:val="nil"/>
                <w:bottom w:val="nil"/>
                <w:right w:val="nil"/>
                <w:between w:val="nil"/>
              </w:pBdr>
              <w:spacing w:after="120" w:line="240" w:lineRule="auto"/>
              <w:ind w:left="691" w:hanging="389"/>
              <w:contextualSpacing/>
              <w:rPr>
                <w:rFonts w:asciiTheme="minorHAnsi" w:hAnsiTheme="minorHAnsi" w:cstheme="minorHAnsi"/>
              </w:rPr>
            </w:pPr>
            <w:r w:rsidRPr="003767C2">
              <w:rPr>
                <w:rFonts w:asciiTheme="minorHAnsi" w:hAnsiTheme="minorHAnsi" w:cstheme="minorHAnsi"/>
              </w:rPr>
              <w:t xml:space="preserve">Share goals </w:t>
            </w:r>
            <w:r w:rsidR="00967803">
              <w:rPr>
                <w:rFonts w:asciiTheme="minorHAnsi" w:hAnsiTheme="minorHAnsi" w:cstheme="minorHAnsi"/>
              </w:rPr>
              <w:t xml:space="preserve">and outcomes </w:t>
            </w:r>
            <w:r w:rsidRPr="003767C2">
              <w:rPr>
                <w:rFonts w:asciiTheme="minorHAnsi" w:hAnsiTheme="minorHAnsi" w:cstheme="minorHAnsi"/>
              </w:rPr>
              <w:t xml:space="preserve">for the day. (Slide </w:t>
            </w:r>
            <w:r w:rsidR="00960CA6">
              <w:rPr>
                <w:rFonts w:asciiTheme="minorHAnsi" w:hAnsiTheme="minorHAnsi" w:cstheme="minorHAnsi"/>
              </w:rPr>
              <w:t>7</w:t>
            </w:r>
            <w:r w:rsidRPr="003767C2">
              <w:rPr>
                <w:rFonts w:asciiTheme="minorHAnsi" w:hAnsiTheme="minorHAnsi" w:cstheme="minorHAnsi"/>
              </w:rPr>
              <w:t>)</w:t>
            </w:r>
          </w:p>
          <w:p w14:paraId="280530AD" w14:textId="2FFCC50C" w:rsidR="00967803" w:rsidRPr="00967803" w:rsidRDefault="00967803" w:rsidP="00056175">
            <w:pPr>
              <w:pStyle w:val="ListParagraph"/>
              <w:numPr>
                <w:ilvl w:val="0"/>
                <w:numId w:val="30"/>
              </w:numPr>
              <w:spacing w:after="0" w:line="240" w:lineRule="auto"/>
              <w:rPr>
                <w:rFonts w:asciiTheme="minorHAnsi" w:hAnsiTheme="minorHAnsi" w:cstheme="minorHAnsi"/>
                <w:b/>
              </w:rPr>
            </w:pPr>
            <w:r w:rsidRPr="00967803">
              <w:rPr>
                <w:rFonts w:asciiTheme="minorHAnsi" w:hAnsiTheme="minorHAnsi" w:cstheme="minorHAnsi"/>
                <w:b/>
              </w:rPr>
              <w:t xml:space="preserve">Mathematics Process Goals </w:t>
            </w:r>
            <w:r w:rsidRPr="00960CA6">
              <w:rPr>
                <w:rFonts w:asciiTheme="minorHAnsi" w:hAnsiTheme="minorHAnsi" w:cstheme="minorHAnsi"/>
              </w:rPr>
              <w:t>(</w:t>
            </w:r>
            <w:r w:rsidR="00960CA6" w:rsidRPr="00960CA6">
              <w:rPr>
                <w:rFonts w:asciiTheme="minorHAnsi" w:hAnsiTheme="minorHAnsi" w:cstheme="minorHAnsi"/>
              </w:rPr>
              <w:t>S</w:t>
            </w:r>
            <w:r w:rsidRPr="00960CA6">
              <w:rPr>
                <w:rFonts w:asciiTheme="minorHAnsi" w:hAnsiTheme="minorHAnsi" w:cstheme="minorHAnsi"/>
              </w:rPr>
              <w:t xml:space="preserve">lide </w:t>
            </w:r>
            <w:r w:rsidR="00960CA6" w:rsidRPr="00960CA6">
              <w:rPr>
                <w:rFonts w:asciiTheme="minorHAnsi" w:hAnsiTheme="minorHAnsi" w:cstheme="minorHAnsi"/>
              </w:rPr>
              <w:t>8</w:t>
            </w:r>
            <w:r w:rsidRPr="00960CA6">
              <w:rPr>
                <w:rFonts w:asciiTheme="minorHAnsi" w:hAnsiTheme="minorHAnsi" w:cstheme="minorHAnsi"/>
              </w:rPr>
              <w:t>)</w:t>
            </w:r>
          </w:p>
          <w:p w14:paraId="6A291E42" w14:textId="77777777" w:rsidR="00967803" w:rsidRPr="003767C2" w:rsidRDefault="00967803" w:rsidP="00056175">
            <w:pPr>
              <w:pStyle w:val="ListParagraph"/>
              <w:numPr>
                <w:ilvl w:val="0"/>
                <w:numId w:val="20"/>
              </w:numPr>
              <w:spacing w:line="240" w:lineRule="auto"/>
              <w:rPr>
                <w:rFonts w:asciiTheme="minorHAnsi" w:hAnsiTheme="minorHAnsi" w:cstheme="minorHAnsi"/>
                <w:b/>
              </w:rPr>
            </w:pPr>
            <w:r w:rsidRPr="003767C2">
              <w:rPr>
                <w:rFonts w:asciiTheme="minorHAnsi" w:hAnsiTheme="minorHAnsi" w:cstheme="minorHAnsi"/>
              </w:rPr>
              <w:t xml:space="preserve">Review the Mathematical Process Goals for Students in Virginia. These are the overarching goals for mathematics instruction in Virginia. It’s important to note that with the 2016 standards revision the mathematical process goals are still driving the mathematical </w:t>
            </w:r>
            <w:r w:rsidRPr="003767C2">
              <w:rPr>
                <w:rFonts w:asciiTheme="minorHAnsi" w:hAnsiTheme="minorHAnsi" w:cstheme="minorHAnsi"/>
              </w:rPr>
              <w:lastRenderedPageBreak/>
              <w:t>understanding.  Students will learn the math content through the process goals of problem solving, connections, communication, representations, and reasoning. “The content of the mathematics standards is intended to support the five process goals for students”.</w:t>
            </w:r>
          </w:p>
          <w:p w14:paraId="467AB9C5" w14:textId="613C46D5" w:rsidR="00967803" w:rsidRPr="00967803" w:rsidRDefault="00967803" w:rsidP="00056175">
            <w:pPr>
              <w:pStyle w:val="ListParagraph"/>
              <w:numPr>
                <w:ilvl w:val="0"/>
                <w:numId w:val="30"/>
              </w:numPr>
              <w:spacing w:line="240" w:lineRule="auto"/>
              <w:rPr>
                <w:rFonts w:asciiTheme="minorHAnsi" w:hAnsiTheme="minorHAnsi" w:cstheme="minorHAnsi"/>
                <w:b/>
              </w:rPr>
            </w:pPr>
            <w:r w:rsidRPr="00967803">
              <w:rPr>
                <w:rFonts w:asciiTheme="minorHAnsi" w:hAnsiTheme="minorHAnsi" w:cstheme="minorHAnsi"/>
                <w:b/>
              </w:rPr>
              <w:t xml:space="preserve">Effective Teaching Practices </w:t>
            </w:r>
            <w:r w:rsidRPr="00960CA6">
              <w:rPr>
                <w:rFonts w:asciiTheme="minorHAnsi" w:hAnsiTheme="minorHAnsi" w:cstheme="minorHAnsi"/>
              </w:rPr>
              <w:t>(</w:t>
            </w:r>
            <w:r w:rsidR="00960CA6" w:rsidRPr="00960CA6">
              <w:rPr>
                <w:rFonts w:asciiTheme="minorHAnsi" w:hAnsiTheme="minorHAnsi" w:cstheme="minorHAnsi"/>
              </w:rPr>
              <w:t>S</w:t>
            </w:r>
            <w:r w:rsidRPr="00960CA6">
              <w:rPr>
                <w:rFonts w:asciiTheme="minorHAnsi" w:hAnsiTheme="minorHAnsi" w:cstheme="minorHAnsi"/>
              </w:rPr>
              <w:t xml:space="preserve">lide </w:t>
            </w:r>
            <w:r w:rsidR="00960CA6" w:rsidRPr="00960CA6">
              <w:rPr>
                <w:rFonts w:asciiTheme="minorHAnsi" w:hAnsiTheme="minorHAnsi" w:cstheme="minorHAnsi"/>
              </w:rPr>
              <w:t>9</w:t>
            </w:r>
            <w:r w:rsidRPr="00960CA6">
              <w:rPr>
                <w:rFonts w:asciiTheme="minorHAnsi" w:hAnsiTheme="minorHAnsi" w:cstheme="minorHAnsi"/>
              </w:rPr>
              <w:t>)</w:t>
            </w:r>
          </w:p>
          <w:p w14:paraId="6D3594B4" w14:textId="77777777" w:rsidR="00967803" w:rsidRPr="003767C2" w:rsidRDefault="00967803" w:rsidP="00056175">
            <w:pPr>
              <w:pStyle w:val="ListParagraph"/>
              <w:numPr>
                <w:ilvl w:val="0"/>
                <w:numId w:val="19"/>
              </w:numPr>
              <w:spacing w:line="240" w:lineRule="auto"/>
              <w:rPr>
                <w:rFonts w:asciiTheme="minorHAnsi" w:hAnsiTheme="minorHAnsi" w:cstheme="minorHAnsi"/>
                <w:b/>
              </w:rPr>
            </w:pPr>
            <w:r w:rsidRPr="003767C2">
              <w:rPr>
                <w:rFonts w:asciiTheme="minorHAnsi" w:hAnsiTheme="minorHAnsi" w:cstheme="minorHAnsi"/>
              </w:rPr>
              <w:t>Explain that the 2016 Standards are supported by the process goals and the 8 Mathematical Practices from NCTM. Read each one and refer to the handout with descriptions. Then, discuss the following questions:</w:t>
            </w:r>
          </w:p>
          <w:p w14:paraId="3B96AAF0" w14:textId="77777777" w:rsidR="00967803" w:rsidRPr="003767C2" w:rsidRDefault="00967803" w:rsidP="00056175">
            <w:pPr>
              <w:pStyle w:val="ListParagraph"/>
              <w:numPr>
                <w:ilvl w:val="1"/>
                <w:numId w:val="19"/>
              </w:numPr>
              <w:spacing w:line="240" w:lineRule="auto"/>
              <w:rPr>
                <w:rFonts w:asciiTheme="minorHAnsi" w:hAnsiTheme="minorHAnsi" w:cstheme="minorHAnsi"/>
                <w:b/>
              </w:rPr>
            </w:pPr>
            <w:r w:rsidRPr="003767C2">
              <w:rPr>
                <w:rFonts w:asciiTheme="minorHAnsi" w:hAnsiTheme="minorHAnsi" w:cstheme="minorHAnsi"/>
              </w:rPr>
              <w:t xml:space="preserve">What does this practice look like in a mathematics classroom?  </w:t>
            </w:r>
          </w:p>
          <w:p w14:paraId="1E28823F" w14:textId="77777777" w:rsidR="00967803" w:rsidRPr="003767C2" w:rsidRDefault="00967803" w:rsidP="00056175">
            <w:pPr>
              <w:pStyle w:val="ListParagraph"/>
              <w:numPr>
                <w:ilvl w:val="1"/>
                <w:numId w:val="19"/>
              </w:numPr>
              <w:spacing w:line="240" w:lineRule="auto"/>
              <w:rPr>
                <w:rFonts w:asciiTheme="minorHAnsi" w:hAnsiTheme="minorHAnsi" w:cstheme="minorHAnsi"/>
                <w:b/>
              </w:rPr>
            </w:pPr>
            <w:r w:rsidRPr="003767C2">
              <w:rPr>
                <w:rFonts w:asciiTheme="minorHAnsi" w:hAnsiTheme="minorHAnsi" w:cstheme="minorHAnsi"/>
              </w:rPr>
              <w:t xml:space="preserve">What are teachers doing? </w:t>
            </w:r>
          </w:p>
          <w:p w14:paraId="13196230" w14:textId="77777777" w:rsidR="00967803" w:rsidRPr="003767C2" w:rsidRDefault="00967803" w:rsidP="00056175">
            <w:pPr>
              <w:pStyle w:val="ListParagraph"/>
              <w:numPr>
                <w:ilvl w:val="1"/>
                <w:numId w:val="19"/>
              </w:numPr>
              <w:spacing w:line="240" w:lineRule="auto"/>
              <w:rPr>
                <w:rFonts w:asciiTheme="minorHAnsi" w:hAnsiTheme="minorHAnsi" w:cstheme="minorHAnsi"/>
                <w:b/>
              </w:rPr>
            </w:pPr>
            <w:r w:rsidRPr="003767C2">
              <w:rPr>
                <w:rFonts w:asciiTheme="minorHAnsi" w:hAnsiTheme="minorHAnsi" w:cstheme="minorHAnsi"/>
              </w:rPr>
              <w:t>What are students doing?</w:t>
            </w:r>
          </w:p>
          <w:p w14:paraId="4FD880DC" w14:textId="3F46DA39" w:rsidR="00967803" w:rsidRPr="00967803" w:rsidRDefault="00967803" w:rsidP="00056175">
            <w:pPr>
              <w:pStyle w:val="ListParagraph"/>
              <w:numPr>
                <w:ilvl w:val="0"/>
                <w:numId w:val="30"/>
              </w:numPr>
              <w:spacing w:after="0" w:line="240" w:lineRule="auto"/>
              <w:rPr>
                <w:rFonts w:asciiTheme="minorHAnsi" w:hAnsiTheme="minorHAnsi" w:cstheme="minorHAnsi"/>
                <w:b/>
              </w:rPr>
            </w:pPr>
            <w:r w:rsidRPr="00967803">
              <w:rPr>
                <w:rFonts w:asciiTheme="minorHAnsi" w:hAnsiTheme="minorHAnsi" w:cstheme="minorHAnsi"/>
                <w:b/>
              </w:rPr>
              <w:t xml:space="preserve">Making Connections </w:t>
            </w:r>
            <w:r w:rsidRPr="00960CA6">
              <w:rPr>
                <w:rFonts w:asciiTheme="minorHAnsi" w:hAnsiTheme="minorHAnsi" w:cstheme="minorHAnsi"/>
              </w:rPr>
              <w:t>(</w:t>
            </w:r>
            <w:r w:rsidR="00960CA6" w:rsidRPr="00960CA6">
              <w:rPr>
                <w:rFonts w:asciiTheme="minorHAnsi" w:hAnsiTheme="minorHAnsi" w:cstheme="minorHAnsi"/>
              </w:rPr>
              <w:t>S</w:t>
            </w:r>
            <w:r w:rsidRPr="00960CA6">
              <w:rPr>
                <w:rFonts w:asciiTheme="minorHAnsi" w:hAnsiTheme="minorHAnsi" w:cstheme="minorHAnsi"/>
              </w:rPr>
              <w:t xml:space="preserve">lide </w:t>
            </w:r>
            <w:r w:rsidR="00960CA6" w:rsidRPr="00960CA6">
              <w:rPr>
                <w:rFonts w:asciiTheme="minorHAnsi" w:hAnsiTheme="minorHAnsi" w:cstheme="minorHAnsi"/>
              </w:rPr>
              <w:t>10</w:t>
            </w:r>
            <w:r w:rsidRPr="00960CA6">
              <w:rPr>
                <w:rFonts w:asciiTheme="minorHAnsi" w:hAnsiTheme="minorHAnsi" w:cstheme="minorHAnsi"/>
              </w:rPr>
              <w:t>)</w:t>
            </w:r>
          </w:p>
          <w:p w14:paraId="3FD46551" w14:textId="10E067BB" w:rsidR="00967803" w:rsidRPr="003767C2" w:rsidRDefault="00967803" w:rsidP="00056175">
            <w:pPr>
              <w:numPr>
                <w:ilvl w:val="0"/>
                <w:numId w:val="8"/>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 xml:space="preserve">As set up for this activity, hang the wall posters numbered 1 – 5 with the process goals around the room and place a different colored post-it note under each number.  </w:t>
            </w:r>
            <w:r w:rsidR="00056175">
              <w:rPr>
                <w:rFonts w:asciiTheme="minorHAnsi" w:hAnsiTheme="minorHAnsi" w:cstheme="minorHAnsi"/>
              </w:rPr>
              <w:t>Hang up t</w:t>
            </w:r>
            <w:r w:rsidRPr="003767C2">
              <w:rPr>
                <w:rFonts w:asciiTheme="minorHAnsi" w:hAnsiTheme="minorHAnsi" w:cstheme="minorHAnsi"/>
              </w:rPr>
              <w:t>he large poster of the Principles to Action vs. Process Goals in the room.</w:t>
            </w:r>
          </w:p>
          <w:p w14:paraId="523FB5C2" w14:textId="77777777" w:rsidR="00967803" w:rsidRPr="003767C2" w:rsidRDefault="00967803" w:rsidP="00056175">
            <w:pPr>
              <w:numPr>
                <w:ilvl w:val="0"/>
                <w:numId w:val="8"/>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 xml:space="preserve">As shared in the opening, the book that was purchased for each district (show book) has a chapter dedicated to each practice. Our work today will serve to think deeply about several of the practices as we fully implement the 2016 Mathematics Standards of Learning. This morning we will take a little time to explore how the practices and the process goals connect? </w:t>
            </w:r>
          </w:p>
          <w:p w14:paraId="712CAB71" w14:textId="77777777" w:rsidR="00967803" w:rsidRPr="003767C2" w:rsidRDefault="00967803" w:rsidP="00056175">
            <w:pPr>
              <w:numPr>
                <w:ilvl w:val="0"/>
                <w:numId w:val="28"/>
              </w:numPr>
              <w:pBdr>
                <w:top w:val="nil"/>
                <w:left w:val="nil"/>
                <w:bottom w:val="nil"/>
                <w:right w:val="nil"/>
                <w:between w:val="nil"/>
              </w:pBdr>
              <w:spacing w:line="240" w:lineRule="auto"/>
              <w:ind w:left="1385" w:hanging="360"/>
              <w:contextualSpacing/>
              <w:rPr>
                <w:rFonts w:asciiTheme="minorHAnsi" w:hAnsiTheme="minorHAnsi" w:cstheme="minorHAnsi"/>
              </w:rPr>
            </w:pPr>
            <w:r w:rsidRPr="003767C2">
              <w:rPr>
                <w:rFonts w:asciiTheme="minorHAnsi" w:hAnsiTheme="minorHAnsi" w:cstheme="minorHAnsi"/>
              </w:rPr>
              <w:t>Have participants count off 1-5. (Each number represents a process goal.)</w:t>
            </w:r>
          </w:p>
          <w:p w14:paraId="59B9F154" w14:textId="77777777" w:rsidR="00967803" w:rsidRPr="003767C2" w:rsidRDefault="00967803" w:rsidP="00056175">
            <w:pPr>
              <w:numPr>
                <w:ilvl w:val="0"/>
                <w:numId w:val="28"/>
              </w:numPr>
              <w:pBdr>
                <w:top w:val="nil"/>
                <w:left w:val="nil"/>
                <w:bottom w:val="nil"/>
                <w:right w:val="nil"/>
                <w:between w:val="nil"/>
              </w:pBdr>
              <w:spacing w:line="240" w:lineRule="auto"/>
              <w:ind w:left="1385" w:hanging="360"/>
              <w:contextualSpacing/>
              <w:rPr>
                <w:rFonts w:asciiTheme="minorHAnsi" w:hAnsiTheme="minorHAnsi" w:cstheme="minorHAnsi"/>
              </w:rPr>
            </w:pPr>
            <w:r w:rsidRPr="003767C2">
              <w:rPr>
                <w:rFonts w:asciiTheme="minorHAnsi" w:hAnsiTheme="minorHAnsi" w:cstheme="minorHAnsi"/>
              </w:rPr>
              <w:t xml:space="preserve">Have each small group move to a different area around the room.  </w:t>
            </w:r>
          </w:p>
          <w:p w14:paraId="32BAC67E" w14:textId="5E5BD1D9" w:rsidR="00967803" w:rsidRPr="00967803" w:rsidRDefault="00967803" w:rsidP="00056175">
            <w:pPr>
              <w:numPr>
                <w:ilvl w:val="0"/>
                <w:numId w:val="28"/>
              </w:numPr>
              <w:pBdr>
                <w:top w:val="nil"/>
                <w:left w:val="nil"/>
                <w:bottom w:val="nil"/>
                <w:right w:val="nil"/>
                <w:between w:val="nil"/>
              </w:pBdr>
              <w:spacing w:after="0" w:line="240" w:lineRule="auto"/>
              <w:ind w:left="1396" w:hanging="360"/>
              <w:contextualSpacing/>
              <w:rPr>
                <w:rFonts w:asciiTheme="minorHAnsi" w:hAnsiTheme="minorHAnsi" w:cstheme="minorHAnsi"/>
              </w:rPr>
            </w:pPr>
            <w:r w:rsidRPr="00967803">
              <w:rPr>
                <w:rFonts w:asciiTheme="minorHAnsi" w:hAnsiTheme="minorHAnsi" w:cstheme="minorHAnsi"/>
              </w:rPr>
              <w:t>Within the small group discuss whether there is a connection between the assigned process goal and each principle using the Principles to Action vs. Process Goal handout.  If there is a connection place a check mark on the handout.</w:t>
            </w:r>
          </w:p>
          <w:p w14:paraId="1EB0D8AA" w14:textId="6C2DEC9B" w:rsidR="00967803" w:rsidRPr="003A2DA0" w:rsidRDefault="00967803" w:rsidP="00056175">
            <w:pPr>
              <w:pStyle w:val="ListParagraph"/>
              <w:numPr>
                <w:ilvl w:val="0"/>
                <w:numId w:val="31"/>
              </w:numPr>
              <w:pBdr>
                <w:top w:val="nil"/>
                <w:left w:val="nil"/>
                <w:bottom w:val="nil"/>
                <w:right w:val="nil"/>
                <w:between w:val="nil"/>
              </w:pBdr>
              <w:spacing w:after="120" w:line="240" w:lineRule="auto"/>
              <w:ind w:left="1396"/>
              <w:rPr>
                <w:rFonts w:asciiTheme="minorHAnsi" w:hAnsiTheme="minorHAnsi" w:cstheme="minorHAnsi"/>
              </w:rPr>
            </w:pPr>
            <w:r w:rsidRPr="003A2DA0">
              <w:rPr>
                <w:rFonts w:asciiTheme="minorHAnsi" w:hAnsiTheme="minorHAnsi" w:cstheme="minorHAnsi"/>
              </w:rPr>
              <w:t>After the small group discussion is complete, place a colored post-it note on the</w:t>
            </w:r>
            <w:r w:rsidR="003A2DA0" w:rsidRPr="003A2DA0">
              <w:rPr>
                <w:rFonts w:asciiTheme="minorHAnsi" w:hAnsiTheme="minorHAnsi" w:cstheme="minorHAnsi"/>
              </w:rPr>
              <w:t xml:space="preserve"> </w:t>
            </w:r>
            <w:r w:rsidRPr="003A2DA0">
              <w:rPr>
                <w:rFonts w:asciiTheme="minorHAnsi" w:hAnsiTheme="minorHAnsi" w:cstheme="minorHAnsi"/>
              </w:rPr>
              <w:t>large poster for each principle connected to the process goal.</w:t>
            </w:r>
          </w:p>
          <w:p w14:paraId="0174C3E2" w14:textId="043465E0" w:rsidR="00967803" w:rsidRPr="003A2DA0" w:rsidRDefault="00967803" w:rsidP="00056175">
            <w:pPr>
              <w:pStyle w:val="ListParagraph"/>
              <w:numPr>
                <w:ilvl w:val="0"/>
                <w:numId w:val="30"/>
              </w:numPr>
              <w:spacing w:after="0" w:line="240" w:lineRule="auto"/>
              <w:rPr>
                <w:rFonts w:asciiTheme="minorHAnsi" w:hAnsiTheme="minorHAnsi" w:cstheme="minorHAnsi"/>
                <w:b/>
              </w:rPr>
            </w:pPr>
            <w:r w:rsidRPr="003A2DA0">
              <w:rPr>
                <w:rFonts w:asciiTheme="minorHAnsi" w:hAnsiTheme="minorHAnsi" w:cstheme="minorHAnsi"/>
                <w:b/>
              </w:rPr>
              <w:t>Teach</w:t>
            </w:r>
            <w:r w:rsidR="00960CA6">
              <w:rPr>
                <w:rFonts w:asciiTheme="minorHAnsi" w:hAnsiTheme="minorHAnsi" w:cstheme="minorHAnsi"/>
                <w:b/>
              </w:rPr>
              <w:t xml:space="preserve">ing Framework for Mathematics </w:t>
            </w:r>
            <w:r w:rsidR="00960CA6" w:rsidRPr="00960CA6">
              <w:rPr>
                <w:rFonts w:asciiTheme="minorHAnsi" w:hAnsiTheme="minorHAnsi" w:cstheme="minorHAnsi"/>
              </w:rPr>
              <w:t>(S</w:t>
            </w:r>
            <w:r w:rsidRPr="00960CA6">
              <w:rPr>
                <w:rFonts w:asciiTheme="minorHAnsi" w:hAnsiTheme="minorHAnsi" w:cstheme="minorHAnsi"/>
              </w:rPr>
              <w:t>lide 1</w:t>
            </w:r>
            <w:r w:rsidR="00960CA6" w:rsidRPr="00960CA6">
              <w:rPr>
                <w:rFonts w:asciiTheme="minorHAnsi" w:hAnsiTheme="minorHAnsi" w:cstheme="minorHAnsi"/>
              </w:rPr>
              <w:t>1</w:t>
            </w:r>
            <w:r w:rsidRPr="00960CA6">
              <w:rPr>
                <w:rFonts w:asciiTheme="minorHAnsi" w:hAnsiTheme="minorHAnsi" w:cstheme="minorHAnsi"/>
              </w:rPr>
              <w:t>)</w:t>
            </w:r>
          </w:p>
          <w:p w14:paraId="778B6B92" w14:textId="77777777" w:rsidR="00967803" w:rsidRPr="003767C2" w:rsidRDefault="00967803" w:rsidP="00056175">
            <w:pPr>
              <w:spacing w:after="0" w:line="240" w:lineRule="auto"/>
              <w:rPr>
                <w:rFonts w:asciiTheme="minorHAnsi" w:hAnsiTheme="minorHAnsi" w:cstheme="minorHAnsi"/>
                <w:b/>
              </w:rPr>
            </w:pPr>
            <w:r w:rsidRPr="003767C2">
              <w:rPr>
                <w:rFonts w:asciiTheme="minorHAnsi" w:hAnsiTheme="minorHAnsi" w:cstheme="minorHAnsi"/>
              </w:rPr>
              <w:t>Explain that the practices are all important to a thriving math environment. This graphic shows how the practices are interconnected and support one another.</w:t>
            </w:r>
          </w:p>
          <w:p w14:paraId="3371EF35" w14:textId="7B11A9C8" w:rsidR="00056175" w:rsidRPr="00056175" w:rsidRDefault="003767C2" w:rsidP="00056175">
            <w:pPr>
              <w:pStyle w:val="ListParagraph"/>
              <w:numPr>
                <w:ilvl w:val="0"/>
                <w:numId w:val="29"/>
              </w:numPr>
              <w:pBdr>
                <w:top w:val="nil"/>
                <w:left w:val="nil"/>
                <w:bottom w:val="nil"/>
                <w:right w:val="nil"/>
                <w:between w:val="nil"/>
              </w:pBdr>
              <w:spacing w:after="0" w:line="240" w:lineRule="auto"/>
              <w:rPr>
                <w:rFonts w:asciiTheme="minorHAnsi" w:hAnsiTheme="minorHAnsi" w:cstheme="minorHAnsi"/>
              </w:rPr>
            </w:pPr>
            <w:r w:rsidRPr="003767C2">
              <w:rPr>
                <w:rFonts w:asciiTheme="minorHAnsi" w:hAnsiTheme="minorHAnsi" w:cstheme="minorHAnsi"/>
              </w:rPr>
              <w:t>Explain that the practices are all important to a thriving math environment. This graphic shows how the practices are interconnected and</w:t>
            </w:r>
            <w:r w:rsidR="003A2DA0">
              <w:rPr>
                <w:rFonts w:asciiTheme="minorHAnsi" w:hAnsiTheme="minorHAnsi" w:cstheme="minorHAnsi"/>
              </w:rPr>
              <w:t xml:space="preserve"> support one another. </w:t>
            </w:r>
          </w:p>
        </w:tc>
        <w:tc>
          <w:tcPr>
            <w:tcW w:w="2580" w:type="dxa"/>
          </w:tcPr>
          <w:p w14:paraId="34F28751" w14:textId="2CC5DD73" w:rsidR="003767C2" w:rsidRPr="00E32FAC" w:rsidRDefault="003767C2" w:rsidP="00056175">
            <w:pPr>
              <w:numPr>
                <w:ilvl w:val="0"/>
                <w:numId w:val="9"/>
              </w:numPr>
              <w:spacing w:before="120" w:after="0" w:line="240" w:lineRule="auto"/>
              <w:ind w:left="274" w:hanging="274"/>
              <w:rPr>
                <w:rFonts w:asciiTheme="minorHAnsi" w:hAnsiTheme="minorHAnsi" w:cstheme="minorHAnsi"/>
              </w:rPr>
            </w:pPr>
            <w:r w:rsidRPr="00E32FAC">
              <w:rPr>
                <w:rFonts w:asciiTheme="minorHAnsi" w:hAnsiTheme="minorHAnsi" w:cstheme="minorHAnsi"/>
              </w:rPr>
              <w:lastRenderedPageBreak/>
              <w:t xml:space="preserve">Grade Band </w:t>
            </w:r>
            <w:r w:rsidR="00416DF9" w:rsidRPr="00E32FAC">
              <w:rPr>
                <w:rFonts w:asciiTheme="minorHAnsi" w:hAnsiTheme="minorHAnsi" w:cstheme="minorHAnsi"/>
              </w:rPr>
              <w:t>K-2</w:t>
            </w:r>
            <w:r w:rsidRPr="00E32FAC">
              <w:rPr>
                <w:rFonts w:asciiTheme="minorHAnsi" w:hAnsiTheme="minorHAnsi" w:cstheme="minorHAnsi"/>
              </w:rPr>
              <w:t xml:space="preserve"> Session PowerPoint</w:t>
            </w:r>
          </w:p>
          <w:p w14:paraId="573DF7B4" w14:textId="77777777" w:rsidR="003767C2" w:rsidRPr="00E32FAC" w:rsidRDefault="003767C2" w:rsidP="00056175">
            <w:pPr>
              <w:numPr>
                <w:ilvl w:val="0"/>
                <w:numId w:val="9"/>
              </w:numPr>
              <w:spacing w:after="0" w:line="240" w:lineRule="auto"/>
              <w:ind w:left="273" w:hanging="273"/>
              <w:contextualSpacing/>
              <w:rPr>
                <w:rFonts w:asciiTheme="minorHAnsi" w:hAnsiTheme="minorHAnsi" w:cstheme="minorHAnsi"/>
              </w:rPr>
            </w:pPr>
            <w:r w:rsidRPr="00E32FAC">
              <w:rPr>
                <w:rFonts w:asciiTheme="minorHAnsi" w:hAnsiTheme="minorHAnsi" w:cstheme="minorHAnsi"/>
              </w:rPr>
              <w:t xml:space="preserve">Parking lot poster </w:t>
            </w:r>
          </w:p>
          <w:p w14:paraId="7F54A6F4" w14:textId="1B1F4015" w:rsidR="003767C2" w:rsidRPr="00E32FAC" w:rsidRDefault="00E32FAC" w:rsidP="00056175">
            <w:pPr>
              <w:numPr>
                <w:ilvl w:val="0"/>
                <w:numId w:val="9"/>
              </w:numPr>
              <w:spacing w:after="0" w:line="240" w:lineRule="auto"/>
              <w:ind w:left="273" w:hanging="273"/>
              <w:contextualSpacing/>
              <w:rPr>
                <w:rFonts w:asciiTheme="minorHAnsi" w:hAnsiTheme="minorHAnsi" w:cstheme="minorHAnsi"/>
              </w:rPr>
            </w:pPr>
            <w:hyperlink r:id="rId10" w:history="1">
              <w:r w:rsidR="003767C2" w:rsidRPr="00E32FAC">
                <w:rPr>
                  <w:rStyle w:val="Hyperlink"/>
                  <w:rFonts w:asciiTheme="minorHAnsi" w:hAnsiTheme="minorHAnsi" w:cstheme="minorHAnsi"/>
                </w:rPr>
                <w:t xml:space="preserve">Numbered </w:t>
              </w:r>
              <w:r w:rsidR="003A2DA0" w:rsidRPr="00E32FAC">
                <w:rPr>
                  <w:rStyle w:val="Hyperlink"/>
                  <w:rFonts w:asciiTheme="minorHAnsi" w:hAnsiTheme="minorHAnsi" w:cstheme="minorHAnsi"/>
                </w:rPr>
                <w:t xml:space="preserve">wall </w:t>
              </w:r>
              <w:r w:rsidR="003767C2" w:rsidRPr="00E32FAC">
                <w:rPr>
                  <w:rStyle w:val="Hyperlink"/>
                  <w:rFonts w:asciiTheme="minorHAnsi" w:hAnsiTheme="minorHAnsi" w:cstheme="minorHAnsi"/>
                </w:rPr>
                <w:t>posters 1-5</w:t>
              </w:r>
            </w:hyperlink>
            <w:r w:rsidR="003767C2" w:rsidRPr="00E32FAC">
              <w:rPr>
                <w:rFonts w:asciiTheme="minorHAnsi" w:hAnsiTheme="minorHAnsi" w:cstheme="minorHAnsi"/>
              </w:rPr>
              <w:t xml:space="preserve"> </w:t>
            </w:r>
          </w:p>
          <w:bookmarkStart w:id="0" w:name="_GoBack"/>
          <w:bookmarkEnd w:id="0"/>
          <w:p w14:paraId="0321F40E" w14:textId="4E429331" w:rsidR="003767C2" w:rsidRPr="00E32FAC" w:rsidRDefault="00E32FAC" w:rsidP="00056175">
            <w:pPr>
              <w:numPr>
                <w:ilvl w:val="0"/>
                <w:numId w:val="9"/>
              </w:numPr>
              <w:spacing w:after="0" w:line="240" w:lineRule="auto"/>
              <w:ind w:left="273" w:hanging="273"/>
              <w:contextualSpacing/>
              <w:rPr>
                <w:rFonts w:asciiTheme="minorHAnsi" w:hAnsiTheme="minorHAnsi" w:cstheme="minorHAnsi"/>
              </w:rPr>
            </w:pPr>
            <w:r w:rsidRPr="00E32FAC">
              <w:rPr>
                <w:rFonts w:asciiTheme="minorHAnsi" w:hAnsiTheme="minorHAnsi" w:cstheme="minorHAnsi"/>
              </w:rPr>
              <w:fldChar w:fldCharType="begin"/>
            </w:r>
            <w:r w:rsidRPr="00E32FAC">
              <w:rPr>
                <w:rFonts w:asciiTheme="minorHAnsi" w:hAnsiTheme="minorHAnsi" w:cstheme="minorHAnsi"/>
              </w:rPr>
              <w:instrText xml:space="preserve"> HYPERLINK "http://www.doe.virginia.gov/instruction/mathematics/professional_development/institutes/2018/k-2/making-the-connection.docx" </w:instrText>
            </w:r>
            <w:r w:rsidRPr="00E32FAC">
              <w:rPr>
                <w:rFonts w:asciiTheme="minorHAnsi" w:hAnsiTheme="minorHAnsi" w:cstheme="minorHAnsi"/>
              </w:rPr>
            </w:r>
            <w:r w:rsidRPr="00E32FAC">
              <w:rPr>
                <w:rFonts w:asciiTheme="minorHAnsi" w:hAnsiTheme="minorHAnsi" w:cstheme="minorHAnsi"/>
              </w:rPr>
              <w:fldChar w:fldCharType="separate"/>
            </w:r>
            <w:r w:rsidR="003767C2" w:rsidRPr="00E32FAC">
              <w:rPr>
                <w:rStyle w:val="Hyperlink"/>
                <w:rFonts w:asciiTheme="minorHAnsi" w:hAnsiTheme="minorHAnsi" w:cstheme="minorHAnsi"/>
              </w:rPr>
              <w:t>Making the Connection Handout</w:t>
            </w:r>
            <w:r w:rsidRPr="00E32FAC">
              <w:rPr>
                <w:rFonts w:asciiTheme="minorHAnsi" w:hAnsiTheme="minorHAnsi" w:cstheme="minorHAnsi"/>
              </w:rPr>
              <w:fldChar w:fldCharType="end"/>
            </w:r>
            <w:r w:rsidR="003A2DA0" w:rsidRPr="00E32FAC">
              <w:rPr>
                <w:rFonts w:asciiTheme="minorHAnsi" w:hAnsiTheme="minorHAnsi" w:cstheme="minorHAnsi"/>
              </w:rPr>
              <w:t xml:space="preserve"> (NCTM Practices/ V</w:t>
            </w:r>
            <w:r w:rsidR="00206873" w:rsidRPr="00E32FAC">
              <w:rPr>
                <w:rFonts w:asciiTheme="minorHAnsi" w:hAnsiTheme="minorHAnsi" w:cstheme="minorHAnsi"/>
              </w:rPr>
              <w:t>A</w:t>
            </w:r>
            <w:r w:rsidR="003A2DA0" w:rsidRPr="00E32FAC">
              <w:rPr>
                <w:rFonts w:asciiTheme="minorHAnsi" w:hAnsiTheme="minorHAnsi" w:cstheme="minorHAnsi"/>
              </w:rPr>
              <w:t xml:space="preserve"> Process Goals)</w:t>
            </w:r>
          </w:p>
          <w:p w14:paraId="2803481E" w14:textId="68759EEB" w:rsidR="003A2DA0" w:rsidRPr="003767C2" w:rsidRDefault="003A2DA0" w:rsidP="00056175">
            <w:pPr>
              <w:numPr>
                <w:ilvl w:val="0"/>
                <w:numId w:val="9"/>
              </w:numPr>
              <w:spacing w:after="0" w:line="240" w:lineRule="auto"/>
              <w:ind w:left="273" w:hanging="273"/>
              <w:contextualSpacing/>
              <w:rPr>
                <w:rFonts w:asciiTheme="minorHAnsi" w:hAnsiTheme="minorHAnsi" w:cstheme="minorHAnsi"/>
              </w:rPr>
            </w:pPr>
            <w:r w:rsidRPr="003767C2">
              <w:rPr>
                <w:rFonts w:asciiTheme="minorHAnsi" w:hAnsiTheme="minorHAnsi" w:cstheme="minorHAnsi"/>
              </w:rPr>
              <w:t>Post-it notes – in  the five colors of the Mathematics Process Goals slide (pink, purple, orange, bright blue, light blue</w:t>
            </w:r>
            <w:r>
              <w:rPr>
                <w:rFonts w:asciiTheme="minorHAnsi" w:hAnsiTheme="minorHAnsi" w:cstheme="minorHAnsi"/>
              </w:rPr>
              <w:t>)</w:t>
            </w:r>
          </w:p>
        </w:tc>
      </w:tr>
      <w:tr w:rsidR="00A3070B" w:rsidRPr="003767C2" w14:paraId="069729F7" w14:textId="77777777" w:rsidTr="007502F9">
        <w:tc>
          <w:tcPr>
            <w:tcW w:w="2215" w:type="dxa"/>
          </w:tcPr>
          <w:p w14:paraId="7BC7C5D2" w14:textId="77777777" w:rsidR="00A3070B" w:rsidRPr="00A3070B" w:rsidRDefault="00A3070B" w:rsidP="00056175">
            <w:pPr>
              <w:spacing w:after="0" w:line="240" w:lineRule="auto"/>
              <w:rPr>
                <w:rFonts w:asciiTheme="minorHAnsi" w:hAnsiTheme="minorHAnsi" w:cstheme="minorHAnsi"/>
              </w:rPr>
            </w:pPr>
            <w:r w:rsidRPr="003767C2">
              <w:rPr>
                <w:rFonts w:asciiTheme="minorHAnsi" w:hAnsiTheme="minorHAnsi" w:cstheme="minorHAnsi"/>
                <w:b/>
              </w:rPr>
              <w:lastRenderedPageBreak/>
              <w:t>40 minutes total</w:t>
            </w:r>
          </w:p>
          <w:p w14:paraId="39FCFB2E" w14:textId="77777777" w:rsidR="00A3070B" w:rsidRPr="003767C2" w:rsidRDefault="00A3070B" w:rsidP="00056175">
            <w:pPr>
              <w:pStyle w:val="ListParagraph"/>
              <w:numPr>
                <w:ilvl w:val="0"/>
                <w:numId w:val="4"/>
              </w:numPr>
              <w:spacing w:line="240" w:lineRule="auto"/>
              <w:rPr>
                <w:rFonts w:asciiTheme="minorHAnsi" w:hAnsiTheme="minorHAnsi" w:cstheme="minorHAnsi"/>
              </w:rPr>
            </w:pPr>
            <w:r w:rsidRPr="003767C2">
              <w:rPr>
                <w:rFonts w:asciiTheme="minorHAnsi" w:hAnsiTheme="minorHAnsi" w:cstheme="minorHAnsi"/>
              </w:rPr>
              <w:t xml:space="preserve">Establishing a Mathematics </w:t>
            </w:r>
            <w:r w:rsidRPr="003767C2">
              <w:rPr>
                <w:rFonts w:asciiTheme="minorHAnsi" w:hAnsiTheme="minorHAnsi" w:cstheme="minorHAnsi"/>
              </w:rPr>
              <w:lastRenderedPageBreak/>
              <w:t>Community – 30 minutes</w:t>
            </w:r>
          </w:p>
          <w:p w14:paraId="00A88804" w14:textId="393CF126" w:rsidR="00A3070B" w:rsidRPr="00A3070B" w:rsidRDefault="00A3070B" w:rsidP="00056175">
            <w:pPr>
              <w:pStyle w:val="ListParagraph"/>
              <w:numPr>
                <w:ilvl w:val="0"/>
                <w:numId w:val="4"/>
              </w:numPr>
              <w:spacing w:before="240" w:line="240" w:lineRule="auto"/>
              <w:rPr>
                <w:rFonts w:asciiTheme="minorHAnsi" w:hAnsiTheme="minorHAnsi" w:cstheme="minorHAnsi"/>
                <w:b/>
              </w:rPr>
            </w:pPr>
            <w:r w:rsidRPr="00A3070B">
              <w:rPr>
                <w:rFonts w:asciiTheme="minorHAnsi" w:hAnsiTheme="minorHAnsi" w:cstheme="minorHAnsi"/>
              </w:rPr>
              <w:t>Review essential question with research and promoting equity – 5 minutes</w:t>
            </w:r>
          </w:p>
        </w:tc>
        <w:tc>
          <w:tcPr>
            <w:tcW w:w="9150" w:type="dxa"/>
          </w:tcPr>
          <w:p w14:paraId="3F3799B3" w14:textId="143BDB84" w:rsidR="00A3070B" w:rsidRPr="00206873" w:rsidRDefault="00A3070B" w:rsidP="00056175">
            <w:pPr>
              <w:pStyle w:val="ListParagraph"/>
              <w:numPr>
                <w:ilvl w:val="0"/>
                <w:numId w:val="30"/>
              </w:numPr>
              <w:spacing w:after="0" w:line="240" w:lineRule="auto"/>
              <w:rPr>
                <w:rFonts w:asciiTheme="minorHAnsi" w:hAnsiTheme="minorHAnsi" w:cstheme="minorHAnsi"/>
                <w:b/>
              </w:rPr>
            </w:pPr>
            <w:r w:rsidRPr="00206873">
              <w:rPr>
                <w:rFonts w:asciiTheme="minorHAnsi" w:hAnsiTheme="minorHAnsi" w:cstheme="minorHAnsi"/>
                <w:b/>
              </w:rPr>
              <w:lastRenderedPageBreak/>
              <w:t>Introduction to Facilitating Discourse in the K-2 Mathematics Classroom</w:t>
            </w:r>
            <w:r w:rsidR="00960CA6">
              <w:rPr>
                <w:rFonts w:asciiTheme="minorHAnsi" w:hAnsiTheme="minorHAnsi" w:cstheme="minorHAnsi"/>
              </w:rPr>
              <w:t xml:space="preserve"> (Slide 12)</w:t>
            </w:r>
          </w:p>
          <w:p w14:paraId="531036ED" w14:textId="3F8F54C3" w:rsidR="00A3070B" w:rsidRPr="003767C2" w:rsidRDefault="00A3070B" w:rsidP="00056175">
            <w:pPr>
              <w:pStyle w:val="ListParagraph"/>
              <w:numPr>
                <w:ilvl w:val="0"/>
                <w:numId w:val="12"/>
              </w:numPr>
              <w:spacing w:line="240" w:lineRule="auto"/>
              <w:ind w:left="781" w:hanging="389"/>
              <w:rPr>
                <w:rFonts w:asciiTheme="minorHAnsi" w:hAnsiTheme="minorHAnsi" w:cstheme="minorHAnsi"/>
              </w:rPr>
            </w:pPr>
            <w:r w:rsidRPr="003767C2">
              <w:rPr>
                <w:rFonts w:asciiTheme="minorHAnsi" w:hAnsiTheme="minorHAnsi" w:cstheme="minorHAnsi"/>
              </w:rPr>
              <w:t>Revisit the Teaching Framework for Mathematics.  The first practice that we will focus on is Facilitating Discourse. (</w:t>
            </w:r>
            <w:r w:rsidR="00960CA6">
              <w:rPr>
                <w:rFonts w:asciiTheme="minorHAnsi" w:hAnsiTheme="minorHAnsi" w:cstheme="minorHAnsi"/>
              </w:rPr>
              <w:t>S</w:t>
            </w:r>
            <w:r w:rsidRPr="003767C2">
              <w:rPr>
                <w:rFonts w:asciiTheme="minorHAnsi" w:hAnsiTheme="minorHAnsi" w:cstheme="minorHAnsi"/>
              </w:rPr>
              <w:t>lide 1</w:t>
            </w:r>
            <w:r w:rsidR="00960CA6">
              <w:rPr>
                <w:rFonts w:asciiTheme="minorHAnsi" w:hAnsiTheme="minorHAnsi" w:cstheme="minorHAnsi"/>
              </w:rPr>
              <w:t>3</w:t>
            </w:r>
            <w:r w:rsidRPr="003767C2">
              <w:rPr>
                <w:rFonts w:asciiTheme="minorHAnsi" w:hAnsiTheme="minorHAnsi" w:cstheme="minorHAnsi"/>
              </w:rPr>
              <w:t>)</w:t>
            </w:r>
          </w:p>
          <w:p w14:paraId="30180634" w14:textId="498F6509" w:rsidR="00A3070B" w:rsidRPr="003767C2" w:rsidRDefault="00A3070B" w:rsidP="00056175">
            <w:pPr>
              <w:pStyle w:val="ListParagraph"/>
              <w:numPr>
                <w:ilvl w:val="0"/>
                <w:numId w:val="12"/>
              </w:numPr>
              <w:spacing w:after="0" w:line="240" w:lineRule="auto"/>
              <w:ind w:left="781" w:hanging="389"/>
              <w:rPr>
                <w:rFonts w:asciiTheme="minorHAnsi" w:hAnsiTheme="minorHAnsi" w:cstheme="minorHAnsi"/>
              </w:rPr>
            </w:pPr>
            <w:r w:rsidRPr="003767C2">
              <w:rPr>
                <w:rFonts w:asciiTheme="minorHAnsi" w:hAnsiTheme="minorHAnsi" w:cstheme="minorHAnsi"/>
              </w:rPr>
              <w:lastRenderedPageBreak/>
              <w:t>Share Essential Questions (</w:t>
            </w:r>
            <w:r w:rsidR="00960CA6">
              <w:rPr>
                <w:rFonts w:asciiTheme="minorHAnsi" w:hAnsiTheme="minorHAnsi" w:cstheme="minorHAnsi"/>
              </w:rPr>
              <w:t>S</w:t>
            </w:r>
            <w:r w:rsidRPr="003767C2">
              <w:rPr>
                <w:rFonts w:asciiTheme="minorHAnsi" w:hAnsiTheme="minorHAnsi" w:cstheme="minorHAnsi"/>
              </w:rPr>
              <w:t>lide 1</w:t>
            </w:r>
            <w:r w:rsidR="00960CA6">
              <w:rPr>
                <w:rFonts w:asciiTheme="minorHAnsi" w:hAnsiTheme="minorHAnsi" w:cstheme="minorHAnsi"/>
              </w:rPr>
              <w:t>4</w:t>
            </w:r>
            <w:r w:rsidRPr="003767C2">
              <w:rPr>
                <w:rFonts w:asciiTheme="minorHAnsi" w:hAnsiTheme="minorHAnsi" w:cstheme="minorHAnsi"/>
              </w:rPr>
              <w:t xml:space="preserve">).  Jot down a few ideas about the essential questions on a sticky note. Set them aside to revisit later. </w:t>
            </w:r>
          </w:p>
          <w:p w14:paraId="24B2C625" w14:textId="77777777" w:rsidR="00A3070B" w:rsidRPr="00206873" w:rsidRDefault="00A3070B" w:rsidP="00056175">
            <w:pPr>
              <w:pStyle w:val="ListParagraph"/>
              <w:numPr>
                <w:ilvl w:val="0"/>
                <w:numId w:val="30"/>
              </w:numPr>
              <w:spacing w:after="0" w:line="240" w:lineRule="auto"/>
              <w:rPr>
                <w:rFonts w:asciiTheme="minorHAnsi" w:hAnsiTheme="minorHAnsi" w:cstheme="minorHAnsi"/>
                <w:b/>
              </w:rPr>
            </w:pPr>
            <w:r w:rsidRPr="00206873">
              <w:rPr>
                <w:rFonts w:asciiTheme="minorHAnsi" w:hAnsiTheme="minorHAnsi" w:cstheme="minorHAnsi"/>
                <w:b/>
              </w:rPr>
              <w:t xml:space="preserve">Which One Doesn’t Belong </w:t>
            </w:r>
          </w:p>
          <w:p w14:paraId="79683754" w14:textId="5A4EA0F3" w:rsidR="00A3070B" w:rsidRDefault="00A3070B" w:rsidP="00056175">
            <w:pPr>
              <w:numPr>
                <w:ilvl w:val="0"/>
                <w:numId w:val="21"/>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Throughout our session today, we will engage you in Sense Making Activities that you will be able to take back and use with your classes. This first one is called Which One Doesn’t Belong?</w:t>
            </w:r>
          </w:p>
          <w:p w14:paraId="53910CE7" w14:textId="627F7AFB" w:rsidR="00A3070B" w:rsidRPr="003767C2" w:rsidRDefault="00A3070B" w:rsidP="00056175">
            <w:pPr>
              <w:numPr>
                <w:ilvl w:val="0"/>
                <w:numId w:val="21"/>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 xml:space="preserve">Display </w:t>
            </w:r>
            <w:r w:rsidR="00960CA6">
              <w:rPr>
                <w:rFonts w:asciiTheme="minorHAnsi" w:hAnsiTheme="minorHAnsi" w:cstheme="minorHAnsi"/>
              </w:rPr>
              <w:t>S</w:t>
            </w:r>
            <w:r w:rsidRPr="003767C2">
              <w:rPr>
                <w:rFonts w:asciiTheme="minorHAnsi" w:hAnsiTheme="minorHAnsi" w:cstheme="minorHAnsi"/>
              </w:rPr>
              <w:t>lide 1</w:t>
            </w:r>
            <w:r w:rsidR="00960CA6">
              <w:rPr>
                <w:rFonts w:asciiTheme="minorHAnsi" w:hAnsiTheme="minorHAnsi" w:cstheme="minorHAnsi"/>
              </w:rPr>
              <w:t>5</w:t>
            </w:r>
            <w:r w:rsidRPr="003767C2">
              <w:rPr>
                <w:rFonts w:asciiTheme="minorHAnsi" w:hAnsiTheme="minorHAnsi" w:cstheme="minorHAnsi"/>
              </w:rPr>
              <w:t xml:space="preserve">. Say: Consider which one does not belong and why? Think to yourself first, then when your neighbor is ready, share your thoughts with them. </w:t>
            </w:r>
          </w:p>
          <w:p w14:paraId="7EA8DDB8" w14:textId="77777777" w:rsidR="00A3070B" w:rsidRPr="003767C2" w:rsidRDefault="00A3070B" w:rsidP="00056175">
            <w:pPr>
              <w:numPr>
                <w:ilvl w:val="0"/>
                <w:numId w:val="21"/>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 xml:space="preserve">Allow participants up to 3 minutes to think then share with their tables which picture doesn’t belong and why. </w:t>
            </w:r>
          </w:p>
          <w:p w14:paraId="2F4ED9F3" w14:textId="77777777" w:rsidR="00A3070B" w:rsidRPr="003767C2" w:rsidRDefault="00A3070B" w:rsidP="00056175">
            <w:pPr>
              <w:numPr>
                <w:ilvl w:val="0"/>
                <w:numId w:val="21"/>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Facilitate sharing of thoughts as a whole group. (2 min.)</w:t>
            </w:r>
          </w:p>
          <w:p w14:paraId="7F0C0DB9" w14:textId="116457F1" w:rsidR="00A3070B" w:rsidRPr="003767C2" w:rsidRDefault="00A3070B" w:rsidP="00056175">
            <w:pPr>
              <w:numPr>
                <w:ilvl w:val="0"/>
                <w:numId w:val="21"/>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 xml:space="preserve">Display </w:t>
            </w:r>
            <w:r w:rsidR="00960CA6">
              <w:rPr>
                <w:rFonts w:asciiTheme="minorHAnsi" w:hAnsiTheme="minorHAnsi" w:cstheme="minorHAnsi"/>
              </w:rPr>
              <w:t>S</w:t>
            </w:r>
            <w:r w:rsidRPr="003767C2">
              <w:rPr>
                <w:rFonts w:asciiTheme="minorHAnsi" w:hAnsiTheme="minorHAnsi" w:cstheme="minorHAnsi"/>
              </w:rPr>
              <w:t>lide 1</w:t>
            </w:r>
            <w:r w:rsidR="00960CA6">
              <w:rPr>
                <w:rFonts w:asciiTheme="minorHAnsi" w:hAnsiTheme="minorHAnsi" w:cstheme="minorHAnsi"/>
              </w:rPr>
              <w:t>6</w:t>
            </w:r>
            <w:r w:rsidRPr="003767C2">
              <w:rPr>
                <w:rFonts w:asciiTheme="minorHAnsi" w:hAnsiTheme="minorHAnsi" w:cstheme="minorHAnsi"/>
              </w:rPr>
              <w:t xml:space="preserve">, ask participants to repeat the process. </w:t>
            </w:r>
          </w:p>
          <w:p w14:paraId="0C77793B" w14:textId="77777777" w:rsidR="00A3070B" w:rsidRPr="003767C2" w:rsidRDefault="00A3070B" w:rsidP="00056175">
            <w:pPr>
              <w:numPr>
                <w:ilvl w:val="0"/>
                <w:numId w:val="21"/>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 xml:space="preserve">Facilitate sharing of thoughts as a whole group. </w:t>
            </w:r>
          </w:p>
          <w:p w14:paraId="61469B72" w14:textId="77777777" w:rsidR="00A3070B" w:rsidRPr="003767C2" w:rsidRDefault="00A3070B" w:rsidP="00056175">
            <w:pPr>
              <w:numPr>
                <w:ilvl w:val="0"/>
                <w:numId w:val="21"/>
              </w:numPr>
              <w:pBdr>
                <w:top w:val="nil"/>
                <w:left w:val="nil"/>
                <w:bottom w:val="nil"/>
                <w:right w:val="nil"/>
                <w:between w:val="nil"/>
              </w:pBdr>
              <w:spacing w:line="240" w:lineRule="auto"/>
              <w:ind w:left="693" w:hanging="385"/>
              <w:contextualSpacing/>
              <w:rPr>
                <w:rFonts w:asciiTheme="minorHAnsi" w:hAnsiTheme="minorHAnsi" w:cstheme="minorHAnsi"/>
              </w:rPr>
            </w:pPr>
            <w:r w:rsidRPr="003767C2">
              <w:rPr>
                <w:rFonts w:asciiTheme="minorHAnsi" w:hAnsiTheme="minorHAnsi" w:cstheme="minorHAnsi"/>
              </w:rPr>
              <w:t xml:space="preserve">Ask: When might it be useful to do an activity like Which One Doesn’t Belong? Why is it useful? (If no one mentions it, share that it allows entry for all students into discourse and a mathematics community.) </w:t>
            </w:r>
          </w:p>
          <w:p w14:paraId="15815E5A" w14:textId="21AB3446" w:rsidR="00A3070B" w:rsidRDefault="00A3070B" w:rsidP="00056175">
            <w:pPr>
              <w:numPr>
                <w:ilvl w:val="0"/>
                <w:numId w:val="21"/>
              </w:numPr>
              <w:pBdr>
                <w:top w:val="nil"/>
                <w:left w:val="nil"/>
                <w:bottom w:val="nil"/>
                <w:right w:val="nil"/>
                <w:between w:val="nil"/>
              </w:pBdr>
              <w:spacing w:after="0" w:line="240" w:lineRule="auto"/>
              <w:ind w:left="693" w:hanging="385"/>
              <w:contextualSpacing/>
              <w:rPr>
                <w:rFonts w:asciiTheme="minorHAnsi" w:hAnsiTheme="minorHAnsi" w:cstheme="minorHAnsi"/>
              </w:rPr>
            </w:pPr>
            <w:r w:rsidRPr="003767C2">
              <w:rPr>
                <w:rFonts w:asciiTheme="minorHAnsi" w:hAnsiTheme="minorHAnsi" w:cstheme="minorHAnsi"/>
              </w:rPr>
              <w:t>There is a website that supports this sense making activity that will be shared at the end of this session.</w:t>
            </w:r>
          </w:p>
          <w:p w14:paraId="0BD89B73" w14:textId="0EBD68C5" w:rsidR="00712E02" w:rsidRPr="00206873" w:rsidRDefault="00712E02" w:rsidP="00056175">
            <w:pPr>
              <w:pStyle w:val="ListParagraph"/>
              <w:numPr>
                <w:ilvl w:val="0"/>
                <w:numId w:val="30"/>
              </w:numPr>
              <w:spacing w:after="0" w:line="240" w:lineRule="auto"/>
              <w:rPr>
                <w:rFonts w:asciiTheme="minorHAnsi" w:hAnsiTheme="minorHAnsi" w:cstheme="minorHAnsi"/>
                <w:b/>
              </w:rPr>
            </w:pPr>
            <w:r w:rsidRPr="00206873">
              <w:rPr>
                <w:rFonts w:asciiTheme="minorHAnsi" w:hAnsiTheme="minorHAnsi" w:cstheme="minorHAnsi"/>
                <w:b/>
              </w:rPr>
              <w:t xml:space="preserve">Establishing a Mathematics Community </w:t>
            </w:r>
            <w:r w:rsidRPr="00960CA6">
              <w:rPr>
                <w:rFonts w:asciiTheme="minorHAnsi" w:hAnsiTheme="minorHAnsi" w:cstheme="minorHAnsi"/>
              </w:rPr>
              <w:t>(</w:t>
            </w:r>
            <w:r w:rsidR="00960CA6" w:rsidRPr="00960CA6">
              <w:rPr>
                <w:rFonts w:asciiTheme="minorHAnsi" w:hAnsiTheme="minorHAnsi" w:cstheme="minorHAnsi"/>
              </w:rPr>
              <w:t>S</w:t>
            </w:r>
            <w:r w:rsidRPr="00960CA6">
              <w:rPr>
                <w:rFonts w:asciiTheme="minorHAnsi" w:hAnsiTheme="minorHAnsi" w:cstheme="minorHAnsi"/>
              </w:rPr>
              <w:t>lides 1</w:t>
            </w:r>
            <w:r w:rsidR="00960CA6" w:rsidRPr="00960CA6">
              <w:rPr>
                <w:rFonts w:asciiTheme="minorHAnsi" w:hAnsiTheme="minorHAnsi" w:cstheme="minorHAnsi"/>
              </w:rPr>
              <w:t>7</w:t>
            </w:r>
            <w:r w:rsidRPr="00960CA6">
              <w:rPr>
                <w:rFonts w:asciiTheme="minorHAnsi" w:hAnsiTheme="minorHAnsi" w:cstheme="minorHAnsi"/>
              </w:rPr>
              <w:t>-19)</w:t>
            </w:r>
          </w:p>
          <w:p w14:paraId="0FD04BE5" w14:textId="41025BC4" w:rsidR="00712E02" w:rsidRPr="003767C2" w:rsidRDefault="00712E02" w:rsidP="00056175">
            <w:pPr>
              <w:pStyle w:val="ListParagraph"/>
              <w:numPr>
                <w:ilvl w:val="0"/>
                <w:numId w:val="10"/>
              </w:numPr>
              <w:spacing w:line="240" w:lineRule="auto"/>
              <w:rPr>
                <w:rFonts w:asciiTheme="minorHAnsi" w:hAnsiTheme="minorHAnsi" w:cstheme="minorHAnsi"/>
              </w:rPr>
            </w:pPr>
            <w:r w:rsidRPr="003767C2">
              <w:rPr>
                <w:rFonts w:asciiTheme="minorHAnsi" w:hAnsiTheme="minorHAnsi" w:cstheme="minorHAnsi"/>
              </w:rPr>
              <w:t>In order to have productive mathematical discourse, a strong mathematics community has to be established. What is a mathematics community?</w:t>
            </w:r>
            <w:r w:rsidR="00960CA6">
              <w:rPr>
                <w:rFonts w:asciiTheme="minorHAnsi" w:hAnsiTheme="minorHAnsi" w:cstheme="minorHAnsi"/>
              </w:rPr>
              <w:t xml:space="preserve"> (Slide 17)</w:t>
            </w:r>
          </w:p>
          <w:p w14:paraId="44FC3DBF" w14:textId="77777777" w:rsidR="00712E02" w:rsidRPr="003767C2" w:rsidRDefault="00712E02" w:rsidP="00056175">
            <w:pPr>
              <w:pStyle w:val="ListParagraph"/>
              <w:numPr>
                <w:ilvl w:val="0"/>
                <w:numId w:val="10"/>
              </w:numPr>
              <w:spacing w:line="240" w:lineRule="auto"/>
              <w:rPr>
                <w:rFonts w:asciiTheme="minorHAnsi" w:hAnsiTheme="minorHAnsi" w:cstheme="minorHAnsi"/>
              </w:rPr>
            </w:pPr>
            <w:r w:rsidRPr="003767C2">
              <w:rPr>
                <w:rFonts w:asciiTheme="minorHAnsi" w:hAnsiTheme="minorHAnsi" w:cstheme="minorHAnsi"/>
              </w:rPr>
              <w:t xml:space="preserve">Using the Mathematics Community T-chart Handout, have </w:t>
            </w:r>
            <w:proofErr w:type="gramStart"/>
            <w:r w:rsidRPr="003767C2">
              <w:rPr>
                <w:rFonts w:asciiTheme="minorHAnsi" w:hAnsiTheme="minorHAnsi" w:cstheme="minorHAnsi"/>
              </w:rPr>
              <w:t>participants</w:t>
            </w:r>
            <w:proofErr w:type="gramEnd"/>
            <w:r w:rsidRPr="003767C2">
              <w:rPr>
                <w:rFonts w:asciiTheme="minorHAnsi" w:hAnsiTheme="minorHAnsi" w:cstheme="minorHAnsi"/>
              </w:rPr>
              <w:t xml:space="preserve"> record their thoughts related to what a math community is and what it is not. Write for 3 minutes. Share with table groups for 3 minutes. </w:t>
            </w:r>
          </w:p>
          <w:p w14:paraId="1BD9B303" w14:textId="50E05F09" w:rsidR="00712E02" w:rsidRPr="003767C2" w:rsidRDefault="00712E02" w:rsidP="00056175">
            <w:pPr>
              <w:pStyle w:val="ListParagraph"/>
              <w:numPr>
                <w:ilvl w:val="0"/>
                <w:numId w:val="10"/>
              </w:numPr>
              <w:spacing w:line="240" w:lineRule="auto"/>
              <w:rPr>
                <w:rFonts w:asciiTheme="minorHAnsi" w:hAnsiTheme="minorHAnsi" w:cstheme="minorHAnsi"/>
              </w:rPr>
            </w:pPr>
            <w:r w:rsidRPr="003767C2">
              <w:rPr>
                <w:rFonts w:asciiTheme="minorHAnsi" w:hAnsiTheme="minorHAnsi" w:cstheme="minorHAnsi"/>
              </w:rPr>
              <w:t>Share the Mathematics Community slide (slide 1</w:t>
            </w:r>
            <w:r w:rsidR="00960CA6">
              <w:rPr>
                <w:rFonts w:asciiTheme="minorHAnsi" w:hAnsiTheme="minorHAnsi" w:cstheme="minorHAnsi"/>
              </w:rPr>
              <w:t>8</w:t>
            </w:r>
            <w:r w:rsidRPr="003767C2">
              <w:rPr>
                <w:rFonts w:asciiTheme="minorHAnsi" w:hAnsiTheme="minorHAnsi" w:cstheme="minorHAnsi"/>
              </w:rPr>
              <w:t>) and compare this with what participants brainstormed.</w:t>
            </w:r>
          </w:p>
          <w:p w14:paraId="09B53FC7" w14:textId="79CF72AE" w:rsidR="00712E02" w:rsidRPr="003767C2" w:rsidRDefault="00712E02" w:rsidP="00056175">
            <w:pPr>
              <w:pStyle w:val="ListParagraph"/>
              <w:numPr>
                <w:ilvl w:val="0"/>
                <w:numId w:val="10"/>
              </w:numPr>
              <w:spacing w:line="240" w:lineRule="auto"/>
              <w:rPr>
                <w:rFonts w:asciiTheme="minorHAnsi" w:hAnsiTheme="minorHAnsi" w:cstheme="minorHAnsi"/>
              </w:rPr>
            </w:pPr>
            <w:r w:rsidRPr="003767C2">
              <w:rPr>
                <w:rFonts w:asciiTheme="minorHAnsi" w:hAnsiTheme="minorHAnsi" w:cstheme="minorHAnsi"/>
              </w:rPr>
              <w:t xml:space="preserve">Show the video, </w:t>
            </w:r>
            <w:hyperlink r:id="rId11" w:history="1">
              <w:r w:rsidRPr="003767C2">
                <w:rPr>
                  <w:rStyle w:val="Hyperlink"/>
                  <w:rFonts w:asciiTheme="minorHAnsi" w:hAnsiTheme="minorHAnsi" w:cstheme="minorHAnsi"/>
                </w:rPr>
                <w:t>Language Supports for Number Talks</w:t>
              </w:r>
            </w:hyperlink>
            <w:r w:rsidRPr="003767C2">
              <w:rPr>
                <w:rFonts w:asciiTheme="minorHAnsi" w:hAnsiTheme="minorHAnsi" w:cstheme="minorHAnsi"/>
              </w:rPr>
              <w:t>. (</w:t>
            </w:r>
            <w:r w:rsidR="00960CA6">
              <w:rPr>
                <w:rFonts w:asciiTheme="minorHAnsi" w:hAnsiTheme="minorHAnsi" w:cstheme="minorHAnsi"/>
              </w:rPr>
              <w:t>S</w:t>
            </w:r>
            <w:r w:rsidRPr="003767C2">
              <w:rPr>
                <w:rFonts w:asciiTheme="minorHAnsi" w:hAnsiTheme="minorHAnsi" w:cstheme="minorHAnsi"/>
              </w:rPr>
              <w:t>lide 1</w:t>
            </w:r>
            <w:r w:rsidR="00960CA6">
              <w:rPr>
                <w:rFonts w:asciiTheme="minorHAnsi" w:hAnsiTheme="minorHAnsi" w:cstheme="minorHAnsi"/>
              </w:rPr>
              <w:t>9</w:t>
            </w:r>
            <w:r w:rsidRPr="003767C2">
              <w:rPr>
                <w:rFonts w:asciiTheme="minorHAnsi" w:hAnsiTheme="minorHAnsi" w:cstheme="minorHAnsi"/>
              </w:rPr>
              <w:t>)  Ask participants to reflect on the sentence frames that student</w:t>
            </w:r>
            <w:r w:rsidR="008F2FEC">
              <w:rPr>
                <w:rFonts w:asciiTheme="minorHAnsi" w:hAnsiTheme="minorHAnsi" w:cstheme="minorHAnsi"/>
              </w:rPr>
              <w:t>s used.  What did they notice?</w:t>
            </w:r>
          </w:p>
          <w:p w14:paraId="095C65ED" w14:textId="77777777" w:rsidR="00712E02" w:rsidRPr="003767C2" w:rsidRDefault="00712E02" w:rsidP="00056175">
            <w:pPr>
              <w:pStyle w:val="ListParagraph"/>
              <w:numPr>
                <w:ilvl w:val="0"/>
                <w:numId w:val="10"/>
              </w:numPr>
              <w:spacing w:line="240" w:lineRule="auto"/>
              <w:rPr>
                <w:rFonts w:asciiTheme="minorHAnsi" w:hAnsiTheme="minorHAnsi" w:cstheme="minorHAnsi"/>
              </w:rPr>
            </w:pPr>
            <w:r w:rsidRPr="003767C2">
              <w:rPr>
                <w:rFonts w:asciiTheme="minorHAnsi" w:hAnsiTheme="minorHAnsi" w:cstheme="minorHAnsi"/>
              </w:rPr>
              <w:t>Hand out the Sentence Frames for Students Handout.  Have participants reflect on the sentence frames.  How might sentence frames help build a mathematics community? (slide 19)</w:t>
            </w:r>
          </w:p>
          <w:p w14:paraId="0E4388B5" w14:textId="45584E23" w:rsidR="00712E02" w:rsidRPr="00206873" w:rsidRDefault="00712E02" w:rsidP="00056175">
            <w:pPr>
              <w:pStyle w:val="ListParagraph"/>
              <w:numPr>
                <w:ilvl w:val="0"/>
                <w:numId w:val="30"/>
              </w:numPr>
              <w:spacing w:after="0" w:line="240" w:lineRule="auto"/>
              <w:rPr>
                <w:rFonts w:asciiTheme="minorHAnsi" w:hAnsiTheme="minorHAnsi" w:cstheme="minorHAnsi"/>
                <w:b/>
              </w:rPr>
            </w:pPr>
            <w:r w:rsidRPr="00206873">
              <w:rPr>
                <w:rFonts w:asciiTheme="minorHAnsi" w:hAnsiTheme="minorHAnsi" w:cstheme="minorHAnsi"/>
                <w:b/>
              </w:rPr>
              <w:t xml:space="preserve">Closure and Reflection – Four Corners </w:t>
            </w:r>
            <w:r w:rsidRPr="00960CA6">
              <w:rPr>
                <w:rFonts w:asciiTheme="minorHAnsi" w:hAnsiTheme="minorHAnsi" w:cstheme="minorHAnsi"/>
              </w:rPr>
              <w:t>(</w:t>
            </w:r>
            <w:r w:rsidR="00960CA6" w:rsidRPr="00960CA6">
              <w:rPr>
                <w:rFonts w:asciiTheme="minorHAnsi" w:hAnsiTheme="minorHAnsi" w:cstheme="minorHAnsi"/>
              </w:rPr>
              <w:t>S</w:t>
            </w:r>
            <w:r w:rsidRPr="00960CA6">
              <w:rPr>
                <w:rFonts w:asciiTheme="minorHAnsi" w:hAnsiTheme="minorHAnsi" w:cstheme="minorHAnsi"/>
              </w:rPr>
              <w:t>lide 20-2</w:t>
            </w:r>
            <w:r w:rsidR="00960CA6" w:rsidRPr="00960CA6">
              <w:rPr>
                <w:rFonts w:asciiTheme="minorHAnsi" w:hAnsiTheme="minorHAnsi" w:cstheme="minorHAnsi"/>
              </w:rPr>
              <w:t>2</w:t>
            </w:r>
            <w:r w:rsidRPr="00960CA6">
              <w:rPr>
                <w:rFonts w:asciiTheme="minorHAnsi" w:hAnsiTheme="minorHAnsi" w:cstheme="minorHAnsi"/>
              </w:rPr>
              <w:t>)</w:t>
            </w:r>
          </w:p>
          <w:p w14:paraId="4FE047BE" w14:textId="77777777" w:rsidR="00712E02" w:rsidRPr="003767C2" w:rsidRDefault="00712E02" w:rsidP="00056175">
            <w:pPr>
              <w:numPr>
                <w:ilvl w:val="0"/>
                <w:numId w:val="3"/>
              </w:numPr>
              <w:pBdr>
                <w:top w:val="nil"/>
                <w:left w:val="nil"/>
                <w:bottom w:val="nil"/>
                <w:right w:val="nil"/>
                <w:between w:val="nil"/>
              </w:pBdr>
              <w:spacing w:line="240" w:lineRule="auto"/>
              <w:ind w:left="691"/>
              <w:contextualSpacing/>
              <w:rPr>
                <w:rFonts w:asciiTheme="minorHAnsi" w:hAnsiTheme="minorHAnsi" w:cstheme="minorHAnsi"/>
              </w:rPr>
            </w:pPr>
            <w:r w:rsidRPr="003767C2">
              <w:rPr>
                <w:rFonts w:asciiTheme="minorHAnsi" w:hAnsiTheme="minorHAnsi" w:cstheme="minorHAnsi"/>
              </w:rPr>
              <w:lastRenderedPageBreak/>
              <w:t xml:space="preserve">The resource that you are taking back to your schools/districts called </w:t>
            </w:r>
            <w:r w:rsidRPr="003767C2">
              <w:rPr>
                <w:rFonts w:asciiTheme="minorHAnsi" w:hAnsiTheme="minorHAnsi" w:cstheme="minorHAnsi"/>
                <w:i/>
              </w:rPr>
              <w:t>Taking Action</w:t>
            </w:r>
            <w:r w:rsidRPr="003767C2">
              <w:rPr>
                <w:rFonts w:asciiTheme="minorHAnsi" w:hAnsiTheme="minorHAnsi" w:cstheme="minorHAnsi"/>
              </w:rPr>
              <w:t xml:space="preserve"> is dedicated to providing research and giving special attention to equitable practices for each of the Eight Teaching Practices. At this time we will analyze how facilitating meaning mathematical discourse is supported in the research and how it supports equitable teaching in the mathematics classroom. </w:t>
            </w:r>
          </w:p>
          <w:p w14:paraId="6A2D2281" w14:textId="77777777" w:rsidR="00712E02" w:rsidRPr="003767C2" w:rsidRDefault="00712E02" w:rsidP="00056175">
            <w:pPr>
              <w:numPr>
                <w:ilvl w:val="0"/>
                <w:numId w:val="3"/>
              </w:numPr>
              <w:pBdr>
                <w:top w:val="nil"/>
                <w:left w:val="nil"/>
                <w:bottom w:val="nil"/>
                <w:right w:val="nil"/>
                <w:between w:val="nil"/>
              </w:pBdr>
              <w:spacing w:line="240" w:lineRule="auto"/>
              <w:ind w:left="691"/>
              <w:contextualSpacing/>
              <w:rPr>
                <w:rFonts w:asciiTheme="minorHAnsi" w:hAnsiTheme="minorHAnsi" w:cstheme="minorHAnsi"/>
              </w:rPr>
            </w:pPr>
            <w:r w:rsidRPr="003767C2">
              <w:rPr>
                <w:rFonts w:asciiTheme="minorHAnsi" w:hAnsiTheme="minorHAnsi" w:cstheme="minorHAnsi"/>
              </w:rPr>
              <w:t xml:space="preserve">The Research and Equity handout has 4 statements for Module 1. Use the Research and Equity handout to read and select one of the statements that strikes you as interesting. </w:t>
            </w:r>
          </w:p>
          <w:p w14:paraId="6091B0F0" w14:textId="77777777" w:rsidR="00712E02" w:rsidRPr="003767C2" w:rsidRDefault="00712E02" w:rsidP="00056175">
            <w:pPr>
              <w:numPr>
                <w:ilvl w:val="0"/>
                <w:numId w:val="3"/>
              </w:numPr>
              <w:pBdr>
                <w:top w:val="nil"/>
                <w:left w:val="nil"/>
                <w:bottom w:val="nil"/>
                <w:right w:val="nil"/>
                <w:between w:val="nil"/>
              </w:pBdr>
              <w:spacing w:line="240" w:lineRule="auto"/>
              <w:ind w:left="691"/>
              <w:contextualSpacing/>
              <w:rPr>
                <w:rFonts w:asciiTheme="minorHAnsi" w:hAnsiTheme="minorHAnsi" w:cstheme="minorHAnsi"/>
              </w:rPr>
            </w:pPr>
            <w:r w:rsidRPr="003767C2">
              <w:rPr>
                <w:rFonts w:asciiTheme="minorHAnsi" w:hAnsiTheme="minorHAnsi" w:cstheme="minorHAnsi"/>
              </w:rPr>
              <w:t xml:space="preserve">Each statement has a number assigned to it. When the signal is given, each participant should go to the corner of the numbered quote that they wish to discuss. Pair up with a colleague in that corner and discuss your chosen statement. If time allows, have someone from each corner share their discussion highlights. </w:t>
            </w:r>
          </w:p>
          <w:p w14:paraId="503DCD9D" w14:textId="77777777" w:rsidR="00712E02" w:rsidRPr="003767C2" w:rsidRDefault="00712E02" w:rsidP="00056175">
            <w:pPr>
              <w:numPr>
                <w:ilvl w:val="0"/>
                <w:numId w:val="3"/>
              </w:numPr>
              <w:pBdr>
                <w:top w:val="nil"/>
                <w:left w:val="nil"/>
                <w:bottom w:val="nil"/>
                <w:right w:val="nil"/>
                <w:between w:val="nil"/>
              </w:pBdr>
              <w:spacing w:line="240" w:lineRule="auto"/>
              <w:ind w:left="691"/>
              <w:contextualSpacing/>
              <w:rPr>
                <w:rFonts w:asciiTheme="minorHAnsi" w:hAnsiTheme="minorHAnsi" w:cstheme="minorHAnsi"/>
                <w:color w:val="auto"/>
              </w:rPr>
            </w:pPr>
            <w:r w:rsidRPr="003767C2">
              <w:rPr>
                <w:rFonts w:asciiTheme="minorHAnsi" w:hAnsiTheme="minorHAnsi" w:cstheme="minorHAnsi"/>
                <w:color w:val="auto"/>
              </w:rPr>
              <w:t xml:space="preserve">Have participants return to seats. </w:t>
            </w:r>
          </w:p>
          <w:p w14:paraId="6E05E57C" w14:textId="77777777" w:rsidR="00712E02" w:rsidRPr="003767C2" w:rsidRDefault="00712E02" w:rsidP="00056175">
            <w:pPr>
              <w:numPr>
                <w:ilvl w:val="0"/>
                <w:numId w:val="3"/>
              </w:numPr>
              <w:pBdr>
                <w:top w:val="nil"/>
                <w:left w:val="nil"/>
                <w:bottom w:val="nil"/>
                <w:right w:val="nil"/>
                <w:between w:val="nil"/>
              </w:pBdr>
              <w:spacing w:line="240" w:lineRule="auto"/>
              <w:ind w:left="691"/>
              <w:contextualSpacing/>
              <w:rPr>
                <w:rFonts w:asciiTheme="minorHAnsi" w:hAnsiTheme="minorHAnsi" w:cstheme="minorHAnsi"/>
                <w:color w:val="auto"/>
              </w:rPr>
            </w:pPr>
            <w:r w:rsidRPr="003767C2">
              <w:rPr>
                <w:rFonts w:asciiTheme="minorHAnsi" w:hAnsiTheme="minorHAnsi" w:cstheme="minorHAnsi"/>
                <w:color w:val="auto"/>
              </w:rPr>
              <w:t>As we close this module, have participants revisit their “Jot Thought”.  Can you make connections between your original thought and these quotes?  Has your thinking changed at all?  Share with a neighbor at the table and adjust with new thoughts as needed.</w:t>
            </w:r>
          </w:p>
          <w:p w14:paraId="5C76C21D" w14:textId="70476CF3" w:rsidR="00A3070B" w:rsidRPr="00206873" w:rsidRDefault="00712E02" w:rsidP="00056175">
            <w:pPr>
              <w:numPr>
                <w:ilvl w:val="0"/>
                <w:numId w:val="3"/>
              </w:numPr>
              <w:pBdr>
                <w:top w:val="nil"/>
                <w:left w:val="nil"/>
                <w:bottom w:val="nil"/>
                <w:right w:val="nil"/>
                <w:between w:val="nil"/>
              </w:pBdr>
              <w:spacing w:after="0" w:line="240" w:lineRule="auto"/>
              <w:ind w:left="691"/>
              <w:rPr>
                <w:rFonts w:asciiTheme="minorHAnsi" w:hAnsiTheme="minorHAnsi" w:cstheme="minorHAnsi"/>
                <w:color w:val="auto"/>
              </w:rPr>
            </w:pPr>
            <w:r w:rsidRPr="003767C2">
              <w:rPr>
                <w:rFonts w:asciiTheme="minorHAnsi" w:hAnsiTheme="minorHAnsi" w:cstheme="minorHAnsi"/>
                <w:color w:val="auto"/>
              </w:rPr>
              <w:t xml:space="preserve">Use reflection sheet to </w:t>
            </w:r>
            <w:r w:rsidRPr="003767C2">
              <w:rPr>
                <w:rFonts w:asciiTheme="minorHAnsi" w:hAnsiTheme="minorHAnsi" w:cstheme="minorHAnsi"/>
              </w:rPr>
              <w:t>reflect on the information discussed up to this point.</w:t>
            </w:r>
          </w:p>
        </w:tc>
        <w:tc>
          <w:tcPr>
            <w:tcW w:w="2580" w:type="dxa"/>
          </w:tcPr>
          <w:p w14:paraId="78A86F2F" w14:textId="734F3C87" w:rsidR="00A3070B" w:rsidRPr="00E32FAC" w:rsidRDefault="00E32FAC" w:rsidP="00056175">
            <w:pPr>
              <w:numPr>
                <w:ilvl w:val="0"/>
                <w:numId w:val="1"/>
              </w:numPr>
              <w:spacing w:before="120" w:after="0" w:line="240" w:lineRule="auto"/>
              <w:ind w:left="274" w:hanging="274"/>
              <w:contextualSpacing/>
              <w:rPr>
                <w:rFonts w:asciiTheme="minorHAnsi" w:hAnsiTheme="minorHAnsi" w:cstheme="minorHAnsi"/>
              </w:rPr>
            </w:pPr>
            <w:hyperlink r:id="rId12" w:history="1">
              <w:r w:rsidR="00A3070B" w:rsidRPr="00E32FAC">
                <w:rPr>
                  <w:rStyle w:val="Hyperlink"/>
                  <w:rFonts w:asciiTheme="minorHAnsi" w:hAnsiTheme="minorHAnsi" w:cstheme="minorHAnsi"/>
                </w:rPr>
                <w:t>Mathematics Community T-chart</w:t>
              </w:r>
            </w:hyperlink>
          </w:p>
          <w:p w14:paraId="70BE489F" w14:textId="4C64D016" w:rsidR="00A3070B" w:rsidRPr="00884655" w:rsidRDefault="00E32FAC" w:rsidP="00056175">
            <w:pPr>
              <w:numPr>
                <w:ilvl w:val="0"/>
                <w:numId w:val="1"/>
              </w:numPr>
              <w:spacing w:line="240" w:lineRule="auto"/>
              <w:ind w:left="273" w:hanging="274"/>
              <w:contextualSpacing/>
              <w:rPr>
                <w:rFonts w:asciiTheme="minorHAnsi" w:hAnsiTheme="minorHAnsi" w:cstheme="minorHAnsi"/>
              </w:rPr>
            </w:pPr>
            <w:hyperlink r:id="rId13" w:history="1">
              <w:r w:rsidR="00A3070B" w:rsidRPr="00884655">
                <w:rPr>
                  <w:rStyle w:val="Hyperlink"/>
                  <w:rFonts w:asciiTheme="minorHAnsi" w:hAnsiTheme="minorHAnsi" w:cstheme="minorHAnsi"/>
                </w:rPr>
                <w:t xml:space="preserve">Question Stems </w:t>
              </w:r>
              <w:r w:rsidRPr="00884655">
                <w:rPr>
                  <w:rStyle w:val="Hyperlink"/>
                  <w:rFonts w:asciiTheme="minorHAnsi" w:hAnsiTheme="minorHAnsi" w:cstheme="minorHAnsi"/>
                </w:rPr>
                <w:t xml:space="preserve">–Sentence Frames </w:t>
              </w:r>
              <w:r w:rsidR="00A3070B" w:rsidRPr="00884655">
                <w:rPr>
                  <w:rStyle w:val="Hyperlink"/>
                  <w:rFonts w:asciiTheme="minorHAnsi" w:hAnsiTheme="minorHAnsi" w:cstheme="minorHAnsi"/>
                </w:rPr>
                <w:t>Handout</w:t>
              </w:r>
            </w:hyperlink>
          </w:p>
          <w:p w14:paraId="4EF4E0FD" w14:textId="4A4E994F" w:rsidR="00A3070B" w:rsidRPr="00884655" w:rsidRDefault="00E32FAC" w:rsidP="00056175">
            <w:pPr>
              <w:numPr>
                <w:ilvl w:val="0"/>
                <w:numId w:val="1"/>
              </w:numPr>
              <w:spacing w:line="240" w:lineRule="auto"/>
              <w:ind w:left="273" w:hanging="274"/>
              <w:contextualSpacing/>
              <w:rPr>
                <w:rFonts w:asciiTheme="minorHAnsi" w:hAnsiTheme="minorHAnsi" w:cstheme="minorHAnsi"/>
              </w:rPr>
            </w:pPr>
            <w:hyperlink r:id="rId14" w:history="1">
              <w:r w:rsidR="00A3070B" w:rsidRPr="00884655">
                <w:rPr>
                  <w:rStyle w:val="Hyperlink"/>
                  <w:rFonts w:asciiTheme="minorHAnsi" w:hAnsiTheme="minorHAnsi" w:cstheme="minorHAnsi"/>
                </w:rPr>
                <w:t>Teaching Practice Research and Equity Handout</w:t>
              </w:r>
            </w:hyperlink>
          </w:p>
          <w:p w14:paraId="23683309" w14:textId="38D2F0EC" w:rsidR="00A3070B" w:rsidRPr="00884655" w:rsidRDefault="00884655" w:rsidP="00056175">
            <w:pPr>
              <w:numPr>
                <w:ilvl w:val="0"/>
                <w:numId w:val="1"/>
              </w:numPr>
              <w:spacing w:line="240" w:lineRule="auto"/>
              <w:ind w:left="273" w:hanging="273"/>
              <w:contextualSpacing/>
              <w:rPr>
                <w:rFonts w:asciiTheme="minorHAnsi" w:hAnsiTheme="minorHAnsi" w:cstheme="minorHAnsi"/>
              </w:rPr>
            </w:pPr>
            <w:hyperlink r:id="rId15" w:history="1">
              <w:r w:rsidR="00A3070B" w:rsidRPr="00884655">
                <w:rPr>
                  <w:rStyle w:val="Hyperlink"/>
                  <w:rFonts w:asciiTheme="minorHAnsi" w:hAnsiTheme="minorHAnsi" w:cstheme="minorHAnsi"/>
                </w:rPr>
                <w:t>Reflection sheet</w:t>
              </w:r>
            </w:hyperlink>
          </w:p>
          <w:p w14:paraId="5301C95F" w14:textId="77777777" w:rsidR="00A3070B" w:rsidRPr="003767C2" w:rsidRDefault="00A3070B" w:rsidP="00056175">
            <w:pPr>
              <w:spacing w:before="120" w:after="0" w:line="240" w:lineRule="auto"/>
              <w:rPr>
                <w:rFonts w:asciiTheme="minorHAnsi" w:hAnsiTheme="minorHAnsi" w:cstheme="minorHAnsi"/>
              </w:rPr>
            </w:pPr>
          </w:p>
        </w:tc>
      </w:tr>
    </w:tbl>
    <w:tbl>
      <w:tblPr>
        <w:tblStyle w:val="a"/>
        <w:tblW w:w="139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Description w:val="module 1 facilitator notes"/>
      </w:tblPr>
      <w:tblGrid>
        <w:gridCol w:w="2180"/>
        <w:gridCol w:w="9180"/>
        <w:gridCol w:w="2610"/>
      </w:tblGrid>
      <w:tr w:rsidR="00401C1E" w:rsidRPr="003767C2" w14:paraId="2F53FB4E" w14:textId="77777777" w:rsidTr="00056175">
        <w:tc>
          <w:tcPr>
            <w:tcW w:w="2180" w:type="dxa"/>
          </w:tcPr>
          <w:p w14:paraId="4790BA86" w14:textId="72ECDC55" w:rsidR="00401C1E" w:rsidRPr="003767C2" w:rsidRDefault="003D094E" w:rsidP="00056175">
            <w:pPr>
              <w:rPr>
                <w:rFonts w:asciiTheme="minorHAnsi" w:hAnsiTheme="minorHAnsi" w:cstheme="minorHAnsi"/>
                <w:b/>
              </w:rPr>
            </w:pPr>
            <w:r w:rsidRPr="003767C2">
              <w:rPr>
                <w:rFonts w:asciiTheme="minorHAnsi" w:hAnsiTheme="minorHAnsi" w:cstheme="minorHAnsi"/>
                <w:b/>
              </w:rPr>
              <w:lastRenderedPageBreak/>
              <w:t>100 minutes</w:t>
            </w:r>
          </w:p>
        </w:tc>
        <w:tc>
          <w:tcPr>
            <w:tcW w:w="9180" w:type="dxa"/>
          </w:tcPr>
          <w:p w14:paraId="16508E3C" w14:textId="77777777" w:rsidR="00087477" w:rsidRPr="003767C2" w:rsidRDefault="006F23F8" w:rsidP="00056175">
            <w:pPr>
              <w:rPr>
                <w:rFonts w:asciiTheme="minorHAnsi" w:hAnsiTheme="minorHAnsi" w:cstheme="minorHAnsi"/>
                <w:b/>
              </w:rPr>
            </w:pPr>
            <w:r w:rsidRPr="003767C2">
              <w:rPr>
                <w:rFonts w:asciiTheme="minorHAnsi" w:hAnsiTheme="minorHAnsi" w:cstheme="minorHAnsi"/>
                <w:b/>
              </w:rPr>
              <w:t xml:space="preserve">Module 2: </w:t>
            </w:r>
            <w:r w:rsidR="00087477" w:rsidRPr="003767C2">
              <w:rPr>
                <w:rFonts w:asciiTheme="minorHAnsi" w:hAnsiTheme="minorHAnsi" w:cstheme="minorHAnsi"/>
                <w:b/>
                <w:color w:val="auto"/>
              </w:rPr>
              <w:t xml:space="preserve"> Teaching Practice</w:t>
            </w:r>
            <w:r w:rsidRPr="003767C2">
              <w:rPr>
                <w:rFonts w:asciiTheme="minorHAnsi" w:hAnsiTheme="minorHAnsi" w:cstheme="minorHAnsi"/>
                <w:b/>
                <w:color w:val="auto"/>
              </w:rPr>
              <w:t>: Pose Purposeful Questions</w:t>
            </w:r>
          </w:p>
          <w:p w14:paraId="5A92FF56" w14:textId="77777777" w:rsidR="00A81428" w:rsidRPr="003767C2" w:rsidRDefault="00087477" w:rsidP="00056175">
            <w:pPr>
              <w:rPr>
                <w:rFonts w:asciiTheme="minorHAnsi" w:hAnsiTheme="minorHAnsi" w:cstheme="minorHAnsi"/>
                <w:b/>
              </w:rPr>
            </w:pPr>
            <w:r w:rsidRPr="003767C2">
              <w:rPr>
                <w:rFonts w:asciiTheme="minorHAnsi" w:hAnsiTheme="minorHAnsi" w:cstheme="minorHAnsi"/>
                <w:b/>
              </w:rPr>
              <w:t>Essential Question</w:t>
            </w:r>
            <w:r w:rsidR="00A81428" w:rsidRPr="003767C2">
              <w:rPr>
                <w:rFonts w:asciiTheme="minorHAnsi" w:hAnsiTheme="minorHAnsi" w:cstheme="minorHAnsi"/>
                <w:b/>
              </w:rPr>
              <w:t>s</w:t>
            </w:r>
            <w:r w:rsidRPr="003767C2">
              <w:rPr>
                <w:rFonts w:asciiTheme="minorHAnsi" w:hAnsiTheme="minorHAnsi" w:cstheme="minorHAnsi"/>
                <w:b/>
              </w:rPr>
              <w:t xml:space="preserve">:  </w:t>
            </w:r>
          </w:p>
          <w:p w14:paraId="2786EEC2" w14:textId="545A7FC6" w:rsidR="00401C1E" w:rsidRPr="003767C2" w:rsidRDefault="006F23F8" w:rsidP="00056175">
            <w:pPr>
              <w:pStyle w:val="ListParagraph"/>
              <w:numPr>
                <w:ilvl w:val="0"/>
                <w:numId w:val="17"/>
              </w:numPr>
              <w:rPr>
                <w:rFonts w:asciiTheme="minorHAnsi" w:hAnsiTheme="minorHAnsi" w:cstheme="minorHAnsi"/>
                <w:b/>
              </w:rPr>
            </w:pPr>
            <w:r w:rsidRPr="003767C2">
              <w:rPr>
                <w:rFonts w:asciiTheme="minorHAnsi" w:hAnsiTheme="minorHAnsi" w:cstheme="minorHAnsi"/>
                <w:b/>
              </w:rPr>
              <w:t>How can posing purposeful questions be used to inform instruction and assess student understanding?</w:t>
            </w:r>
            <w:r w:rsidR="00087477" w:rsidRPr="003767C2">
              <w:rPr>
                <w:rFonts w:asciiTheme="minorHAnsi" w:hAnsiTheme="minorHAnsi" w:cstheme="minorHAnsi"/>
                <w:b/>
              </w:rPr>
              <w:t xml:space="preserve">  </w:t>
            </w:r>
          </w:p>
          <w:p w14:paraId="2B6D4853" w14:textId="4122E938" w:rsidR="00A81428" w:rsidRPr="00712E02" w:rsidRDefault="0067783C" w:rsidP="00056175">
            <w:pPr>
              <w:numPr>
                <w:ilvl w:val="0"/>
                <w:numId w:val="16"/>
              </w:numPr>
              <w:rPr>
                <w:rFonts w:asciiTheme="minorHAnsi" w:hAnsiTheme="minorHAnsi" w:cstheme="minorHAnsi"/>
                <w:b/>
              </w:rPr>
            </w:pPr>
            <w:r w:rsidRPr="003767C2">
              <w:rPr>
                <w:rFonts w:asciiTheme="minorHAnsi" w:hAnsiTheme="minorHAnsi" w:cstheme="minorHAnsi"/>
                <w:b/>
              </w:rPr>
              <w:t xml:space="preserve">How does </w:t>
            </w:r>
            <w:r w:rsidRPr="003767C2">
              <w:rPr>
                <w:rFonts w:asciiTheme="minorHAnsi" w:hAnsiTheme="minorHAnsi" w:cstheme="minorHAnsi"/>
                <w:b/>
                <w:bCs/>
              </w:rPr>
              <w:t>posing purposeful questions</w:t>
            </w:r>
            <w:r w:rsidRPr="003767C2">
              <w:rPr>
                <w:rFonts w:asciiTheme="minorHAnsi" w:hAnsiTheme="minorHAnsi" w:cstheme="minorHAnsi"/>
                <w:b/>
              </w:rPr>
              <w:t xml:space="preserve"> promote equitable learning opportunities for all students?</w:t>
            </w:r>
          </w:p>
        </w:tc>
        <w:tc>
          <w:tcPr>
            <w:tcW w:w="2610" w:type="dxa"/>
          </w:tcPr>
          <w:p w14:paraId="1A7C584B" w14:textId="77777777" w:rsidR="00401C1E" w:rsidRPr="00884655" w:rsidRDefault="00401C1E" w:rsidP="00056175">
            <w:pPr>
              <w:rPr>
                <w:rFonts w:asciiTheme="minorHAnsi" w:hAnsiTheme="minorHAnsi" w:cstheme="minorHAnsi"/>
                <w:b/>
              </w:rPr>
            </w:pPr>
          </w:p>
        </w:tc>
      </w:tr>
      <w:tr w:rsidR="00401C1E" w:rsidRPr="003767C2" w14:paraId="7310E51F" w14:textId="77777777" w:rsidTr="00056175">
        <w:trPr>
          <w:trHeight w:val="1016"/>
        </w:trPr>
        <w:tc>
          <w:tcPr>
            <w:tcW w:w="2180" w:type="dxa"/>
          </w:tcPr>
          <w:p w14:paraId="247911A6" w14:textId="1BDF2E96" w:rsidR="003D094E" w:rsidRPr="003767C2" w:rsidRDefault="003D094E" w:rsidP="00056175">
            <w:pPr>
              <w:pStyle w:val="ListParagraph"/>
              <w:numPr>
                <w:ilvl w:val="0"/>
                <w:numId w:val="4"/>
              </w:numPr>
              <w:rPr>
                <w:rFonts w:asciiTheme="minorHAnsi" w:hAnsiTheme="minorHAnsi" w:cstheme="minorHAnsi"/>
              </w:rPr>
            </w:pPr>
            <w:r w:rsidRPr="003767C2">
              <w:rPr>
                <w:rFonts w:asciiTheme="minorHAnsi" w:hAnsiTheme="minorHAnsi" w:cstheme="minorHAnsi"/>
              </w:rPr>
              <w:t>Warm-up – 2 minutes</w:t>
            </w:r>
          </w:p>
          <w:p w14:paraId="43CD95D2" w14:textId="330DA3D5" w:rsidR="003D094E" w:rsidRPr="003767C2" w:rsidRDefault="003D094E" w:rsidP="00056175">
            <w:pPr>
              <w:pStyle w:val="ListParagraph"/>
              <w:numPr>
                <w:ilvl w:val="0"/>
                <w:numId w:val="4"/>
              </w:numPr>
              <w:rPr>
                <w:rFonts w:asciiTheme="minorHAnsi" w:hAnsiTheme="minorHAnsi" w:cstheme="minorHAnsi"/>
              </w:rPr>
            </w:pPr>
            <w:r w:rsidRPr="003767C2">
              <w:rPr>
                <w:rFonts w:asciiTheme="minorHAnsi" w:hAnsiTheme="minorHAnsi" w:cstheme="minorHAnsi"/>
              </w:rPr>
              <w:t xml:space="preserve">Vertical progression of computational fluency – 8 minutes </w:t>
            </w:r>
          </w:p>
          <w:p w14:paraId="09488D65" w14:textId="77777777" w:rsidR="008F174C" w:rsidRPr="003767C2" w:rsidRDefault="008F174C" w:rsidP="00056175">
            <w:pPr>
              <w:pStyle w:val="ListParagraph"/>
              <w:numPr>
                <w:ilvl w:val="0"/>
                <w:numId w:val="4"/>
              </w:numPr>
              <w:rPr>
                <w:rFonts w:asciiTheme="minorHAnsi" w:hAnsiTheme="minorHAnsi" w:cstheme="minorHAnsi"/>
              </w:rPr>
            </w:pPr>
            <w:r w:rsidRPr="003767C2">
              <w:rPr>
                <w:rFonts w:asciiTheme="minorHAnsi" w:hAnsiTheme="minorHAnsi" w:cstheme="minorHAnsi"/>
              </w:rPr>
              <w:t xml:space="preserve">Examining Questions:  </w:t>
            </w:r>
          </w:p>
          <w:p w14:paraId="5849ECAF" w14:textId="64045D5F" w:rsidR="008F174C" w:rsidRPr="003767C2" w:rsidRDefault="008F174C" w:rsidP="00056175">
            <w:pPr>
              <w:pStyle w:val="ListParagraph"/>
              <w:ind w:left="360"/>
              <w:rPr>
                <w:rFonts w:asciiTheme="minorHAnsi" w:hAnsiTheme="minorHAnsi" w:cstheme="minorHAnsi"/>
              </w:rPr>
            </w:pPr>
            <w:r w:rsidRPr="003767C2">
              <w:rPr>
                <w:rFonts w:asciiTheme="minorHAnsi" w:hAnsiTheme="minorHAnsi" w:cstheme="minorHAnsi"/>
              </w:rPr>
              <w:t xml:space="preserve">* Caterpillar task with types of </w:t>
            </w:r>
            <w:r w:rsidRPr="003767C2">
              <w:rPr>
                <w:rFonts w:asciiTheme="minorHAnsi" w:hAnsiTheme="minorHAnsi" w:cstheme="minorHAnsi"/>
              </w:rPr>
              <w:lastRenderedPageBreak/>
              <w:t>questions – 45 minutes</w:t>
            </w:r>
          </w:p>
          <w:p w14:paraId="21AAC5D0" w14:textId="2FD55F7F" w:rsidR="008F174C" w:rsidRPr="003767C2" w:rsidRDefault="008F174C" w:rsidP="00056175">
            <w:pPr>
              <w:pStyle w:val="ListParagraph"/>
              <w:ind w:left="360"/>
              <w:rPr>
                <w:rFonts w:asciiTheme="minorHAnsi" w:hAnsiTheme="minorHAnsi" w:cstheme="minorHAnsi"/>
              </w:rPr>
            </w:pPr>
            <w:r w:rsidRPr="003767C2">
              <w:rPr>
                <w:rFonts w:asciiTheme="minorHAnsi" w:hAnsiTheme="minorHAnsi" w:cstheme="minorHAnsi"/>
              </w:rPr>
              <w:t>* George’s Pattern Task with assessing and advancing questions – 40 minutes</w:t>
            </w:r>
          </w:p>
          <w:p w14:paraId="6BC44F0A" w14:textId="2D47E3AE" w:rsidR="008F174C" w:rsidRPr="003767C2" w:rsidRDefault="008F174C" w:rsidP="00056175">
            <w:pPr>
              <w:pStyle w:val="ListParagraph"/>
              <w:numPr>
                <w:ilvl w:val="0"/>
                <w:numId w:val="4"/>
              </w:numPr>
              <w:rPr>
                <w:rFonts w:asciiTheme="minorHAnsi" w:hAnsiTheme="minorHAnsi" w:cstheme="minorHAnsi"/>
              </w:rPr>
            </w:pPr>
            <w:r w:rsidRPr="003767C2">
              <w:rPr>
                <w:rFonts w:asciiTheme="minorHAnsi" w:hAnsiTheme="minorHAnsi" w:cstheme="minorHAnsi"/>
              </w:rPr>
              <w:t>Review essential question with research and promoting equity – 5 minutes</w:t>
            </w:r>
          </w:p>
          <w:p w14:paraId="3DE8603F" w14:textId="77777777" w:rsidR="00401C1E" w:rsidRPr="003767C2" w:rsidRDefault="00401C1E" w:rsidP="00056175">
            <w:pPr>
              <w:contextualSpacing/>
              <w:rPr>
                <w:rFonts w:asciiTheme="minorHAnsi" w:hAnsiTheme="minorHAnsi" w:cstheme="minorHAnsi"/>
                <w:b/>
              </w:rPr>
            </w:pPr>
          </w:p>
        </w:tc>
        <w:tc>
          <w:tcPr>
            <w:tcW w:w="9180" w:type="dxa"/>
          </w:tcPr>
          <w:p w14:paraId="0D0B517D" w14:textId="794447A2" w:rsidR="00457D3E" w:rsidRPr="00712E02" w:rsidRDefault="00457D3E" w:rsidP="00056175">
            <w:pPr>
              <w:pStyle w:val="ListParagraph"/>
              <w:numPr>
                <w:ilvl w:val="0"/>
                <w:numId w:val="32"/>
              </w:numPr>
              <w:rPr>
                <w:rFonts w:asciiTheme="minorHAnsi" w:hAnsiTheme="minorHAnsi" w:cstheme="minorHAnsi"/>
                <w:b/>
              </w:rPr>
            </w:pPr>
            <w:r w:rsidRPr="00712E02">
              <w:rPr>
                <w:rFonts w:asciiTheme="minorHAnsi" w:hAnsiTheme="minorHAnsi" w:cstheme="minorHAnsi"/>
                <w:b/>
              </w:rPr>
              <w:lastRenderedPageBreak/>
              <w:t>Introduction</w:t>
            </w:r>
            <w:r w:rsidR="008E6E33" w:rsidRPr="00712E02">
              <w:rPr>
                <w:rFonts w:asciiTheme="minorHAnsi" w:hAnsiTheme="minorHAnsi" w:cstheme="minorHAnsi"/>
                <w:b/>
              </w:rPr>
              <w:t xml:space="preserve"> </w:t>
            </w:r>
            <w:r w:rsidR="008E6E33" w:rsidRPr="00960CA6">
              <w:rPr>
                <w:rFonts w:asciiTheme="minorHAnsi" w:hAnsiTheme="minorHAnsi" w:cstheme="minorHAnsi"/>
              </w:rPr>
              <w:t>(</w:t>
            </w:r>
            <w:r w:rsidR="00960CA6" w:rsidRPr="00960CA6">
              <w:rPr>
                <w:rFonts w:asciiTheme="minorHAnsi" w:hAnsiTheme="minorHAnsi" w:cstheme="minorHAnsi"/>
              </w:rPr>
              <w:t>S</w:t>
            </w:r>
            <w:r w:rsidR="008E6E33" w:rsidRPr="00960CA6">
              <w:rPr>
                <w:rFonts w:asciiTheme="minorHAnsi" w:hAnsiTheme="minorHAnsi" w:cstheme="minorHAnsi"/>
              </w:rPr>
              <w:t>lide 23-2</w:t>
            </w:r>
            <w:r w:rsidR="00960CA6" w:rsidRPr="00960CA6">
              <w:rPr>
                <w:rFonts w:asciiTheme="minorHAnsi" w:hAnsiTheme="minorHAnsi" w:cstheme="minorHAnsi"/>
              </w:rPr>
              <w:t>5</w:t>
            </w:r>
            <w:r w:rsidR="008E6E33" w:rsidRPr="00960CA6">
              <w:rPr>
                <w:rFonts w:asciiTheme="minorHAnsi" w:hAnsiTheme="minorHAnsi" w:cstheme="minorHAnsi"/>
              </w:rPr>
              <w:t>)</w:t>
            </w:r>
          </w:p>
          <w:p w14:paraId="0749AD1D" w14:textId="19BDF4CC" w:rsidR="008E6E33" w:rsidRPr="003767C2" w:rsidRDefault="008E6E33" w:rsidP="00056175">
            <w:pPr>
              <w:pStyle w:val="ListParagraph"/>
              <w:numPr>
                <w:ilvl w:val="0"/>
                <w:numId w:val="11"/>
              </w:numPr>
              <w:rPr>
                <w:rFonts w:asciiTheme="minorHAnsi" w:hAnsiTheme="minorHAnsi" w:cstheme="minorHAnsi"/>
              </w:rPr>
            </w:pPr>
            <w:r w:rsidRPr="003767C2">
              <w:rPr>
                <w:rFonts w:asciiTheme="minorHAnsi" w:hAnsiTheme="minorHAnsi" w:cstheme="minorHAnsi"/>
              </w:rPr>
              <w:t xml:space="preserve">Revisit the Teaching Framework for Mathematics.  The practice that we will focus on in this module is Posing Purposeful Questions. </w:t>
            </w:r>
          </w:p>
          <w:p w14:paraId="460760A7" w14:textId="7013AEA4" w:rsidR="005F5DFB" w:rsidRPr="00056175" w:rsidRDefault="008E6E33" w:rsidP="00056175">
            <w:pPr>
              <w:pStyle w:val="ListParagraph"/>
              <w:numPr>
                <w:ilvl w:val="0"/>
                <w:numId w:val="11"/>
              </w:numPr>
              <w:rPr>
                <w:rFonts w:asciiTheme="minorHAnsi" w:hAnsiTheme="minorHAnsi" w:cstheme="minorHAnsi"/>
                <w:b/>
              </w:rPr>
            </w:pPr>
            <w:r w:rsidRPr="003767C2">
              <w:rPr>
                <w:rFonts w:asciiTheme="minorHAnsi" w:hAnsiTheme="minorHAnsi" w:cstheme="minorHAnsi"/>
              </w:rPr>
              <w:t>Share Essential Questions (slide 2</w:t>
            </w:r>
            <w:r w:rsidR="00960CA6">
              <w:rPr>
                <w:rFonts w:asciiTheme="minorHAnsi" w:hAnsiTheme="minorHAnsi" w:cstheme="minorHAnsi"/>
              </w:rPr>
              <w:t>5</w:t>
            </w:r>
            <w:r w:rsidRPr="003767C2">
              <w:rPr>
                <w:rFonts w:asciiTheme="minorHAnsi" w:hAnsiTheme="minorHAnsi" w:cstheme="minorHAnsi"/>
              </w:rPr>
              <w:t>)</w:t>
            </w:r>
            <w:r w:rsidR="005F5DFB" w:rsidRPr="003767C2">
              <w:rPr>
                <w:rFonts w:asciiTheme="minorHAnsi" w:hAnsiTheme="minorHAnsi" w:cstheme="minorHAnsi"/>
              </w:rPr>
              <w:t xml:space="preserve">. </w:t>
            </w:r>
            <w:r w:rsidR="00CA4CA4" w:rsidRPr="003767C2">
              <w:rPr>
                <w:rFonts w:asciiTheme="minorHAnsi" w:hAnsiTheme="minorHAnsi" w:cstheme="minorHAnsi"/>
              </w:rPr>
              <w:t xml:space="preserve"> </w:t>
            </w:r>
            <w:r w:rsidR="005F5DFB" w:rsidRPr="003767C2">
              <w:rPr>
                <w:rFonts w:asciiTheme="minorHAnsi" w:hAnsiTheme="minorHAnsi" w:cstheme="minorHAnsi"/>
              </w:rPr>
              <w:t>Jot down a few ideas about the essential questions on a sticky note. Set them aside to revisit later.</w:t>
            </w:r>
          </w:p>
          <w:p w14:paraId="382B1D6B" w14:textId="018B7661" w:rsidR="004A3628" w:rsidRPr="003767C2" w:rsidRDefault="004A3628" w:rsidP="00960CA6">
            <w:pPr>
              <w:pStyle w:val="ListParagraph"/>
              <w:numPr>
                <w:ilvl w:val="0"/>
                <w:numId w:val="32"/>
              </w:numPr>
              <w:spacing w:before="120"/>
              <w:contextualSpacing w:val="0"/>
              <w:rPr>
                <w:rFonts w:asciiTheme="minorHAnsi" w:hAnsiTheme="minorHAnsi" w:cstheme="minorHAnsi"/>
                <w:b/>
              </w:rPr>
            </w:pPr>
            <w:r w:rsidRPr="003767C2">
              <w:rPr>
                <w:rFonts w:asciiTheme="minorHAnsi" w:hAnsiTheme="minorHAnsi" w:cstheme="minorHAnsi"/>
                <w:b/>
              </w:rPr>
              <w:t>Sense Making Routine: A</w:t>
            </w:r>
            <w:r w:rsidR="00167790" w:rsidRPr="003767C2">
              <w:rPr>
                <w:rFonts w:asciiTheme="minorHAnsi" w:hAnsiTheme="minorHAnsi" w:cstheme="minorHAnsi"/>
                <w:b/>
              </w:rPr>
              <w:t>gree or Disagree</w:t>
            </w:r>
          </w:p>
          <w:p w14:paraId="09B9D018" w14:textId="14029BDB" w:rsidR="004A3628" w:rsidRPr="003767C2" w:rsidRDefault="004A3628" w:rsidP="00056175">
            <w:pPr>
              <w:pStyle w:val="ListParagraph"/>
              <w:numPr>
                <w:ilvl w:val="0"/>
                <w:numId w:val="11"/>
              </w:numPr>
              <w:rPr>
                <w:rFonts w:asciiTheme="minorHAnsi" w:hAnsiTheme="minorHAnsi" w:cstheme="minorHAnsi"/>
              </w:rPr>
            </w:pPr>
            <w:r w:rsidRPr="003767C2">
              <w:rPr>
                <w:rFonts w:asciiTheme="minorHAnsi" w:hAnsiTheme="minorHAnsi" w:cstheme="minorHAnsi"/>
              </w:rPr>
              <w:t>Display Slide 2</w:t>
            </w:r>
            <w:r w:rsidR="00960CA6">
              <w:rPr>
                <w:rFonts w:asciiTheme="minorHAnsi" w:hAnsiTheme="minorHAnsi" w:cstheme="minorHAnsi"/>
              </w:rPr>
              <w:t>6</w:t>
            </w:r>
            <w:r w:rsidRPr="003767C2">
              <w:rPr>
                <w:rFonts w:asciiTheme="minorHAnsi" w:hAnsiTheme="minorHAnsi" w:cstheme="minorHAnsi"/>
              </w:rPr>
              <w:t>.</w:t>
            </w:r>
          </w:p>
          <w:p w14:paraId="2C150379" w14:textId="4A6D2A59" w:rsidR="00956496" w:rsidRPr="003767C2" w:rsidRDefault="00956496" w:rsidP="00056175">
            <w:pPr>
              <w:pStyle w:val="ListParagraph"/>
              <w:numPr>
                <w:ilvl w:val="0"/>
                <w:numId w:val="11"/>
              </w:numPr>
              <w:rPr>
                <w:rFonts w:asciiTheme="minorHAnsi" w:hAnsiTheme="minorHAnsi" w:cstheme="minorHAnsi"/>
              </w:rPr>
            </w:pPr>
            <w:r w:rsidRPr="003767C2">
              <w:rPr>
                <w:rFonts w:asciiTheme="minorHAnsi" w:hAnsiTheme="minorHAnsi" w:cstheme="minorHAnsi"/>
              </w:rPr>
              <w:t xml:space="preserve">This sense making routine is called Agree or Disagree.  For this </w:t>
            </w:r>
            <w:r w:rsidR="00CC103F" w:rsidRPr="003767C2">
              <w:rPr>
                <w:rFonts w:asciiTheme="minorHAnsi" w:hAnsiTheme="minorHAnsi" w:cstheme="minorHAnsi"/>
              </w:rPr>
              <w:t>example,</w:t>
            </w:r>
            <w:r w:rsidR="008F2FEC">
              <w:rPr>
                <w:rFonts w:asciiTheme="minorHAnsi" w:hAnsiTheme="minorHAnsi" w:cstheme="minorHAnsi"/>
              </w:rPr>
              <w:t xml:space="preserve"> there are two pictures of</w:t>
            </w:r>
            <w:r w:rsidRPr="003767C2">
              <w:rPr>
                <w:rFonts w:asciiTheme="minorHAnsi" w:hAnsiTheme="minorHAnsi" w:cstheme="minorHAnsi"/>
              </w:rPr>
              <w:t xml:space="preserve"> cubes on the screen.  I’m saying that the picture on the left is the same as the picture on the right.  Do you agree?  Do you disagree?  </w:t>
            </w:r>
            <w:r w:rsidR="004A3628" w:rsidRPr="003767C2">
              <w:rPr>
                <w:rFonts w:asciiTheme="minorHAnsi" w:hAnsiTheme="minorHAnsi" w:cstheme="minorHAnsi"/>
              </w:rPr>
              <w:t xml:space="preserve">How are these representations </w:t>
            </w:r>
            <w:r w:rsidR="004A3628" w:rsidRPr="003767C2">
              <w:rPr>
                <w:rFonts w:asciiTheme="minorHAnsi" w:hAnsiTheme="minorHAnsi" w:cstheme="minorHAnsi"/>
              </w:rPr>
              <w:lastRenderedPageBreak/>
              <w:t xml:space="preserve">alike? How are they different? Can you think of multiple ways that they are alike and different? Think to yourself. </w:t>
            </w:r>
          </w:p>
          <w:p w14:paraId="59FFAE46" w14:textId="6F6D80F8" w:rsidR="004A3628" w:rsidRPr="003767C2" w:rsidRDefault="00956496" w:rsidP="00056175">
            <w:pPr>
              <w:pStyle w:val="ListParagraph"/>
              <w:numPr>
                <w:ilvl w:val="0"/>
                <w:numId w:val="11"/>
              </w:numPr>
              <w:rPr>
                <w:rFonts w:asciiTheme="minorHAnsi" w:hAnsiTheme="minorHAnsi" w:cstheme="minorHAnsi"/>
              </w:rPr>
            </w:pPr>
            <w:r w:rsidRPr="003767C2">
              <w:rPr>
                <w:rFonts w:asciiTheme="minorHAnsi" w:hAnsiTheme="minorHAnsi" w:cstheme="minorHAnsi"/>
              </w:rPr>
              <w:t>For this activity, we’re going to use the idea of sentence frames to structure our dialogue.  Each time you talk to your partner, you are going to start your conversation with “I agree that they are the same because….” or “I disagree because…”</w:t>
            </w:r>
          </w:p>
          <w:p w14:paraId="56F9AA12" w14:textId="78C99305" w:rsidR="00956496" w:rsidRPr="003767C2" w:rsidRDefault="00956496" w:rsidP="00056175">
            <w:pPr>
              <w:pStyle w:val="ListParagraph"/>
              <w:numPr>
                <w:ilvl w:val="0"/>
                <w:numId w:val="11"/>
              </w:numPr>
              <w:rPr>
                <w:rFonts w:asciiTheme="minorHAnsi" w:hAnsiTheme="minorHAnsi" w:cstheme="minorHAnsi"/>
              </w:rPr>
            </w:pPr>
            <w:r w:rsidRPr="003767C2">
              <w:rPr>
                <w:rFonts w:asciiTheme="minorHAnsi" w:hAnsiTheme="minorHAnsi" w:cstheme="minorHAnsi"/>
              </w:rPr>
              <w:t xml:space="preserve">You are going to take turns going back and forth with your partner, each sharing one idea until time is called. (Allow for two minutes of partner talk). </w:t>
            </w:r>
          </w:p>
          <w:p w14:paraId="681A0C91" w14:textId="07D49D24" w:rsidR="00956496" w:rsidRPr="003767C2" w:rsidRDefault="00956496" w:rsidP="00056175">
            <w:pPr>
              <w:pStyle w:val="ListParagraph"/>
              <w:numPr>
                <w:ilvl w:val="0"/>
                <w:numId w:val="11"/>
              </w:numPr>
              <w:rPr>
                <w:rFonts w:asciiTheme="minorHAnsi" w:hAnsiTheme="minorHAnsi" w:cstheme="minorHAnsi"/>
              </w:rPr>
            </w:pPr>
            <w:r w:rsidRPr="003767C2">
              <w:rPr>
                <w:rFonts w:asciiTheme="minorHAnsi" w:hAnsiTheme="minorHAnsi" w:cstheme="minorHAnsi"/>
              </w:rPr>
              <w:t xml:space="preserve">Share out several ideas whole group. </w:t>
            </w:r>
          </w:p>
          <w:p w14:paraId="797FC488" w14:textId="56E037A9" w:rsidR="004A3628" w:rsidRPr="003767C2" w:rsidRDefault="004A3628" w:rsidP="00056175">
            <w:pPr>
              <w:pStyle w:val="ListParagraph"/>
              <w:numPr>
                <w:ilvl w:val="0"/>
                <w:numId w:val="11"/>
              </w:numPr>
              <w:rPr>
                <w:rFonts w:asciiTheme="minorHAnsi" w:hAnsiTheme="minorHAnsi" w:cstheme="minorHAnsi"/>
              </w:rPr>
            </w:pPr>
            <w:r w:rsidRPr="003767C2">
              <w:rPr>
                <w:rFonts w:asciiTheme="minorHAnsi" w:hAnsiTheme="minorHAnsi" w:cstheme="minorHAnsi"/>
              </w:rPr>
              <w:t>Reflect on the questions that you could ask as part of this activity to assess student understanding.</w:t>
            </w:r>
          </w:p>
          <w:p w14:paraId="5E0879B4" w14:textId="688F4931" w:rsidR="00A7196C" w:rsidRPr="00712E02" w:rsidRDefault="002A717D" w:rsidP="00056175">
            <w:pPr>
              <w:pStyle w:val="ListParagraph"/>
              <w:numPr>
                <w:ilvl w:val="0"/>
                <w:numId w:val="32"/>
              </w:numPr>
              <w:rPr>
                <w:rFonts w:asciiTheme="minorHAnsi" w:hAnsiTheme="minorHAnsi" w:cstheme="minorHAnsi"/>
              </w:rPr>
            </w:pPr>
            <w:r w:rsidRPr="00712E02">
              <w:rPr>
                <w:rFonts w:asciiTheme="minorHAnsi" w:hAnsiTheme="minorHAnsi" w:cstheme="minorHAnsi"/>
                <w:b/>
              </w:rPr>
              <w:t xml:space="preserve">Vertical Progression of Computational Fluency </w:t>
            </w:r>
            <w:r w:rsidRPr="00960CA6">
              <w:rPr>
                <w:rFonts w:asciiTheme="minorHAnsi" w:hAnsiTheme="minorHAnsi" w:cstheme="minorHAnsi"/>
              </w:rPr>
              <w:t>(</w:t>
            </w:r>
            <w:r w:rsidR="00960CA6" w:rsidRPr="00960CA6">
              <w:rPr>
                <w:rFonts w:asciiTheme="minorHAnsi" w:hAnsiTheme="minorHAnsi" w:cstheme="minorHAnsi"/>
              </w:rPr>
              <w:t>S</w:t>
            </w:r>
            <w:r w:rsidRPr="00960CA6">
              <w:rPr>
                <w:rFonts w:asciiTheme="minorHAnsi" w:hAnsiTheme="minorHAnsi" w:cstheme="minorHAnsi"/>
              </w:rPr>
              <w:t xml:space="preserve">lide </w:t>
            </w:r>
            <w:r w:rsidR="00946C08" w:rsidRPr="00960CA6">
              <w:rPr>
                <w:rFonts w:asciiTheme="minorHAnsi" w:hAnsiTheme="minorHAnsi" w:cstheme="minorHAnsi"/>
              </w:rPr>
              <w:t>2</w:t>
            </w:r>
            <w:r w:rsidR="00960CA6" w:rsidRPr="00960CA6">
              <w:rPr>
                <w:rFonts w:asciiTheme="minorHAnsi" w:hAnsiTheme="minorHAnsi" w:cstheme="minorHAnsi"/>
              </w:rPr>
              <w:t>7</w:t>
            </w:r>
            <w:r w:rsidRPr="00960CA6">
              <w:rPr>
                <w:rFonts w:asciiTheme="minorHAnsi" w:hAnsiTheme="minorHAnsi" w:cstheme="minorHAnsi"/>
              </w:rPr>
              <w:t>)</w:t>
            </w:r>
          </w:p>
          <w:p w14:paraId="67C872E7" w14:textId="6BB2ACD4" w:rsidR="002A717D" w:rsidRPr="003767C2" w:rsidRDefault="002A717D" w:rsidP="00056175">
            <w:pPr>
              <w:pStyle w:val="ListParagraph"/>
              <w:numPr>
                <w:ilvl w:val="0"/>
                <w:numId w:val="11"/>
              </w:numPr>
              <w:rPr>
                <w:rFonts w:asciiTheme="minorHAnsi" w:hAnsiTheme="minorHAnsi" w:cstheme="minorHAnsi"/>
              </w:rPr>
            </w:pPr>
            <w:r w:rsidRPr="003767C2">
              <w:rPr>
                <w:rFonts w:asciiTheme="minorHAnsi" w:hAnsiTheme="minorHAnsi" w:cstheme="minorHAnsi"/>
              </w:rPr>
              <w:t>Review the progression document for K.4, 1.7, and 2.5.</w:t>
            </w:r>
            <w:r w:rsidR="004A3628" w:rsidRPr="003767C2">
              <w:rPr>
                <w:rFonts w:asciiTheme="minorHAnsi" w:hAnsiTheme="minorHAnsi" w:cstheme="minorHAnsi"/>
              </w:rPr>
              <w:t xml:space="preserve"> Break up in mixed grade level groups and discuss the following questions:</w:t>
            </w:r>
            <w:r w:rsidR="0070623E" w:rsidRPr="003767C2">
              <w:rPr>
                <w:rFonts w:asciiTheme="minorHAnsi" w:hAnsiTheme="minorHAnsi" w:cstheme="minorHAnsi"/>
              </w:rPr>
              <w:t xml:space="preserve"> </w:t>
            </w:r>
          </w:p>
          <w:p w14:paraId="1E4DB4E9" w14:textId="2DD73F88" w:rsidR="002A717D" w:rsidRPr="003767C2" w:rsidRDefault="002A717D" w:rsidP="00056175">
            <w:pPr>
              <w:pStyle w:val="ListParagraph"/>
              <w:numPr>
                <w:ilvl w:val="1"/>
                <w:numId w:val="11"/>
              </w:numPr>
              <w:rPr>
                <w:rFonts w:asciiTheme="minorHAnsi" w:hAnsiTheme="minorHAnsi" w:cstheme="minorHAnsi"/>
              </w:rPr>
            </w:pPr>
            <w:r w:rsidRPr="003767C2">
              <w:rPr>
                <w:rFonts w:asciiTheme="minorHAnsi" w:hAnsiTheme="minorHAnsi" w:cstheme="minorHAnsi"/>
              </w:rPr>
              <w:t>What do students need to know?</w:t>
            </w:r>
          </w:p>
          <w:p w14:paraId="35AD1C00" w14:textId="0264B23E" w:rsidR="002A717D" w:rsidRPr="003767C2" w:rsidRDefault="002A717D" w:rsidP="00056175">
            <w:pPr>
              <w:pStyle w:val="ListParagraph"/>
              <w:numPr>
                <w:ilvl w:val="1"/>
                <w:numId w:val="11"/>
              </w:numPr>
              <w:rPr>
                <w:rFonts w:asciiTheme="minorHAnsi" w:hAnsiTheme="minorHAnsi" w:cstheme="minorHAnsi"/>
              </w:rPr>
            </w:pPr>
            <w:r w:rsidRPr="003767C2">
              <w:rPr>
                <w:rFonts w:asciiTheme="minorHAnsi" w:hAnsiTheme="minorHAnsi" w:cstheme="minorHAnsi"/>
              </w:rPr>
              <w:t>How do these standards connect?</w:t>
            </w:r>
          </w:p>
          <w:p w14:paraId="6C16B5B5" w14:textId="79819437" w:rsidR="002A717D" w:rsidRPr="003767C2" w:rsidRDefault="002A717D" w:rsidP="00056175">
            <w:pPr>
              <w:pStyle w:val="ListParagraph"/>
              <w:numPr>
                <w:ilvl w:val="1"/>
                <w:numId w:val="11"/>
              </w:numPr>
              <w:rPr>
                <w:rFonts w:asciiTheme="minorHAnsi" w:hAnsiTheme="minorHAnsi" w:cstheme="minorHAnsi"/>
              </w:rPr>
            </w:pPr>
            <w:r w:rsidRPr="003767C2">
              <w:rPr>
                <w:rFonts w:asciiTheme="minorHAnsi" w:hAnsiTheme="minorHAnsi" w:cstheme="minorHAnsi"/>
              </w:rPr>
              <w:t>How does the progression of these standards build number sense?</w:t>
            </w:r>
          </w:p>
          <w:p w14:paraId="029D22E8" w14:textId="59931CC0" w:rsidR="00956496" w:rsidRPr="00712E02" w:rsidRDefault="002A717D" w:rsidP="00056175">
            <w:pPr>
              <w:pStyle w:val="ListParagraph"/>
              <w:numPr>
                <w:ilvl w:val="0"/>
                <w:numId w:val="32"/>
              </w:numPr>
              <w:rPr>
                <w:rFonts w:asciiTheme="minorHAnsi" w:hAnsiTheme="minorHAnsi" w:cstheme="minorHAnsi"/>
              </w:rPr>
            </w:pPr>
            <w:r w:rsidRPr="00712E02">
              <w:rPr>
                <w:rFonts w:asciiTheme="minorHAnsi" w:hAnsiTheme="minorHAnsi" w:cstheme="minorHAnsi"/>
                <w:b/>
              </w:rPr>
              <w:t xml:space="preserve">Examining Questioning </w:t>
            </w:r>
            <w:r w:rsidRPr="00960CA6">
              <w:rPr>
                <w:rFonts w:asciiTheme="minorHAnsi" w:hAnsiTheme="minorHAnsi" w:cstheme="minorHAnsi"/>
              </w:rPr>
              <w:t>(</w:t>
            </w:r>
            <w:r w:rsidR="00960CA6">
              <w:rPr>
                <w:rFonts w:asciiTheme="minorHAnsi" w:hAnsiTheme="minorHAnsi" w:cstheme="minorHAnsi"/>
              </w:rPr>
              <w:t>s</w:t>
            </w:r>
            <w:r w:rsidRPr="00960CA6">
              <w:rPr>
                <w:rFonts w:asciiTheme="minorHAnsi" w:hAnsiTheme="minorHAnsi" w:cstheme="minorHAnsi"/>
              </w:rPr>
              <w:t xml:space="preserve">lides </w:t>
            </w:r>
            <w:r w:rsidR="00946C08" w:rsidRPr="00960CA6">
              <w:rPr>
                <w:rFonts w:asciiTheme="minorHAnsi" w:hAnsiTheme="minorHAnsi" w:cstheme="minorHAnsi"/>
              </w:rPr>
              <w:t>2</w:t>
            </w:r>
            <w:r w:rsidR="00960CA6">
              <w:rPr>
                <w:rFonts w:asciiTheme="minorHAnsi" w:hAnsiTheme="minorHAnsi" w:cstheme="minorHAnsi"/>
              </w:rPr>
              <w:t>8</w:t>
            </w:r>
            <w:r w:rsidR="00946C08" w:rsidRPr="00960CA6">
              <w:rPr>
                <w:rFonts w:asciiTheme="minorHAnsi" w:hAnsiTheme="minorHAnsi" w:cstheme="minorHAnsi"/>
              </w:rPr>
              <w:t xml:space="preserve"> </w:t>
            </w:r>
            <w:r w:rsidRPr="00960CA6">
              <w:rPr>
                <w:rFonts w:asciiTheme="minorHAnsi" w:hAnsiTheme="minorHAnsi" w:cstheme="minorHAnsi"/>
              </w:rPr>
              <w:t xml:space="preserve">– </w:t>
            </w:r>
            <w:r w:rsidR="00946C08" w:rsidRPr="00960CA6">
              <w:rPr>
                <w:rFonts w:asciiTheme="minorHAnsi" w:hAnsiTheme="minorHAnsi" w:cstheme="minorHAnsi"/>
              </w:rPr>
              <w:t>3</w:t>
            </w:r>
            <w:r w:rsidR="00960CA6">
              <w:rPr>
                <w:rFonts w:asciiTheme="minorHAnsi" w:hAnsiTheme="minorHAnsi" w:cstheme="minorHAnsi"/>
              </w:rPr>
              <w:t>4</w:t>
            </w:r>
            <w:r w:rsidRPr="00960CA6">
              <w:rPr>
                <w:rFonts w:asciiTheme="minorHAnsi" w:hAnsiTheme="minorHAnsi" w:cstheme="minorHAnsi"/>
              </w:rPr>
              <w:t>)</w:t>
            </w:r>
          </w:p>
          <w:p w14:paraId="3319FA85" w14:textId="3FD245F3" w:rsidR="00D770EE" w:rsidRPr="003767C2" w:rsidRDefault="00D770EE" w:rsidP="00056175">
            <w:pPr>
              <w:pStyle w:val="ListParagraph"/>
              <w:numPr>
                <w:ilvl w:val="0"/>
                <w:numId w:val="11"/>
              </w:numPr>
              <w:rPr>
                <w:rFonts w:asciiTheme="minorHAnsi" w:hAnsiTheme="minorHAnsi" w:cstheme="minorHAnsi"/>
              </w:rPr>
            </w:pPr>
            <w:r w:rsidRPr="003767C2">
              <w:rPr>
                <w:rFonts w:asciiTheme="minorHAnsi" w:hAnsiTheme="minorHAnsi" w:cstheme="minorHAnsi"/>
              </w:rPr>
              <w:t>Present participants with the caterpillar task.</w:t>
            </w:r>
            <w:r w:rsidR="00960CA6">
              <w:rPr>
                <w:rFonts w:asciiTheme="minorHAnsi" w:hAnsiTheme="minorHAnsi" w:cstheme="minorHAnsi"/>
              </w:rPr>
              <w:t xml:space="preserve"> (Slide 28)</w:t>
            </w:r>
          </w:p>
          <w:p w14:paraId="53BEBB43" w14:textId="41522F2C" w:rsidR="00D770EE" w:rsidRPr="003767C2" w:rsidRDefault="00D770EE" w:rsidP="00056175">
            <w:pPr>
              <w:pStyle w:val="ListParagraph"/>
              <w:numPr>
                <w:ilvl w:val="0"/>
                <w:numId w:val="11"/>
              </w:numPr>
              <w:rPr>
                <w:rFonts w:asciiTheme="minorHAnsi" w:hAnsiTheme="minorHAnsi" w:cstheme="minorHAnsi"/>
              </w:rPr>
            </w:pPr>
            <w:r w:rsidRPr="003767C2">
              <w:rPr>
                <w:rFonts w:asciiTheme="minorHAnsi" w:hAnsiTheme="minorHAnsi" w:cstheme="minorHAnsi"/>
              </w:rPr>
              <w:t>Have participants take a few minutes to solve the task in at least two different ways.  Ask them to consider strategies that a first grader might use and to draw pictures or representations of their strategies.</w:t>
            </w:r>
          </w:p>
          <w:p w14:paraId="08014095" w14:textId="2B1DAD4C" w:rsidR="0005120E" w:rsidRPr="003767C2" w:rsidRDefault="0005120E" w:rsidP="00056175">
            <w:pPr>
              <w:pStyle w:val="ListParagraph"/>
              <w:numPr>
                <w:ilvl w:val="0"/>
                <w:numId w:val="11"/>
              </w:numPr>
              <w:rPr>
                <w:rFonts w:asciiTheme="minorHAnsi" w:hAnsiTheme="minorHAnsi" w:cstheme="minorHAnsi"/>
              </w:rPr>
            </w:pPr>
            <w:r w:rsidRPr="003767C2">
              <w:rPr>
                <w:rFonts w:asciiTheme="minorHAnsi" w:hAnsiTheme="minorHAnsi" w:cstheme="minorHAnsi"/>
              </w:rPr>
              <w:t>As you are working, we will be asking you questions, modeling how a teacher might ask questions as students work through the task.</w:t>
            </w:r>
            <w:r w:rsidR="001D646A" w:rsidRPr="003767C2">
              <w:rPr>
                <w:rFonts w:asciiTheme="minorHAnsi" w:hAnsiTheme="minorHAnsi" w:cstheme="minorHAnsi"/>
              </w:rPr>
              <w:t xml:space="preserve"> </w:t>
            </w:r>
            <w:r w:rsidRPr="003767C2">
              <w:rPr>
                <w:rFonts w:asciiTheme="minorHAnsi" w:hAnsiTheme="minorHAnsi" w:cstheme="minorHAnsi"/>
              </w:rPr>
              <w:t xml:space="preserve">Please </w:t>
            </w:r>
            <w:r w:rsidR="00BE149E" w:rsidRPr="003767C2">
              <w:rPr>
                <w:rFonts w:asciiTheme="minorHAnsi" w:hAnsiTheme="minorHAnsi" w:cstheme="minorHAnsi"/>
              </w:rPr>
              <w:t>pay attention to the types of questions that we ask as you work through this task.</w:t>
            </w:r>
          </w:p>
          <w:p w14:paraId="7C909683" w14:textId="6E926933" w:rsidR="001D646A" w:rsidRPr="003767C2" w:rsidRDefault="002A717D" w:rsidP="00056175">
            <w:pPr>
              <w:pStyle w:val="ListParagraph"/>
              <w:numPr>
                <w:ilvl w:val="0"/>
                <w:numId w:val="11"/>
              </w:numPr>
              <w:rPr>
                <w:rFonts w:asciiTheme="minorHAnsi" w:hAnsiTheme="minorHAnsi" w:cstheme="minorHAnsi"/>
              </w:rPr>
            </w:pPr>
            <w:r w:rsidRPr="003767C2">
              <w:rPr>
                <w:rFonts w:asciiTheme="minorHAnsi" w:hAnsiTheme="minorHAnsi" w:cstheme="minorHAnsi"/>
              </w:rPr>
              <w:t>As participants are solving the task, walk around asking individual questions based on the</w:t>
            </w:r>
            <w:r w:rsidR="00FA7F13" w:rsidRPr="003767C2">
              <w:rPr>
                <w:rFonts w:asciiTheme="minorHAnsi" w:hAnsiTheme="minorHAnsi" w:cstheme="minorHAnsi"/>
              </w:rPr>
              <w:t xml:space="preserve"> participants</w:t>
            </w:r>
            <w:r w:rsidR="00A7196C" w:rsidRPr="003767C2">
              <w:rPr>
                <w:rFonts w:asciiTheme="minorHAnsi" w:hAnsiTheme="minorHAnsi" w:cstheme="minorHAnsi"/>
              </w:rPr>
              <w:t>’</w:t>
            </w:r>
            <w:r w:rsidRPr="003767C2">
              <w:rPr>
                <w:rFonts w:asciiTheme="minorHAnsi" w:hAnsiTheme="minorHAnsi" w:cstheme="minorHAnsi"/>
              </w:rPr>
              <w:t xml:space="preserve"> representations</w:t>
            </w:r>
            <w:r w:rsidR="001D646A" w:rsidRPr="003767C2">
              <w:rPr>
                <w:rFonts w:asciiTheme="minorHAnsi" w:hAnsiTheme="minorHAnsi" w:cstheme="minorHAnsi"/>
              </w:rPr>
              <w:t xml:space="preserve">. </w:t>
            </w:r>
            <w:r w:rsidRPr="003767C2">
              <w:rPr>
                <w:rFonts w:asciiTheme="minorHAnsi" w:hAnsiTheme="minorHAnsi" w:cstheme="minorHAnsi"/>
              </w:rPr>
              <w:t xml:space="preserve"> </w:t>
            </w:r>
            <w:r w:rsidR="001D646A" w:rsidRPr="003767C2">
              <w:rPr>
                <w:rFonts w:asciiTheme="minorHAnsi" w:hAnsiTheme="minorHAnsi" w:cstheme="minorHAnsi"/>
              </w:rPr>
              <w:t>S</w:t>
            </w:r>
            <w:r w:rsidRPr="003767C2">
              <w:rPr>
                <w:rFonts w:asciiTheme="minorHAnsi" w:hAnsiTheme="minorHAnsi" w:cstheme="minorHAnsi"/>
              </w:rPr>
              <w:t>ample questions</w:t>
            </w:r>
            <w:r w:rsidR="001D646A" w:rsidRPr="003767C2">
              <w:rPr>
                <w:rFonts w:asciiTheme="minorHAnsi" w:hAnsiTheme="minorHAnsi" w:cstheme="minorHAnsi"/>
              </w:rPr>
              <w:t xml:space="preserve"> include: </w:t>
            </w:r>
          </w:p>
          <w:p w14:paraId="07A4C655" w14:textId="77777777" w:rsidR="001D646A" w:rsidRPr="003767C2" w:rsidRDefault="001D646A" w:rsidP="00056175">
            <w:pPr>
              <w:pStyle w:val="ListParagraph"/>
              <w:numPr>
                <w:ilvl w:val="1"/>
                <w:numId w:val="11"/>
              </w:numPr>
              <w:rPr>
                <w:rFonts w:asciiTheme="minorHAnsi" w:hAnsiTheme="minorHAnsi" w:cstheme="minorHAnsi"/>
              </w:rPr>
            </w:pPr>
            <w:r w:rsidRPr="003767C2">
              <w:rPr>
                <w:rFonts w:asciiTheme="minorHAnsi" w:hAnsiTheme="minorHAnsi" w:cstheme="minorHAnsi"/>
              </w:rPr>
              <w:t>Can you show me how you counted the fruit?</w:t>
            </w:r>
          </w:p>
          <w:p w14:paraId="575970F0" w14:textId="77777777" w:rsidR="001D646A" w:rsidRPr="003767C2" w:rsidRDefault="001D646A" w:rsidP="00056175">
            <w:pPr>
              <w:pStyle w:val="ListParagraph"/>
              <w:numPr>
                <w:ilvl w:val="1"/>
                <w:numId w:val="11"/>
              </w:numPr>
              <w:rPr>
                <w:rFonts w:asciiTheme="minorHAnsi" w:hAnsiTheme="minorHAnsi" w:cstheme="minorHAnsi"/>
              </w:rPr>
            </w:pPr>
            <w:r w:rsidRPr="003767C2">
              <w:rPr>
                <w:rFonts w:asciiTheme="minorHAnsi" w:hAnsiTheme="minorHAnsi" w:cstheme="minorHAnsi"/>
              </w:rPr>
              <w:t>I see you wrote 10 + 5 on your paper. Where did the 10 come from?</w:t>
            </w:r>
          </w:p>
          <w:p w14:paraId="66C46635" w14:textId="77777777" w:rsidR="001D646A" w:rsidRPr="003767C2" w:rsidRDefault="001D646A" w:rsidP="00056175">
            <w:pPr>
              <w:pStyle w:val="ListParagraph"/>
              <w:numPr>
                <w:ilvl w:val="1"/>
                <w:numId w:val="11"/>
              </w:numPr>
              <w:rPr>
                <w:rFonts w:asciiTheme="minorHAnsi" w:hAnsiTheme="minorHAnsi" w:cstheme="minorHAnsi"/>
              </w:rPr>
            </w:pPr>
            <w:r w:rsidRPr="003767C2">
              <w:rPr>
                <w:rFonts w:asciiTheme="minorHAnsi" w:hAnsiTheme="minorHAnsi" w:cstheme="minorHAnsi"/>
              </w:rPr>
              <w:t>What pattern do you see in these equations?</w:t>
            </w:r>
          </w:p>
          <w:p w14:paraId="51F19780" w14:textId="77777777" w:rsidR="001D646A" w:rsidRPr="003767C2" w:rsidRDefault="001D646A" w:rsidP="00056175">
            <w:pPr>
              <w:pStyle w:val="ListParagraph"/>
              <w:numPr>
                <w:ilvl w:val="1"/>
                <w:numId w:val="11"/>
              </w:numPr>
              <w:rPr>
                <w:rFonts w:asciiTheme="minorHAnsi" w:hAnsiTheme="minorHAnsi" w:cstheme="minorHAnsi"/>
              </w:rPr>
            </w:pPr>
            <w:r w:rsidRPr="003767C2">
              <w:rPr>
                <w:rFonts w:asciiTheme="minorHAnsi" w:hAnsiTheme="minorHAnsi" w:cstheme="minorHAnsi"/>
              </w:rPr>
              <w:t xml:space="preserve">What makes 10 + 5 equal to 9 + 6? </w:t>
            </w:r>
          </w:p>
          <w:p w14:paraId="15985571" w14:textId="317D8184" w:rsidR="001D646A" w:rsidRPr="003767C2" w:rsidRDefault="001D646A" w:rsidP="00056175">
            <w:pPr>
              <w:pStyle w:val="ListParagraph"/>
              <w:numPr>
                <w:ilvl w:val="1"/>
                <w:numId w:val="11"/>
              </w:numPr>
              <w:rPr>
                <w:rFonts w:asciiTheme="minorHAnsi" w:hAnsiTheme="minorHAnsi" w:cstheme="minorHAnsi"/>
              </w:rPr>
            </w:pPr>
            <w:r w:rsidRPr="003767C2">
              <w:rPr>
                <w:rFonts w:asciiTheme="minorHAnsi" w:hAnsiTheme="minorHAnsi" w:cstheme="minorHAnsi"/>
              </w:rPr>
              <w:t>Do you agree or disagree with this explanation?</w:t>
            </w:r>
          </w:p>
          <w:p w14:paraId="4AF95B39" w14:textId="48CF2889" w:rsidR="0005120E" w:rsidRPr="003767C2" w:rsidRDefault="001D646A" w:rsidP="00056175">
            <w:pPr>
              <w:pStyle w:val="ListParagraph"/>
              <w:numPr>
                <w:ilvl w:val="0"/>
                <w:numId w:val="11"/>
              </w:numPr>
              <w:rPr>
                <w:rFonts w:asciiTheme="minorHAnsi" w:hAnsiTheme="minorHAnsi" w:cstheme="minorHAnsi"/>
              </w:rPr>
            </w:pPr>
            <w:r w:rsidRPr="003767C2">
              <w:rPr>
                <w:rFonts w:asciiTheme="minorHAnsi" w:hAnsiTheme="minorHAnsi" w:cstheme="minorHAnsi"/>
              </w:rPr>
              <w:t>The complete list of sample questions can be found on slide</w:t>
            </w:r>
            <w:r w:rsidR="008F2FEC">
              <w:rPr>
                <w:rFonts w:asciiTheme="minorHAnsi" w:hAnsiTheme="minorHAnsi" w:cstheme="minorHAnsi"/>
              </w:rPr>
              <w:t>s</w:t>
            </w:r>
            <w:r w:rsidRPr="003767C2">
              <w:rPr>
                <w:rFonts w:asciiTheme="minorHAnsi" w:hAnsiTheme="minorHAnsi" w:cstheme="minorHAnsi"/>
              </w:rPr>
              <w:t xml:space="preserve"> 31 and 32.</w:t>
            </w:r>
            <w:r w:rsidR="002A717D" w:rsidRPr="003767C2">
              <w:rPr>
                <w:rFonts w:asciiTheme="minorHAnsi" w:hAnsiTheme="minorHAnsi" w:cstheme="minorHAnsi"/>
              </w:rPr>
              <w:t xml:space="preserve"> </w:t>
            </w:r>
          </w:p>
          <w:p w14:paraId="4AD64012" w14:textId="4EDD903F" w:rsidR="000D5DF0" w:rsidRPr="003767C2" w:rsidRDefault="002A717D" w:rsidP="00056175">
            <w:pPr>
              <w:pStyle w:val="ListParagraph"/>
              <w:numPr>
                <w:ilvl w:val="0"/>
                <w:numId w:val="11"/>
              </w:numPr>
              <w:rPr>
                <w:rFonts w:asciiTheme="minorHAnsi" w:hAnsiTheme="minorHAnsi" w:cstheme="minorHAnsi"/>
              </w:rPr>
            </w:pPr>
            <w:r w:rsidRPr="003767C2">
              <w:rPr>
                <w:rFonts w:asciiTheme="minorHAnsi" w:hAnsiTheme="minorHAnsi" w:cstheme="minorHAnsi"/>
              </w:rPr>
              <w:t xml:space="preserve">After participants have finished the task, </w:t>
            </w:r>
            <w:r w:rsidR="00946C08" w:rsidRPr="003767C2">
              <w:rPr>
                <w:rFonts w:asciiTheme="minorHAnsi" w:hAnsiTheme="minorHAnsi" w:cstheme="minorHAnsi"/>
              </w:rPr>
              <w:t>have</w:t>
            </w:r>
            <w:r w:rsidR="000D5DF0" w:rsidRPr="003767C2">
              <w:rPr>
                <w:rFonts w:asciiTheme="minorHAnsi" w:hAnsiTheme="minorHAnsi" w:cstheme="minorHAnsi"/>
              </w:rPr>
              <w:t xml:space="preserve"> them share their solution strategies at their tables. Facilitators should continue to ask questions as groups are sharing. </w:t>
            </w:r>
          </w:p>
          <w:p w14:paraId="75DF1A41" w14:textId="50ECC0B5" w:rsidR="00A7196C" w:rsidRPr="003767C2" w:rsidRDefault="000D5DF0" w:rsidP="00056175">
            <w:pPr>
              <w:pStyle w:val="ListParagraph"/>
              <w:numPr>
                <w:ilvl w:val="0"/>
                <w:numId w:val="11"/>
              </w:numPr>
              <w:rPr>
                <w:rFonts w:asciiTheme="minorHAnsi" w:hAnsiTheme="minorHAnsi" w:cstheme="minorHAnsi"/>
              </w:rPr>
            </w:pPr>
            <w:r w:rsidRPr="003767C2">
              <w:rPr>
                <w:rFonts w:asciiTheme="minorHAnsi" w:hAnsiTheme="minorHAnsi" w:cstheme="minorHAnsi"/>
              </w:rPr>
              <w:lastRenderedPageBreak/>
              <w:t xml:space="preserve">As a whole group, </w:t>
            </w:r>
            <w:r w:rsidR="002A717D" w:rsidRPr="003767C2">
              <w:rPr>
                <w:rFonts w:asciiTheme="minorHAnsi" w:hAnsiTheme="minorHAnsi" w:cstheme="minorHAnsi"/>
              </w:rPr>
              <w:t>reflect on the questions that were asked of them during the task</w:t>
            </w:r>
            <w:r w:rsidRPr="003767C2">
              <w:rPr>
                <w:rFonts w:asciiTheme="minorHAnsi" w:hAnsiTheme="minorHAnsi" w:cstheme="minorHAnsi"/>
              </w:rPr>
              <w:t xml:space="preserve"> and sharing of strategies</w:t>
            </w:r>
            <w:r w:rsidR="002A717D" w:rsidRPr="003767C2">
              <w:rPr>
                <w:rFonts w:asciiTheme="minorHAnsi" w:hAnsiTheme="minorHAnsi" w:cstheme="minorHAnsi"/>
              </w:rPr>
              <w:t>.</w:t>
            </w:r>
            <w:r w:rsidR="00341FC5" w:rsidRPr="003767C2">
              <w:rPr>
                <w:rFonts w:asciiTheme="minorHAnsi" w:hAnsiTheme="minorHAnsi" w:cstheme="minorHAnsi"/>
              </w:rPr>
              <w:t xml:space="preserve">  What do they notice about the types of questions that were asked?</w:t>
            </w:r>
            <w:r w:rsidR="001D646A" w:rsidRPr="003767C2">
              <w:rPr>
                <w:rFonts w:asciiTheme="minorHAnsi" w:hAnsiTheme="minorHAnsi" w:cstheme="minorHAnsi"/>
              </w:rPr>
              <w:t xml:space="preserve"> (Slide 2</w:t>
            </w:r>
            <w:r w:rsidR="00960CA6">
              <w:rPr>
                <w:rFonts w:asciiTheme="minorHAnsi" w:hAnsiTheme="minorHAnsi" w:cstheme="minorHAnsi"/>
              </w:rPr>
              <w:t>9</w:t>
            </w:r>
            <w:r w:rsidR="001D646A" w:rsidRPr="003767C2">
              <w:rPr>
                <w:rFonts w:asciiTheme="minorHAnsi" w:hAnsiTheme="minorHAnsi" w:cstheme="minorHAnsi"/>
              </w:rPr>
              <w:t>)</w:t>
            </w:r>
            <w:r w:rsidRPr="003767C2">
              <w:rPr>
                <w:rFonts w:asciiTheme="minorHAnsi" w:hAnsiTheme="minorHAnsi" w:cstheme="minorHAnsi"/>
              </w:rPr>
              <w:t xml:space="preserve"> </w:t>
            </w:r>
          </w:p>
          <w:p w14:paraId="679C6FB6" w14:textId="4DEB6CC3" w:rsidR="0043794A" w:rsidRPr="003767C2" w:rsidRDefault="002A717D" w:rsidP="00056175">
            <w:pPr>
              <w:pStyle w:val="ListParagraph"/>
              <w:numPr>
                <w:ilvl w:val="0"/>
                <w:numId w:val="11"/>
              </w:numPr>
              <w:rPr>
                <w:rFonts w:asciiTheme="minorHAnsi" w:hAnsiTheme="minorHAnsi" w:cstheme="minorHAnsi"/>
              </w:rPr>
            </w:pPr>
            <w:r w:rsidRPr="003767C2">
              <w:rPr>
                <w:rFonts w:asciiTheme="minorHAnsi" w:hAnsiTheme="minorHAnsi" w:cstheme="minorHAnsi"/>
              </w:rPr>
              <w:t xml:space="preserve">Share the five types of questions from </w:t>
            </w:r>
            <w:r w:rsidRPr="003767C2">
              <w:rPr>
                <w:rFonts w:asciiTheme="minorHAnsi" w:hAnsiTheme="minorHAnsi" w:cstheme="minorHAnsi"/>
                <w:i/>
              </w:rPr>
              <w:t>Taking Action</w:t>
            </w:r>
            <w:r w:rsidRPr="003767C2">
              <w:rPr>
                <w:rFonts w:asciiTheme="minorHAnsi" w:hAnsiTheme="minorHAnsi" w:cstheme="minorHAnsi"/>
              </w:rPr>
              <w:t xml:space="preserve"> page 1</w:t>
            </w:r>
            <w:r w:rsidR="00A7196C" w:rsidRPr="003767C2">
              <w:rPr>
                <w:rFonts w:asciiTheme="minorHAnsi" w:hAnsiTheme="minorHAnsi" w:cstheme="minorHAnsi"/>
              </w:rPr>
              <w:t>02</w:t>
            </w:r>
            <w:r w:rsidRPr="003767C2">
              <w:rPr>
                <w:rFonts w:asciiTheme="minorHAnsi" w:hAnsiTheme="minorHAnsi" w:cstheme="minorHAnsi"/>
              </w:rPr>
              <w:t xml:space="preserve">.  Discuss the purpose of each type of question. </w:t>
            </w:r>
            <w:r w:rsidR="00A7196C" w:rsidRPr="003767C2">
              <w:rPr>
                <w:rFonts w:asciiTheme="minorHAnsi" w:hAnsiTheme="minorHAnsi" w:cstheme="minorHAnsi"/>
              </w:rPr>
              <w:t>(Slide</w:t>
            </w:r>
            <w:r w:rsidR="000D5DF0" w:rsidRPr="003767C2">
              <w:rPr>
                <w:rFonts w:asciiTheme="minorHAnsi" w:hAnsiTheme="minorHAnsi" w:cstheme="minorHAnsi"/>
              </w:rPr>
              <w:t xml:space="preserve"> </w:t>
            </w:r>
            <w:r w:rsidR="00960CA6">
              <w:rPr>
                <w:rFonts w:asciiTheme="minorHAnsi" w:hAnsiTheme="minorHAnsi" w:cstheme="minorHAnsi"/>
              </w:rPr>
              <w:t>30</w:t>
            </w:r>
            <w:r w:rsidR="00A7196C" w:rsidRPr="003767C2">
              <w:rPr>
                <w:rFonts w:asciiTheme="minorHAnsi" w:hAnsiTheme="minorHAnsi" w:cstheme="minorHAnsi"/>
              </w:rPr>
              <w:t>)</w:t>
            </w:r>
            <w:r w:rsidR="0043794A" w:rsidRPr="003767C2">
              <w:rPr>
                <w:rFonts w:asciiTheme="minorHAnsi" w:hAnsiTheme="minorHAnsi" w:cstheme="minorHAnsi"/>
              </w:rPr>
              <w:t xml:space="preserve"> </w:t>
            </w:r>
          </w:p>
          <w:p w14:paraId="7A71A50D" w14:textId="2EBE416F" w:rsidR="00B5324D" w:rsidRPr="003767C2" w:rsidRDefault="0043794A" w:rsidP="00056175">
            <w:pPr>
              <w:pStyle w:val="ListParagraph"/>
              <w:numPr>
                <w:ilvl w:val="0"/>
                <w:numId w:val="11"/>
              </w:numPr>
              <w:rPr>
                <w:rFonts w:asciiTheme="minorHAnsi" w:hAnsiTheme="minorHAnsi" w:cstheme="minorHAnsi"/>
              </w:rPr>
            </w:pPr>
            <w:r w:rsidRPr="003767C2">
              <w:rPr>
                <w:rFonts w:asciiTheme="minorHAnsi" w:hAnsiTheme="minorHAnsi" w:cstheme="minorHAnsi"/>
              </w:rPr>
              <w:t>Have participants work with a partner to reflect on the strategies used to solve the caterpillar task.  Use the Five Types of Questions document to record questions you would ask your partner about their w</w:t>
            </w:r>
            <w:r w:rsidR="00B5324D" w:rsidRPr="003767C2">
              <w:rPr>
                <w:rFonts w:asciiTheme="minorHAnsi" w:hAnsiTheme="minorHAnsi" w:cstheme="minorHAnsi"/>
              </w:rPr>
              <w:t>ork.</w:t>
            </w:r>
          </w:p>
          <w:p w14:paraId="44F6A22B" w14:textId="3377CACC" w:rsidR="00B5324D" w:rsidRPr="003767C2" w:rsidRDefault="00B5324D" w:rsidP="00056175">
            <w:pPr>
              <w:pStyle w:val="ListParagraph"/>
              <w:numPr>
                <w:ilvl w:val="0"/>
                <w:numId w:val="11"/>
              </w:numPr>
              <w:rPr>
                <w:rFonts w:asciiTheme="minorHAnsi" w:hAnsiTheme="minorHAnsi" w:cstheme="minorHAnsi"/>
              </w:rPr>
            </w:pPr>
            <w:r w:rsidRPr="003767C2">
              <w:rPr>
                <w:rFonts w:asciiTheme="minorHAnsi" w:hAnsiTheme="minorHAnsi" w:cstheme="minorHAnsi"/>
              </w:rPr>
              <w:t>Share the Question Stems (slide 3</w:t>
            </w:r>
            <w:r w:rsidR="00960CA6">
              <w:rPr>
                <w:rFonts w:asciiTheme="minorHAnsi" w:hAnsiTheme="minorHAnsi" w:cstheme="minorHAnsi"/>
              </w:rPr>
              <w:t>1</w:t>
            </w:r>
            <w:r w:rsidRPr="003767C2">
              <w:rPr>
                <w:rFonts w:asciiTheme="minorHAnsi" w:hAnsiTheme="minorHAnsi" w:cstheme="minorHAnsi"/>
              </w:rPr>
              <w:t xml:space="preserve">) as resource for developing questions as students are sharing strategies. </w:t>
            </w:r>
          </w:p>
          <w:p w14:paraId="66966732" w14:textId="39369DB4" w:rsidR="005F5DFB" w:rsidRPr="003767C2" w:rsidRDefault="00B5324D" w:rsidP="00056175">
            <w:pPr>
              <w:pStyle w:val="ListParagraph"/>
              <w:numPr>
                <w:ilvl w:val="0"/>
                <w:numId w:val="11"/>
              </w:numPr>
              <w:rPr>
                <w:rFonts w:asciiTheme="minorHAnsi" w:hAnsiTheme="minorHAnsi" w:cstheme="minorHAnsi"/>
              </w:rPr>
            </w:pPr>
            <w:r w:rsidRPr="003767C2">
              <w:rPr>
                <w:rFonts w:asciiTheme="minorHAnsi" w:hAnsiTheme="minorHAnsi" w:cstheme="minorHAnsi"/>
              </w:rPr>
              <w:t>Share the questions f</w:t>
            </w:r>
            <w:r w:rsidR="00960CA6">
              <w:rPr>
                <w:rFonts w:asciiTheme="minorHAnsi" w:hAnsiTheme="minorHAnsi" w:cstheme="minorHAnsi"/>
              </w:rPr>
              <w:t xml:space="preserve">rom the Caterpillar Task (slides </w:t>
            </w:r>
            <w:r w:rsidRPr="003767C2">
              <w:rPr>
                <w:rFonts w:asciiTheme="minorHAnsi" w:hAnsiTheme="minorHAnsi" w:cstheme="minorHAnsi"/>
              </w:rPr>
              <w:t>3</w:t>
            </w:r>
            <w:r w:rsidR="00960CA6">
              <w:rPr>
                <w:rFonts w:asciiTheme="minorHAnsi" w:hAnsiTheme="minorHAnsi" w:cstheme="minorHAnsi"/>
              </w:rPr>
              <w:t>2</w:t>
            </w:r>
            <w:r w:rsidRPr="003767C2">
              <w:rPr>
                <w:rFonts w:asciiTheme="minorHAnsi" w:hAnsiTheme="minorHAnsi" w:cstheme="minorHAnsi"/>
              </w:rPr>
              <w:t xml:space="preserve"> and 3</w:t>
            </w:r>
            <w:r w:rsidR="00960CA6">
              <w:rPr>
                <w:rFonts w:asciiTheme="minorHAnsi" w:hAnsiTheme="minorHAnsi" w:cstheme="minorHAnsi"/>
              </w:rPr>
              <w:t>3</w:t>
            </w:r>
            <w:r w:rsidRPr="003767C2">
              <w:rPr>
                <w:rFonts w:asciiTheme="minorHAnsi" w:hAnsiTheme="minorHAnsi" w:cstheme="minorHAnsi"/>
                <w:i/>
              </w:rPr>
              <w:t>)</w:t>
            </w:r>
            <w:r w:rsidRPr="003767C2">
              <w:rPr>
                <w:rFonts w:asciiTheme="minorHAnsi" w:hAnsiTheme="minorHAnsi" w:cstheme="minorHAnsi"/>
              </w:rPr>
              <w:t>.  Describe how these questions were scripted prior to completing the task</w:t>
            </w:r>
            <w:r w:rsidR="005F5DFB" w:rsidRPr="003767C2">
              <w:rPr>
                <w:rFonts w:asciiTheme="minorHAnsi" w:hAnsiTheme="minorHAnsi" w:cstheme="minorHAnsi"/>
              </w:rPr>
              <w:t>.</w:t>
            </w:r>
          </w:p>
          <w:p w14:paraId="26CB7C58" w14:textId="77777777" w:rsidR="00227697" w:rsidRPr="003767C2" w:rsidRDefault="00227697" w:rsidP="00056175">
            <w:pPr>
              <w:pStyle w:val="ListParagraph"/>
              <w:numPr>
                <w:ilvl w:val="0"/>
                <w:numId w:val="11"/>
              </w:numPr>
              <w:rPr>
                <w:rFonts w:asciiTheme="minorHAnsi" w:hAnsiTheme="minorHAnsi" w:cstheme="minorHAnsi"/>
              </w:rPr>
            </w:pPr>
            <w:r w:rsidRPr="003767C2">
              <w:rPr>
                <w:rFonts w:asciiTheme="minorHAnsi" w:hAnsiTheme="minorHAnsi" w:cstheme="minorHAnsi"/>
              </w:rPr>
              <w:t xml:space="preserve">If time allows, use the solution path examples from </w:t>
            </w:r>
            <w:r w:rsidRPr="003767C2">
              <w:rPr>
                <w:rFonts w:asciiTheme="minorHAnsi" w:hAnsiTheme="minorHAnsi" w:cstheme="minorHAnsi"/>
                <w:i/>
              </w:rPr>
              <w:t>Taking Action</w:t>
            </w:r>
            <w:r w:rsidRPr="003767C2">
              <w:rPr>
                <w:rFonts w:asciiTheme="minorHAnsi" w:hAnsiTheme="minorHAnsi" w:cstheme="minorHAnsi"/>
              </w:rPr>
              <w:t xml:space="preserve"> on pages 99 and 106 to share purposeful questions leading to further learning.  These solutions can be duplicated onto a larger piece of paper for the participants to see.   The following questions pulled from the discussion boxes in </w:t>
            </w:r>
            <w:r w:rsidRPr="003767C2">
              <w:rPr>
                <w:rFonts w:asciiTheme="minorHAnsi" w:hAnsiTheme="minorHAnsi" w:cstheme="minorHAnsi"/>
                <w:i/>
              </w:rPr>
              <w:t>Taking Action,</w:t>
            </w:r>
            <w:r w:rsidRPr="003767C2">
              <w:rPr>
                <w:rFonts w:asciiTheme="minorHAnsi" w:hAnsiTheme="minorHAnsi" w:cstheme="minorHAnsi"/>
              </w:rPr>
              <w:t xml:space="preserve"> can be utilized for each student (the teacher voice is in regular print, the student voice is italicized):</w:t>
            </w:r>
          </w:p>
          <w:p w14:paraId="676DF4C3" w14:textId="77777777" w:rsidR="00227697" w:rsidRPr="003767C2" w:rsidRDefault="00227697" w:rsidP="00056175">
            <w:pPr>
              <w:pStyle w:val="ListParagraph"/>
              <w:numPr>
                <w:ilvl w:val="1"/>
                <w:numId w:val="11"/>
              </w:numPr>
              <w:rPr>
                <w:rFonts w:asciiTheme="minorHAnsi" w:hAnsiTheme="minorHAnsi" w:cstheme="minorHAnsi"/>
              </w:rPr>
            </w:pPr>
            <w:r w:rsidRPr="003767C2">
              <w:rPr>
                <w:rFonts w:asciiTheme="minorHAnsi" w:hAnsiTheme="minorHAnsi" w:cstheme="minorHAnsi"/>
              </w:rPr>
              <w:t xml:space="preserve">Cole: How did you solve for the total number of pieces of fruit?  </w:t>
            </w:r>
            <w:r w:rsidRPr="003767C2">
              <w:rPr>
                <w:rFonts w:asciiTheme="minorHAnsi" w:hAnsiTheme="minorHAnsi" w:cstheme="minorHAnsi"/>
                <w:i/>
              </w:rPr>
              <w:t>(I counted 4, 5, and 1 because that makes 10.  Then I added 5 more.)</w:t>
            </w:r>
            <w:r w:rsidRPr="003767C2">
              <w:rPr>
                <w:rFonts w:asciiTheme="minorHAnsi" w:hAnsiTheme="minorHAnsi" w:cstheme="minorHAnsi"/>
              </w:rPr>
              <w:t xml:space="preserve">  How many students understand what Cole did?  Rosa, can you say back what Cole did in your own word?</w:t>
            </w:r>
          </w:p>
          <w:p w14:paraId="0053D0E8" w14:textId="77777777" w:rsidR="00227697" w:rsidRPr="003767C2" w:rsidRDefault="00227697" w:rsidP="00056175">
            <w:pPr>
              <w:pStyle w:val="ListParagraph"/>
              <w:numPr>
                <w:ilvl w:val="1"/>
                <w:numId w:val="11"/>
              </w:numPr>
              <w:rPr>
                <w:rFonts w:asciiTheme="minorHAnsi" w:hAnsiTheme="minorHAnsi" w:cstheme="minorHAnsi"/>
              </w:rPr>
            </w:pPr>
            <w:r w:rsidRPr="003767C2">
              <w:rPr>
                <w:rFonts w:asciiTheme="minorHAnsi" w:hAnsiTheme="minorHAnsi" w:cstheme="minorHAnsi"/>
              </w:rPr>
              <w:t>For Evan the same questions would be used as Cole.  After the questions, the teacher says:  Cole wrote 10+5 and he got 15 pieces of fruit.  Evan said he solved 6+9 and he got 15 pieces of fruit too.  How can both Cole and Evan each get 15 pieces of fruit when they each wrote and solved a different equation?</w:t>
            </w:r>
          </w:p>
          <w:p w14:paraId="2A82159F" w14:textId="77777777" w:rsidR="00227697" w:rsidRPr="003767C2" w:rsidRDefault="00227697" w:rsidP="00056175">
            <w:pPr>
              <w:pStyle w:val="ListParagraph"/>
              <w:numPr>
                <w:ilvl w:val="1"/>
                <w:numId w:val="11"/>
              </w:numPr>
              <w:rPr>
                <w:rFonts w:asciiTheme="minorHAnsi" w:hAnsiTheme="minorHAnsi" w:cstheme="minorHAnsi"/>
              </w:rPr>
            </w:pPr>
            <w:r w:rsidRPr="003767C2">
              <w:rPr>
                <w:rFonts w:asciiTheme="minorHAnsi" w:hAnsiTheme="minorHAnsi" w:cstheme="minorHAnsi"/>
              </w:rPr>
              <w:t>Sophia: How many total pieces of fruit did the caterpillar eat?  (</w:t>
            </w:r>
            <w:r w:rsidRPr="003767C2">
              <w:rPr>
                <w:rFonts w:asciiTheme="minorHAnsi" w:hAnsiTheme="minorHAnsi" w:cstheme="minorHAnsi"/>
                <w:i/>
              </w:rPr>
              <w:t>15</w:t>
            </w:r>
            <w:r w:rsidRPr="003767C2">
              <w:rPr>
                <w:rFonts w:asciiTheme="minorHAnsi" w:hAnsiTheme="minorHAnsi" w:cstheme="minorHAnsi"/>
              </w:rPr>
              <w:t>)  How did you figure out that the answer was 15?  (</w:t>
            </w:r>
            <w:r w:rsidRPr="003767C2">
              <w:rPr>
                <w:rFonts w:asciiTheme="minorHAnsi" w:hAnsiTheme="minorHAnsi" w:cstheme="minorHAnsi"/>
                <w:i/>
              </w:rPr>
              <w:t>I counted.)</w:t>
            </w:r>
            <w:r w:rsidRPr="003767C2">
              <w:rPr>
                <w:rFonts w:asciiTheme="minorHAnsi" w:hAnsiTheme="minorHAnsi" w:cstheme="minorHAnsi"/>
              </w:rPr>
              <w:t xml:space="preserve">  Let’s all try that.  Everyone count with me.</w:t>
            </w:r>
          </w:p>
          <w:p w14:paraId="5B843739" w14:textId="609CC9EB" w:rsidR="00227697" w:rsidRDefault="00227697" w:rsidP="00056175">
            <w:pPr>
              <w:pStyle w:val="ListParagraph"/>
              <w:numPr>
                <w:ilvl w:val="1"/>
                <w:numId w:val="11"/>
              </w:numPr>
              <w:rPr>
                <w:rFonts w:asciiTheme="minorHAnsi" w:hAnsiTheme="minorHAnsi" w:cstheme="minorHAnsi"/>
              </w:rPr>
            </w:pPr>
            <w:r w:rsidRPr="003767C2">
              <w:rPr>
                <w:rFonts w:asciiTheme="minorHAnsi" w:hAnsiTheme="minorHAnsi" w:cstheme="minorHAnsi"/>
              </w:rPr>
              <w:t>Gabe:  Tell us how you solved it.  (</w:t>
            </w:r>
            <w:r w:rsidRPr="003767C2">
              <w:rPr>
                <w:rFonts w:asciiTheme="minorHAnsi" w:hAnsiTheme="minorHAnsi" w:cstheme="minorHAnsi"/>
                <w:i/>
              </w:rPr>
              <w:t>I counted 5+2+3 and that’s 10.  Then I added 1 +4)</w:t>
            </w:r>
            <w:r w:rsidRPr="003767C2">
              <w:rPr>
                <w:rFonts w:asciiTheme="minorHAnsi" w:hAnsiTheme="minorHAnsi" w:cstheme="minorHAnsi"/>
              </w:rPr>
              <w:t>.  So you first added 5, 2, and 3 and got 10.  Then you added on 1 and 4 which is 5 more.  So how many total pieces of fruit did you get?  So everyone count with me to check Gabe’s work.  He had 10 and then added 5 more.  So let’s start counting at 10.  10, 11, 12, 13, 14, 15.  So we can use counting all to find an answer like Sophia or a faster ay would be to use counting on to find the answer.</w:t>
            </w:r>
          </w:p>
          <w:p w14:paraId="79FB2F88" w14:textId="09132DCE" w:rsidR="00960CA6" w:rsidRDefault="00960CA6" w:rsidP="00960CA6">
            <w:pPr>
              <w:pStyle w:val="ListParagraph"/>
              <w:ind w:left="1440"/>
              <w:rPr>
                <w:rFonts w:asciiTheme="minorHAnsi" w:hAnsiTheme="minorHAnsi" w:cstheme="minorHAnsi"/>
              </w:rPr>
            </w:pPr>
          </w:p>
          <w:p w14:paraId="3FD0DD3A" w14:textId="77777777" w:rsidR="00960CA6" w:rsidRPr="003767C2" w:rsidRDefault="00960CA6" w:rsidP="00960CA6">
            <w:pPr>
              <w:pStyle w:val="ListParagraph"/>
              <w:ind w:left="1440"/>
              <w:rPr>
                <w:rFonts w:asciiTheme="minorHAnsi" w:hAnsiTheme="minorHAnsi" w:cstheme="minorHAnsi"/>
              </w:rPr>
            </w:pPr>
          </w:p>
          <w:p w14:paraId="16274273" w14:textId="04F89745" w:rsidR="00A7196C" w:rsidRPr="00712E02" w:rsidRDefault="00746626" w:rsidP="00056175">
            <w:pPr>
              <w:pStyle w:val="ListParagraph"/>
              <w:numPr>
                <w:ilvl w:val="0"/>
                <w:numId w:val="32"/>
              </w:numPr>
              <w:rPr>
                <w:rFonts w:asciiTheme="minorHAnsi" w:hAnsiTheme="minorHAnsi" w:cstheme="minorHAnsi"/>
              </w:rPr>
            </w:pPr>
            <w:r w:rsidRPr="00712E02">
              <w:rPr>
                <w:rFonts w:asciiTheme="minorHAnsi" w:hAnsiTheme="minorHAnsi" w:cstheme="minorHAnsi"/>
                <w:b/>
              </w:rPr>
              <w:lastRenderedPageBreak/>
              <w:t xml:space="preserve">Vertical progression of Patterns </w:t>
            </w:r>
            <w:r w:rsidRPr="00960CA6">
              <w:rPr>
                <w:rFonts w:asciiTheme="minorHAnsi" w:hAnsiTheme="minorHAnsi" w:cstheme="minorHAnsi"/>
              </w:rPr>
              <w:t>(</w:t>
            </w:r>
            <w:r w:rsidR="00960CA6" w:rsidRPr="00960CA6">
              <w:rPr>
                <w:rFonts w:asciiTheme="minorHAnsi" w:hAnsiTheme="minorHAnsi" w:cstheme="minorHAnsi"/>
              </w:rPr>
              <w:t>S</w:t>
            </w:r>
            <w:r w:rsidRPr="00960CA6">
              <w:rPr>
                <w:rFonts w:asciiTheme="minorHAnsi" w:hAnsiTheme="minorHAnsi" w:cstheme="minorHAnsi"/>
              </w:rPr>
              <w:t xml:space="preserve">lide </w:t>
            </w:r>
            <w:r w:rsidR="001D646A" w:rsidRPr="00960CA6">
              <w:rPr>
                <w:rFonts w:asciiTheme="minorHAnsi" w:hAnsiTheme="minorHAnsi" w:cstheme="minorHAnsi"/>
              </w:rPr>
              <w:t>3</w:t>
            </w:r>
            <w:r w:rsidR="00960CA6" w:rsidRPr="00960CA6">
              <w:rPr>
                <w:rFonts w:asciiTheme="minorHAnsi" w:hAnsiTheme="minorHAnsi" w:cstheme="minorHAnsi"/>
              </w:rPr>
              <w:t>4</w:t>
            </w:r>
            <w:r w:rsidRPr="00960CA6">
              <w:rPr>
                <w:rFonts w:asciiTheme="minorHAnsi" w:hAnsiTheme="minorHAnsi" w:cstheme="minorHAnsi"/>
              </w:rPr>
              <w:t>)</w:t>
            </w:r>
          </w:p>
          <w:p w14:paraId="0D5E04FC" w14:textId="52AC6E98" w:rsidR="0043794A" w:rsidRPr="003767C2" w:rsidRDefault="00746626" w:rsidP="00056175">
            <w:pPr>
              <w:pStyle w:val="ListParagraph"/>
              <w:numPr>
                <w:ilvl w:val="0"/>
                <w:numId w:val="11"/>
              </w:numPr>
              <w:rPr>
                <w:rFonts w:asciiTheme="minorHAnsi" w:hAnsiTheme="minorHAnsi" w:cstheme="minorHAnsi"/>
              </w:rPr>
            </w:pPr>
            <w:r w:rsidRPr="003767C2">
              <w:rPr>
                <w:rFonts w:asciiTheme="minorHAnsi" w:hAnsiTheme="minorHAnsi" w:cstheme="minorHAnsi"/>
              </w:rPr>
              <w:t>Review the progression document for K.13, 1.14, and 2.16</w:t>
            </w:r>
            <w:r w:rsidR="00056175">
              <w:rPr>
                <w:rFonts w:asciiTheme="minorHAnsi" w:hAnsiTheme="minorHAnsi" w:cstheme="minorHAnsi"/>
              </w:rPr>
              <w:t>.</w:t>
            </w:r>
            <w:r w:rsidR="0043794A" w:rsidRPr="003767C2">
              <w:rPr>
                <w:rFonts w:asciiTheme="minorHAnsi" w:hAnsiTheme="minorHAnsi" w:cstheme="minorHAnsi"/>
              </w:rPr>
              <w:t xml:space="preserve"> Break up in mixed grade level groups and discuss the following questions: </w:t>
            </w:r>
          </w:p>
          <w:p w14:paraId="6AF1DFEE" w14:textId="77777777" w:rsidR="0043794A" w:rsidRPr="003767C2" w:rsidRDefault="0043794A" w:rsidP="00056175">
            <w:pPr>
              <w:pStyle w:val="ListParagraph"/>
              <w:numPr>
                <w:ilvl w:val="1"/>
                <w:numId w:val="11"/>
              </w:numPr>
              <w:rPr>
                <w:rFonts w:asciiTheme="minorHAnsi" w:hAnsiTheme="minorHAnsi" w:cstheme="minorHAnsi"/>
              </w:rPr>
            </w:pPr>
            <w:r w:rsidRPr="003767C2">
              <w:rPr>
                <w:rFonts w:asciiTheme="minorHAnsi" w:hAnsiTheme="minorHAnsi" w:cstheme="minorHAnsi"/>
              </w:rPr>
              <w:t>What do students need to know?</w:t>
            </w:r>
          </w:p>
          <w:p w14:paraId="5C28A9FE" w14:textId="77777777" w:rsidR="0043794A" w:rsidRPr="003767C2" w:rsidRDefault="0043794A" w:rsidP="00056175">
            <w:pPr>
              <w:pStyle w:val="ListParagraph"/>
              <w:numPr>
                <w:ilvl w:val="1"/>
                <w:numId w:val="11"/>
              </w:numPr>
              <w:rPr>
                <w:rFonts w:asciiTheme="minorHAnsi" w:hAnsiTheme="minorHAnsi" w:cstheme="minorHAnsi"/>
              </w:rPr>
            </w:pPr>
            <w:r w:rsidRPr="003767C2">
              <w:rPr>
                <w:rFonts w:asciiTheme="minorHAnsi" w:hAnsiTheme="minorHAnsi" w:cstheme="minorHAnsi"/>
              </w:rPr>
              <w:t>How do these standards connect?</w:t>
            </w:r>
          </w:p>
          <w:p w14:paraId="1F0E4AEB" w14:textId="1D83E378" w:rsidR="0043794A" w:rsidRPr="003767C2" w:rsidRDefault="0043794A" w:rsidP="00056175">
            <w:pPr>
              <w:pStyle w:val="ListParagraph"/>
              <w:numPr>
                <w:ilvl w:val="1"/>
                <w:numId w:val="11"/>
              </w:numPr>
              <w:rPr>
                <w:rFonts w:asciiTheme="minorHAnsi" w:hAnsiTheme="minorHAnsi" w:cstheme="minorHAnsi"/>
              </w:rPr>
            </w:pPr>
            <w:r w:rsidRPr="003767C2">
              <w:rPr>
                <w:rFonts w:asciiTheme="minorHAnsi" w:hAnsiTheme="minorHAnsi" w:cstheme="minorHAnsi"/>
              </w:rPr>
              <w:t>How does the progression of these standards build mathematical relationships?</w:t>
            </w:r>
          </w:p>
          <w:p w14:paraId="560C1F97" w14:textId="017CF5EB" w:rsidR="00BE149E" w:rsidRPr="00712E02" w:rsidRDefault="00BE149E" w:rsidP="00056175">
            <w:pPr>
              <w:pStyle w:val="ListParagraph"/>
              <w:numPr>
                <w:ilvl w:val="0"/>
                <w:numId w:val="32"/>
              </w:numPr>
              <w:rPr>
                <w:rFonts w:asciiTheme="minorHAnsi" w:hAnsiTheme="minorHAnsi" w:cstheme="minorHAnsi"/>
                <w:b/>
              </w:rPr>
            </w:pPr>
            <w:r w:rsidRPr="00712E02">
              <w:rPr>
                <w:rFonts w:asciiTheme="minorHAnsi" w:hAnsiTheme="minorHAnsi" w:cstheme="minorHAnsi"/>
                <w:b/>
              </w:rPr>
              <w:t>Patterns Task</w:t>
            </w:r>
          </w:p>
          <w:p w14:paraId="2A24C45D" w14:textId="7ACC02E8" w:rsidR="00BE149E" w:rsidRPr="003767C2" w:rsidRDefault="00BE149E" w:rsidP="00056175">
            <w:pPr>
              <w:pStyle w:val="ListParagraph"/>
              <w:numPr>
                <w:ilvl w:val="0"/>
                <w:numId w:val="11"/>
              </w:numPr>
              <w:rPr>
                <w:rFonts w:asciiTheme="minorHAnsi" w:hAnsiTheme="minorHAnsi" w:cstheme="minorHAnsi"/>
              </w:rPr>
            </w:pPr>
            <w:r w:rsidRPr="003767C2">
              <w:rPr>
                <w:rFonts w:asciiTheme="minorHAnsi" w:hAnsiTheme="minorHAnsi" w:cstheme="minorHAnsi"/>
              </w:rPr>
              <w:t xml:space="preserve">Present the participants with another mathematical task: George’s Pattern utilizing the book </w:t>
            </w:r>
            <w:r w:rsidRPr="003767C2">
              <w:rPr>
                <w:rFonts w:asciiTheme="minorHAnsi" w:hAnsiTheme="minorHAnsi" w:cstheme="minorHAnsi"/>
                <w:u w:val="single"/>
              </w:rPr>
              <w:t>Beep Beep, Vroom, Vroom!</w:t>
            </w:r>
            <w:r w:rsidRPr="003767C2">
              <w:rPr>
                <w:rFonts w:asciiTheme="minorHAnsi" w:hAnsiTheme="minorHAnsi" w:cstheme="minorHAnsi"/>
              </w:rPr>
              <w:t xml:space="preserve"> By Stuart Murphy. (slide 3</w:t>
            </w:r>
            <w:r w:rsidR="00960CA6">
              <w:rPr>
                <w:rFonts w:asciiTheme="minorHAnsi" w:hAnsiTheme="minorHAnsi" w:cstheme="minorHAnsi"/>
              </w:rPr>
              <w:t>5</w:t>
            </w:r>
            <w:r w:rsidRPr="003767C2">
              <w:rPr>
                <w:rFonts w:asciiTheme="minorHAnsi" w:hAnsiTheme="minorHAnsi" w:cstheme="minorHAnsi"/>
              </w:rPr>
              <w:t>)</w:t>
            </w:r>
            <w:r w:rsidR="00B5324D" w:rsidRPr="003767C2">
              <w:rPr>
                <w:rFonts w:asciiTheme="minorHAnsi" w:hAnsiTheme="minorHAnsi" w:cstheme="minorHAnsi"/>
              </w:rPr>
              <w:t xml:space="preserve"> If book is available, read the book to introduce the task.</w:t>
            </w:r>
          </w:p>
          <w:p w14:paraId="5F8DFBD3" w14:textId="77777777" w:rsidR="00BE149E" w:rsidRPr="003767C2" w:rsidRDefault="00BE149E" w:rsidP="00056175">
            <w:pPr>
              <w:pStyle w:val="ListParagraph"/>
              <w:numPr>
                <w:ilvl w:val="0"/>
                <w:numId w:val="11"/>
              </w:numPr>
              <w:rPr>
                <w:rFonts w:asciiTheme="minorHAnsi" w:hAnsiTheme="minorHAnsi" w:cstheme="minorHAnsi"/>
              </w:rPr>
            </w:pPr>
            <w:r w:rsidRPr="003767C2">
              <w:rPr>
                <w:rFonts w:asciiTheme="minorHAnsi" w:hAnsiTheme="minorHAnsi" w:cstheme="minorHAnsi"/>
              </w:rPr>
              <w:t>Discuss with table partners:  What is the goal of this task?  What are some ways that students may solve this task?  What questions will you ask to support student exploration of the task?  What questions will you ask to bridge from what students did to the mathematical ideas you want them to know and understand?</w:t>
            </w:r>
          </w:p>
          <w:p w14:paraId="2366EA37" w14:textId="3C91E563" w:rsidR="00B5324D" w:rsidRPr="003767C2" w:rsidRDefault="00B5324D" w:rsidP="00056175">
            <w:pPr>
              <w:pStyle w:val="ListParagraph"/>
              <w:numPr>
                <w:ilvl w:val="0"/>
                <w:numId w:val="11"/>
              </w:numPr>
              <w:rPr>
                <w:rFonts w:asciiTheme="minorHAnsi" w:hAnsiTheme="minorHAnsi" w:cstheme="minorHAnsi"/>
              </w:rPr>
            </w:pPr>
            <w:r w:rsidRPr="003767C2">
              <w:rPr>
                <w:rFonts w:asciiTheme="minorHAnsi" w:hAnsiTheme="minorHAnsi" w:cstheme="minorHAnsi"/>
              </w:rPr>
              <w:t>Use the George’s Pattern task handout to</w:t>
            </w:r>
            <w:r w:rsidR="0099477F" w:rsidRPr="003767C2">
              <w:rPr>
                <w:rFonts w:asciiTheme="minorHAnsi" w:hAnsiTheme="minorHAnsi" w:cstheme="minorHAnsi"/>
              </w:rPr>
              <w:t xml:space="preserve"> record questions that are generated. Participants should reference the Five Types of Questions handout to assist with generating a variety of questions.</w:t>
            </w:r>
          </w:p>
          <w:p w14:paraId="77A371A1" w14:textId="7CAA83CD" w:rsidR="0099477F" w:rsidRPr="00712E02" w:rsidRDefault="0099477F" w:rsidP="00056175">
            <w:pPr>
              <w:pStyle w:val="ListParagraph"/>
              <w:numPr>
                <w:ilvl w:val="0"/>
                <w:numId w:val="32"/>
              </w:numPr>
              <w:rPr>
                <w:rFonts w:asciiTheme="minorHAnsi" w:hAnsiTheme="minorHAnsi" w:cstheme="minorHAnsi"/>
                <w:b/>
              </w:rPr>
            </w:pPr>
            <w:r w:rsidRPr="00712E02">
              <w:rPr>
                <w:rFonts w:asciiTheme="minorHAnsi" w:hAnsiTheme="minorHAnsi" w:cstheme="minorHAnsi"/>
                <w:b/>
              </w:rPr>
              <w:t>Assessing or Advancing</w:t>
            </w:r>
            <w:r w:rsidR="00712E02">
              <w:rPr>
                <w:rFonts w:asciiTheme="minorHAnsi" w:hAnsiTheme="minorHAnsi" w:cstheme="minorHAnsi"/>
                <w:b/>
              </w:rPr>
              <w:t xml:space="preserve"> Questions</w:t>
            </w:r>
          </w:p>
          <w:p w14:paraId="402226C2" w14:textId="0384A935" w:rsidR="0070623E" w:rsidRPr="003767C2" w:rsidRDefault="00BE149E" w:rsidP="00056175">
            <w:pPr>
              <w:pStyle w:val="ListParagraph"/>
              <w:numPr>
                <w:ilvl w:val="0"/>
                <w:numId w:val="11"/>
              </w:numPr>
              <w:rPr>
                <w:rFonts w:asciiTheme="minorHAnsi" w:hAnsiTheme="minorHAnsi" w:cstheme="minorHAnsi"/>
                <w:b/>
              </w:rPr>
            </w:pPr>
            <w:r w:rsidRPr="003767C2">
              <w:rPr>
                <w:rFonts w:asciiTheme="minorHAnsi" w:hAnsiTheme="minorHAnsi" w:cstheme="minorHAnsi"/>
              </w:rPr>
              <w:t>Examine characteristics of assessing and advancing questions (slide 3</w:t>
            </w:r>
            <w:r w:rsidR="00960CA6">
              <w:rPr>
                <w:rFonts w:asciiTheme="minorHAnsi" w:hAnsiTheme="minorHAnsi" w:cstheme="minorHAnsi"/>
              </w:rPr>
              <w:t>6</w:t>
            </w:r>
            <w:r w:rsidRPr="003767C2">
              <w:rPr>
                <w:rFonts w:asciiTheme="minorHAnsi" w:hAnsiTheme="minorHAnsi" w:cstheme="minorHAnsi"/>
              </w:rPr>
              <w:t>)</w:t>
            </w:r>
          </w:p>
          <w:p w14:paraId="009B1326" w14:textId="5CF60FCA" w:rsidR="008861B8" w:rsidRPr="003767C2" w:rsidRDefault="008861B8" w:rsidP="00056175">
            <w:pPr>
              <w:numPr>
                <w:ilvl w:val="0"/>
                <w:numId w:val="11"/>
              </w:numPr>
              <w:contextualSpacing/>
              <w:rPr>
                <w:rFonts w:asciiTheme="minorHAnsi" w:hAnsiTheme="minorHAnsi" w:cstheme="minorHAnsi"/>
              </w:rPr>
            </w:pPr>
            <w:r w:rsidRPr="003767C2">
              <w:rPr>
                <w:rFonts w:asciiTheme="minorHAnsi" w:hAnsiTheme="minorHAnsi" w:cstheme="minorHAnsi"/>
              </w:rPr>
              <w:t xml:space="preserve">Now we want to revisit your questions through a lens of Advancing and Assessing student understanding. </w:t>
            </w:r>
          </w:p>
          <w:p w14:paraId="583A38B9" w14:textId="77777777" w:rsidR="008861B8" w:rsidRPr="003767C2" w:rsidRDefault="008861B8" w:rsidP="00056175">
            <w:pPr>
              <w:numPr>
                <w:ilvl w:val="0"/>
                <w:numId w:val="11"/>
              </w:numPr>
              <w:contextualSpacing/>
              <w:rPr>
                <w:rFonts w:asciiTheme="minorHAnsi" w:hAnsiTheme="minorHAnsi" w:cstheme="minorHAnsi"/>
              </w:rPr>
            </w:pPr>
            <w:r w:rsidRPr="003767C2">
              <w:rPr>
                <w:rFonts w:asciiTheme="minorHAnsi" w:hAnsiTheme="minorHAnsi" w:cstheme="minorHAnsi"/>
              </w:rPr>
              <w:t xml:space="preserve">Look back at your questions, write advance or assess by each one. Share with a partner.  </w:t>
            </w:r>
          </w:p>
          <w:p w14:paraId="4C9EF995" w14:textId="77777777" w:rsidR="008861B8" w:rsidRPr="003767C2" w:rsidRDefault="008861B8" w:rsidP="00056175">
            <w:pPr>
              <w:numPr>
                <w:ilvl w:val="0"/>
                <w:numId w:val="11"/>
              </w:numPr>
              <w:contextualSpacing/>
              <w:rPr>
                <w:rFonts w:asciiTheme="minorHAnsi" w:hAnsiTheme="minorHAnsi" w:cstheme="minorHAnsi"/>
              </w:rPr>
            </w:pPr>
            <w:r w:rsidRPr="003767C2">
              <w:rPr>
                <w:rFonts w:asciiTheme="minorHAnsi" w:hAnsiTheme="minorHAnsi" w:cstheme="minorHAnsi"/>
              </w:rPr>
              <w:t>Allow a few participants to share an example of each assessing or advancing questions.</w:t>
            </w:r>
          </w:p>
          <w:p w14:paraId="538184E4" w14:textId="04E80126" w:rsidR="0070623E" w:rsidRPr="00712E02" w:rsidRDefault="0070623E" w:rsidP="00056175">
            <w:pPr>
              <w:pStyle w:val="ListParagraph"/>
              <w:numPr>
                <w:ilvl w:val="0"/>
                <w:numId w:val="32"/>
              </w:numPr>
              <w:rPr>
                <w:rFonts w:asciiTheme="minorHAnsi" w:hAnsiTheme="minorHAnsi" w:cstheme="minorHAnsi"/>
                <w:b/>
              </w:rPr>
            </w:pPr>
            <w:r w:rsidRPr="00712E02">
              <w:rPr>
                <w:rFonts w:asciiTheme="minorHAnsi" w:hAnsiTheme="minorHAnsi" w:cstheme="minorHAnsi"/>
                <w:b/>
              </w:rPr>
              <w:t>Closure and Reflection – Four Corners</w:t>
            </w:r>
            <w:r w:rsidR="0099477F" w:rsidRPr="00712E02">
              <w:rPr>
                <w:rFonts w:asciiTheme="minorHAnsi" w:hAnsiTheme="minorHAnsi" w:cstheme="minorHAnsi"/>
                <w:b/>
              </w:rPr>
              <w:t xml:space="preserve"> </w:t>
            </w:r>
            <w:r w:rsidR="0099477F" w:rsidRPr="00960CA6">
              <w:rPr>
                <w:rFonts w:asciiTheme="minorHAnsi" w:hAnsiTheme="minorHAnsi" w:cstheme="minorHAnsi"/>
              </w:rPr>
              <w:t>(</w:t>
            </w:r>
            <w:r w:rsidR="00960CA6" w:rsidRPr="00960CA6">
              <w:rPr>
                <w:rFonts w:asciiTheme="minorHAnsi" w:hAnsiTheme="minorHAnsi" w:cstheme="minorHAnsi"/>
              </w:rPr>
              <w:t>S</w:t>
            </w:r>
            <w:r w:rsidR="0099477F" w:rsidRPr="00960CA6">
              <w:rPr>
                <w:rFonts w:asciiTheme="minorHAnsi" w:hAnsiTheme="minorHAnsi" w:cstheme="minorHAnsi"/>
              </w:rPr>
              <w:t>lide</w:t>
            </w:r>
            <w:r w:rsidR="00960CA6" w:rsidRPr="00960CA6">
              <w:rPr>
                <w:rFonts w:asciiTheme="minorHAnsi" w:hAnsiTheme="minorHAnsi" w:cstheme="minorHAnsi"/>
              </w:rPr>
              <w:t>s</w:t>
            </w:r>
            <w:r w:rsidR="0099477F" w:rsidRPr="00960CA6">
              <w:rPr>
                <w:rFonts w:asciiTheme="minorHAnsi" w:hAnsiTheme="minorHAnsi" w:cstheme="minorHAnsi"/>
              </w:rPr>
              <w:t xml:space="preserve"> 3</w:t>
            </w:r>
            <w:r w:rsidR="00960CA6" w:rsidRPr="00960CA6">
              <w:rPr>
                <w:rFonts w:asciiTheme="minorHAnsi" w:hAnsiTheme="minorHAnsi" w:cstheme="minorHAnsi"/>
              </w:rPr>
              <w:t>7</w:t>
            </w:r>
            <w:r w:rsidR="0099477F" w:rsidRPr="00960CA6">
              <w:rPr>
                <w:rFonts w:asciiTheme="minorHAnsi" w:hAnsiTheme="minorHAnsi" w:cstheme="minorHAnsi"/>
              </w:rPr>
              <w:t>-3</w:t>
            </w:r>
            <w:r w:rsidR="00960CA6">
              <w:rPr>
                <w:rFonts w:asciiTheme="minorHAnsi" w:hAnsiTheme="minorHAnsi" w:cstheme="minorHAnsi"/>
              </w:rPr>
              <w:t>9</w:t>
            </w:r>
            <w:r w:rsidR="0099477F" w:rsidRPr="00960CA6">
              <w:rPr>
                <w:rFonts w:asciiTheme="minorHAnsi" w:hAnsiTheme="minorHAnsi" w:cstheme="minorHAnsi"/>
              </w:rPr>
              <w:t>)</w:t>
            </w:r>
          </w:p>
          <w:p w14:paraId="2AD408EE" w14:textId="77777777" w:rsidR="0070623E" w:rsidRPr="003767C2" w:rsidRDefault="0070623E" w:rsidP="00056175">
            <w:pPr>
              <w:numPr>
                <w:ilvl w:val="0"/>
                <w:numId w:val="11"/>
              </w:numPr>
              <w:pBdr>
                <w:top w:val="nil"/>
                <w:left w:val="nil"/>
                <w:bottom w:val="nil"/>
                <w:right w:val="nil"/>
                <w:between w:val="nil"/>
              </w:pBdr>
              <w:contextualSpacing/>
              <w:rPr>
                <w:rFonts w:asciiTheme="minorHAnsi" w:hAnsiTheme="minorHAnsi" w:cstheme="minorHAnsi"/>
              </w:rPr>
            </w:pPr>
            <w:r w:rsidRPr="003767C2">
              <w:rPr>
                <w:rFonts w:asciiTheme="minorHAnsi" w:hAnsiTheme="minorHAnsi" w:cstheme="minorHAnsi"/>
              </w:rPr>
              <w:t xml:space="preserve">The resource that you are taking back to your schools/districts called </w:t>
            </w:r>
            <w:r w:rsidRPr="003767C2">
              <w:rPr>
                <w:rFonts w:asciiTheme="minorHAnsi" w:hAnsiTheme="minorHAnsi" w:cstheme="minorHAnsi"/>
                <w:i/>
              </w:rPr>
              <w:t>Taking Action</w:t>
            </w:r>
            <w:r w:rsidRPr="003767C2">
              <w:rPr>
                <w:rFonts w:asciiTheme="minorHAnsi" w:hAnsiTheme="minorHAnsi" w:cstheme="minorHAnsi"/>
              </w:rPr>
              <w:t xml:space="preserve"> is dedicated to providing research and giving special attention to equitable practices for each of the Eight Teaching Practices. At this time we will analyze how facilitating meaning mathematical discourse is supported in the research and how it supports equitable teaching in the mathematics classroom. </w:t>
            </w:r>
          </w:p>
          <w:p w14:paraId="23674DBB" w14:textId="3CAD228F" w:rsidR="0070623E" w:rsidRPr="003767C2" w:rsidRDefault="0070623E" w:rsidP="00056175">
            <w:pPr>
              <w:numPr>
                <w:ilvl w:val="0"/>
                <w:numId w:val="11"/>
              </w:numPr>
              <w:pBdr>
                <w:top w:val="nil"/>
                <w:left w:val="nil"/>
                <w:bottom w:val="nil"/>
                <w:right w:val="nil"/>
                <w:between w:val="nil"/>
              </w:pBdr>
              <w:contextualSpacing/>
              <w:rPr>
                <w:rFonts w:asciiTheme="minorHAnsi" w:hAnsiTheme="minorHAnsi" w:cstheme="minorHAnsi"/>
              </w:rPr>
            </w:pPr>
            <w:r w:rsidRPr="003767C2">
              <w:rPr>
                <w:rFonts w:asciiTheme="minorHAnsi" w:hAnsiTheme="minorHAnsi" w:cstheme="minorHAnsi"/>
              </w:rPr>
              <w:t xml:space="preserve">The Research and Equity handout has 4 statements for Module 2. Use the Research and Equity handout to read and select one of the statements that strikes you as interesting. </w:t>
            </w:r>
          </w:p>
          <w:p w14:paraId="4D1DCC69" w14:textId="54353934" w:rsidR="0070623E" w:rsidRPr="003767C2" w:rsidRDefault="0070623E" w:rsidP="00056175">
            <w:pPr>
              <w:numPr>
                <w:ilvl w:val="0"/>
                <w:numId w:val="11"/>
              </w:numPr>
              <w:pBdr>
                <w:top w:val="nil"/>
                <w:left w:val="nil"/>
                <w:bottom w:val="nil"/>
                <w:right w:val="nil"/>
                <w:between w:val="nil"/>
              </w:pBdr>
              <w:contextualSpacing/>
              <w:rPr>
                <w:rFonts w:asciiTheme="minorHAnsi" w:hAnsiTheme="minorHAnsi" w:cstheme="minorHAnsi"/>
              </w:rPr>
            </w:pPr>
            <w:r w:rsidRPr="003767C2">
              <w:rPr>
                <w:rFonts w:asciiTheme="minorHAnsi" w:hAnsiTheme="minorHAnsi" w:cstheme="minorHAnsi"/>
              </w:rPr>
              <w:t xml:space="preserve">Each statement has a number assigned to it. When the signal is given, each participant should go to the corner of the numbered quote that they wish to discuss. Pair up with a colleague in that corner and discuss your chosen statement. </w:t>
            </w:r>
            <w:r w:rsidR="008861B8" w:rsidRPr="003767C2">
              <w:rPr>
                <w:rFonts w:asciiTheme="minorHAnsi" w:hAnsiTheme="minorHAnsi" w:cstheme="minorHAnsi"/>
              </w:rPr>
              <w:t>(</w:t>
            </w:r>
            <w:r w:rsidRPr="003767C2">
              <w:rPr>
                <w:rFonts w:asciiTheme="minorHAnsi" w:hAnsiTheme="minorHAnsi" w:cstheme="minorHAnsi"/>
              </w:rPr>
              <w:t xml:space="preserve">If time allows, have someone from each corner share their discussion highlights. </w:t>
            </w:r>
          </w:p>
          <w:p w14:paraId="0B37AAF2" w14:textId="77777777" w:rsidR="0070623E" w:rsidRPr="003767C2" w:rsidRDefault="0070623E" w:rsidP="00056175">
            <w:pPr>
              <w:numPr>
                <w:ilvl w:val="0"/>
                <w:numId w:val="11"/>
              </w:numPr>
              <w:pBdr>
                <w:top w:val="nil"/>
                <w:left w:val="nil"/>
                <w:bottom w:val="nil"/>
                <w:right w:val="nil"/>
                <w:between w:val="nil"/>
              </w:pBdr>
              <w:contextualSpacing/>
              <w:rPr>
                <w:rFonts w:asciiTheme="minorHAnsi" w:hAnsiTheme="minorHAnsi" w:cstheme="minorHAnsi"/>
                <w:color w:val="auto"/>
              </w:rPr>
            </w:pPr>
            <w:r w:rsidRPr="003767C2">
              <w:rPr>
                <w:rFonts w:asciiTheme="minorHAnsi" w:hAnsiTheme="minorHAnsi" w:cstheme="minorHAnsi"/>
                <w:color w:val="auto"/>
              </w:rPr>
              <w:lastRenderedPageBreak/>
              <w:t xml:space="preserve">Have participants return to seats. </w:t>
            </w:r>
          </w:p>
          <w:p w14:paraId="71A5AE5F" w14:textId="77777777" w:rsidR="0070623E" w:rsidRPr="003767C2" w:rsidRDefault="0070623E" w:rsidP="00056175">
            <w:pPr>
              <w:numPr>
                <w:ilvl w:val="0"/>
                <w:numId w:val="11"/>
              </w:numPr>
              <w:pBdr>
                <w:top w:val="nil"/>
                <w:left w:val="nil"/>
                <w:bottom w:val="nil"/>
                <w:right w:val="nil"/>
                <w:between w:val="nil"/>
              </w:pBdr>
              <w:contextualSpacing/>
              <w:rPr>
                <w:rFonts w:asciiTheme="minorHAnsi" w:hAnsiTheme="minorHAnsi" w:cstheme="minorHAnsi"/>
                <w:color w:val="auto"/>
              </w:rPr>
            </w:pPr>
            <w:r w:rsidRPr="003767C2">
              <w:rPr>
                <w:rFonts w:asciiTheme="minorHAnsi" w:hAnsiTheme="minorHAnsi" w:cstheme="minorHAnsi"/>
                <w:color w:val="auto"/>
              </w:rPr>
              <w:t>As we close this module, have participants revisit their “Jot Thought”.  Can you make connections between your original thought and these quotes?  Has your thinking changed at all?  Share with a neighbor at the table and adjust with new thoughts as needed.</w:t>
            </w:r>
          </w:p>
          <w:p w14:paraId="107E8044" w14:textId="60B1C205" w:rsidR="00401C1E" w:rsidRPr="003767C2" w:rsidRDefault="0070623E" w:rsidP="00056175">
            <w:pPr>
              <w:numPr>
                <w:ilvl w:val="0"/>
                <w:numId w:val="11"/>
              </w:numPr>
              <w:pBdr>
                <w:top w:val="nil"/>
                <w:left w:val="nil"/>
                <w:bottom w:val="nil"/>
                <w:right w:val="nil"/>
                <w:between w:val="nil"/>
              </w:pBdr>
              <w:spacing w:after="120"/>
              <w:rPr>
                <w:rFonts w:asciiTheme="minorHAnsi" w:hAnsiTheme="minorHAnsi" w:cstheme="minorHAnsi"/>
                <w:color w:val="auto"/>
              </w:rPr>
            </w:pPr>
            <w:r w:rsidRPr="003767C2">
              <w:rPr>
                <w:rFonts w:asciiTheme="minorHAnsi" w:hAnsiTheme="minorHAnsi" w:cstheme="minorHAnsi"/>
                <w:color w:val="auto"/>
              </w:rPr>
              <w:t xml:space="preserve">Use reflection sheet to </w:t>
            </w:r>
            <w:r w:rsidRPr="003767C2">
              <w:rPr>
                <w:rFonts w:asciiTheme="minorHAnsi" w:hAnsiTheme="minorHAnsi" w:cstheme="minorHAnsi"/>
              </w:rPr>
              <w:t>reflect on the information discussed up to this point.</w:t>
            </w:r>
          </w:p>
        </w:tc>
        <w:tc>
          <w:tcPr>
            <w:tcW w:w="2610" w:type="dxa"/>
          </w:tcPr>
          <w:p w14:paraId="600B732A" w14:textId="3B6B5785" w:rsidR="00401C1E" w:rsidRPr="00884655" w:rsidRDefault="00884655" w:rsidP="00056175">
            <w:pPr>
              <w:numPr>
                <w:ilvl w:val="0"/>
                <w:numId w:val="1"/>
              </w:numPr>
              <w:spacing w:after="200"/>
              <w:ind w:left="273" w:hanging="273"/>
              <w:contextualSpacing/>
              <w:rPr>
                <w:rFonts w:asciiTheme="minorHAnsi" w:hAnsiTheme="minorHAnsi" w:cstheme="minorHAnsi"/>
              </w:rPr>
            </w:pPr>
            <w:hyperlink r:id="rId16" w:history="1">
              <w:r w:rsidRPr="00884655">
                <w:rPr>
                  <w:rStyle w:val="Hyperlink"/>
                  <w:rFonts w:asciiTheme="minorHAnsi" w:hAnsiTheme="minorHAnsi" w:cstheme="minorHAnsi"/>
                </w:rPr>
                <w:t xml:space="preserve">Computational Fluency </w:t>
              </w:r>
              <w:r w:rsidR="002A717D" w:rsidRPr="00884655">
                <w:rPr>
                  <w:rStyle w:val="Hyperlink"/>
                  <w:rFonts w:asciiTheme="minorHAnsi" w:hAnsiTheme="minorHAnsi" w:cstheme="minorHAnsi"/>
                </w:rPr>
                <w:t>Progression</w:t>
              </w:r>
            </w:hyperlink>
            <w:r w:rsidR="002A717D" w:rsidRPr="00884655">
              <w:rPr>
                <w:rFonts w:asciiTheme="minorHAnsi" w:hAnsiTheme="minorHAnsi" w:cstheme="minorHAnsi"/>
              </w:rPr>
              <w:t xml:space="preserve"> </w:t>
            </w:r>
            <w:r w:rsidRPr="00884655">
              <w:rPr>
                <w:rFonts w:asciiTheme="minorHAnsi" w:hAnsiTheme="minorHAnsi" w:cstheme="minorHAnsi"/>
              </w:rPr>
              <w:t>(</w:t>
            </w:r>
            <w:r w:rsidR="002A717D" w:rsidRPr="00884655">
              <w:rPr>
                <w:rFonts w:asciiTheme="minorHAnsi" w:hAnsiTheme="minorHAnsi" w:cstheme="minorHAnsi"/>
              </w:rPr>
              <w:t>SOL K.4, 1.7, and 2.5</w:t>
            </w:r>
            <w:r w:rsidRPr="00884655">
              <w:rPr>
                <w:rFonts w:asciiTheme="minorHAnsi" w:hAnsiTheme="minorHAnsi" w:cstheme="minorHAnsi"/>
              </w:rPr>
              <w:t>)</w:t>
            </w:r>
          </w:p>
          <w:p w14:paraId="10EA23DD" w14:textId="7F73F5F1" w:rsidR="002A717D" w:rsidRPr="00884655" w:rsidRDefault="00884655" w:rsidP="00056175">
            <w:pPr>
              <w:numPr>
                <w:ilvl w:val="0"/>
                <w:numId w:val="1"/>
              </w:numPr>
              <w:spacing w:after="200"/>
              <w:ind w:left="273" w:hanging="273"/>
              <w:contextualSpacing/>
              <w:rPr>
                <w:rFonts w:asciiTheme="minorHAnsi" w:hAnsiTheme="minorHAnsi" w:cstheme="minorHAnsi"/>
              </w:rPr>
            </w:pPr>
            <w:hyperlink r:id="rId17" w:history="1">
              <w:r w:rsidR="002A717D" w:rsidRPr="00884655">
                <w:rPr>
                  <w:rStyle w:val="Hyperlink"/>
                  <w:rFonts w:asciiTheme="minorHAnsi" w:hAnsiTheme="minorHAnsi" w:cstheme="minorHAnsi"/>
                </w:rPr>
                <w:t xml:space="preserve">Caterpillar </w:t>
              </w:r>
              <w:r w:rsidR="0070623E" w:rsidRPr="00884655">
                <w:rPr>
                  <w:rStyle w:val="Hyperlink"/>
                  <w:rFonts w:asciiTheme="minorHAnsi" w:hAnsiTheme="minorHAnsi" w:cstheme="minorHAnsi"/>
                </w:rPr>
                <w:t>T</w:t>
              </w:r>
              <w:r w:rsidR="002A717D" w:rsidRPr="00884655">
                <w:rPr>
                  <w:rStyle w:val="Hyperlink"/>
                  <w:rFonts w:asciiTheme="minorHAnsi" w:hAnsiTheme="minorHAnsi" w:cstheme="minorHAnsi"/>
                </w:rPr>
                <w:t>ask</w:t>
              </w:r>
            </w:hyperlink>
          </w:p>
          <w:p w14:paraId="2157EC1A" w14:textId="41333AF3" w:rsidR="00746626" w:rsidRPr="00884655" w:rsidRDefault="00884655" w:rsidP="00056175">
            <w:pPr>
              <w:numPr>
                <w:ilvl w:val="0"/>
                <w:numId w:val="1"/>
              </w:numPr>
              <w:spacing w:after="200"/>
              <w:ind w:left="273" w:hanging="273"/>
              <w:contextualSpacing/>
              <w:rPr>
                <w:rFonts w:asciiTheme="minorHAnsi" w:hAnsiTheme="minorHAnsi" w:cstheme="minorHAnsi"/>
              </w:rPr>
            </w:pPr>
            <w:hyperlink r:id="rId18" w:history="1">
              <w:r w:rsidR="004C7FB7" w:rsidRPr="00884655">
                <w:rPr>
                  <w:rStyle w:val="Hyperlink"/>
                  <w:rFonts w:asciiTheme="minorHAnsi" w:hAnsiTheme="minorHAnsi" w:cstheme="minorHAnsi"/>
                </w:rPr>
                <w:t>Five Types of Questions handout</w:t>
              </w:r>
            </w:hyperlink>
          </w:p>
          <w:p w14:paraId="4D51948E" w14:textId="50526EA3" w:rsidR="00746626" w:rsidRPr="00884655" w:rsidRDefault="00884655" w:rsidP="00056175">
            <w:pPr>
              <w:numPr>
                <w:ilvl w:val="0"/>
                <w:numId w:val="1"/>
              </w:numPr>
              <w:spacing w:after="200"/>
              <w:ind w:left="273" w:hanging="273"/>
              <w:contextualSpacing/>
              <w:rPr>
                <w:rFonts w:asciiTheme="minorHAnsi" w:hAnsiTheme="minorHAnsi" w:cstheme="minorHAnsi"/>
              </w:rPr>
            </w:pPr>
            <w:hyperlink r:id="rId19" w:history="1">
              <w:r w:rsidRPr="00884655">
                <w:rPr>
                  <w:rStyle w:val="Hyperlink"/>
                  <w:rFonts w:asciiTheme="minorHAnsi" w:hAnsiTheme="minorHAnsi" w:cstheme="minorHAnsi"/>
                </w:rPr>
                <w:t xml:space="preserve">Pattern </w:t>
              </w:r>
              <w:r w:rsidR="00746626" w:rsidRPr="00884655">
                <w:rPr>
                  <w:rStyle w:val="Hyperlink"/>
                  <w:rFonts w:asciiTheme="minorHAnsi" w:hAnsiTheme="minorHAnsi" w:cstheme="minorHAnsi"/>
                </w:rPr>
                <w:t>Progression</w:t>
              </w:r>
            </w:hyperlink>
            <w:r w:rsidR="00746626" w:rsidRPr="00884655">
              <w:rPr>
                <w:rFonts w:asciiTheme="minorHAnsi" w:hAnsiTheme="minorHAnsi" w:cstheme="minorHAnsi"/>
              </w:rPr>
              <w:t xml:space="preserve"> </w:t>
            </w:r>
            <w:r w:rsidRPr="00884655">
              <w:rPr>
                <w:rFonts w:asciiTheme="minorHAnsi" w:hAnsiTheme="minorHAnsi" w:cstheme="minorHAnsi"/>
              </w:rPr>
              <w:t>(</w:t>
            </w:r>
            <w:r w:rsidR="00746626" w:rsidRPr="00884655">
              <w:rPr>
                <w:rFonts w:asciiTheme="minorHAnsi" w:hAnsiTheme="minorHAnsi" w:cstheme="minorHAnsi"/>
              </w:rPr>
              <w:t>SOL K.13, 1.14, and 2.16</w:t>
            </w:r>
            <w:r w:rsidRPr="00884655">
              <w:rPr>
                <w:rFonts w:asciiTheme="minorHAnsi" w:hAnsiTheme="minorHAnsi" w:cstheme="minorHAnsi"/>
              </w:rPr>
              <w:t>)</w:t>
            </w:r>
          </w:p>
          <w:p w14:paraId="25BAB0E1" w14:textId="6034B012" w:rsidR="00746626" w:rsidRPr="00884655" w:rsidRDefault="00884655" w:rsidP="00056175">
            <w:pPr>
              <w:numPr>
                <w:ilvl w:val="0"/>
                <w:numId w:val="1"/>
              </w:numPr>
              <w:spacing w:after="200"/>
              <w:ind w:left="273" w:hanging="273"/>
              <w:contextualSpacing/>
              <w:rPr>
                <w:rFonts w:asciiTheme="minorHAnsi" w:hAnsiTheme="minorHAnsi" w:cstheme="minorHAnsi"/>
              </w:rPr>
            </w:pPr>
            <w:hyperlink r:id="rId20" w:history="1">
              <w:r w:rsidR="00746626" w:rsidRPr="00884655">
                <w:rPr>
                  <w:rStyle w:val="Hyperlink"/>
                  <w:rFonts w:asciiTheme="minorHAnsi" w:hAnsiTheme="minorHAnsi" w:cstheme="minorHAnsi"/>
                </w:rPr>
                <w:t>George’s Pattern Task</w:t>
              </w:r>
            </w:hyperlink>
          </w:p>
          <w:p w14:paraId="47183D67" w14:textId="12B270DC" w:rsidR="009C5B0C" w:rsidRPr="00884655" w:rsidRDefault="00884655" w:rsidP="00056175">
            <w:pPr>
              <w:numPr>
                <w:ilvl w:val="0"/>
                <w:numId w:val="1"/>
              </w:numPr>
              <w:spacing w:after="200"/>
              <w:ind w:left="273" w:hanging="273"/>
              <w:contextualSpacing/>
              <w:rPr>
                <w:rFonts w:asciiTheme="minorHAnsi" w:hAnsiTheme="minorHAnsi" w:cstheme="minorHAnsi"/>
              </w:rPr>
            </w:pPr>
            <w:hyperlink r:id="rId21" w:history="1">
              <w:r w:rsidR="009C5B0C" w:rsidRPr="00884655">
                <w:rPr>
                  <w:rStyle w:val="Hyperlink"/>
                  <w:rFonts w:asciiTheme="minorHAnsi" w:hAnsiTheme="minorHAnsi" w:cstheme="minorHAnsi"/>
                </w:rPr>
                <w:t xml:space="preserve">Reflection </w:t>
              </w:r>
              <w:r w:rsidRPr="00884655">
                <w:rPr>
                  <w:rStyle w:val="Hyperlink"/>
                  <w:rFonts w:asciiTheme="minorHAnsi" w:hAnsiTheme="minorHAnsi" w:cstheme="minorHAnsi"/>
                </w:rPr>
                <w:t>S</w:t>
              </w:r>
              <w:r w:rsidR="009C5B0C" w:rsidRPr="00884655">
                <w:rPr>
                  <w:rStyle w:val="Hyperlink"/>
                  <w:rFonts w:asciiTheme="minorHAnsi" w:hAnsiTheme="minorHAnsi" w:cstheme="minorHAnsi"/>
                </w:rPr>
                <w:t>heet</w:t>
              </w:r>
            </w:hyperlink>
          </w:p>
          <w:p w14:paraId="324DF085" w14:textId="77777777" w:rsidR="00401C1E" w:rsidRPr="00884655" w:rsidRDefault="00401C1E" w:rsidP="00056175">
            <w:pPr>
              <w:contextualSpacing/>
              <w:rPr>
                <w:rFonts w:asciiTheme="minorHAnsi" w:hAnsiTheme="minorHAnsi" w:cstheme="minorHAnsi"/>
                <w:b/>
              </w:rPr>
            </w:pPr>
          </w:p>
        </w:tc>
      </w:tr>
    </w:tbl>
    <w:p w14:paraId="561548C7" w14:textId="4B006114" w:rsidR="008F2FEC" w:rsidRDefault="008F2FEC" w:rsidP="00056175">
      <w:pPr>
        <w:spacing w:after="0" w:line="240" w:lineRule="auto"/>
        <w:rPr>
          <w:rFonts w:asciiTheme="minorHAnsi" w:hAnsiTheme="minorHAnsi" w:cstheme="minorHAnsi"/>
        </w:rPr>
      </w:pPr>
    </w:p>
    <w:tbl>
      <w:tblPr>
        <w:tblStyle w:val="a"/>
        <w:tblW w:w="139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Description w:val="Table Module 1"/>
      </w:tblPr>
      <w:tblGrid>
        <w:gridCol w:w="2120"/>
        <w:gridCol w:w="9150"/>
        <w:gridCol w:w="2700"/>
      </w:tblGrid>
      <w:tr w:rsidR="00AD531E" w:rsidRPr="003767C2" w14:paraId="604FFCCA" w14:textId="77777777" w:rsidTr="007502F9">
        <w:trPr>
          <w:tblHeader/>
        </w:trPr>
        <w:tc>
          <w:tcPr>
            <w:tcW w:w="2120" w:type="dxa"/>
            <w:vAlign w:val="bottom"/>
          </w:tcPr>
          <w:p w14:paraId="7AA1C0E0" w14:textId="77777777" w:rsidR="00AD531E" w:rsidRPr="003767C2" w:rsidRDefault="00AD531E" w:rsidP="00056175">
            <w:pPr>
              <w:jc w:val="center"/>
              <w:rPr>
                <w:rFonts w:asciiTheme="minorHAnsi" w:hAnsiTheme="minorHAnsi" w:cstheme="minorHAnsi"/>
                <w:b/>
              </w:rPr>
            </w:pPr>
            <w:r w:rsidRPr="003767C2">
              <w:rPr>
                <w:rFonts w:asciiTheme="minorHAnsi" w:hAnsiTheme="minorHAnsi" w:cstheme="minorHAnsi"/>
                <w:b/>
              </w:rPr>
              <w:t>Approximate Time</w:t>
            </w:r>
          </w:p>
        </w:tc>
        <w:tc>
          <w:tcPr>
            <w:tcW w:w="9150" w:type="dxa"/>
          </w:tcPr>
          <w:p w14:paraId="2A714FA1" w14:textId="77777777" w:rsidR="00AD531E" w:rsidRPr="003767C2" w:rsidRDefault="00AD531E" w:rsidP="00056175">
            <w:pPr>
              <w:jc w:val="center"/>
              <w:rPr>
                <w:rFonts w:asciiTheme="minorHAnsi" w:hAnsiTheme="minorHAnsi" w:cstheme="minorHAnsi"/>
                <w:b/>
              </w:rPr>
            </w:pPr>
            <w:r w:rsidRPr="003767C2">
              <w:rPr>
                <w:rFonts w:asciiTheme="minorHAnsi" w:hAnsiTheme="minorHAnsi" w:cstheme="minorHAnsi"/>
                <w:b/>
              </w:rPr>
              <w:t>Facilitator Instructions</w:t>
            </w:r>
          </w:p>
        </w:tc>
        <w:tc>
          <w:tcPr>
            <w:tcW w:w="2700" w:type="dxa"/>
          </w:tcPr>
          <w:p w14:paraId="5808AFE0" w14:textId="77777777" w:rsidR="00AD531E" w:rsidRPr="003767C2" w:rsidRDefault="00AD531E" w:rsidP="00056175">
            <w:pPr>
              <w:jc w:val="center"/>
              <w:rPr>
                <w:rFonts w:asciiTheme="minorHAnsi" w:hAnsiTheme="minorHAnsi" w:cstheme="minorHAnsi"/>
                <w:b/>
              </w:rPr>
            </w:pPr>
            <w:r w:rsidRPr="003767C2">
              <w:rPr>
                <w:rFonts w:asciiTheme="minorHAnsi" w:hAnsiTheme="minorHAnsi" w:cstheme="minorHAnsi"/>
                <w:b/>
              </w:rPr>
              <w:t>Materials</w:t>
            </w:r>
          </w:p>
        </w:tc>
      </w:tr>
      <w:tr w:rsidR="00AD531E" w:rsidRPr="003767C2" w14:paraId="03728E7C" w14:textId="77777777" w:rsidTr="007502F9">
        <w:tc>
          <w:tcPr>
            <w:tcW w:w="2120" w:type="dxa"/>
            <w:vAlign w:val="bottom"/>
          </w:tcPr>
          <w:p w14:paraId="77A1B81B" w14:textId="4B2BEE1A" w:rsidR="00AD531E" w:rsidRPr="003767C2" w:rsidRDefault="00AD531E" w:rsidP="00056175">
            <w:pPr>
              <w:rPr>
                <w:rFonts w:asciiTheme="minorHAnsi" w:hAnsiTheme="minorHAnsi" w:cstheme="minorHAnsi"/>
                <w:b/>
              </w:rPr>
            </w:pPr>
            <w:r w:rsidRPr="003767C2">
              <w:rPr>
                <w:rFonts w:asciiTheme="minorHAnsi" w:hAnsiTheme="minorHAnsi" w:cstheme="minorHAnsi"/>
                <w:b/>
              </w:rPr>
              <w:t>65 minutes total</w:t>
            </w:r>
          </w:p>
        </w:tc>
        <w:tc>
          <w:tcPr>
            <w:tcW w:w="9150" w:type="dxa"/>
          </w:tcPr>
          <w:p w14:paraId="1220E523" w14:textId="77777777" w:rsidR="00AD531E" w:rsidRPr="003767C2" w:rsidRDefault="00AD531E" w:rsidP="00056175">
            <w:pPr>
              <w:rPr>
                <w:rFonts w:asciiTheme="minorHAnsi" w:hAnsiTheme="minorHAnsi" w:cstheme="minorHAnsi"/>
                <w:b/>
              </w:rPr>
            </w:pPr>
            <w:r w:rsidRPr="003767C2">
              <w:rPr>
                <w:rFonts w:asciiTheme="minorHAnsi" w:hAnsiTheme="minorHAnsi" w:cstheme="minorHAnsi"/>
                <w:b/>
              </w:rPr>
              <w:t xml:space="preserve">Module 3: </w:t>
            </w:r>
            <w:r w:rsidRPr="003767C2">
              <w:rPr>
                <w:rFonts w:asciiTheme="minorHAnsi" w:hAnsiTheme="minorHAnsi" w:cstheme="minorHAnsi"/>
                <w:b/>
                <w:color w:val="auto"/>
              </w:rPr>
              <w:t>Teaching Practice: Elicit and Use Evidence of Student Thinking</w:t>
            </w:r>
          </w:p>
          <w:p w14:paraId="7A25A97D" w14:textId="77777777" w:rsidR="00A81428" w:rsidRPr="003767C2" w:rsidRDefault="00AD531E" w:rsidP="00056175">
            <w:pPr>
              <w:rPr>
                <w:rFonts w:asciiTheme="minorHAnsi" w:hAnsiTheme="minorHAnsi" w:cstheme="minorHAnsi"/>
                <w:b/>
              </w:rPr>
            </w:pPr>
            <w:r w:rsidRPr="003767C2">
              <w:rPr>
                <w:rFonts w:asciiTheme="minorHAnsi" w:hAnsiTheme="minorHAnsi" w:cstheme="minorHAnsi"/>
                <w:b/>
              </w:rPr>
              <w:t>Essential Question</w:t>
            </w:r>
            <w:r w:rsidR="00A81428" w:rsidRPr="003767C2">
              <w:rPr>
                <w:rFonts w:asciiTheme="minorHAnsi" w:hAnsiTheme="minorHAnsi" w:cstheme="minorHAnsi"/>
                <w:b/>
              </w:rPr>
              <w:t>s</w:t>
            </w:r>
            <w:r w:rsidRPr="003767C2">
              <w:rPr>
                <w:rFonts w:asciiTheme="minorHAnsi" w:hAnsiTheme="minorHAnsi" w:cstheme="minorHAnsi"/>
                <w:b/>
              </w:rPr>
              <w:t xml:space="preserve">:  </w:t>
            </w:r>
          </w:p>
          <w:p w14:paraId="3C10E698" w14:textId="77777777" w:rsidR="00AD531E" w:rsidRPr="003767C2" w:rsidRDefault="00AD531E" w:rsidP="00056175">
            <w:pPr>
              <w:pStyle w:val="ListParagraph"/>
              <w:numPr>
                <w:ilvl w:val="0"/>
                <w:numId w:val="18"/>
              </w:numPr>
              <w:rPr>
                <w:rFonts w:asciiTheme="minorHAnsi" w:hAnsiTheme="minorHAnsi" w:cstheme="minorHAnsi"/>
                <w:b/>
              </w:rPr>
            </w:pPr>
            <w:r w:rsidRPr="003767C2">
              <w:rPr>
                <w:rFonts w:asciiTheme="minorHAnsi" w:hAnsiTheme="minorHAnsi" w:cstheme="minorHAnsi"/>
                <w:b/>
              </w:rPr>
              <w:t xml:space="preserve">How can eliciting and using evidence of student thinking be used to inform instruction and assess student understanding?  </w:t>
            </w:r>
          </w:p>
          <w:p w14:paraId="130336FA" w14:textId="5C706F75" w:rsidR="00A81428" w:rsidRPr="003767C2" w:rsidRDefault="0067783C" w:rsidP="00056175">
            <w:pPr>
              <w:pStyle w:val="ListParagraph"/>
              <w:numPr>
                <w:ilvl w:val="0"/>
                <w:numId w:val="18"/>
              </w:numPr>
              <w:rPr>
                <w:rFonts w:asciiTheme="minorHAnsi" w:hAnsiTheme="minorHAnsi" w:cstheme="minorHAnsi"/>
                <w:b/>
              </w:rPr>
            </w:pPr>
            <w:r w:rsidRPr="003767C2">
              <w:rPr>
                <w:rFonts w:asciiTheme="minorHAnsi" w:hAnsiTheme="minorHAnsi" w:cstheme="minorHAnsi"/>
                <w:b/>
              </w:rPr>
              <w:t xml:space="preserve">How does </w:t>
            </w:r>
            <w:r w:rsidRPr="003767C2">
              <w:rPr>
                <w:rFonts w:asciiTheme="minorHAnsi" w:hAnsiTheme="minorHAnsi" w:cstheme="minorHAnsi"/>
                <w:b/>
                <w:bCs/>
              </w:rPr>
              <w:t xml:space="preserve">eliciting and using evidence of student thinking </w:t>
            </w:r>
            <w:r w:rsidRPr="003767C2">
              <w:rPr>
                <w:rFonts w:asciiTheme="minorHAnsi" w:hAnsiTheme="minorHAnsi" w:cstheme="minorHAnsi"/>
                <w:b/>
              </w:rPr>
              <w:t>promote equity in the mathematics classroom?</w:t>
            </w:r>
            <w:r w:rsidR="00A81428" w:rsidRPr="003767C2">
              <w:rPr>
                <w:rFonts w:asciiTheme="minorHAnsi" w:hAnsiTheme="minorHAnsi" w:cstheme="minorHAnsi"/>
                <w:b/>
              </w:rPr>
              <w:softHyphen/>
            </w:r>
          </w:p>
        </w:tc>
        <w:tc>
          <w:tcPr>
            <w:tcW w:w="2700" w:type="dxa"/>
          </w:tcPr>
          <w:p w14:paraId="7D60BE54" w14:textId="77777777" w:rsidR="00AD531E" w:rsidRPr="003767C2" w:rsidRDefault="00AD531E" w:rsidP="00056175">
            <w:pPr>
              <w:rPr>
                <w:rFonts w:asciiTheme="minorHAnsi" w:hAnsiTheme="minorHAnsi" w:cstheme="minorHAnsi"/>
                <w:b/>
              </w:rPr>
            </w:pPr>
          </w:p>
        </w:tc>
      </w:tr>
      <w:tr w:rsidR="00AD531E" w:rsidRPr="003767C2" w14:paraId="35B31B36" w14:textId="77777777" w:rsidTr="007502F9">
        <w:trPr>
          <w:trHeight w:val="2177"/>
        </w:trPr>
        <w:tc>
          <w:tcPr>
            <w:tcW w:w="2120" w:type="dxa"/>
          </w:tcPr>
          <w:p w14:paraId="62F583E9" w14:textId="77777777" w:rsidR="00AD531E" w:rsidRPr="003767C2" w:rsidRDefault="00AD531E" w:rsidP="00056175">
            <w:pPr>
              <w:numPr>
                <w:ilvl w:val="0"/>
                <w:numId w:val="4"/>
              </w:numPr>
              <w:spacing w:after="200"/>
              <w:contextualSpacing/>
              <w:rPr>
                <w:rFonts w:asciiTheme="minorHAnsi" w:hAnsiTheme="minorHAnsi" w:cstheme="minorHAnsi"/>
              </w:rPr>
            </w:pPr>
            <w:r w:rsidRPr="003767C2">
              <w:rPr>
                <w:rFonts w:asciiTheme="minorHAnsi" w:hAnsiTheme="minorHAnsi" w:cstheme="minorHAnsi"/>
              </w:rPr>
              <w:t>Warm-up – 2 minutes</w:t>
            </w:r>
          </w:p>
          <w:p w14:paraId="2235C65B" w14:textId="41B0C010" w:rsidR="00AD531E" w:rsidRPr="003767C2" w:rsidRDefault="00AD531E" w:rsidP="00056175">
            <w:pPr>
              <w:numPr>
                <w:ilvl w:val="0"/>
                <w:numId w:val="4"/>
              </w:numPr>
              <w:spacing w:after="200"/>
              <w:contextualSpacing/>
              <w:rPr>
                <w:rFonts w:asciiTheme="minorHAnsi" w:hAnsiTheme="minorHAnsi" w:cstheme="minorHAnsi"/>
              </w:rPr>
            </w:pPr>
            <w:r w:rsidRPr="003767C2">
              <w:rPr>
                <w:rFonts w:asciiTheme="minorHAnsi" w:hAnsiTheme="minorHAnsi" w:cstheme="minorHAnsi"/>
              </w:rPr>
              <w:t>Intentional Advance Planning template– 10 minutes</w:t>
            </w:r>
          </w:p>
          <w:p w14:paraId="7B9D5604" w14:textId="618536EA" w:rsidR="00AD531E" w:rsidRPr="003767C2" w:rsidRDefault="00AD531E" w:rsidP="00056175">
            <w:pPr>
              <w:numPr>
                <w:ilvl w:val="0"/>
                <w:numId w:val="4"/>
              </w:numPr>
              <w:spacing w:after="200"/>
              <w:contextualSpacing/>
              <w:rPr>
                <w:rFonts w:asciiTheme="minorHAnsi" w:hAnsiTheme="minorHAnsi" w:cstheme="minorHAnsi"/>
              </w:rPr>
            </w:pPr>
            <w:r w:rsidRPr="003767C2">
              <w:rPr>
                <w:rFonts w:asciiTheme="minorHAnsi" w:hAnsiTheme="minorHAnsi" w:cstheme="minorHAnsi"/>
              </w:rPr>
              <w:t xml:space="preserve">Vertical progression of fractions – 8 minutes </w:t>
            </w:r>
          </w:p>
          <w:p w14:paraId="51C30515" w14:textId="754D4593" w:rsidR="00AD531E" w:rsidRPr="003767C2" w:rsidRDefault="00AD531E" w:rsidP="00056175">
            <w:pPr>
              <w:numPr>
                <w:ilvl w:val="0"/>
                <w:numId w:val="4"/>
              </w:numPr>
              <w:spacing w:after="200"/>
              <w:contextualSpacing/>
              <w:rPr>
                <w:rFonts w:asciiTheme="minorHAnsi" w:hAnsiTheme="minorHAnsi" w:cstheme="minorHAnsi"/>
              </w:rPr>
            </w:pPr>
            <w:r w:rsidRPr="003767C2">
              <w:rPr>
                <w:rFonts w:asciiTheme="minorHAnsi" w:hAnsiTheme="minorHAnsi" w:cstheme="minorHAnsi"/>
              </w:rPr>
              <w:t>Grade Level Task activity – 40 minutes</w:t>
            </w:r>
          </w:p>
          <w:p w14:paraId="40994693" w14:textId="4E98AA1D" w:rsidR="00AD531E" w:rsidRPr="003767C2" w:rsidRDefault="00AD531E" w:rsidP="00056175">
            <w:pPr>
              <w:numPr>
                <w:ilvl w:val="0"/>
                <w:numId w:val="4"/>
              </w:numPr>
              <w:spacing w:after="200"/>
              <w:contextualSpacing/>
              <w:rPr>
                <w:rFonts w:asciiTheme="minorHAnsi" w:hAnsiTheme="minorHAnsi" w:cstheme="minorHAnsi"/>
              </w:rPr>
            </w:pPr>
            <w:r w:rsidRPr="003767C2">
              <w:rPr>
                <w:rFonts w:asciiTheme="minorHAnsi" w:hAnsiTheme="minorHAnsi" w:cstheme="minorHAnsi"/>
              </w:rPr>
              <w:t>Review essential question with research and promoting equity – 5 minutes</w:t>
            </w:r>
          </w:p>
          <w:p w14:paraId="58E0C102" w14:textId="5E499B74" w:rsidR="00AD531E" w:rsidRPr="003767C2" w:rsidRDefault="00AD531E" w:rsidP="00056175">
            <w:pPr>
              <w:rPr>
                <w:rFonts w:asciiTheme="minorHAnsi" w:hAnsiTheme="minorHAnsi" w:cstheme="minorHAnsi"/>
                <w:b/>
              </w:rPr>
            </w:pPr>
          </w:p>
        </w:tc>
        <w:tc>
          <w:tcPr>
            <w:tcW w:w="9150" w:type="dxa"/>
          </w:tcPr>
          <w:p w14:paraId="0126CDAD" w14:textId="166386EA" w:rsidR="008861B8" w:rsidRPr="00712E02" w:rsidRDefault="008861B8" w:rsidP="00056175">
            <w:pPr>
              <w:pStyle w:val="ListParagraph"/>
              <w:numPr>
                <w:ilvl w:val="0"/>
                <w:numId w:val="33"/>
              </w:numPr>
              <w:rPr>
                <w:rFonts w:asciiTheme="minorHAnsi" w:hAnsiTheme="minorHAnsi" w:cstheme="minorHAnsi"/>
                <w:b/>
              </w:rPr>
            </w:pPr>
            <w:r w:rsidRPr="00712E02">
              <w:rPr>
                <w:rFonts w:asciiTheme="minorHAnsi" w:hAnsiTheme="minorHAnsi" w:cstheme="minorHAnsi"/>
                <w:b/>
              </w:rPr>
              <w:t>Introduction</w:t>
            </w:r>
            <w:r w:rsidR="005F5DFB" w:rsidRPr="00712E02">
              <w:rPr>
                <w:rFonts w:asciiTheme="minorHAnsi" w:hAnsiTheme="minorHAnsi" w:cstheme="minorHAnsi"/>
                <w:b/>
              </w:rPr>
              <w:t xml:space="preserve"> </w:t>
            </w:r>
            <w:r w:rsidR="005F5DFB" w:rsidRPr="00960CA6">
              <w:rPr>
                <w:rFonts w:asciiTheme="minorHAnsi" w:hAnsiTheme="minorHAnsi" w:cstheme="minorHAnsi"/>
              </w:rPr>
              <w:t>(</w:t>
            </w:r>
            <w:r w:rsidR="00960CA6" w:rsidRPr="00960CA6">
              <w:rPr>
                <w:rFonts w:asciiTheme="minorHAnsi" w:hAnsiTheme="minorHAnsi" w:cstheme="minorHAnsi"/>
              </w:rPr>
              <w:t>S</w:t>
            </w:r>
            <w:r w:rsidR="005F5DFB" w:rsidRPr="00960CA6">
              <w:rPr>
                <w:rFonts w:asciiTheme="minorHAnsi" w:hAnsiTheme="minorHAnsi" w:cstheme="minorHAnsi"/>
              </w:rPr>
              <w:t xml:space="preserve">lides </w:t>
            </w:r>
            <w:r w:rsidR="00960CA6" w:rsidRPr="00960CA6">
              <w:rPr>
                <w:rFonts w:asciiTheme="minorHAnsi" w:hAnsiTheme="minorHAnsi" w:cstheme="minorHAnsi"/>
              </w:rPr>
              <w:t>40-42</w:t>
            </w:r>
            <w:r w:rsidR="005F5DFB" w:rsidRPr="00960CA6">
              <w:rPr>
                <w:rFonts w:asciiTheme="minorHAnsi" w:hAnsiTheme="minorHAnsi" w:cstheme="minorHAnsi"/>
              </w:rPr>
              <w:t>)</w:t>
            </w:r>
          </w:p>
          <w:p w14:paraId="64D821DE" w14:textId="53440EE9" w:rsidR="00CA4CA4" w:rsidRPr="003767C2" w:rsidRDefault="00CA4CA4" w:rsidP="00056175">
            <w:pPr>
              <w:pStyle w:val="ListParagraph"/>
              <w:numPr>
                <w:ilvl w:val="0"/>
                <w:numId w:val="2"/>
              </w:numPr>
              <w:rPr>
                <w:rFonts w:asciiTheme="minorHAnsi" w:hAnsiTheme="minorHAnsi" w:cstheme="minorHAnsi"/>
              </w:rPr>
            </w:pPr>
            <w:r w:rsidRPr="003767C2">
              <w:rPr>
                <w:rFonts w:asciiTheme="minorHAnsi" w:hAnsiTheme="minorHAnsi" w:cstheme="minorHAnsi"/>
              </w:rPr>
              <w:t xml:space="preserve">Revisit the Teaching Framework for Mathematics.  The practice that we will focus on in this module is Eliciting and Using Evidence of Student Thinking. </w:t>
            </w:r>
          </w:p>
          <w:p w14:paraId="29D1A331" w14:textId="28C90918" w:rsidR="005F5DFB" w:rsidRPr="003767C2" w:rsidRDefault="00CA4CA4" w:rsidP="00056175">
            <w:pPr>
              <w:pStyle w:val="ListParagraph"/>
              <w:numPr>
                <w:ilvl w:val="0"/>
                <w:numId w:val="2"/>
              </w:numPr>
              <w:rPr>
                <w:rFonts w:asciiTheme="minorHAnsi" w:hAnsiTheme="minorHAnsi" w:cstheme="minorHAnsi"/>
              </w:rPr>
            </w:pPr>
            <w:r w:rsidRPr="003767C2">
              <w:rPr>
                <w:rFonts w:asciiTheme="minorHAnsi" w:hAnsiTheme="minorHAnsi" w:cstheme="minorHAnsi"/>
              </w:rPr>
              <w:t>Share Essential Questions (slide 4</w:t>
            </w:r>
            <w:r w:rsidR="00960CA6">
              <w:rPr>
                <w:rFonts w:asciiTheme="minorHAnsi" w:hAnsiTheme="minorHAnsi" w:cstheme="minorHAnsi"/>
              </w:rPr>
              <w:t>2</w:t>
            </w:r>
            <w:r w:rsidRPr="003767C2">
              <w:rPr>
                <w:rFonts w:asciiTheme="minorHAnsi" w:hAnsiTheme="minorHAnsi" w:cstheme="minorHAnsi"/>
              </w:rPr>
              <w:t xml:space="preserve">) </w:t>
            </w:r>
            <w:r w:rsidR="005F5DFB" w:rsidRPr="003767C2">
              <w:rPr>
                <w:rFonts w:asciiTheme="minorHAnsi" w:hAnsiTheme="minorHAnsi" w:cstheme="minorHAnsi"/>
              </w:rPr>
              <w:t>Jot down a few ideas about the essential questions on a sticky note. Set them aside to revisit later.</w:t>
            </w:r>
          </w:p>
          <w:p w14:paraId="165FA7AA" w14:textId="0207C611" w:rsidR="00CA4CA4" w:rsidRPr="003767C2" w:rsidRDefault="00CA4CA4" w:rsidP="00056175">
            <w:pPr>
              <w:pStyle w:val="ListParagraph"/>
              <w:numPr>
                <w:ilvl w:val="0"/>
                <w:numId w:val="33"/>
              </w:numPr>
              <w:rPr>
                <w:rFonts w:asciiTheme="minorHAnsi" w:hAnsiTheme="minorHAnsi" w:cstheme="minorHAnsi"/>
                <w:b/>
              </w:rPr>
            </w:pPr>
            <w:r w:rsidRPr="003767C2">
              <w:rPr>
                <w:rFonts w:asciiTheme="minorHAnsi" w:hAnsiTheme="minorHAnsi" w:cstheme="minorHAnsi"/>
                <w:b/>
              </w:rPr>
              <w:t>Sense Making Routine – Alike and Different</w:t>
            </w:r>
          </w:p>
          <w:p w14:paraId="6A0C0B04" w14:textId="6F5ED835" w:rsidR="00CA4CA4" w:rsidRPr="003767C2" w:rsidRDefault="00CA4CA4" w:rsidP="00056175">
            <w:pPr>
              <w:pStyle w:val="ListParagraph"/>
              <w:numPr>
                <w:ilvl w:val="0"/>
                <w:numId w:val="2"/>
              </w:numPr>
              <w:rPr>
                <w:rFonts w:asciiTheme="minorHAnsi" w:hAnsiTheme="minorHAnsi" w:cstheme="minorHAnsi"/>
              </w:rPr>
            </w:pPr>
            <w:r w:rsidRPr="003767C2">
              <w:rPr>
                <w:rFonts w:asciiTheme="minorHAnsi" w:hAnsiTheme="minorHAnsi" w:cstheme="minorHAnsi"/>
              </w:rPr>
              <w:t>Display slide 4</w:t>
            </w:r>
            <w:r w:rsidR="00960CA6">
              <w:rPr>
                <w:rFonts w:asciiTheme="minorHAnsi" w:hAnsiTheme="minorHAnsi" w:cstheme="minorHAnsi"/>
              </w:rPr>
              <w:t>3</w:t>
            </w:r>
            <w:r w:rsidRPr="003767C2">
              <w:rPr>
                <w:rFonts w:asciiTheme="minorHAnsi" w:hAnsiTheme="minorHAnsi" w:cstheme="minorHAnsi"/>
              </w:rPr>
              <w:t>.</w:t>
            </w:r>
          </w:p>
          <w:p w14:paraId="08DEFF78" w14:textId="77777777" w:rsidR="00CA4CA4" w:rsidRPr="003767C2" w:rsidRDefault="00CA4CA4" w:rsidP="00056175">
            <w:pPr>
              <w:pStyle w:val="ListParagraph"/>
              <w:numPr>
                <w:ilvl w:val="0"/>
                <w:numId w:val="2"/>
              </w:numPr>
              <w:rPr>
                <w:rFonts w:asciiTheme="minorHAnsi" w:hAnsiTheme="minorHAnsi" w:cstheme="minorHAnsi"/>
              </w:rPr>
            </w:pPr>
            <w:r w:rsidRPr="003767C2">
              <w:rPr>
                <w:rFonts w:asciiTheme="minorHAnsi" w:hAnsiTheme="minorHAnsi" w:cstheme="minorHAnsi"/>
              </w:rPr>
              <w:t xml:space="preserve">Ask participants to tell a partner how the two pictures are alike and how the two pictures are different. </w:t>
            </w:r>
          </w:p>
          <w:p w14:paraId="5D96AD90" w14:textId="06D98626" w:rsidR="00CA4CA4" w:rsidRPr="003767C2" w:rsidRDefault="00CA4CA4" w:rsidP="00056175">
            <w:pPr>
              <w:pStyle w:val="ListParagraph"/>
              <w:numPr>
                <w:ilvl w:val="0"/>
                <w:numId w:val="2"/>
              </w:numPr>
              <w:rPr>
                <w:rFonts w:asciiTheme="minorHAnsi" w:hAnsiTheme="minorHAnsi" w:cstheme="minorHAnsi"/>
              </w:rPr>
            </w:pPr>
            <w:r w:rsidRPr="003767C2">
              <w:rPr>
                <w:rFonts w:asciiTheme="minorHAnsi" w:hAnsiTheme="minorHAnsi" w:cstheme="minorHAnsi"/>
              </w:rPr>
              <w:t>Encourage participants to share multiple ways that the pictures are alike and different.</w:t>
            </w:r>
          </w:p>
          <w:p w14:paraId="61FC17ED" w14:textId="5EC17DA0" w:rsidR="00CA4CA4" w:rsidRPr="003767C2" w:rsidRDefault="00CA4CA4" w:rsidP="00056175">
            <w:pPr>
              <w:pStyle w:val="ListParagraph"/>
              <w:numPr>
                <w:ilvl w:val="0"/>
                <w:numId w:val="2"/>
              </w:numPr>
              <w:rPr>
                <w:rFonts w:asciiTheme="minorHAnsi" w:hAnsiTheme="minorHAnsi" w:cstheme="minorHAnsi"/>
              </w:rPr>
            </w:pPr>
            <w:r w:rsidRPr="003767C2">
              <w:rPr>
                <w:rFonts w:asciiTheme="minorHAnsi" w:hAnsiTheme="minorHAnsi" w:cstheme="minorHAnsi"/>
              </w:rPr>
              <w:t xml:space="preserve">What mathematics topics emerged as part of the conversation about the two pictures? If fractions was not offered as one of the ideas, ask how fractions could be included in the discussion.  The pictures in this particular sense making routine were selected to elicit student thinking about the topic of fractions. </w:t>
            </w:r>
          </w:p>
          <w:p w14:paraId="1EEA880E" w14:textId="1201BCF5" w:rsidR="008861B8" w:rsidRPr="00712E02" w:rsidRDefault="008861B8" w:rsidP="00056175">
            <w:pPr>
              <w:pStyle w:val="ListParagraph"/>
              <w:numPr>
                <w:ilvl w:val="0"/>
                <w:numId w:val="33"/>
              </w:numPr>
              <w:rPr>
                <w:rFonts w:asciiTheme="minorHAnsi" w:hAnsiTheme="minorHAnsi" w:cstheme="minorHAnsi"/>
                <w:b/>
              </w:rPr>
            </w:pPr>
            <w:r w:rsidRPr="00712E02">
              <w:rPr>
                <w:rFonts w:asciiTheme="minorHAnsi" w:hAnsiTheme="minorHAnsi" w:cstheme="minorHAnsi"/>
                <w:b/>
              </w:rPr>
              <w:t>Ambitious Teaching</w:t>
            </w:r>
          </w:p>
          <w:p w14:paraId="4717B549" w14:textId="38FAE17C" w:rsidR="00AD531E" w:rsidRPr="003767C2" w:rsidRDefault="00056175" w:rsidP="00056175">
            <w:pPr>
              <w:pStyle w:val="ListParagraph"/>
              <w:numPr>
                <w:ilvl w:val="0"/>
                <w:numId w:val="2"/>
              </w:numPr>
              <w:rPr>
                <w:rFonts w:asciiTheme="minorHAnsi" w:hAnsiTheme="minorHAnsi" w:cstheme="minorHAnsi"/>
              </w:rPr>
            </w:pPr>
            <w:r>
              <w:rPr>
                <w:rFonts w:asciiTheme="minorHAnsi" w:hAnsiTheme="minorHAnsi" w:cstheme="minorHAnsi"/>
              </w:rPr>
              <w:t>Share/</w:t>
            </w:r>
            <w:r w:rsidR="00AD531E" w:rsidRPr="003767C2">
              <w:rPr>
                <w:rFonts w:asciiTheme="minorHAnsi" w:hAnsiTheme="minorHAnsi" w:cstheme="minorHAnsi"/>
              </w:rPr>
              <w:t xml:space="preserve">discuss the idea of ambitious teaching - </w:t>
            </w:r>
            <w:r w:rsidR="00AD531E" w:rsidRPr="003767C2">
              <w:rPr>
                <w:rFonts w:asciiTheme="minorHAnsi" w:hAnsiTheme="minorHAnsi" w:cstheme="minorHAnsi"/>
                <w:i/>
              </w:rPr>
              <w:t>Taking Action</w:t>
            </w:r>
            <w:r w:rsidR="00AD531E" w:rsidRPr="003767C2">
              <w:rPr>
                <w:rFonts w:asciiTheme="minorHAnsi" w:hAnsiTheme="minorHAnsi" w:cstheme="minorHAnsi"/>
              </w:rPr>
              <w:t xml:space="preserve"> pages 4 – 7</w:t>
            </w:r>
            <w:r>
              <w:rPr>
                <w:rFonts w:asciiTheme="minorHAnsi" w:hAnsiTheme="minorHAnsi" w:cstheme="minorHAnsi"/>
              </w:rPr>
              <w:t>.</w:t>
            </w:r>
            <w:r w:rsidR="00960CA6">
              <w:rPr>
                <w:rFonts w:asciiTheme="minorHAnsi" w:hAnsiTheme="minorHAnsi" w:cstheme="minorHAnsi"/>
              </w:rPr>
              <w:t xml:space="preserve"> (S</w:t>
            </w:r>
            <w:r w:rsidR="00AD531E" w:rsidRPr="003767C2">
              <w:rPr>
                <w:rFonts w:asciiTheme="minorHAnsi" w:hAnsiTheme="minorHAnsi" w:cstheme="minorHAnsi"/>
              </w:rPr>
              <w:t xml:space="preserve">lides </w:t>
            </w:r>
            <w:r w:rsidR="00CA4CA4" w:rsidRPr="003767C2">
              <w:rPr>
                <w:rFonts w:asciiTheme="minorHAnsi" w:hAnsiTheme="minorHAnsi" w:cstheme="minorHAnsi"/>
              </w:rPr>
              <w:t>4</w:t>
            </w:r>
            <w:r w:rsidR="00960CA6">
              <w:rPr>
                <w:rFonts w:asciiTheme="minorHAnsi" w:hAnsiTheme="minorHAnsi" w:cstheme="minorHAnsi"/>
              </w:rPr>
              <w:t>4-45</w:t>
            </w:r>
            <w:r w:rsidR="00AD531E" w:rsidRPr="003767C2">
              <w:rPr>
                <w:rFonts w:asciiTheme="minorHAnsi" w:hAnsiTheme="minorHAnsi" w:cstheme="minorHAnsi"/>
              </w:rPr>
              <w:t>)</w:t>
            </w:r>
          </w:p>
          <w:p w14:paraId="0C22BDAF" w14:textId="77777777" w:rsidR="0065225C" w:rsidRPr="003767C2" w:rsidRDefault="0065225C" w:rsidP="00056175">
            <w:pPr>
              <w:numPr>
                <w:ilvl w:val="0"/>
                <w:numId w:val="2"/>
              </w:numPr>
              <w:contextualSpacing/>
              <w:rPr>
                <w:rFonts w:asciiTheme="minorHAnsi" w:hAnsiTheme="minorHAnsi" w:cstheme="minorHAnsi"/>
              </w:rPr>
            </w:pPr>
            <w:r w:rsidRPr="003767C2">
              <w:rPr>
                <w:rFonts w:asciiTheme="minorHAnsi" w:hAnsiTheme="minorHAnsi" w:cstheme="minorHAnsi"/>
              </w:rPr>
              <w:t xml:space="preserve">Read the quote and emphasize the red text on slide 44. </w:t>
            </w:r>
            <w:r w:rsidR="00CA4CA4" w:rsidRPr="003767C2">
              <w:rPr>
                <w:rFonts w:asciiTheme="minorHAnsi" w:hAnsiTheme="minorHAnsi" w:cstheme="minorHAnsi"/>
              </w:rPr>
              <w:t xml:space="preserve"> Ask how does this link back to building a math community? </w:t>
            </w:r>
          </w:p>
          <w:p w14:paraId="0DC6196E" w14:textId="20D5E62E" w:rsidR="00CA4CA4" w:rsidRDefault="0065225C" w:rsidP="00056175">
            <w:pPr>
              <w:numPr>
                <w:ilvl w:val="0"/>
                <w:numId w:val="2"/>
              </w:numPr>
              <w:contextualSpacing/>
              <w:rPr>
                <w:rFonts w:asciiTheme="minorHAnsi" w:hAnsiTheme="minorHAnsi" w:cstheme="minorHAnsi"/>
              </w:rPr>
            </w:pPr>
            <w:r w:rsidRPr="003767C2">
              <w:rPr>
                <w:rFonts w:asciiTheme="minorHAnsi" w:hAnsiTheme="minorHAnsi" w:cstheme="minorHAnsi"/>
              </w:rPr>
              <w:t xml:space="preserve">Read the goal of ambitious teaching. </w:t>
            </w:r>
            <w:r w:rsidR="00CA4CA4" w:rsidRPr="003767C2">
              <w:rPr>
                <w:rFonts w:asciiTheme="minorHAnsi" w:hAnsiTheme="minorHAnsi" w:cstheme="minorHAnsi"/>
              </w:rPr>
              <w:t>How do th</w:t>
            </w:r>
            <w:r w:rsidRPr="003767C2">
              <w:rPr>
                <w:rFonts w:asciiTheme="minorHAnsi" w:hAnsiTheme="minorHAnsi" w:cstheme="minorHAnsi"/>
              </w:rPr>
              <w:t>ese ideas link to the practices and</w:t>
            </w:r>
            <w:r w:rsidR="00CA4CA4" w:rsidRPr="003767C2">
              <w:rPr>
                <w:rFonts w:asciiTheme="minorHAnsi" w:hAnsiTheme="minorHAnsi" w:cstheme="minorHAnsi"/>
              </w:rPr>
              <w:t xml:space="preserve"> the process goals?</w:t>
            </w:r>
            <w:r w:rsidR="00E57D8E">
              <w:rPr>
                <w:rFonts w:asciiTheme="minorHAnsi" w:hAnsiTheme="minorHAnsi" w:cstheme="minorHAnsi"/>
              </w:rPr>
              <w:t xml:space="preserve"> </w:t>
            </w:r>
          </w:p>
          <w:p w14:paraId="4B7F81CF" w14:textId="77777777" w:rsidR="00960CA6" w:rsidRPr="003767C2" w:rsidRDefault="00960CA6" w:rsidP="00960CA6">
            <w:pPr>
              <w:ind w:left="720"/>
              <w:contextualSpacing/>
              <w:rPr>
                <w:rFonts w:asciiTheme="minorHAnsi" w:hAnsiTheme="minorHAnsi" w:cstheme="minorHAnsi"/>
              </w:rPr>
            </w:pPr>
          </w:p>
          <w:p w14:paraId="42DAE7E6" w14:textId="1918FB40" w:rsidR="008861B8" w:rsidRPr="00712E02" w:rsidRDefault="008861B8" w:rsidP="00056175">
            <w:pPr>
              <w:pStyle w:val="ListParagraph"/>
              <w:numPr>
                <w:ilvl w:val="0"/>
                <w:numId w:val="33"/>
              </w:numPr>
              <w:rPr>
                <w:rFonts w:asciiTheme="minorHAnsi" w:hAnsiTheme="minorHAnsi" w:cstheme="minorHAnsi"/>
                <w:b/>
              </w:rPr>
            </w:pPr>
            <w:r w:rsidRPr="00712E02">
              <w:rPr>
                <w:rFonts w:asciiTheme="minorHAnsi" w:hAnsiTheme="minorHAnsi" w:cstheme="minorHAnsi"/>
                <w:b/>
              </w:rPr>
              <w:lastRenderedPageBreak/>
              <w:t>Intentional Advance Planning</w:t>
            </w:r>
            <w:r w:rsidR="00671C11" w:rsidRPr="00712E02">
              <w:rPr>
                <w:rFonts w:asciiTheme="minorHAnsi" w:hAnsiTheme="minorHAnsi" w:cstheme="minorHAnsi"/>
                <w:b/>
              </w:rPr>
              <w:t xml:space="preserve"> </w:t>
            </w:r>
            <w:r w:rsidR="00671C11" w:rsidRPr="00960CA6">
              <w:rPr>
                <w:rFonts w:asciiTheme="minorHAnsi" w:hAnsiTheme="minorHAnsi" w:cstheme="minorHAnsi"/>
              </w:rPr>
              <w:t>(</w:t>
            </w:r>
            <w:r w:rsidR="00960CA6" w:rsidRPr="00960CA6">
              <w:rPr>
                <w:rFonts w:asciiTheme="minorHAnsi" w:hAnsiTheme="minorHAnsi" w:cstheme="minorHAnsi"/>
              </w:rPr>
              <w:t>S</w:t>
            </w:r>
            <w:r w:rsidR="00671C11" w:rsidRPr="00960CA6">
              <w:rPr>
                <w:rFonts w:asciiTheme="minorHAnsi" w:hAnsiTheme="minorHAnsi" w:cstheme="minorHAnsi"/>
              </w:rPr>
              <w:t>lide</w:t>
            </w:r>
            <w:r w:rsidR="00960CA6" w:rsidRPr="00960CA6">
              <w:rPr>
                <w:rFonts w:asciiTheme="minorHAnsi" w:hAnsiTheme="minorHAnsi" w:cstheme="minorHAnsi"/>
              </w:rPr>
              <w:t>s</w:t>
            </w:r>
            <w:r w:rsidR="00671C11" w:rsidRPr="00960CA6">
              <w:rPr>
                <w:rFonts w:asciiTheme="minorHAnsi" w:hAnsiTheme="minorHAnsi" w:cstheme="minorHAnsi"/>
              </w:rPr>
              <w:t xml:space="preserve"> 4</w:t>
            </w:r>
            <w:r w:rsidR="00960CA6" w:rsidRPr="00960CA6">
              <w:rPr>
                <w:rFonts w:asciiTheme="minorHAnsi" w:hAnsiTheme="minorHAnsi" w:cstheme="minorHAnsi"/>
              </w:rPr>
              <w:t>6-47</w:t>
            </w:r>
            <w:r w:rsidR="00671C11" w:rsidRPr="00960CA6">
              <w:rPr>
                <w:rFonts w:asciiTheme="minorHAnsi" w:hAnsiTheme="minorHAnsi" w:cstheme="minorHAnsi"/>
              </w:rPr>
              <w:t>)</w:t>
            </w:r>
          </w:p>
          <w:p w14:paraId="3144C5EA" w14:textId="77D5203C" w:rsidR="00555C5D" w:rsidRPr="003767C2" w:rsidRDefault="00555C5D" w:rsidP="00056175">
            <w:pPr>
              <w:pStyle w:val="ListParagraph"/>
              <w:numPr>
                <w:ilvl w:val="0"/>
                <w:numId w:val="2"/>
              </w:numPr>
              <w:rPr>
                <w:rFonts w:asciiTheme="minorHAnsi" w:hAnsiTheme="minorHAnsi" w:cstheme="minorHAnsi"/>
              </w:rPr>
            </w:pPr>
            <w:r w:rsidRPr="003767C2">
              <w:rPr>
                <w:rFonts w:asciiTheme="minorHAnsi" w:hAnsiTheme="minorHAnsi" w:cstheme="minorHAnsi"/>
              </w:rPr>
              <w:t xml:space="preserve">Briefly discuss how </w:t>
            </w:r>
            <w:r w:rsidR="00671C11" w:rsidRPr="003767C2">
              <w:rPr>
                <w:rFonts w:asciiTheme="minorHAnsi" w:hAnsiTheme="minorHAnsi" w:cstheme="minorHAnsi"/>
              </w:rPr>
              <w:t>teachers have</w:t>
            </w:r>
            <w:r w:rsidRPr="003767C2">
              <w:rPr>
                <w:rFonts w:asciiTheme="minorHAnsi" w:hAnsiTheme="minorHAnsi" w:cstheme="minorHAnsi"/>
              </w:rPr>
              <w:t xml:space="preserve"> to plan ahead in order to make sure to ask intentional, purposeful questions</w:t>
            </w:r>
            <w:r w:rsidR="00671C11" w:rsidRPr="003767C2">
              <w:rPr>
                <w:rFonts w:asciiTheme="minorHAnsi" w:hAnsiTheme="minorHAnsi" w:cstheme="minorHAnsi"/>
              </w:rPr>
              <w:t xml:space="preserve"> that </w:t>
            </w:r>
            <w:r w:rsidRPr="003767C2">
              <w:rPr>
                <w:rFonts w:asciiTheme="minorHAnsi" w:hAnsiTheme="minorHAnsi" w:cstheme="minorHAnsi"/>
              </w:rPr>
              <w:t xml:space="preserve">elicit and assess thinking. </w:t>
            </w:r>
            <w:r w:rsidR="00671C11" w:rsidRPr="003767C2">
              <w:rPr>
                <w:rFonts w:asciiTheme="minorHAnsi" w:hAnsiTheme="minorHAnsi" w:cstheme="minorHAnsi"/>
              </w:rPr>
              <w:t xml:space="preserve"> Listening to what students say, observing their actions, and analyzing their written work are all ways for a teacher to gather information on what students know and understand. Effective mathematics teaching uses this evidence of student thinking as a basis for making instructional decisions. </w:t>
            </w:r>
          </w:p>
          <w:p w14:paraId="76D06AD3" w14:textId="4AE1D204" w:rsidR="00671C11" w:rsidRPr="003767C2" w:rsidRDefault="00671C11" w:rsidP="00056175">
            <w:pPr>
              <w:pStyle w:val="ListParagraph"/>
              <w:numPr>
                <w:ilvl w:val="0"/>
                <w:numId w:val="2"/>
              </w:numPr>
              <w:rPr>
                <w:rFonts w:asciiTheme="minorHAnsi" w:hAnsiTheme="minorHAnsi" w:cstheme="minorHAnsi"/>
              </w:rPr>
            </w:pPr>
            <w:r w:rsidRPr="003767C2">
              <w:rPr>
                <w:rFonts w:asciiTheme="minorHAnsi" w:hAnsiTheme="minorHAnsi" w:cstheme="minorHAnsi"/>
              </w:rPr>
              <w:t>Use slide 4</w:t>
            </w:r>
            <w:r w:rsidR="00960CA6">
              <w:rPr>
                <w:rFonts w:asciiTheme="minorHAnsi" w:hAnsiTheme="minorHAnsi" w:cstheme="minorHAnsi"/>
              </w:rPr>
              <w:t>6</w:t>
            </w:r>
            <w:r w:rsidRPr="003767C2">
              <w:rPr>
                <w:rFonts w:asciiTheme="minorHAnsi" w:hAnsiTheme="minorHAnsi" w:cstheme="minorHAnsi"/>
              </w:rPr>
              <w:t xml:space="preserve"> to define intentional advance planning.</w:t>
            </w:r>
          </w:p>
          <w:p w14:paraId="47FB2185" w14:textId="5C4CB62B" w:rsidR="008861B8" w:rsidRPr="003767C2" w:rsidRDefault="008861B8" w:rsidP="00056175">
            <w:pPr>
              <w:pStyle w:val="ListParagraph"/>
              <w:numPr>
                <w:ilvl w:val="0"/>
                <w:numId w:val="2"/>
              </w:numPr>
              <w:rPr>
                <w:rFonts w:asciiTheme="minorHAnsi" w:hAnsiTheme="minorHAnsi" w:cstheme="minorHAnsi"/>
              </w:rPr>
            </w:pPr>
            <w:r w:rsidRPr="003767C2">
              <w:rPr>
                <w:rFonts w:asciiTheme="minorHAnsi" w:hAnsiTheme="minorHAnsi" w:cstheme="minorHAnsi"/>
              </w:rPr>
              <w:t>Introduce the Intentional Advance Planning template.</w:t>
            </w:r>
            <w:r w:rsidR="00A059E7" w:rsidRPr="003767C2">
              <w:rPr>
                <w:rFonts w:asciiTheme="minorHAnsi" w:hAnsiTheme="minorHAnsi" w:cstheme="minorHAnsi"/>
              </w:rPr>
              <w:t xml:space="preserve">  Discuss the purpose of each component of the template.</w:t>
            </w:r>
            <w:r w:rsidR="00960CA6">
              <w:rPr>
                <w:rFonts w:asciiTheme="minorHAnsi" w:hAnsiTheme="minorHAnsi" w:cstheme="minorHAnsi"/>
              </w:rPr>
              <w:t xml:space="preserve"> (S</w:t>
            </w:r>
            <w:r w:rsidR="005F5DFB" w:rsidRPr="003767C2">
              <w:rPr>
                <w:rFonts w:asciiTheme="minorHAnsi" w:hAnsiTheme="minorHAnsi" w:cstheme="minorHAnsi"/>
              </w:rPr>
              <w:t>lide 4</w:t>
            </w:r>
            <w:r w:rsidR="00960CA6">
              <w:rPr>
                <w:rFonts w:asciiTheme="minorHAnsi" w:hAnsiTheme="minorHAnsi" w:cstheme="minorHAnsi"/>
              </w:rPr>
              <w:t>7</w:t>
            </w:r>
            <w:r w:rsidR="005F5DFB" w:rsidRPr="003767C2">
              <w:rPr>
                <w:rFonts w:asciiTheme="minorHAnsi" w:hAnsiTheme="minorHAnsi" w:cstheme="minorHAnsi"/>
              </w:rPr>
              <w:t>)</w:t>
            </w:r>
          </w:p>
          <w:p w14:paraId="5BC1EBB8" w14:textId="21D39647" w:rsidR="00AD531E" w:rsidRPr="003767C2" w:rsidRDefault="00AD531E" w:rsidP="00056175">
            <w:pPr>
              <w:pStyle w:val="ListParagraph"/>
              <w:numPr>
                <w:ilvl w:val="0"/>
                <w:numId w:val="22"/>
              </w:numPr>
              <w:rPr>
                <w:rFonts w:asciiTheme="minorHAnsi" w:hAnsiTheme="minorHAnsi" w:cstheme="minorHAnsi"/>
              </w:rPr>
            </w:pPr>
            <w:r w:rsidRPr="003767C2">
              <w:rPr>
                <w:rFonts w:asciiTheme="minorHAnsi" w:hAnsiTheme="minorHAnsi" w:cstheme="minorHAnsi"/>
              </w:rPr>
              <w:t>Mathematics leaning goals – What understandings will students take away from the lesson?</w:t>
            </w:r>
          </w:p>
          <w:p w14:paraId="4D38E8F9" w14:textId="0E479491" w:rsidR="00AD531E" w:rsidRPr="003767C2" w:rsidRDefault="00AD531E" w:rsidP="00056175">
            <w:pPr>
              <w:pStyle w:val="ListParagraph"/>
              <w:numPr>
                <w:ilvl w:val="0"/>
                <w:numId w:val="22"/>
              </w:numPr>
              <w:rPr>
                <w:rFonts w:asciiTheme="minorHAnsi" w:hAnsiTheme="minorHAnsi" w:cstheme="minorHAnsi"/>
              </w:rPr>
            </w:pPr>
            <w:r w:rsidRPr="003767C2">
              <w:rPr>
                <w:rFonts w:asciiTheme="minorHAnsi" w:hAnsiTheme="minorHAnsi" w:cstheme="minorHAnsi"/>
              </w:rPr>
              <w:t>Evidence of Student Thinking – What will students say, do, and produce that will provide evidence of their understandings?</w:t>
            </w:r>
          </w:p>
          <w:p w14:paraId="6B1B4841" w14:textId="3E8D27A2" w:rsidR="00AD531E" w:rsidRPr="003767C2" w:rsidRDefault="00AD531E" w:rsidP="00056175">
            <w:pPr>
              <w:pStyle w:val="ListParagraph"/>
              <w:numPr>
                <w:ilvl w:val="0"/>
                <w:numId w:val="22"/>
              </w:numPr>
              <w:rPr>
                <w:rFonts w:asciiTheme="minorHAnsi" w:hAnsiTheme="minorHAnsi" w:cstheme="minorHAnsi"/>
              </w:rPr>
            </w:pPr>
            <w:r w:rsidRPr="003767C2">
              <w:rPr>
                <w:rFonts w:asciiTheme="minorHAnsi" w:hAnsiTheme="minorHAnsi" w:cstheme="minorHAnsi"/>
              </w:rPr>
              <w:t>Instructional Support – What tools or resources will be made available to give students entry to, and help them reason through the activity?</w:t>
            </w:r>
          </w:p>
          <w:p w14:paraId="48365488" w14:textId="47F98D56" w:rsidR="00AD531E" w:rsidRPr="003767C2" w:rsidRDefault="00AD531E" w:rsidP="00056175">
            <w:pPr>
              <w:pStyle w:val="ListParagraph"/>
              <w:numPr>
                <w:ilvl w:val="0"/>
                <w:numId w:val="22"/>
              </w:numPr>
              <w:rPr>
                <w:rFonts w:asciiTheme="minorHAnsi" w:hAnsiTheme="minorHAnsi" w:cstheme="minorHAnsi"/>
              </w:rPr>
            </w:pPr>
            <w:r w:rsidRPr="003767C2">
              <w:rPr>
                <w:rFonts w:asciiTheme="minorHAnsi" w:hAnsiTheme="minorHAnsi" w:cstheme="minorHAnsi"/>
              </w:rPr>
              <w:t>Prior Knowledge – What prior knowledge and experiences will students draw upon in their work with this task?</w:t>
            </w:r>
          </w:p>
          <w:p w14:paraId="4BAFFED9" w14:textId="63B9168F" w:rsidR="00AD531E" w:rsidRPr="003767C2" w:rsidRDefault="00AD531E" w:rsidP="00056175">
            <w:pPr>
              <w:pStyle w:val="ListParagraph"/>
              <w:numPr>
                <w:ilvl w:val="0"/>
                <w:numId w:val="22"/>
              </w:numPr>
              <w:rPr>
                <w:rFonts w:asciiTheme="minorHAnsi" w:hAnsiTheme="minorHAnsi" w:cstheme="minorHAnsi"/>
              </w:rPr>
            </w:pPr>
            <w:r w:rsidRPr="003767C2">
              <w:rPr>
                <w:rFonts w:asciiTheme="minorHAnsi" w:hAnsiTheme="minorHAnsi" w:cstheme="minorHAnsi"/>
              </w:rPr>
              <w:t>Anticipated solution paths, assessing questions, advancing questions</w:t>
            </w:r>
          </w:p>
          <w:p w14:paraId="4EA350A7" w14:textId="57D3D029" w:rsidR="00AD531E" w:rsidRPr="003767C2" w:rsidRDefault="00A059E7" w:rsidP="00056175">
            <w:pPr>
              <w:pStyle w:val="ListParagraph"/>
              <w:numPr>
                <w:ilvl w:val="0"/>
                <w:numId w:val="22"/>
              </w:numPr>
              <w:rPr>
                <w:rFonts w:asciiTheme="minorHAnsi" w:hAnsiTheme="minorHAnsi" w:cstheme="minorHAnsi"/>
              </w:rPr>
            </w:pPr>
            <w:r w:rsidRPr="003767C2">
              <w:rPr>
                <w:rFonts w:asciiTheme="minorHAnsi" w:hAnsiTheme="minorHAnsi" w:cstheme="minorHAnsi"/>
              </w:rPr>
              <w:t xml:space="preserve">Planning for </w:t>
            </w:r>
            <w:r w:rsidR="00AD531E" w:rsidRPr="003767C2">
              <w:rPr>
                <w:rFonts w:asciiTheme="minorHAnsi" w:hAnsiTheme="minorHAnsi" w:cstheme="minorHAnsi"/>
              </w:rPr>
              <w:t>Class Discussion</w:t>
            </w:r>
            <w:r w:rsidRPr="003767C2">
              <w:rPr>
                <w:rFonts w:asciiTheme="minorHAnsi" w:hAnsiTheme="minorHAnsi" w:cstheme="minorHAnsi"/>
              </w:rPr>
              <w:t>:</w:t>
            </w:r>
            <w:r w:rsidR="00E77BA1" w:rsidRPr="003767C2">
              <w:rPr>
                <w:rFonts w:asciiTheme="minorHAnsi" w:hAnsiTheme="minorHAnsi" w:cstheme="minorHAnsi"/>
              </w:rPr>
              <w:t xml:space="preserve"> </w:t>
            </w:r>
            <w:r w:rsidRPr="003767C2">
              <w:rPr>
                <w:rFonts w:asciiTheme="minorHAnsi" w:hAnsiTheme="minorHAnsi" w:cstheme="minorHAnsi"/>
              </w:rPr>
              <w:t xml:space="preserve">Selecting and Sequencing - </w:t>
            </w:r>
            <w:r w:rsidR="00AD531E" w:rsidRPr="003767C2">
              <w:rPr>
                <w:rFonts w:asciiTheme="minorHAnsi" w:hAnsiTheme="minorHAnsi" w:cstheme="minorHAnsi"/>
              </w:rPr>
              <w:t>Which anticipated approaches and solution paths do you want students to share and compare?  In what order?  Why?</w:t>
            </w:r>
          </w:p>
          <w:p w14:paraId="563F07E3" w14:textId="4787E0A4" w:rsidR="008861B8" w:rsidRPr="003767C2" w:rsidRDefault="00A059E7" w:rsidP="00056175">
            <w:pPr>
              <w:pStyle w:val="ListParagraph"/>
              <w:numPr>
                <w:ilvl w:val="0"/>
                <w:numId w:val="22"/>
              </w:numPr>
              <w:rPr>
                <w:rFonts w:asciiTheme="minorHAnsi" w:hAnsiTheme="minorHAnsi" w:cstheme="minorHAnsi"/>
              </w:rPr>
            </w:pPr>
            <w:r w:rsidRPr="003767C2">
              <w:rPr>
                <w:rFonts w:asciiTheme="minorHAnsi" w:hAnsiTheme="minorHAnsi" w:cstheme="minorHAnsi"/>
              </w:rPr>
              <w:t xml:space="preserve">Planning for </w:t>
            </w:r>
            <w:r w:rsidR="00AD531E" w:rsidRPr="003767C2">
              <w:rPr>
                <w:rFonts w:asciiTheme="minorHAnsi" w:hAnsiTheme="minorHAnsi" w:cstheme="minorHAnsi"/>
              </w:rPr>
              <w:t>Class Discussion</w:t>
            </w:r>
            <w:r w:rsidRPr="003767C2">
              <w:rPr>
                <w:rFonts w:asciiTheme="minorHAnsi" w:hAnsiTheme="minorHAnsi" w:cstheme="minorHAnsi"/>
              </w:rPr>
              <w:t xml:space="preserve">: Connecting Responses - </w:t>
            </w:r>
            <w:r w:rsidR="00AD531E" w:rsidRPr="003767C2">
              <w:rPr>
                <w:rFonts w:asciiTheme="minorHAnsi" w:hAnsiTheme="minorHAnsi" w:cstheme="minorHAnsi"/>
              </w:rPr>
              <w:t>What specific questions will you ask so that students make connections among the presented solution paths and make sense of the mathematical ideas you want them to learn?</w:t>
            </w:r>
          </w:p>
          <w:p w14:paraId="647E9EED" w14:textId="42C1E133" w:rsidR="00A059E7" w:rsidRPr="003767C2" w:rsidRDefault="00A059E7" w:rsidP="00056175">
            <w:pPr>
              <w:pStyle w:val="ListParagraph"/>
              <w:numPr>
                <w:ilvl w:val="0"/>
                <w:numId w:val="23"/>
              </w:numPr>
              <w:ind w:left="760"/>
              <w:rPr>
                <w:rFonts w:asciiTheme="minorHAnsi" w:hAnsiTheme="minorHAnsi" w:cstheme="minorHAnsi"/>
              </w:rPr>
            </w:pPr>
            <w:r w:rsidRPr="003767C2">
              <w:rPr>
                <w:rFonts w:asciiTheme="minorHAnsi" w:hAnsiTheme="minorHAnsi" w:cstheme="minorHAnsi"/>
              </w:rPr>
              <w:t xml:space="preserve">In a few moments, we will use this Intentional Advance Planning Template to plan for implementing a fraction task.  </w:t>
            </w:r>
            <w:r w:rsidR="00CC103F" w:rsidRPr="003767C2">
              <w:rPr>
                <w:rFonts w:asciiTheme="minorHAnsi" w:hAnsiTheme="minorHAnsi" w:cstheme="minorHAnsi"/>
              </w:rPr>
              <w:t>First,</w:t>
            </w:r>
            <w:r w:rsidRPr="003767C2">
              <w:rPr>
                <w:rFonts w:asciiTheme="minorHAnsi" w:hAnsiTheme="minorHAnsi" w:cstheme="minorHAnsi"/>
              </w:rPr>
              <w:t xml:space="preserve"> we’ll explore the fraction progression and some sample tasks. </w:t>
            </w:r>
          </w:p>
          <w:p w14:paraId="6224D496" w14:textId="427FE056" w:rsidR="00A059E7" w:rsidRPr="00712E02" w:rsidRDefault="00AD531E" w:rsidP="00056175">
            <w:pPr>
              <w:pStyle w:val="ListParagraph"/>
              <w:numPr>
                <w:ilvl w:val="0"/>
                <w:numId w:val="33"/>
              </w:numPr>
              <w:rPr>
                <w:rFonts w:asciiTheme="minorHAnsi" w:hAnsiTheme="minorHAnsi" w:cstheme="minorHAnsi"/>
              </w:rPr>
            </w:pPr>
            <w:r w:rsidRPr="00712E02">
              <w:rPr>
                <w:rFonts w:asciiTheme="minorHAnsi" w:hAnsiTheme="minorHAnsi" w:cstheme="minorHAnsi"/>
                <w:b/>
              </w:rPr>
              <w:t>Vertical progression of Fractions</w:t>
            </w:r>
            <w:r w:rsidRPr="00712E02">
              <w:rPr>
                <w:rFonts w:asciiTheme="minorHAnsi" w:hAnsiTheme="minorHAnsi" w:cstheme="minorHAnsi"/>
              </w:rPr>
              <w:t xml:space="preserve"> (</w:t>
            </w:r>
            <w:r w:rsidR="00960CA6">
              <w:rPr>
                <w:rFonts w:asciiTheme="minorHAnsi" w:hAnsiTheme="minorHAnsi" w:cstheme="minorHAnsi"/>
              </w:rPr>
              <w:t>S</w:t>
            </w:r>
            <w:r w:rsidRPr="00712E02">
              <w:rPr>
                <w:rFonts w:asciiTheme="minorHAnsi" w:hAnsiTheme="minorHAnsi" w:cstheme="minorHAnsi"/>
              </w:rPr>
              <w:t xml:space="preserve">lide </w:t>
            </w:r>
            <w:r w:rsidR="00A059E7" w:rsidRPr="00712E02">
              <w:rPr>
                <w:rFonts w:asciiTheme="minorHAnsi" w:hAnsiTheme="minorHAnsi" w:cstheme="minorHAnsi"/>
              </w:rPr>
              <w:t>4</w:t>
            </w:r>
            <w:r w:rsidR="00960CA6">
              <w:rPr>
                <w:rFonts w:asciiTheme="minorHAnsi" w:hAnsiTheme="minorHAnsi" w:cstheme="minorHAnsi"/>
              </w:rPr>
              <w:t>8</w:t>
            </w:r>
            <w:r w:rsidRPr="00712E02">
              <w:rPr>
                <w:rFonts w:asciiTheme="minorHAnsi" w:hAnsiTheme="minorHAnsi" w:cstheme="minorHAnsi"/>
              </w:rPr>
              <w:t>)</w:t>
            </w:r>
          </w:p>
          <w:p w14:paraId="6BB378FD" w14:textId="00D7C58F" w:rsidR="00AD531E" w:rsidRPr="003767C2" w:rsidRDefault="00AD531E" w:rsidP="00056175">
            <w:pPr>
              <w:pStyle w:val="ListParagraph"/>
              <w:numPr>
                <w:ilvl w:val="0"/>
                <w:numId w:val="23"/>
              </w:numPr>
              <w:ind w:left="760"/>
              <w:rPr>
                <w:rFonts w:asciiTheme="minorHAnsi" w:hAnsiTheme="minorHAnsi" w:cstheme="minorHAnsi"/>
              </w:rPr>
            </w:pPr>
            <w:r w:rsidRPr="003767C2">
              <w:rPr>
                <w:rFonts w:asciiTheme="minorHAnsi" w:hAnsiTheme="minorHAnsi" w:cstheme="minorHAnsi"/>
              </w:rPr>
              <w:t>Review the progression document for K.5, 1.4, and 2.4</w:t>
            </w:r>
            <w:r w:rsidR="00E77BA1" w:rsidRPr="003767C2">
              <w:rPr>
                <w:rFonts w:asciiTheme="minorHAnsi" w:hAnsiTheme="minorHAnsi" w:cstheme="minorHAnsi"/>
              </w:rPr>
              <w:t xml:space="preserve">. Break up in mixed grade level groups and discuss the following questions: </w:t>
            </w:r>
          </w:p>
          <w:p w14:paraId="5F357F7D" w14:textId="77777777" w:rsidR="00AD531E" w:rsidRPr="003767C2" w:rsidRDefault="00AD531E" w:rsidP="00056175">
            <w:pPr>
              <w:pStyle w:val="ListParagraph"/>
              <w:numPr>
                <w:ilvl w:val="1"/>
                <w:numId w:val="2"/>
              </w:numPr>
              <w:rPr>
                <w:rFonts w:asciiTheme="minorHAnsi" w:hAnsiTheme="minorHAnsi" w:cstheme="minorHAnsi"/>
              </w:rPr>
            </w:pPr>
            <w:r w:rsidRPr="003767C2">
              <w:rPr>
                <w:rFonts w:asciiTheme="minorHAnsi" w:hAnsiTheme="minorHAnsi" w:cstheme="minorHAnsi"/>
              </w:rPr>
              <w:t>What do students need to know?</w:t>
            </w:r>
          </w:p>
          <w:p w14:paraId="2268C8BC" w14:textId="77777777" w:rsidR="00AD531E" w:rsidRPr="003767C2" w:rsidRDefault="00AD531E" w:rsidP="00056175">
            <w:pPr>
              <w:pStyle w:val="ListParagraph"/>
              <w:numPr>
                <w:ilvl w:val="1"/>
                <w:numId w:val="2"/>
              </w:numPr>
              <w:rPr>
                <w:rFonts w:asciiTheme="minorHAnsi" w:hAnsiTheme="minorHAnsi" w:cstheme="minorHAnsi"/>
              </w:rPr>
            </w:pPr>
            <w:r w:rsidRPr="003767C2">
              <w:rPr>
                <w:rFonts w:asciiTheme="minorHAnsi" w:hAnsiTheme="minorHAnsi" w:cstheme="minorHAnsi"/>
              </w:rPr>
              <w:t>How do these standards connect?</w:t>
            </w:r>
          </w:p>
          <w:p w14:paraId="28E9A479" w14:textId="1FB57C31" w:rsidR="00AD531E" w:rsidRPr="003767C2" w:rsidRDefault="00AD531E" w:rsidP="00056175">
            <w:pPr>
              <w:pStyle w:val="ListParagraph"/>
              <w:numPr>
                <w:ilvl w:val="1"/>
                <w:numId w:val="2"/>
              </w:numPr>
              <w:rPr>
                <w:rFonts w:asciiTheme="minorHAnsi" w:hAnsiTheme="minorHAnsi" w:cstheme="minorHAnsi"/>
              </w:rPr>
            </w:pPr>
            <w:r w:rsidRPr="003767C2">
              <w:rPr>
                <w:rFonts w:asciiTheme="minorHAnsi" w:hAnsiTheme="minorHAnsi" w:cstheme="minorHAnsi"/>
              </w:rPr>
              <w:t>How does the progression of these standards build understanding of fractions?</w:t>
            </w:r>
          </w:p>
          <w:p w14:paraId="1DDA28B1" w14:textId="5AF12978" w:rsidR="00321D8F" w:rsidRPr="003767C2" w:rsidRDefault="00E77BA1" w:rsidP="00056175">
            <w:pPr>
              <w:pStyle w:val="ListParagraph"/>
              <w:numPr>
                <w:ilvl w:val="0"/>
                <w:numId w:val="2"/>
              </w:numPr>
              <w:rPr>
                <w:rFonts w:asciiTheme="minorHAnsi" w:hAnsiTheme="minorHAnsi" w:cstheme="minorHAnsi"/>
              </w:rPr>
            </w:pPr>
            <w:r w:rsidRPr="003767C2">
              <w:rPr>
                <w:rFonts w:asciiTheme="minorHAnsi" w:hAnsiTheme="minorHAnsi" w:cstheme="minorHAnsi"/>
              </w:rPr>
              <w:t>Have</w:t>
            </w:r>
            <w:r w:rsidR="00321D8F" w:rsidRPr="003767C2">
              <w:rPr>
                <w:rFonts w:asciiTheme="minorHAnsi" w:hAnsiTheme="minorHAnsi" w:cstheme="minorHAnsi"/>
              </w:rPr>
              <w:t xml:space="preserve"> participants move to sit with their </w:t>
            </w:r>
            <w:r w:rsidR="00AD531E" w:rsidRPr="003767C2">
              <w:rPr>
                <w:rFonts w:asciiTheme="minorHAnsi" w:hAnsiTheme="minorHAnsi" w:cstheme="minorHAnsi"/>
              </w:rPr>
              <w:t>grade level peers.</w:t>
            </w:r>
          </w:p>
          <w:p w14:paraId="716B91D1" w14:textId="2243BD22" w:rsidR="0036701F" w:rsidRPr="003767C2" w:rsidRDefault="008F2FEC" w:rsidP="00056175">
            <w:pPr>
              <w:pStyle w:val="ListParagraph"/>
              <w:numPr>
                <w:ilvl w:val="0"/>
                <w:numId w:val="2"/>
              </w:numPr>
              <w:rPr>
                <w:rFonts w:asciiTheme="minorHAnsi" w:hAnsiTheme="minorHAnsi" w:cstheme="minorHAnsi"/>
              </w:rPr>
            </w:pPr>
            <w:r>
              <w:rPr>
                <w:rFonts w:asciiTheme="minorHAnsi" w:hAnsiTheme="minorHAnsi" w:cstheme="minorHAnsi"/>
              </w:rPr>
              <w:t>Intro</w:t>
            </w:r>
            <w:r w:rsidR="00AD531E" w:rsidRPr="003767C2">
              <w:rPr>
                <w:rFonts w:asciiTheme="minorHAnsi" w:hAnsiTheme="minorHAnsi" w:cstheme="minorHAnsi"/>
              </w:rPr>
              <w:t xml:space="preserve"> each grade level task.</w:t>
            </w:r>
            <w:r w:rsidR="0036701F" w:rsidRPr="003767C2">
              <w:rPr>
                <w:rFonts w:asciiTheme="minorHAnsi" w:hAnsiTheme="minorHAnsi" w:cstheme="minorHAnsi"/>
              </w:rPr>
              <w:t xml:space="preserve"> Review </w:t>
            </w:r>
            <w:r>
              <w:rPr>
                <w:rFonts w:asciiTheme="minorHAnsi" w:hAnsiTheme="minorHAnsi" w:cstheme="minorHAnsi"/>
              </w:rPr>
              <w:t>the Intentional Advance Plan</w:t>
            </w:r>
            <w:r w:rsidR="0036701F" w:rsidRPr="003767C2">
              <w:rPr>
                <w:rFonts w:asciiTheme="minorHAnsi" w:hAnsiTheme="minorHAnsi" w:cstheme="minorHAnsi"/>
              </w:rPr>
              <w:t xml:space="preserve"> template.  </w:t>
            </w:r>
            <w:r w:rsidR="00E77BA1" w:rsidRPr="003767C2">
              <w:rPr>
                <w:rFonts w:asciiTheme="minorHAnsi" w:hAnsiTheme="minorHAnsi" w:cstheme="minorHAnsi"/>
              </w:rPr>
              <w:t>(</w:t>
            </w:r>
            <w:r w:rsidR="00DE7CE0">
              <w:rPr>
                <w:rFonts w:asciiTheme="minorHAnsi" w:hAnsiTheme="minorHAnsi" w:cstheme="minorHAnsi"/>
              </w:rPr>
              <w:t>S</w:t>
            </w:r>
            <w:r w:rsidR="00E77BA1" w:rsidRPr="003767C2">
              <w:rPr>
                <w:rFonts w:asciiTheme="minorHAnsi" w:hAnsiTheme="minorHAnsi" w:cstheme="minorHAnsi"/>
              </w:rPr>
              <w:t>lides 4</w:t>
            </w:r>
            <w:r w:rsidR="00960CA6">
              <w:rPr>
                <w:rFonts w:asciiTheme="minorHAnsi" w:hAnsiTheme="minorHAnsi" w:cstheme="minorHAnsi"/>
              </w:rPr>
              <w:t>9-50</w:t>
            </w:r>
            <w:r w:rsidR="00E77BA1" w:rsidRPr="003767C2">
              <w:rPr>
                <w:rFonts w:asciiTheme="minorHAnsi" w:hAnsiTheme="minorHAnsi" w:cstheme="minorHAnsi"/>
              </w:rPr>
              <w:t>)</w:t>
            </w:r>
          </w:p>
          <w:p w14:paraId="5FD2EB79" w14:textId="1E605A0E" w:rsidR="0036701F" w:rsidRPr="003767C2" w:rsidRDefault="0036701F" w:rsidP="00056175">
            <w:pPr>
              <w:pStyle w:val="ListParagraph"/>
              <w:numPr>
                <w:ilvl w:val="0"/>
                <w:numId w:val="2"/>
              </w:numPr>
              <w:rPr>
                <w:rFonts w:asciiTheme="minorHAnsi" w:hAnsiTheme="minorHAnsi" w:cstheme="minorHAnsi"/>
              </w:rPr>
            </w:pPr>
            <w:r w:rsidRPr="003767C2">
              <w:rPr>
                <w:rFonts w:asciiTheme="minorHAnsi" w:hAnsiTheme="minorHAnsi" w:cstheme="minorHAnsi"/>
              </w:rPr>
              <w:lastRenderedPageBreak/>
              <w:t>Participants should solve the task, recording their thinking in the first box of the template.  They should also record any assessing or advancing questions that they may want to ask students who might use that strategy.</w:t>
            </w:r>
          </w:p>
          <w:p w14:paraId="60AD0E4D" w14:textId="77777777" w:rsidR="00E77BA1" w:rsidRPr="003767C2" w:rsidRDefault="0036701F" w:rsidP="00056175">
            <w:pPr>
              <w:pStyle w:val="ListParagraph"/>
              <w:numPr>
                <w:ilvl w:val="0"/>
                <w:numId w:val="2"/>
              </w:numPr>
              <w:rPr>
                <w:rFonts w:asciiTheme="minorHAnsi" w:hAnsiTheme="minorHAnsi" w:cstheme="minorHAnsi"/>
              </w:rPr>
            </w:pPr>
            <w:r w:rsidRPr="003767C2">
              <w:rPr>
                <w:rFonts w:asciiTheme="minorHAnsi" w:hAnsiTheme="minorHAnsi" w:cstheme="minorHAnsi"/>
              </w:rPr>
              <w:t>Participants should continue thinking of other possible solution paths along with the assessing and advancing questions for those paths.</w:t>
            </w:r>
          </w:p>
          <w:p w14:paraId="14B0E718" w14:textId="6746400A" w:rsidR="00AD531E" w:rsidRPr="003767C2" w:rsidRDefault="00E77BA1" w:rsidP="00056175">
            <w:pPr>
              <w:pStyle w:val="ListParagraph"/>
              <w:numPr>
                <w:ilvl w:val="0"/>
                <w:numId w:val="2"/>
              </w:numPr>
              <w:rPr>
                <w:rFonts w:asciiTheme="minorHAnsi" w:hAnsiTheme="minorHAnsi" w:cstheme="minorHAnsi"/>
              </w:rPr>
            </w:pPr>
            <w:r w:rsidRPr="003767C2">
              <w:rPr>
                <w:rFonts w:asciiTheme="minorHAnsi" w:hAnsiTheme="minorHAnsi" w:cstheme="minorHAnsi"/>
              </w:rPr>
              <w:t xml:space="preserve">As participants work, display slide </w:t>
            </w:r>
            <w:r w:rsidR="00DE7CE0">
              <w:rPr>
                <w:rFonts w:asciiTheme="minorHAnsi" w:hAnsiTheme="minorHAnsi" w:cstheme="minorHAnsi"/>
              </w:rPr>
              <w:t>51</w:t>
            </w:r>
            <w:r w:rsidRPr="003767C2">
              <w:rPr>
                <w:rFonts w:asciiTheme="minorHAnsi" w:hAnsiTheme="minorHAnsi" w:cstheme="minorHAnsi"/>
              </w:rPr>
              <w:t xml:space="preserve"> as a reminder of the difference between assessing and advancing questions. </w:t>
            </w:r>
          </w:p>
          <w:p w14:paraId="508C125D" w14:textId="77777777" w:rsidR="00EF1534" w:rsidRPr="003767C2" w:rsidRDefault="00EF1534" w:rsidP="00056175">
            <w:pPr>
              <w:pStyle w:val="ListParagraph"/>
              <w:numPr>
                <w:ilvl w:val="0"/>
                <w:numId w:val="2"/>
              </w:numPr>
              <w:rPr>
                <w:rFonts w:asciiTheme="minorHAnsi" w:hAnsiTheme="minorHAnsi" w:cstheme="minorHAnsi"/>
              </w:rPr>
            </w:pPr>
            <w:r w:rsidRPr="003767C2">
              <w:rPr>
                <w:rFonts w:asciiTheme="minorHAnsi" w:hAnsiTheme="minorHAnsi" w:cstheme="minorHAnsi"/>
              </w:rPr>
              <w:t>As a grade level group, record some anticipated solution paths on a poster to share with the other participants working on another grade level task.  Next to each anticipated solution path, participants should also record assessing and advancing questions.</w:t>
            </w:r>
          </w:p>
          <w:p w14:paraId="0A4A5C08" w14:textId="1E49CA5A" w:rsidR="00EF1534" w:rsidRPr="003767C2" w:rsidRDefault="00EF1534" w:rsidP="00056175">
            <w:pPr>
              <w:pStyle w:val="ListParagraph"/>
              <w:numPr>
                <w:ilvl w:val="0"/>
                <w:numId w:val="2"/>
              </w:numPr>
              <w:rPr>
                <w:rFonts w:asciiTheme="minorHAnsi" w:hAnsiTheme="minorHAnsi" w:cstheme="minorHAnsi"/>
              </w:rPr>
            </w:pPr>
            <w:r w:rsidRPr="003767C2">
              <w:rPr>
                <w:rFonts w:asciiTheme="minorHAnsi" w:hAnsiTheme="minorHAnsi" w:cstheme="minorHAnsi"/>
              </w:rPr>
              <w:t xml:space="preserve">After all grade level groups have completed the task, have all participants do a gallery walk. </w:t>
            </w:r>
          </w:p>
          <w:p w14:paraId="41A810D2" w14:textId="12318C57" w:rsidR="00AD531E" w:rsidRPr="00712E02" w:rsidRDefault="00AD531E" w:rsidP="00056175">
            <w:pPr>
              <w:pStyle w:val="ListParagraph"/>
              <w:numPr>
                <w:ilvl w:val="0"/>
                <w:numId w:val="33"/>
              </w:numPr>
              <w:rPr>
                <w:rFonts w:asciiTheme="minorHAnsi" w:hAnsiTheme="minorHAnsi" w:cstheme="minorHAnsi"/>
                <w:b/>
              </w:rPr>
            </w:pPr>
            <w:r w:rsidRPr="00712E02">
              <w:rPr>
                <w:rFonts w:asciiTheme="minorHAnsi" w:hAnsiTheme="minorHAnsi" w:cstheme="minorHAnsi"/>
                <w:b/>
              </w:rPr>
              <w:t>Kindergarten – The Sandwich Task</w:t>
            </w:r>
          </w:p>
          <w:p w14:paraId="11E19650" w14:textId="2968FA8C" w:rsidR="00AD531E" w:rsidRPr="003767C2" w:rsidRDefault="00AD531E" w:rsidP="00056175">
            <w:pPr>
              <w:pStyle w:val="ListParagraph"/>
              <w:numPr>
                <w:ilvl w:val="0"/>
                <w:numId w:val="2"/>
              </w:numPr>
              <w:rPr>
                <w:rFonts w:asciiTheme="minorHAnsi" w:hAnsiTheme="minorHAnsi" w:cstheme="minorHAnsi"/>
              </w:rPr>
            </w:pPr>
            <w:r w:rsidRPr="003767C2">
              <w:rPr>
                <w:rFonts w:asciiTheme="minorHAnsi" w:hAnsiTheme="minorHAnsi" w:cstheme="minorHAnsi"/>
              </w:rPr>
              <w:t>Kyle and Mark made a sandwich.  How many different ways can they cut the sandwich so that they both get equal shares?  Explain your thinking using pictures, words, and symbols.</w:t>
            </w:r>
          </w:p>
          <w:p w14:paraId="3B60A666" w14:textId="777770DB" w:rsidR="00AD531E" w:rsidRPr="00712E02" w:rsidRDefault="00AD531E" w:rsidP="00056175">
            <w:pPr>
              <w:pStyle w:val="ListParagraph"/>
              <w:numPr>
                <w:ilvl w:val="0"/>
                <w:numId w:val="33"/>
              </w:numPr>
              <w:rPr>
                <w:rFonts w:asciiTheme="minorHAnsi" w:hAnsiTheme="minorHAnsi" w:cstheme="minorHAnsi"/>
                <w:b/>
              </w:rPr>
            </w:pPr>
            <w:r w:rsidRPr="00712E02">
              <w:rPr>
                <w:rFonts w:asciiTheme="minorHAnsi" w:hAnsiTheme="minorHAnsi" w:cstheme="minorHAnsi"/>
                <w:b/>
              </w:rPr>
              <w:t xml:space="preserve">First Grade – The Brownie Task – </w:t>
            </w:r>
            <w:r w:rsidR="00321D8F" w:rsidRPr="00712E02">
              <w:rPr>
                <w:rFonts w:asciiTheme="minorHAnsi" w:hAnsiTheme="minorHAnsi" w:cstheme="minorHAnsi"/>
                <w:b/>
                <w:i/>
              </w:rPr>
              <w:t>Taking Action</w:t>
            </w:r>
            <w:r w:rsidR="00321D8F" w:rsidRPr="00712E02">
              <w:rPr>
                <w:rFonts w:asciiTheme="minorHAnsi" w:hAnsiTheme="minorHAnsi" w:cstheme="minorHAnsi"/>
                <w:b/>
              </w:rPr>
              <w:t>, page 110</w:t>
            </w:r>
          </w:p>
          <w:p w14:paraId="281EB254" w14:textId="70ADDBC7" w:rsidR="00321D8F" w:rsidRPr="003767C2" w:rsidRDefault="00321D8F" w:rsidP="00056175">
            <w:pPr>
              <w:pStyle w:val="ListParagraph"/>
              <w:numPr>
                <w:ilvl w:val="0"/>
                <w:numId w:val="2"/>
              </w:numPr>
              <w:rPr>
                <w:rFonts w:asciiTheme="minorHAnsi" w:hAnsiTheme="minorHAnsi" w:cstheme="minorHAnsi"/>
              </w:rPr>
            </w:pPr>
            <w:r w:rsidRPr="003767C2">
              <w:rPr>
                <w:rFonts w:asciiTheme="minorHAnsi" w:hAnsiTheme="minorHAnsi" w:cstheme="minorHAnsi"/>
              </w:rPr>
              <w:t>There are 7 brownies. Four friends are sharing the brownies so that everyone gets exactly the same amount.  How much of the brownies will each friend get?  What do you call that amount?</w:t>
            </w:r>
          </w:p>
          <w:p w14:paraId="6526B2FD" w14:textId="2420D770" w:rsidR="00AD531E" w:rsidRPr="00712E02" w:rsidRDefault="00AD531E" w:rsidP="00056175">
            <w:pPr>
              <w:pStyle w:val="ListParagraph"/>
              <w:numPr>
                <w:ilvl w:val="0"/>
                <w:numId w:val="33"/>
              </w:numPr>
              <w:rPr>
                <w:rFonts w:asciiTheme="minorHAnsi" w:hAnsiTheme="minorHAnsi" w:cstheme="minorHAnsi"/>
                <w:b/>
              </w:rPr>
            </w:pPr>
            <w:r w:rsidRPr="00712E02">
              <w:rPr>
                <w:rFonts w:asciiTheme="minorHAnsi" w:hAnsiTheme="minorHAnsi" w:cstheme="minorHAnsi"/>
                <w:b/>
              </w:rPr>
              <w:t>Second Grade – The Half of a Whole Task</w:t>
            </w:r>
          </w:p>
          <w:p w14:paraId="257E6069" w14:textId="2B9AEAD4" w:rsidR="00AD531E" w:rsidRPr="003767C2" w:rsidRDefault="00AD531E" w:rsidP="00056175">
            <w:pPr>
              <w:pStyle w:val="ListParagraph"/>
              <w:numPr>
                <w:ilvl w:val="0"/>
                <w:numId w:val="2"/>
              </w:numPr>
              <w:rPr>
                <w:rFonts w:asciiTheme="minorHAnsi" w:hAnsiTheme="minorHAnsi" w:cstheme="minorHAnsi"/>
              </w:rPr>
            </w:pPr>
            <w:r w:rsidRPr="003767C2">
              <w:rPr>
                <w:rFonts w:asciiTheme="minorHAnsi" w:hAnsiTheme="minorHAnsi" w:cstheme="minorHAnsi"/>
              </w:rPr>
              <w:t>Identify all of the figures that have one-half of it shaded and be prepared to explain and justify how you know that one-half of the figure is or is not shaded.  Write a description giving your reasons why each figure is or is not showing halves.</w:t>
            </w:r>
          </w:p>
          <w:p w14:paraId="496D4663" w14:textId="3F2EB639" w:rsidR="003D75D1" w:rsidRPr="003767C2" w:rsidRDefault="003D75D1" w:rsidP="00056175">
            <w:pPr>
              <w:pStyle w:val="ListParagraph"/>
              <w:numPr>
                <w:ilvl w:val="0"/>
                <w:numId w:val="2"/>
              </w:numPr>
              <w:rPr>
                <w:rFonts w:asciiTheme="minorHAnsi" w:hAnsiTheme="minorHAnsi" w:cstheme="minorHAnsi"/>
              </w:rPr>
            </w:pPr>
            <w:r w:rsidRPr="003767C2">
              <w:rPr>
                <w:rFonts w:asciiTheme="minorHAnsi" w:hAnsiTheme="minorHAnsi" w:cstheme="minorHAnsi"/>
              </w:rPr>
              <w:t>Reflection of the Intentional Advance Planning Process (slide 5</w:t>
            </w:r>
            <w:r w:rsidR="00DE7CE0">
              <w:rPr>
                <w:rFonts w:asciiTheme="minorHAnsi" w:hAnsiTheme="minorHAnsi" w:cstheme="minorHAnsi"/>
              </w:rPr>
              <w:t>2</w:t>
            </w:r>
            <w:r w:rsidRPr="003767C2">
              <w:rPr>
                <w:rFonts w:asciiTheme="minorHAnsi" w:hAnsiTheme="minorHAnsi" w:cstheme="minorHAnsi"/>
              </w:rPr>
              <w:t>)</w:t>
            </w:r>
          </w:p>
          <w:p w14:paraId="20F1818D" w14:textId="3C3166F0" w:rsidR="003E62FE" w:rsidRPr="003767C2" w:rsidRDefault="003E62FE" w:rsidP="00056175">
            <w:pPr>
              <w:pStyle w:val="ListParagraph"/>
              <w:numPr>
                <w:ilvl w:val="1"/>
                <w:numId w:val="2"/>
              </w:numPr>
              <w:rPr>
                <w:rFonts w:asciiTheme="minorHAnsi" w:hAnsiTheme="minorHAnsi" w:cstheme="minorHAnsi"/>
              </w:rPr>
            </w:pPr>
            <w:r w:rsidRPr="003767C2">
              <w:rPr>
                <w:rFonts w:asciiTheme="minorHAnsi" w:hAnsiTheme="minorHAnsi" w:cstheme="minorHAnsi"/>
              </w:rPr>
              <w:t>As a whole group discuss the intentional advance planning process.</w:t>
            </w:r>
            <w:r w:rsidR="003D75D1" w:rsidRPr="003767C2">
              <w:rPr>
                <w:rFonts w:asciiTheme="minorHAnsi" w:hAnsiTheme="minorHAnsi" w:cstheme="minorHAnsi"/>
              </w:rPr>
              <w:t xml:space="preserve"> </w:t>
            </w:r>
          </w:p>
          <w:p w14:paraId="61C11A50" w14:textId="77777777" w:rsidR="003E62FE" w:rsidRPr="003767C2" w:rsidRDefault="003E62FE" w:rsidP="00056175">
            <w:pPr>
              <w:pStyle w:val="ListParagraph"/>
              <w:numPr>
                <w:ilvl w:val="2"/>
                <w:numId w:val="2"/>
              </w:numPr>
              <w:rPr>
                <w:rFonts w:asciiTheme="minorHAnsi" w:hAnsiTheme="minorHAnsi" w:cstheme="minorHAnsi"/>
              </w:rPr>
            </w:pPr>
            <w:r w:rsidRPr="003767C2">
              <w:rPr>
                <w:rFonts w:asciiTheme="minorHAnsi" w:hAnsiTheme="minorHAnsi" w:cstheme="minorHAnsi"/>
              </w:rPr>
              <w:t xml:space="preserve">How did you feel coming up with multiple solutions to the task? </w:t>
            </w:r>
          </w:p>
          <w:p w14:paraId="5D520EDA" w14:textId="77777777" w:rsidR="003E62FE" w:rsidRPr="003767C2" w:rsidRDefault="003E62FE" w:rsidP="00056175">
            <w:pPr>
              <w:pStyle w:val="ListParagraph"/>
              <w:numPr>
                <w:ilvl w:val="2"/>
                <w:numId w:val="2"/>
              </w:numPr>
              <w:rPr>
                <w:rFonts w:asciiTheme="minorHAnsi" w:hAnsiTheme="minorHAnsi" w:cstheme="minorHAnsi"/>
              </w:rPr>
            </w:pPr>
            <w:r w:rsidRPr="003767C2">
              <w:rPr>
                <w:rFonts w:asciiTheme="minorHAnsi" w:hAnsiTheme="minorHAnsi" w:cstheme="minorHAnsi"/>
              </w:rPr>
              <w:t xml:space="preserve">Which components were easier to complete? </w:t>
            </w:r>
          </w:p>
          <w:p w14:paraId="5312F7F8" w14:textId="61082B8D" w:rsidR="008F2FEC" w:rsidRPr="008F2FEC" w:rsidRDefault="003E62FE" w:rsidP="00056175">
            <w:pPr>
              <w:pStyle w:val="ListParagraph"/>
              <w:numPr>
                <w:ilvl w:val="2"/>
                <w:numId w:val="2"/>
              </w:numPr>
              <w:rPr>
                <w:rFonts w:asciiTheme="minorHAnsi" w:hAnsiTheme="minorHAnsi" w:cstheme="minorHAnsi"/>
              </w:rPr>
            </w:pPr>
            <w:r w:rsidRPr="003767C2">
              <w:rPr>
                <w:rFonts w:asciiTheme="minorHAnsi" w:hAnsiTheme="minorHAnsi" w:cstheme="minorHAnsi"/>
              </w:rPr>
              <w:t xml:space="preserve">Which were more difficult? </w:t>
            </w:r>
          </w:p>
          <w:p w14:paraId="1BB337B2" w14:textId="43CEBD57" w:rsidR="00555C5D" w:rsidRPr="00712E02" w:rsidRDefault="00555C5D" w:rsidP="00056175">
            <w:pPr>
              <w:pStyle w:val="ListParagraph"/>
              <w:numPr>
                <w:ilvl w:val="0"/>
                <w:numId w:val="33"/>
              </w:numPr>
              <w:rPr>
                <w:rFonts w:asciiTheme="minorHAnsi" w:hAnsiTheme="minorHAnsi" w:cstheme="minorHAnsi"/>
                <w:b/>
              </w:rPr>
            </w:pPr>
            <w:r w:rsidRPr="00712E02">
              <w:rPr>
                <w:rFonts w:asciiTheme="minorHAnsi" w:hAnsiTheme="minorHAnsi" w:cstheme="minorHAnsi"/>
                <w:b/>
              </w:rPr>
              <w:t>Closure and Reflection – Four Corners</w:t>
            </w:r>
            <w:r w:rsidR="003E62FE" w:rsidRPr="00712E02">
              <w:rPr>
                <w:rFonts w:asciiTheme="minorHAnsi" w:hAnsiTheme="minorHAnsi" w:cstheme="minorHAnsi"/>
                <w:b/>
              </w:rPr>
              <w:t xml:space="preserve"> </w:t>
            </w:r>
            <w:r w:rsidR="003E62FE" w:rsidRPr="00DE7CE0">
              <w:rPr>
                <w:rFonts w:asciiTheme="minorHAnsi" w:hAnsiTheme="minorHAnsi" w:cstheme="minorHAnsi"/>
              </w:rPr>
              <w:t>(</w:t>
            </w:r>
            <w:r w:rsidR="00DE7CE0" w:rsidRPr="00DE7CE0">
              <w:rPr>
                <w:rFonts w:asciiTheme="minorHAnsi" w:hAnsiTheme="minorHAnsi" w:cstheme="minorHAnsi"/>
              </w:rPr>
              <w:t>S</w:t>
            </w:r>
            <w:r w:rsidR="003E62FE" w:rsidRPr="00DE7CE0">
              <w:rPr>
                <w:rFonts w:asciiTheme="minorHAnsi" w:hAnsiTheme="minorHAnsi" w:cstheme="minorHAnsi"/>
              </w:rPr>
              <w:t>lide</w:t>
            </w:r>
            <w:r w:rsidR="00DE7CE0" w:rsidRPr="00DE7CE0">
              <w:rPr>
                <w:rFonts w:asciiTheme="minorHAnsi" w:hAnsiTheme="minorHAnsi" w:cstheme="minorHAnsi"/>
              </w:rPr>
              <w:t>s</w:t>
            </w:r>
            <w:r w:rsidR="003E62FE" w:rsidRPr="00DE7CE0">
              <w:rPr>
                <w:rFonts w:asciiTheme="minorHAnsi" w:hAnsiTheme="minorHAnsi" w:cstheme="minorHAnsi"/>
              </w:rPr>
              <w:t xml:space="preserve"> 5</w:t>
            </w:r>
            <w:r w:rsidR="00DE7CE0" w:rsidRPr="00DE7CE0">
              <w:rPr>
                <w:rFonts w:asciiTheme="minorHAnsi" w:hAnsiTheme="minorHAnsi" w:cstheme="minorHAnsi"/>
              </w:rPr>
              <w:t>3-54</w:t>
            </w:r>
            <w:r w:rsidR="003E62FE" w:rsidRPr="00DE7CE0">
              <w:rPr>
                <w:rFonts w:asciiTheme="minorHAnsi" w:hAnsiTheme="minorHAnsi" w:cstheme="minorHAnsi"/>
              </w:rPr>
              <w:t>)</w:t>
            </w:r>
          </w:p>
          <w:p w14:paraId="456C5DC3" w14:textId="77777777" w:rsidR="00555C5D" w:rsidRPr="003767C2" w:rsidRDefault="00555C5D" w:rsidP="00056175">
            <w:pPr>
              <w:numPr>
                <w:ilvl w:val="0"/>
                <w:numId w:val="2"/>
              </w:numPr>
              <w:pBdr>
                <w:top w:val="nil"/>
                <w:left w:val="nil"/>
                <w:bottom w:val="nil"/>
                <w:right w:val="nil"/>
                <w:between w:val="nil"/>
              </w:pBdr>
              <w:contextualSpacing/>
              <w:rPr>
                <w:rFonts w:asciiTheme="minorHAnsi" w:hAnsiTheme="minorHAnsi" w:cstheme="minorHAnsi"/>
              </w:rPr>
            </w:pPr>
            <w:r w:rsidRPr="003767C2">
              <w:rPr>
                <w:rFonts w:asciiTheme="minorHAnsi" w:hAnsiTheme="minorHAnsi" w:cstheme="minorHAnsi"/>
              </w:rPr>
              <w:t xml:space="preserve">The resource that you are taking back to your schools/districts called </w:t>
            </w:r>
            <w:r w:rsidRPr="003767C2">
              <w:rPr>
                <w:rFonts w:asciiTheme="minorHAnsi" w:hAnsiTheme="minorHAnsi" w:cstheme="minorHAnsi"/>
                <w:i/>
              </w:rPr>
              <w:t>Taking Action</w:t>
            </w:r>
            <w:r w:rsidRPr="003767C2">
              <w:rPr>
                <w:rFonts w:asciiTheme="minorHAnsi" w:hAnsiTheme="minorHAnsi" w:cstheme="minorHAnsi"/>
              </w:rPr>
              <w:t xml:space="preserve"> is dedicated to providing research and giving special attention to equitable practices for each of the Eight Teaching Practices. At this time we will analyze how facilitating meaning mathematical discourse is supported in the research and how it supports equitable teaching in the mathematics classroom. </w:t>
            </w:r>
          </w:p>
          <w:p w14:paraId="6955E139" w14:textId="2142C35F" w:rsidR="00555C5D" w:rsidRPr="003767C2" w:rsidRDefault="00555C5D" w:rsidP="00056175">
            <w:pPr>
              <w:numPr>
                <w:ilvl w:val="0"/>
                <w:numId w:val="2"/>
              </w:numPr>
              <w:pBdr>
                <w:top w:val="nil"/>
                <w:left w:val="nil"/>
                <w:bottom w:val="nil"/>
                <w:right w:val="nil"/>
                <w:between w:val="nil"/>
              </w:pBdr>
              <w:contextualSpacing/>
              <w:rPr>
                <w:rFonts w:asciiTheme="minorHAnsi" w:hAnsiTheme="minorHAnsi" w:cstheme="minorHAnsi"/>
              </w:rPr>
            </w:pPr>
            <w:r w:rsidRPr="003767C2">
              <w:rPr>
                <w:rFonts w:asciiTheme="minorHAnsi" w:hAnsiTheme="minorHAnsi" w:cstheme="minorHAnsi"/>
              </w:rPr>
              <w:lastRenderedPageBreak/>
              <w:t xml:space="preserve">The Research and Equity handout has 4 statements for Module 3. Use the Research and Equity handout to read and select one of the statements that strikes you as interesting. </w:t>
            </w:r>
          </w:p>
          <w:p w14:paraId="1EAE2A51" w14:textId="77777777" w:rsidR="00555C5D" w:rsidRPr="003767C2" w:rsidRDefault="00555C5D" w:rsidP="00056175">
            <w:pPr>
              <w:numPr>
                <w:ilvl w:val="0"/>
                <w:numId w:val="2"/>
              </w:numPr>
              <w:pBdr>
                <w:top w:val="nil"/>
                <w:left w:val="nil"/>
                <w:bottom w:val="nil"/>
                <w:right w:val="nil"/>
                <w:between w:val="nil"/>
              </w:pBdr>
              <w:contextualSpacing/>
              <w:rPr>
                <w:rFonts w:asciiTheme="minorHAnsi" w:hAnsiTheme="minorHAnsi" w:cstheme="minorHAnsi"/>
              </w:rPr>
            </w:pPr>
            <w:r w:rsidRPr="003767C2">
              <w:rPr>
                <w:rFonts w:asciiTheme="minorHAnsi" w:hAnsiTheme="minorHAnsi" w:cstheme="minorHAnsi"/>
              </w:rPr>
              <w:t xml:space="preserve">Each statement has a number assigned to it. When the signal is given, each participant should go to the corner of the numbered quote that they wish to discuss. Pair up with a colleague in that corner and discuss your chosen statement. If time allows, have someone from each corner share their discussion highlights. </w:t>
            </w:r>
          </w:p>
          <w:p w14:paraId="1A9A1A67" w14:textId="77777777" w:rsidR="00555C5D" w:rsidRPr="003767C2" w:rsidRDefault="00555C5D" w:rsidP="00056175">
            <w:pPr>
              <w:numPr>
                <w:ilvl w:val="0"/>
                <w:numId w:val="2"/>
              </w:numPr>
              <w:pBdr>
                <w:top w:val="nil"/>
                <w:left w:val="nil"/>
                <w:bottom w:val="nil"/>
                <w:right w:val="nil"/>
                <w:between w:val="nil"/>
              </w:pBdr>
              <w:contextualSpacing/>
              <w:rPr>
                <w:rFonts w:asciiTheme="minorHAnsi" w:hAnsiTheme="minorHAnsi" w:cstheme="minorHAnsi"/>
                <w:color w:val="auto"/>
              </w:rPr>
            </w:pPr>
            <w:r w:rsidRPr="003767C2">
              <w:rPr>
                <w:rFonts w:asciiTheme="minorHAnsi" w:hAnsiTheme="minorHAnsi" w:cstheme="minorHAnsi"/>
                <w:color w:val="auto"/>
              </w:rPr>
              <w:t xml:space="preserve">Have participants return to seats. </w:t>
            </w:r>
          </w:p>
          <w:p w14:paraId="24F3A501" w14:textId="77777777" w:rsidR="00555C5D" w:rsidRPr="003767C2" w:rsidRDefault="00555C5D" w:rsidP="00056175">
            <w:pPr>
              <w:numPr>
                <w:ilvl w:val="0"/>
                <w:numId w:val="2"/>
              </w:numPr>
              <w:pBdr>
                <w:top w:val="nil"/>
                <w:left w:val="nil"/>
                <w:bottom w:val="nil"/>
                <w:right w:val="nil"/>
                <w:between w:val="nil"/>
              </w:pBdr>
              <w:contextualSpacing/>
              <w:rPr>
                <w:rFonts w:asciiTheme="minorHAnsi" w:hAnsiTheme="minorHAnsi" w:cstheme="minorHAnsi"/>
                <w:color w:val="auto"/>
              </w:rPr>
            </w:pPr>
            <w:r w:rsidRPr="003767C2">
              <w:rPr>
                <w:rFonts w:asciiTheme="minorHAnsi" w:hAnsiTheme="minorHAnsi" w:cstheme="minorHAnsi"/>
                <w:color w:val="auto"/>
              </w:rPr>
              <w:t>As we close this module, have participants revisit their “Jot Thought”.  Can you make connections between your original thought and these quotes?  Has your thinking changed at all?  Share with a neighbor at the table and adjust with new thoughts as needed.</w:t>
            </w:r>
          </w:p>
          <w:p w14:paraId="5087D407" w14:textId="210EA65B" w:rsidR="00555C5D" w:rsidRPr="00712E02" w:rsidRDefault="005B7697" w:rsidP="00056175">
            <w:pPr>
              <w:numPr>
                <w:ilvl w:val="0"/>
                <w:numId w:val="2"/>
              </w:numPr>
              <w:pBdr>
                <w:top w:val="nil"/>
                <w:left w:val="nil"/>
                <w:bottom w:val="nil"/>
                <w:right w:val="nil"/>
                <w:between w:val="nil"/>
              </w:pBdr>
              <w:contextualSpacing/>
              <w:rPr>
                <w:rFonts w:asciiTheme="minorHAnsi" w:hAnsiTheme="minorHAnsi" w:cstheme="minorHAnsi"/>
                <w:color w:val="auto"/>
              </w:rPr>
            </w:pPr>
            <w:r w:rsidRPr="003767C2">
              <w:rPr>
                <w:rFonts w:asciiTheme="minorHAnsi" w:hAnsiTheme="minorHAnsi" w:cstheme="minorHAnsi"/>
                <w:color w:val="auto"/>
              </w:rPr>
              <w:t xml:space="preserve">Use </w:t>
            </w:r>
            <w:r w:rsidR="00555C5D" w:rsidRPr="003767C2">
              <w:rPr>
                <w:rFonts w:asciiTheme="minorHAnsi" w:hAnsiTheme="minorHAnsi" w:cstheme="minorHAnsi"/>
                <w:color w:val="auto"/>
              </w:rPr>
              <w:t xml:space="preserve">reflection sheet to </w:t>
            </w:r>
            <w:r w:rsidR="00555C5D" w:rsidRPr="003767C2">
              <w:rPr>
                <w:rFonts w:asciiTheme="minorHAnsi" w:hAnsiTheme="minorHAnsi" w:cstheme="minorHAnsi"/>
              </w:rPr>
              <w:t>reflect on the information discussed up to this point.</w:t>
            </w:r>
          </w:p>
        </w:tc>
        <w:tc>
          <w:tcPr>
            <w:tcW w:w="2700" w:type="dxa"/>
          </w:tcPr>
          <w:p w14:paraId="13014255" w14:textId="45D7DA66" w:rsidR="00AD531E" w:rsidRPr="00884655" w:rsidRDefault="00884655" w:rsidP="00056175">
            <w:pPr>
              <w:numPr>
                <w:ilvl w:val="0"/>
                <w:numId w:val="1"/>
              </w:numPr>
              <w:spacing w:after="200"/>
              <w:ind w:left="334" w:hanging="360"/>
              <w:contextualSpacing/>
              <w:rPr>
                <w:rFonts w:asciiTheme="minorHAnsi" w:hAnsiTheme="minorHAnsi" w:cstheme="minorHAnsi"/>
              </w:rPr>
            </w:pPr>
            <w:hyperlink r:id="rId22" w:history="1">
              <w:r w:rsidRPr="00884655">
                <w:rPr>
                  <w:rStyle w:val="Hyperlink"/>
                  <w:rFonts w:asciiTheme="minorHAnsi" w:hAnsiTheme="minorHAnsi" w:cstheme="minorHAnsi"/>
                </w:rPr>
                <w:t>Intentional Advance Planning T</w:t>
              </w:r>
              <w:r w:rsidR="00AD531E" w:rsidRPr="00884655">
                <w:rPr>
                  <w:rStyle w:val="Hyperlink"/>
                  <w:rFonts w:asciiTheme="minorHAnsi" w:hAnsiTheme="minorHAnsi" w:cstheme="minorHAnsi"/>
                </w:rPr>
                <w:t>emplate</w:t>
              </w:r>
            </w:hyperlink>
          </w:p>
          <w:p w14:paraId="348CA4AB" w14:textId="10331436" w:rsidR="00AD531E" w:rsidRPr="00884655" w:rsidRDefault="00884655" w:rsidP="00056175">
            <w:pPr>
              <w:numPr>
                <w:ilvl w:val="0"/>
                <w:numId w:val="1"/>
              </w:numPr>
              <w:spacing w:after="200"/>
              <w:ind w:left="334" w:hanging="360"/>
              <w:contextualSpacing/>
              <w:rPr>
                <w:rFonts w:asciiTheme="minorHAnsi" w:hAnsiTheme="minorHAnsi" w:cstheme="minorHAnsi"/>
              </w:rPr>
            </w:pPr>
            <w:hyperlink r:id="rId23" w:history="1">
              <w:r w:rsidRPr="00884655">
                <w:rPr>
                  <w:rStyle w:val="Hyperlink"/>
                  <w:rFonts w:asciiTheme="minorHAnsi" w:hAnsiTheme="minorHAnsi" w:cstheme="minorHAnsi"/>
                </w:rPr>
                <w:t xml:space="preserve">Fraction </w:t>
              </w:r>
              <w:r w:rsidR="00AD531E" w:rsidRPr="00884655">
                <w:rPr>
                  <w:rStyle w:val="Hyperlink"/>
                  <w:rFonts w:asciiTheme="minorHAnsi" w:hAnsiTheme="minorHAnsi" w:cstheme="minorHAnsi"/>
                </w:rPr>
                <w:t>Progression</w:t>
              </w:r>
            </w:hyperlink>
            <w:r w:rsidR="00AD531E" w:rsidRPr="00884655">
              <w:rPr>
                <w:rFonts w:asciiTheme="minorHAnsi" w:hAnsiTheme="minorHAnsi" w:cstheme="minorHAnsi"/>
              </w:rPr>
              <w:t xml:space="preserve"> </w:t>
            </w:r>
            <w:r w:rsidRPr="00884655">
              <w:rPr>
                <w:rFonts w:asciiTheme="minorHAnsi" w:hAnsiTheme="minorHAnsi" w:cstheme="minorHAnsi"/>
              </w:rPr>
              <w:t>(</w:t>
            </w:r>
            <w:r w:rsidR="00AD531E" w:rsidRPr="00884655">
              <w:rPr>
                <w:rFonts w:asciiTheme="minorHAnsi" w:hAnsiTheme="minorHAnsi" w:cstheme="minorHAnsi"/>
              </w:rPr>
              <w:t>SOL K.5, 1.4, and 2.4</w:t>
            </w:r>
            <w:r w:rsidRPr="00884655">
              <w:rPr>
                <w:rFonts w:asciiTheme="minorHAnsi" w:hAnsiTheme="minorHAnsi" w:cstheme="minorHAnsi"/>
              </w:rPr>
              <w:t>)</w:t>
            </w:r>
          </w:p>
          <w:p w14:paraId="1C45FABC" w14:textId="51547C4B" w:rsidR="00AD531E" w:rsidRPr="00884655" w:rsidRDefault="00AD531E" w:rsidP="00056175">
            <w:pPr>
              <w:numPr>
                <w:ilvl w:val="0"/>
                <w:numId w:val="1"/>
              </w:numPr>
              <w:spacing w:after="200"/>
              <w:ind w:left="334" w:hanging="360"/>
              <w:contextualSpacing/>
              <w:rPr>
                <w:rFonts w:asciiTheme="minorHAnsi" w:hAnsiTheme="minorHAnsi" w:cstheme="minorHAnsi"/>
              </w:rPr>
            </w:pPr>
            <w:r w:rsidRPr="00884655">
              <w:rPr>
                <w:rFonts w:asciiTheme="minorHAnsi" w:hAnsiTheme="minorHAnsi" w:cstheme="minorHAnsi"/>
              </w:rPr>
              <w:t>Poster paper and markers</w:t>
            </w:r>
          </w:p>
          <w:p w14:paraId="362BCE4F" w14:textId="3ED2007E" w:rsidR="00AD531E" w:rsidRPr="00884655" w:rsidRDefault="00884655" w:rsidP="00056175">
            <w:pPr>
              <w:numPr>
                <w:ilvl w:val="0"/>
                <w:numId w:val="1"/>
              </w:numPr>
              <w:spacing w:after="200"/>
              <w:ind w:left="334" w:hanging="360"/>
              <w:contextualSpacing/>
              <w:rPr>
                <w:rFonts w:asciiTheme="minorHAnsi" w:hAnsiTheme="minorHAnsi" w:cstheme="minorHAnsi"/>
              </w:rPr>
            </w:pPr>
            <w:hyperlink r:id="rId24" w:history="1">
              <w:r w:rsidR="00AD531E" w:rsidRPr="00884655">
                <w:rPr>
                  <w:rStyle w:val="Hyperlink"/>
                  <w:rFonts w:asciiTheme="minorHAnsi" w:hAnsiTheme="minorHAnsi" w:cstheme="minorHAnsi"/>
                </w:rPr>
                <w:t>Kindergarten – The Sandwich Task</w:t>
              </w:r>
            </w:hyperlink>
          </w:p>
          <w:p w14:paraId="2573F583" w14:textId="3DBBB801" w:rsidR="00AD531E" w:rsidRPr="00884655" w:rsidRDefault="00884655" w:rsidP="00056175">
            <w:pPr>
              <w:numPr>
                <w:ilvl w:val="0"/>
                <w:numId w:val="1"/>
              </w:numPr>
              <w:spacing w:after="200"/>
              <w:ind w:left="334" w:hanging="360"/>
              <w:contextualSpacing/>
              <w:rPr>
                <w:rFonts w:asciiTheme="minorHAnsi" w:hAnsiTheme="minorHAnsi" w:cstheme="minorHAnsi"/>
              </w:rPr>
            </w:pPr>
            <w:hyperlink r:id="rId25" w:history="1">
              <w:r w:rsidR="00AD531E" w:rsidRPr="00884655">
                <w:rPr>
                  <w:rStyle w:val="Hyperlink"/>
                  <w:rFonts w:asciiTheme="minorHAnsi" w:hAnsiTheme="minorHAnsi" w:cstheme="minorHAnsi"/>
                </w:rPr>
                <w:t>First Grade – The Brownie Task</w:t>
              </w:r>
            </w:hyperlink>
          </w:p>
          <w:p w14:paraId="4CD09C02" w14:textId="445BA73B" w:rsidR="00AD531E" w:rsidRPr="00884655" w:rsidRDefault="00884655" w:rsidP="00056175">
            <w:pPr>
              <w:numPr>
                <w:ilvl w:val="0"/>
                <w:numId w:val="1"/>
              </w:numPr>
              <w:spacing w:after="200"/>
              <w:ind w:left="334" w:hanging="360"/>
              <w:contextualSpacing/>
              <w:rPr>
                <w:rFonts w:asciiTheme="minorHAnsi" w:hAnsiTheme="minorHAnsi" w:cstheme="minorHAnsi"/>
              </w:rPr>
            </w:pPr>
            <w:hyperlink r:id="rId26" w:history="1">
              <w:r w:rsidR="00AD531E" w:rsidRPr="00884655">
                <w:rPr>
                  <w:rStyle w:val="Hyperlink"/>
                  <w:rFonts w:asciiTheme="minorHAnsi" w:hAnsiTheme="minorHAnsi" w:cstheme="minorHAnsi"/>
                </w:rPr>
                <w:t>Second Grade – The Half of a Whole Task</w:t>
              </w:r>
            </w:hyperlink>
          </w:p>
          <w:p w14:paraId="2D1C6749" w14:textId="7EEAC97A" w:rsidR="00AD531E" w:rsidRPr="00712E02" w:rsidRDefault="00884655" w:rsidP="00884655">
            <w:pPr>
              <w:numPr>
                <w:ilvl w:val="0"/>
                <w:numId w:val="1"/>
              </w:numPr>
              <w:spacing w:after="200"/>
              <w:ind w:left="334" w:hanging="360"/>
              <w:contextualSpacing/>
              <w:rPr>
                <w:rFonts w:asciiTheme="minorHAnsi" w:hAnsiTheme="minorHAnsi" w:cstheme="minorHAnsi"/>
              </w:rPr>
            </w:pPr>
            <w:hyperlink r:id="rId27" w:history="1">
              <w:r w:rsidR="00AD531E" w:rsidRPr="00884655">
                <w:rPr>
                  <w:rStyle w:val="Hyperlink"/>
                  <w:rFonts w:asciiTheme="minorHAnsi" w:hAnsiTheme="minorHAnsi" w:cstheme="minorHAnsi"/>
                </w:rPr>
                <w:t xml:space="preserve">Reflection </w:t>
              </w:r>
              <w:r w:rsidRPr="00884655">
                <w:rPr>
                  <w:rStyle w:val="Hyperlink"/>
                  <w:rFonts w:asciiTheme="minorHAnsi" w:hAnsiTheme="minorHAnsi" w:cstheme="minorHAnsi"/>
                </w:rPr>
                <w:t>S</w:t>
              </w:r>
              <w:r w:rsidR="00AD531E" w:rsidRPr="00884655">
                <w:rPr>
                  <w:rStyle w:val="Hyperlink"/>
                  <w:rFonts w:asciiTheme="minorHAnsi" w:hAnsiTheme="minorHAnsi" w:cstheme="minorHAnsi"/>
                </w:rPr>
                <w:t>heet</w:t>
              </w:r>
            </w:hyperlink>
          </w:p>
        </w:tc>
      </w:tr>
    </w:tbl>
    <w:p w14:paraId="3327A93B" w14:textId="3DFC956D" w:rsidR="00401C1E" w:rsidRPr="008F2FEC" w:rsidRDefault="00401C1E" w:rsidP="00056175">
      <w:pPr>
        <w:spacing w:after="0" w:line="240" w:lineRule="auto"/>
        <w:rPr>
          <w:rFonts w:asciiTheme="minorHAnsi" w:hAnsiTheme="minorHAnsi" w:cstheme="minorHAnsi"/>
          <w:sz w:val="16"/>
        </w:rPr>
      </w:pPr>
    </w:p>
    <w:tbl>
      <w:tblPr>
        <w:tblStyle w:val="a"/>
        <w:tblW w:w="139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Description w:val="Table Module 4"/>
      </w:tblPr>
      <w:tblGrid>
        <w:gridCol w:w="2070"/>
        <w:gridCol w:w="9090"/>
        <w:gridCol w:w="2790"/>
      </w:tblGrid>
      <w:tr w:rsidR="00087477" w:rsidRPr="003767C2" w14:paraId="1C92B4D5" w14:textId="77777777" w:rsidTr="007502F9">
        <w:trPr>
          <w:tblHeader/>
        </w:trPr>
        <w:tc>
          <w:tcPr>
            <w:tcW w:w="2070" w:type="dxa"/>
            <w:vAlign w:val="bottom"/>
          </w:tcPr>
          <w:p w14:paraId="13940245" w14:textId="509E6195" w:rsidR="00087477" w:rsidRPr="003767C2" w:rsidRDefault="00401C1E" w:rsidP="00056175">
            <w:pPr>
              <w:jc w:val="center"/>
              <w:rPr>
                <w:rFonts w:asciiTheme="minorHAnsi" w:hAnsiTheme="minorHAnsi" w:cstheme="minorHAnsi"/>
                <w:b/>
              </w:rPr>
            </w:pPr>
            <w:r w:rsidRPr="003767C2">
              <w:rPr>
                <w:rFonts w:asciiTheme="minorHAnsi" w:hAnsiTheme="minorHAnsi" w:cstheme="minorHAnsi"/>
              </w:rPr>
              <w:br w:type="page"/>
            </w:r>
            <w:r w:rsidRPr="003767C2">
              <w:rPr>
                <w:rFonts w:asciiTheme="minorHAnsi" w:hAnsiTheme="minorHAnsi" w:cstheme="minorHAnsi"/>
              </w:rPr>
              <w:br w:type="page"/>
            </w:r>
            <w:r w:rsidR="00087477" w:rsidRPr="003767C2">
              <w:rPr>
                <w:rFonts w:asciiTheme="minorHAnsi" w:hAnsiTheme="minorHAnsi" w:cstheme="minorHAnsi"/>
                <w:b/>
              </w:rPr>
              <w:t>Approximate Time</w:t>
            </w:r>
          </w:p>
        </w:tc>
        <w:tc>
          <w:tcPr>
            <w:tcW w:w="9090" w:type="dxa"/>
          </w:tcPr>
          <w:p w14:paraId="3027CFA2" w14:textId="77777777" w:rsidR="00087477" w:rsidRPr="003767C2" w:rsidRDefault="00087477" w:rsidP="00056175">
            <w:pPr>
              <w:jc w:val="center"/>
              <w:rPr>
                <w:rFonts w:asciiTheme="minorHAnsi" w:hAnsiTheme="minorHAnsi" w:cstheme="minorHAnsi"/>
                <w:b/>
              </w:rPr>
            </w:pPr>
            <w:r w:rsidRPr="003767C2">
              <w:rPr>
                <w:rFonts w:asciiTheme="minorHAnsi" w:hAnsiTheme="minorHAnsi" w:cstheme="minorHAnsi"/>
                <w:b/>
              </w:rPr>
              <w:t>Facilitator Instructions</w:t>
            </w:r>
          </w:p>
        </w:tc>
        <w:tc>
          <w:tcPr>
            <w:tcW w:w="2790" w:type="dxa"/>
          </w:tcPr>
          <w:p w14:paraId="02554708" w14:textId="77777777" w:rsidR="00087477" w:rsidRPr="003767C2" w:rsidRDefault="00087477" w:rsidP="00056175">
            <w:pPr>
              <w:jc w:val="center"/>
              <w:rPr>
                <w:rFonts w:asciiTheme="minorHAnsi" w:hAnsiTheme="minorHAnsi" w:cstheme="minorHAnsi"/>
                <w:b/>
              </w:rPr>
            </w:pPr>
            <w:r w:rsidRPr="003767C2">
              <w:rPr>
                <w:rFonts w:asciiTheme="minorHAnsi" w:hAnsiTheme="minorHAnsi" w:cstheme="minorHAnsi"/>
                <w:b/>
              </w:rPr>
              <w:t>Materials</w:t>
            </w:r>
          </w:p>
        </w:tc>
      </w:tr>
      <w:tr w:rsidR="00087477" w:rsidRPr="003767C2" w14:paraId="74EE58AD" w14:textId="77777777" w:rsidTr="007502F9">
        <w:tc>
          <w:tcPr>
            <w:tcW w:w="2070" w:type="dxa"/>
            <w:vAlign w:val="bottom"/>
          </w:tcPr>
          <w:p w14:paraId="43300854" w14:textId="4B847197" w:rsidR="00087477" w:rsidRPr="003767C2" w:rsidRDefault="001046EE" w:rsidP="00056175">
            <w:pPr>
              <w:rPr>
                <w:rFonts w:asciiTheme="minorHAnsi" w:hAnsiTheme="minorHAnsi" w:cstheme="minorHAnsi"/>
                <w:b/>
              </w:rPr>
            </w:pPr>
            <w:r w:rsidRPr="003767C2">
              <w:rPr>
                <w:rFonts w:asciiTheme="minorHAnsi" w:hAnsiTheme="minorHAnsi" w:cstheme="minorHAnsi"/>
                <w:b/>
              </w:rPr>
              <w:t>100</w:t>
            </w:r>
            <w:r w:rsidR="00087477" w:rsidRPr="003767C2">
              <w:rPr>
                <w:rFonts w:asciiTheme="minorHAnsi" w:hAnsiTheme="minorHAnsi" w:cstheme="minorHAnsi"/>
                <w:b/>
              </w:rPr>
              <w:t xml:space="preserve"> minutes total</w:t>
            </w:r>
          </w:p>
        </w:tc>
        <w:tc>
          <w:tcPr>
            <w:tcW w:w="9090" w:type="dxa"/>
          </w:tcPr>
          <w:p w14:paraId="24BC4ACB" w14:textId="77777777" w:rsidR="00087477" w:rsidRPr="003767C2" w:rsidRDefault="00087477" w:rsidP="00056175">
            <w:pPr>
              <w:rPr>
                <w:rFonts w:asciiTheme="minorHAnsi" w:hAnsiTheme="minorHAnsi" w:cstheme="minorHAnsi"/>
                <w:b/>
              </w:rPr>
            </w:pPr>
            <w:r w:rsidRPr="003767C2">
              <w:rPr>
                <w:rFonts w:asciiTheme="minorHAnsi" w:hAnsiTheme="minorHAnsi" w:cstheme="minorHAnsi"/>
                <w:b/>
              </w:rPr>
              <w:t xml:space="preserve">Module 4: </w:t>
            </w:r>
            <w:r w:rsidR="00333A93" w:rsidRPr="003767C2">
              <w:rPr>
                <w:rFonts w:asciiTheme="minorHAnsi" w:hAnsiTheme="minorHAnsi" w:cstheme="minorHAnsi"/>
                <w:b/>
              </w:rPr>
              <w:t>Taking Action</w:t>
            </w:r>
          </w:p>
          <w:p w14:paraId="668E2423" w14:textId="77777777" w:rsidR="00087477" w:rsidRPr="003767C2" w:rsidRDefault="00087477" w:rsidP="00056175">
            <w:pPr>
              <w:rPr>
                <w:rFonts w:asciiTheme="minorHAnsi" w:hAnsiTheme="minorHAnsi" w:cstheme="minorHAnsi"/>
                <w:b/>
              </w:rPr>
            </w:pPr>
            <w:r w:rsidRPr="003767C2">
              <w:rPr>
                <w:rFonts w:asciiTheme="minorHAnsi" w:hAnsiTheme="minorHAnsi" w:cstheme="minorHAnsi"/>
                <w:b/>
              </w:rPr>
              <w:t xml:space="preserve">Essential Question:  </w:t>
            </w:r>
            <w:r w:rsidR="00333A93" w:rsidRPr="003767C2">
              <w:rPr>
                <w:rFonts w:asciiTheme="minorHAnsi" w:hAnsiTheme="minorHAnsi" w:cstheme="minorHAnsi"/>
                <w:b/>
              </w:rPr>
              <w:t xml:space="preserve">How will you plan to implement tasks to facilitate meaningful mathematical discourse? </w:t>
            </w:r>
            <w:r w:rsidR="00333A93" w:rsidRPr="003767C2">
              <w:rPr>
                <w:rFonts w:asciiTheme="minorHAnsi" w:hAnsiTheme="minorHAnsi" w:cstheme="minorHAnsi"/>
                <w:b/>
              </w:rPr>
              <w:br/>
              <w:t>How will you share this information with others</w:t>
            </w:r>
            <w:r w:rsidRPr="003767C2">
              <w:rPr>
                <w:rFonts w:asciiTheme="minorHAnsi" w:hAnsiTheme="minorHAnsi" w:cstheme="minorHAnsi"/>
                <w:b/>
              </w:rPr>
              <w:t xml:space="preserve">?  </w:t>
            </w:r>
          </w:p>
        </w:tc>
        <w:tc>
          <w:tcPr>
            <w:tcW w:w="2790" w:type="dxa"/>
          </w:tcPr>
          <w:p w14:paraId="760D3D1C" w14:textId="77777777" w:rsidR="00087477" w:rsidRPr="003767C2" w:rsidRDefault="00087477" w:rsidP="00056175">
            <w:pPr>
              <w:rPr>
                <w:rFonts w:asciiTheme="minorHAnsi" w:hAnsiTheme="minorHAnsi" w:cstheme="minorHAnsi"/>
                <w:b/>
              </w:rPr>
            </w:pPr>
          </w:p>
        </w:tc>
      </w:tr>
      <w:tr w:rsidR="00087477" w:rsidRPr="003767C2" w14:paraId="1676BCFD" w14:textId="77777777" w:rsidTr="00056175">
        <w:trPr>
          <w:trHeight w:val="251"/>
        </w:trPr>
        <w:tc>
          <w:tcPr>
            <w:tcW w:w="2070" w:type="dxa"/>
          </w:tcPr>
          <w:p w14:paraId="4823A842" w14:textId="001DF1CF" w:rsidR="003B39F6" w:rsidRPr="003767C2" w:rsidRDefault="003B39F6" w:rsidP="00056175">
            <w:pPr>
              <w:numPr>
                <w:ilvl w:val="0"/>
                <w:numId w:val="4"/>
              </w:numPr>
              <w:spacing w:after="200"/>
              <w:contextualSpacing/>
              <w:rPr>
                <w:rFonts w:asciiTheme="minorHAnsi" w:hAnsiTheme="minorHAnsi" w:cstheme="minorHAnsi"/>
              </w:rPr>
            </w:pPr>
            <w:r w:rsidRPr="003767C2">
              <w:rPr>
                <w:rFonts w:asciiTheme="minorHAnsi" w:hAnsiTheme="minorHAnsi" w:cstheme="minorHAnsi"/>
              </w:rPr>
              <w:t>Putting it all together – 18 minutes</w:t>
            </w:r>
          </w:p>
          <w:p w14:paraId="17D2326C" w14:textId="33067BB5" w:rsidR="003B39F6" w:rsidRPr="003767C2" w:rsidRDefault="003B39F6" w:rsidP="00056175">
            <w:pPr>
              <w:numPr>
                <w:ilvl w:val="0"/>
                <w:numId w:val="4"/>
              </w:numPr>
              <w:spacing w:after="200"/>
              <w:contextualSpacing/>
              <w:rPr>
                <w:rFonts w:asciiTheme="minorHAnsi" w:hAnsiTheme="minorHAnsi" w:cstheme="minorHAnsi"/>
              </w:rPr>
            </w:pPr>
            <w:r w:rsidRPr="003767C2">
              <w:rPr>
                <w:rFonts w:asciiTheme="minorHAnsi" w:hAnsiTheme="minorHAnsi" w:cstheme="minorHAnsi"/>
              </w:rPr>
              <w:t>Math talk learning community – 60 minutes</w:t>
            </w:r>
          </w:p>
          <w:p w14:paraId="1AC49E08" w14:textId="7750C775" w:rsidR="001046EE" w:rsidRPr="003767C2" w:rsidRDefault="001046EE" w:rsidP="00056175">
            <w:pPr>
              <w:numPr>
                <w:ilvl w:val="0"/>
                <w:numId w:val="4"/>
              </w:numPr>
              <w:spacing w:after="200"/>
              <w:contextualSpacing/>
              <w:rPr>
                <w:rFonts w:asciiTheme="minorHAnsi" w:hAnsiTheme="minorHAnsi" w:cstheme="minorHAnsi"/>
              </w:rPr>
            </w:pPr>
            <w:r w:rsidRPr="003767C2">
              <w:rPr>
                <w:rFonts w:asciiTheme="minorHAnsi" w:hAnsiTheme="minorHAnsi" w:cstheme="minorHAnsi"/>
              </w:rPr>
              <w:t>Resources – 10 minutes</w:t>
            </w:r>
          </w:p>
          <w:p w14:paraId="0B8723F6" w14:textId="2D418078" w:rsidR="003B39F6" w:rsidRPr="003767C2" w:rsidRDefault="003B39F6" w:rsidP="00056175">
            <w:pPr>
              <w:numPr>
                <w:ilvl w:val="0"/>
                <w:numId w:val="4"/>
              </w:numPr>
              <w:spacing w:after="200"/>
              <w:contextualSpacing/>
              <w:rPr>
                <w:rFonts w:asciiTheme="minorHAnsi" w:hAnsiTheme="minorHAnsi" w:cstheme="minorHAnsi"/>
              </w:rPr>
            </w:pPr>
            <w:r w:rsidRPr="003767C2">
              <w:rPr>
                <w:rFonts w:asciiTheme="minorHAnsi" w:hAnsiTheme="minorHAnsi" w:cstheme="minorHAnsi"/>
              </w:rPr>
              <w:t xml:space="preserve">Review essential question with research and promoting equity – </w:t>
            </w:r>
            <w:r w:rsidR="001046EE" w:rsidRPr="003767C2">
              <w:rPr>
                <w:rFonts w:asciiTheme="minorHAnsi" w:hAnsiTheme="minorHAnsi" w:cstheme="minorHAnsi"/>
              </w:rPr>
              <w:t>10</w:t>
            </w:r>
            <w:r w:rsidRPr="003767C2">
              <w:rPr>
                <w:rFonts w:asciiTheme="minorHAnsi" w:hAnsiTheme="minorHAnsi" w:cstheme="minorHAnsi"/>
              </w:rPr>
              <w:t xml:space="preserve"> minutes</w:t>
            </w:r>
          </w:p>
          <w:p w14:paraId="1CA7D8C1" w14:textId="63B34D9A" w:rsidR="00087477" w:rsidRPr="003767C2" w:rsidRDefault="00087477" w:rsidP="00056175">
            <w:pPr>
              <w:rPr>
                <w:rFonts w:asciiTheme="minorHAnsi" w:hAnsiTheme="minorHAnsi" w:cstheme="minorHAnsi"/>
                <w:b/>
              </w:rPr>
            </w:pPr>
          </w:p>
        </w:tc>
        <w:tc>
          <w:tcPr>
            <w:tcW w:w="9090" w:type="dxa"/>
          </w:tcPr>
          <w:p w14:paraId="57750F68" w14:textId="212D0310" w:rsidR="003E62FE" w:rsidRPr="00712E02" w:rsidRDefault="003E62FE" w:rsidP="00056175">
            <w:pPr>
              <w:pStyle w:val="ListParagraph"/>
              <w:numPr>
                <w:ilvl w:val="0"/>
                <w:numId w:val="34"/>
              </w:numPr>
              <w:rPr>
                <w:rFonts w:asciiTheme="minorHAnsi" w:hAnsiTheme="minorHAnsi" w:cstheme="minorHAnsi"/>
                <w:b/>
              </w:rPr>
            </w:pPr>
            <w:r w:rsidRPr="00712E02">
              <w:rPr>
                <w:rFonts w:asciiTheme="minorHAnsi" w:hAnsiTheme="minorHAnsi" w:cstheme="minorHAnsi"/>
                <w:b/>
              </w:rPr>
              <w:t>Introduction</w:t>
            </w:r>
            <w:r w:rsidR="00DE7CE0">
              <w:rPr>
                <w:rFonts w:asciiTheme="minorHAnsi" w:hAnsiTheme="minorHAnsi" w:cstheme="minorHAnsi"/>
              </w:rPr>
              <w:t xml:space="preserve"> (Slides 55-57)</w:t>
            </w:r>
          </w:p>
          <w:p w14:paraId="37946B4B" w14:textId="1699BD2A" w:rsidR="003E62FE" w:rsidRPr="003767C2" w:rsidRDefault="003E62FE" w:rsidP="00056175">
            <w:pPr>
              <w:pStyle w:val="ListParagraph"/>
              <w:numPr>
                <w:ilvl w:val="0"/>
                <w:numId w:val="24"/>
              </w:numPr>
              <w:rPr>
                <w:rFonts w:asciiTheme="minorHAnsi" w:hAnsiTheme="minorHAnsi" w:cstheme="minorHAnsi"/>
              </w:rPr>
            </w:pPr>
            <w:r w:rsidRPr="003767C2">
              <w:rPr>
                <w:rFonts w:asciiTheme="minorHAnsi" w:hAnsiTheme="minorHAnsi" w:cstheme="minorHAnsi"/>
              </w:rPr>
              <w:t xml:space="preserve">Revisit the Teaching Framework for Mathematics.  The practice that we will focus on in this module is </w:t>
            </w:r>
            <w:r w:rsidR="009943C4" w:rsidRPr="003767C2">
              <w:rPr>
                <w:rFonts w:asciiTheme="minorHAnsi" w:hAnsiTheme="minorHAnsi" w:cstheme="minorHAnsi"/>
              </w:rPr>
              <w:t>Facilitating Meaningful Mathematical Discourse</w:t>
            </w:r>
            <w:r w:rsidRPr="003767C2">
              <w:rPr>
                <w:rFonts w:asciiTheme="minorHAnsi" w:hAnsiTheme="minorHAnsi" w:cstheme="minorHAnsi"/>
              </w:rPr>
              <w:t xml:space="preserve">. </w:t>
            </w:r>
            <w:r w:rsidR="003D75D1" w:rsidRPr="003767C2">
              <w:rPr>
                <w:rFonts w:asciiTheme="minorHAnsi" w:hAnsiTheme="minorHAnsi" w:cstheme="minorHAnsi"/>
              </w:rPr>
              <w:t>(</w:t>
            </w:r>
            <w:r w:rsidR="00DE7CE0">
              <w:rPr>
                <w:rFonts w:asciiTheme="minorHAnsi" w:hAnsiTheme="minorHAnsi" w:cstheme="minorHAnsi"/>
              </w:rPr>
              <w:t>s</w:t>
            </w:r>
            <w:r w:rsidR="003D75D1" w:rsidRPr="003767C2">
              <w:rPr>
                <w:rFonts w:asciiTheme="minorHAnsi" w:hAnsiTheme="minorHAnsi" w:cstheme="minorHAnsi"/>
              </w:rPr>
              <w:t>lide 5</w:t>
            </w:r>
            <w:r w:rsidR="00DE7CE0">
              <w:rPr>
                <w:rFonts w:asciiTheme="minorHAnsi" w:hAnsiTheme="minorHAnsi" w:cstheme="minorHAnsi"/>
              </w:rPr>
              <w:t>6</w:t>
            </w:r>
            <w:r w:rsidR="003D75D1" w:rsidRPr="003767C2">
              <w:rPr>
                <w:rFonts w:asciiTheme="minorHAnsi" w:hAnsiTheme="minorHAnsi" w:cstheme="minorHAnsi"/>
              </w:rPr>
              <w:t>)</w:t>
            </w:r>
          </w:p>
          <w:p w14:paraId="3C3C164E" w14:textId="3C359CCB" w:rsidR="003E62FE" w:rsidRPr="003767C2" w:rsidRDefault="003E62FE" w:rsidP="00056175">
            <w:pPr>
              <w:pStyle w:val="ListParagraph"/>
              <w:numPr>
                <w:ilvl w:val="0"/>
                <w:numId w:val="24"/>
              </w:numPr>
              <w:rPr>
                <w:rFonts w:asciiTheme="minorHAnsi" w:hAnsiTheme="minorHAnsi" w:cstheme="minorHAnsi"/>
              </w:rPr>
            </w:pPr>
            <w:r w:rsidRPr="003767C2">
              <w:rPr>
                <w:rFonts w:asciiTheme="minorHAnsi" w:hAnsiTheme="minorHAnsi" w:cstheme="minorHAnsi"/>
              </w:rPr>
              <w:t>Share Essential Questions (</w:t>
            </w:r>
            <w:r w:rsidR="00DE7CE0">
              <w:rPr>
                <w:rFonts w:asciiTheme="minorHAnsi" w:hAnsiTheme="minorHAnsi" w:cstheme="minorHAnsi"/>
              </w:rPr>
              <w:t>s</w:t>
            </w:r>
            <w:r w:rsidRPr="003767C2">
              <w:rPr>
                <w:rFonts w:asciiTheme="minorHAnsi" w:hAnsiTheme="minorHAnsi" w:cstheme="minorHAnsi"/>
              </w:rPr>
              <w:t>lide 5</w:t>
            </w:r>
            <w:r w:rsidR="00DE7CE0">
              <w:rPr>
                <w:rFonts w:asciiTheme="minorHAnsi" w:hAnsiTheme="minorHAnsi" w:cstheme="minorHAnsi"/>
              </w:rPr>
              <w:t>7</w:t>
            </w:r>
            <w:r w:rsidRPr="003767C2">
              <w:rPr>
                <w:rFonts w:asciiTheme="minorHAnsi" w:hAnsiTheme="minorHAnsi" w:cstheme="minorHAnsi"/>
              </w:rPr>
              <w:t>)</w:t>
            </w:r>
          </w:p>
          <w:p w14:paraId="61B0860C" w14:textId="77777777" w:rsidR="003E62FE" w:rsidRPr="00712E02" w:rsidRDefault="003E62FE" w:rsidP="00056175">
            <w:pPr>
              <w:pStyle w:val="ListParagraph"/>
              <w:numPr>
                <w:ilvl w:val="0"/>
                <w:numId w:val="34"/>
              </w:numPr>
              <w:rPr>
                <w:rFonts w:asciiTheme="minorHAnsi" w:hAnsiTheme="minorHAnsi" w:cstheme="minorHAnsi"/>
                <w:b/>
              </w:rPr>
            </w:pPr>
            <w:r w:rsidRPr="00712E02">
              <w:rPr>
                <w:rFonts w:asciiTheme="minorHAnsi" w:hAnsiTheme="minorHAnsi" w:cstheme="minorHAnsi"/>
                <w:b/>
              </w:rPr>
              <w:t>Putting it All Together</w:t>
            </w:r>
          </w:p>
          <w:p w14:paraId="786EBB6C" w14:textId="5783FDB3" w:rsidR="009943C4" w:rsidRPr="003767C2" w:rsidRDefault="003E62FE" w:rsidP="00056175">
            <w:pPr>
              <w:pStyle w:val="ListParagraph"/>
              <w:widowControl w:val="0"/>
              <w:numPr>
                <w:ilvl w:val="0"/>
                <w:numId w:val="26"/>
              </w:numPr>
              <w:ind w:left="720"/>
              <w:rPr>
                <w:rFonts w:asciiTheme="minorHAnsi" w:hAnsiTheme="minorHAnsi" w:cstheme="minorHAnsi"/>
              </w:rPr>
            </w:pPr>
            <w:r w:rsidRPr="003767C2">
              <w:rPr>
                <w:rFonts w:asciiTheme="minorHAnsi" w:hAnsiTheme="minorHAnsi" w:cstheme="minorHAnsi"/>
              </w:rPr>
              <w:t>Give participants a chance to read quote</w:t>
            </w:r>
            <w:r w:rsidR="009943C4" w:rsidRPr="003767C2">
              <w:rPr>
                <w:rFonts w:asciiTheme="minorHAnsi" w:hAnsiTheme="minorHAnsi" w:cstheme="minorHAnsi"/>
              </w:rPr>
              <w:t xml:space="preserve"> on slide 5</w:t>
            </w:r>
            <w:r w:rsidR="00DE7CE0">
              <w:rPr>
                <w:rFonts w:asciiTheme="minorHAnsi" w:hAnsiTheme="minorHAnsi" w:cstheme="minorHAnsi"/>
              </w:rPr>
              <w:t>8</w:t>
            </w:r>
            <w:r w:rsidRPr="003767C2">
              <w:rPr>
                <w:rFonts w:asciiTheme="minorHAnsi" w:hAnsiTheme="minorHAnsi" w:cstheme="minorHAnsi"/>
              </w:rPr>
              <w:t xml:space="preserve">. </w:t>
            </w:r>
          </w:p>
          <w:p w14:paraId="1771AD5D" w14:textId="2D996CC5" w:rsidR="009943C4" w:rsidRPr="003767C2" w:rsidRDefault="009943C4" w:rsidP="00056175">
            <w:pPr>
              <w:pStyle w:val="ListParagraph"/>
              <w:numPr>
                <w:ilvl w:val="0"/>
                <w:numId w:val="25"/>
              </w:numPr>
              <w:ind w:left="720"/>
              <w:rPr>
                <w:rFonts w:asciiTheme="minorHAnsi" w:hAnsiTheme="minorHAnsi" w:cstheme="minorHAnsi"/>
              </w:rPr>
            </w:pPr>
            <w:r w:rsidRPr="003767C2">
              <w:rPr>
                <w:rFonts w:asciiTheme="minorHAnsi" w:hAnsiTheme="minorHAnsi" w:cstheme="minorHAnsi"/>
              </w:rPr>
              <w:t xml:space="preserve">Table talk – Review the following points as they relate to strengthening the teaching profession for mathematics:  </w:t>
            </w:r>
            <w:r w:rsidR="00DE7CE0">
              <w:rPr>
                <w:rFonts w:asciiTheme="minorHAnsi" w:hAnsiTheme="minorHAnsi" w:cstheme="minorHAnsi"/>
              </w:rPr>
              <w:t>(S</w:t>
            </w:r>
            <w:r w:rsidRPr="003767C2">
              <w:rPr>
                <w:rFonts w:asciiTheme="minorHAnsi" w:hAnsiTheme="minorHAnsi" w:cstheme="minorHAnsi"/>
              </w:rPr>
              <w:t>lide 5</w:t>
            </w:r>
            <w:r w:rsidR="00DE7CE0">
              <w:rPr>
                <w:rFonts w:asciiTheme="minorHAnsi" w:hAnsiTheme="minorHAnsi" w:cstheme="minorHAnsi"/>
              </w:rPr>
              <w:t>9</w:t>
            </w:r>
            <w:r w:rsidRPr="003767C2">
              <w:rPr>
                <w:rFonts w:asciiTheme="minorHAnsi" w:hAnsiTheme="minorHAnsi" w:cstheme="minorHAnsi"/>
              </w:rPr>
              <w:t>)</w:t>
            </w:r>
          </w:p>
          <w:p w14:paraId="7F149210" w14:textId="77777777" w:rsidR="009943C4" w:rsidRPr="003767C2" w:rsidRDefault="009943C4" w:rsidP="00056175">
            <w:pPr>
              <w:pStyle w:val="ListParagraph"/>
              <w:numPr>
                <w:ilvl w:val="0"/>
                <w:numId w:val="13"/>
              </w:numPr>
              <w:ind w:left="1381"/>
              <w:rPr>
                <w:rFonts w:asciiTheme="minorHAnsi" w:hAnsiTheme="minorHAnsi" w:cstheme="minorHAnsi"/>
              </w:rPr>
            </w:pPr>
            <w:r w:rsidRPr="003767C2">
              <w:rPr>
                <w:rFonts w:asciiTheme="minorHAnsi" w:hAnsiTheme="minorHAnsi" w:cstheme="minorHAnsi"/>
              </w:rPr>
              <w:t>The eight effective mathematics teaching practices</w:t>
            </w:r>
          </w:p>
          <w:p w14:paraId="53346261" w14:textId="77777777" w:rsidR="009943C4" w:rsidRPr="003767C2" w:rsidRDefault="009943C4" w:rsidP="00056175">
            <w:pPr>
              <w:pStyle w:val="ListParagraph"/>
              <w:numPr>
                <w:ilvl w:val="0"/>
                <w:numId w:val="13"/>
              </w:numPr>
              <w:ind w:left="1381"/>
              <w:rPr>
                <w:rFonts w:asciiTheme="minorHAnsi" w:hAnsiTheme="minorHAnsi" w:cstheme="minorHAnsi"/>
              </w:rPr>
            </w:pPr>
            <w:r w:rsidRPr="003767C2">
              <w:rPr>
                <w:rFonts w:asciiTheme="minorHAnsi" w:hAnsiTheme="minorHAnsi" w:cstheme="minorHAnsi"/>
              </w:rPr>
              <w:t>Ambitious teaching – thoughtful and thorough lesson planning</w:t>
            </w:r>
          </w:p>
          <w:p w14:paraId="20802B3E" w14:textId="77777777" w:rsidR="009943C4" w:rsidRPr="003767C2" w:rsidRDefault="009943C4" w:rsidP="00056175">
            <w:pPr>
              <w:pStyle w:val="ListParagraph"/>
              <w:numPr>
                <w:ilvl w:val="0"/>
                <w:numId w:val="13"/>
              </w:numPr>
              <w:ind w:left="1381"/>
              <w:rPr>
                <w:rFonts w:asciiTheme="minorHAnsi" w:hAnsiTheme="minorHAnsi" w:cstheme="minorHAnsi"/>
              </w:rPr>
            </w:pPr>
            <w:r w:rsidRPr="003767C2">
              <w:rPr>
                <w:rFonts w:asciiTheme="minorHAnsi" w:hAnsiTheme="minorHAnsi" w:cstheme="minorHAnsi"/>
              </w:rPr>
              <w:t xml:space="preserve">Deliberate reflection – was what was taught learned?  </w:t>
            </w:r>
          </w:p>
          <w:p w14:paraId="200FF1FB" w14:textId="095D8F67" w:rsidR="003E62FE" w:rsidRPr="003767C2" w:rsidRDefault="009943C4" w:rsidP="00056175">
            <w:pPr>
              <w:pStyle w:val="ListParagraph"/>
              <w:numPr>
                <w:ilvl w:val="0"/>
                <w:numId w:val="13"/>
              </w:numPr>
              <w:ind w:left="1381"/>
              <w:rPr>
                <w:rFonts w:asciiTheme="minorHAnsi" w:hAnsiTheme="minorHAnsi" w:cstheme="minorHAnsi"/>
              </w:rPr>
            </w:pPr>
            <w:r w:rsidRPr="003767C2">
              <w:rPr>
                <w:rFonts w:asciiTheme="minorHAnsi" w:hAnsiTheme="minorHAnsi" w:cstheme="minorHAnsi"/>
              </w:rPr>
              <w:t>Equity – every student is learning mathematics with deep understanding</w:t>
            </w:r>
            <w:r w:rsidR="00A93BD5">
              <w:rPr>
                <w:rFonts w:asciiTheme="minorHAnsi" w:hAnsiTheme="minorHAnsi" w:cstheme="minorHAnsi"/>
              </w:rPr>
              <w:t>.</w:t>
            </w:r>
            <w:r w:rsidRPr="003767C2">
              <w:rPr>
                <w:rFonts w:asciiTheme="minorHAnsi" w:hAnsiTheme="minorHAnsi" w:cstheme="minorHAnsi"/>
              </w:rPr>
              <w:t xml:space="preserve"> </w:t>
            </w:r>
            <w:r w:rsidR="003E62FE" w:rsidRPr="003767C2">
              <w:rPr>
                <w:rFonts w:asciiTheme="minorHAnsi" w:hAnsiTheme="minorHAnsi" w:cstheme="minorHAnsi"/>
              </w:rPr>
              <w:t xml:space="preserve">We discussed that it is necessary to build a math community. We will now look specifically at the important components of a math talk learning community. </w:t>
            </w:r>
          </w:p>
          <w:p w14:paraId="30974D02" w14:textId="253958E5" w:rsidR="009943C4" w:rsidRPr="00712E02" w:rsidRDefault="009943C4" w:rsidP="00056175">
            <w:pPr>
              <w:pStyle w:val="ListParagraph"/>
              <w:numPr>
                <w:ilvl w:val="0"/>
                <w:numId w:val="34"/>
              </w:numPr>
              <w:rPr>
                <w:rFonts w:asciiTheme="minorHAnsi" w:hAnsiTheme="minorHAnsi" w:cstheme="minorHAnsi"/>
                <w:b/>
              </w:rPr>
            </w:pPr>
            <w:r w:rsidRPr="00712E02">
              <w:rPr>
                <w:rFonts w:asciiTheme="minorHAnsi" w:hAnsiTheme="minorHAnsi" w:cstheme="minorHAnsi"/>
                <w:b/>
              </w:rPr>
              <w:t xml:space="preserve">Components of a Mathematics Learning Community </w:t>
            </w:r>
            <w:r w:rsidRPr="00712E02">
              <w:rPr>
                <w:rFonts w:asciiTheme="minorHAnsi" w:hAnsiTheme="minorHAnsi" w:cstheme="minorHAnsi"/>
              </w:rPr>
              <w:t>(</w:t>
            </w:r>
            <w:r w:rsidRPr="00712E02">
              <w:rPr>
                <w:rFonts w:asciiTheme="minorHAnsi" w:hAnsiTheme="minorHAnsi" w:cstheme="minorHAnsi"/>
                <w:i/>
              </w:rPr>
              <w:t xml:space="preserve">Taking </w:t>
            </w:r>
            <w:r w:rsidRPr="00712E02">
              <w:rPr>
                <w:rFonts w:asciiTheme="minorHAnsi" w:hAnsiTheme="minorHAnsi" w:cstheme="minorHAnsi"/>
              </w:rPr>
              <w:t>Action pages 154-159)</w:t>
            </w:r>
          </w:p>
          <w:p w14:paraId="37720A49" w14:textId="32033514" w:rsidR="009943C4" w:rsidRPr="003767C2" w:rsidRDefault="009943C4" w:rsidP="00056175">
            <w:pPr>
              <w:pStyle w:val="ListParagraph"/>
              <w:numPr>
                <w:ilvl w:val="0"/>
                <w:numId w:val="5"/>
              </w:numPr>
              <w:rPr>
                <w:rFonts w:asciiTheme="minorHAnsi" w:hAnsiTheme="minorHAnsi" w:cstheme="minorHAnsi"/>
              </w:rPr>
            </w:pPr>
            <w:r w:rsidRPr="003767C2">
              <w:rPr>
                <w:rFonts w:asciiTheme="minorHAnsi" w:hAnsiTheme="minorHAnsi" w:cstheme="minorHAnsi"/>
              </w:rPr>
              <w:t xml:space="preserve">What are the components of a math talk learning community? (slide </w:t>
            </w:r>
            <w:r w:rsidR="00DE7CE0">
              <w:rPr>
                <w:rFonts w:asciiTheme="minorHAnsi" w:hAnsiTheme="minorHAnsi" w:cstheme="minorHAnsi"/>
              </w:rPr>
              <w:t>60</w:t>
            </w:r>
            <w:r w:rsidRPr="003767C2">
              <w:rPr>
                <w:rFonts w:asciiTheme="minorHAnsi" w:hAnsiTheme="minorHAnsi" w:cstheme="minorHAnsi"/>
              </w:rPr>
              <w:t xml:space="preserve">) </w:t>
            </w:r>
            <w:r w:rsidRPr="003767C2">
              <w:rPr>
                <w:rFonts w:asciiTheme="minorHAnsi" w:hAnsiTheme="minorHAnsi" w:cstheme="minorHAnsi"/>
                <w:i/>
              </w:rPr>
              <w:t>Taking Action</w:t>
            </w:r>
            <w:r w:rsidRPr="003767C2">
              <w:rPr>
                <w:rFonts w:asciiTheme="minorHAnsi" w:hAnsiTheme="minorHAnsi" w:cstheme="minorHAnsi"/>
              </w:rPr>
              <w:t xml:space="preserve"> pages 154 – 159.</w:t>
            </w:r>
          </w:p>
          <w:p w14:paraId="4ABB98F3" w14:textId="77777777" w:rsidR="009943C4" w:rsidRPr="003767C2" w:rsidRDefault="009943C4" w:rsidP="00056175">
            <w:pPr>
              <w:pStyle w:val="ListParagraph"/>
              <w:numPr>
                <w:ilvl w:val="0"/>
                <w:numId w:val="14"/>
              </w:numPr>
              <w:ind w:left="751" w:right="-211"/>
              <w:rPr>
                <w:rFonts w:asciiTheme="minorHAnsi" w:hAnsiTheme="minorHAnsi" w:cstheme="minorHAnsi"/>
              </w:rPr>
            </w:pPr>
            <w:r w:rsidRPr="003767C2">
              <w:rPr>
                <w:rFonts w:asciiTheme="minorHAnsi" w:hAnsiTheme="minorHAnsi" w:cstheme="minorHAnsi"/>
              </w:rPr>
              <w:lastRenderedPageBreak/>
              <w:t xml:space="preserve">Identify the five components when analyzing mathematical discourse: Teacher role, Questioning, Explaining mathematical thinking, Mathematical representations, and Building student responsibility within the community.  </w:t>
            </w:r>
          </w:p>
          <w:p w14:paraId="5E5DF5EB" w14:textId="38DBD0DE" w:rsidR="009943C4" w:rsidRPr="003767C2" w:rsidRDefault="009943C4" w:rsidP="00056175">
            <w:pPr>
              <w:pStyle w:val="ListParagraph"/>
              <w:numPr>
                <w:ilvl w:val="0"/>
                <w:numId w:val="35"/>
              </w:numPr>
              <w:rPr>
                <w:rFonts w:asciiTheme="minorHAnsi" w:hAnsiTheme="minorHAnsi" w:cstheme="minorHAnsi"/>
              </w:rPr>
            </w:pPr>
            <w:r w:rsidRPr="003767C2">
              <w:rPr>
                <w:rFonts w:asciiTheme="minorHAnsi" w:hAnsiTheme="minorHAnsi" w:cstheme="minorHAnsi"/>
              </w:rPr>
              <w:t>What is the teacher’s role?</w:t>
            </w:r>
          </w:p>
          <w:p w14:paraId="63E8AB1D" w14:textId="77777777" w:rsidR="009943C4" w:rsidRPr="003767C2" w:rsidRDefault="009943C4" w:rsidP="00056175">
            <w:pPr>
              <w:pStyle w:val="ListParagraph"/>
              <w:numPr>
                <w:ilvl w:val="0"/>
                <w:numId w:val="35"/>
              </w:numPr>
              <w:rPr>
                <w:rFonts w:asciiTheme="minorHAnsi" w:hAnsiTheme="minorHAnsi" w:cstheme="minorHAnsi"/>
              </w:rPr>
            </w:pPr>
            <w:r w:rsidRPr="003767C2">
              <w:rPr>
                <w:rFonts w:asciiTheme="minorHAnsi" w:hAnsiTheme="minorHAnsi" w:cstheme="minorHAnsi"/>
              </w:rPr>
              <w:t>Who asks the questions?</w:t>
            </w:r>
          </w:p>
          <w:p w14:paraId="4E3A38F0" w14:textId="77777777" w:rsidR="009943C4" w:rsidRPr="003767C2" w:rsidRDefault="009943C4" w:rsidP="00056175">
            <w:pPr>
              <w:pStyle w:val="ListParagraph"/>
              <w:numPr>
                <w:ilvl w:val="0"/>
                <w:numId w:val="35"/>
              </w:numPr>
              <w:rPr>
                <w:rFonts w:asciiTheme="minorHAnsi" w:hAnsiTheme="minorHAnsi" w:cstheme="minorHAnsi"/>
              </w:rPr>
            </w:pPr>
            <w:r w:rsidRPr="003767C2">
              <w:rPr>
                <w:rFonts w:asciiTheme="minorHAnsi" w:hAnsiTheme="minorHAnsi" w:cstheme="minorHAnsi"/>
              </w:rPr>
              <w:t>Who provides the explanations?</w:t>
            </w:r>
          </w:p>
          <w:p w14:paraId="4C3F13DA" w14:textId="77777777" w:rsidR="008F2FEC" w:rsidRDefault="009943C4" w:rsidP="00056175">
            <w:pPr>
              <w:pStyle w:val="ListParagraph"/>
              <w:numPr>
                <w:ilvl w:val="0"/>
                <w:numId w:val="35"/>
              </w:numPr>
              <w:rPr>
                <w:rFonts w:asciiTheme="minorHAnsi" w:hAnsiTheme="minorHAnsi" w:cstheme="minorHAnsi"/>
              </w:rPr>
            </w:pPr>
            <w:r w:rsidRPr="003767C2">
              <w:rPr>
                <w:rFonts w:asciiTheme="minorHAnsi" w:hAnsiTheme="minorHAnsi" w:cstheme="minorHAnsi"/>
              </w:rPr>
              <w:t>How do mathematical representations support discourse?</w:t>
            </w:r>
          </w:p>
          <w:p w14:paraId="1B9CDB94" w14:textId="2A38486C" w:rsidR="009943C4" w:rsidRPr="008F2FEC" w:rsidRDefault="009943C4" w:rsidP="00056175">
            <w:pPr>
              <w:pStyle w:val="ListParagraph"/>
              <w:numPr>
                <w:ilvl w:val="0"/>
                <w:numId w:val="35"/>
              </w:numPr>
              <w:rPr>
                <w:rFonts w:asciiTheme="minorHAnsi" w:hAnsiTheme="minorHAnsi" w:cstheme="minorHAnsi"/>
              </w:rPr>
            </w:pPr>
            <w:r w:rsidRPr="008F2FEC">
              <w:rPr>
                <w:rFonts w:asciiTheme="minorHAnsi" w:hAnsiTheme="minorHAnsi" w:cstheme="minorHAnsi"/>
              </w:rPr>
              <w:t>How are students sharing responsibility for learning?</w:t>
            </w:r>
          </w:p>
          <w:p w14:paraId="5837E31E" w14:textId="0945A9ED" w:rsidR="00417C29" w:rsidRPr="003767C2" w:rsidRDefault="00D87392" w:rsidP="00056175">
            <w:pPr>
              <w:pStyle w:val="ListParagraph"/>
              <w:numPr>
                <w:ilvl w:val="0"/>
                <w:numId w:val="14"/>
              </w:numPr>
              <w:ind w:left="751"/>
              <w:rPr>
                <w:rFonts w:asciiTheme="minorHAnsi" w:hAnsiTheme="minorHAnsi" w:cstheme="minorHAnsi"/>
                <w:color w:val="000000" w:themeColor="text1"/>
              </w:rPr>
            </w:pPr>
            <w:r w:rsidRPr="003767C2">
              <w:rPr>
                <w:rFonts w:asciiTheme="minorHAnsi" w:hAnsiTheme="minorHAnsi" w:cstheme="minorHAnsi"/>
                <w:color w:val="000000" w:themeColor="text1"/>
                <w:shd w:val="clear" w:color="auto" w:fill="FFFFFF"/>
              </w:rPr>
              <w:t>F</w:t>
            </w:r>
            <w:r w:rsidR="00417C29" w:rsidRPr="003767C2">
              <w:rPr>
                <w:rFonts w:asciiTheme="minorHAnsi" w:hAnsiTheme="minorHAnsi" w:cstheme="minorHAnsi"/>
                <w:color w:val="000000" w:themeColor="text1"/>
                <w:shd w:val="clear" w:color="auto" w:fill="FFFFFF"/>
              </w:rPr>
              <w:t>ollow the directions for preparing the sort (found on page 1 of the sort handout).</w:t>
            </w:r>
          </w:p>
          <w:p w14:paraId="2BCEE9C6" w14:textId="2C0F0B79" w:rsidR="009943C4" w:rsidRPr="003767C2" w:rsidRDefault="009943C4" w:rsidP="00056175">
            <w:pPr>
              <w:pStyle w:val="ListParagraph"/>
              <w:numPr>
                <w:ilvl w:val="0"/>
                <w:numId w:val="14"/>
              </w:numPr>
              <w:ind w:left="787"/>
              <w:rPr>
                <w:rFonts w:asciiTheme="minorHAnsi" w:hAnsiTheme="minorHAnsi" w:cstheme="minorHAnsi"/>
              </w:rPr>
            </w:pPr>
            <w:r w:rsidRPr="003767C2">
              <w:rPr>
                <w:rFonts w:asciiTheme="minorHAnsi" w:hAnsiTheme="minorHAnsi" w:cstheme="minorHAnsi"/>
              </w:rPr>
              <w:t>With each color, copy the headings and levels 0 – 3 on the same colored card stock.  Copy each component description on different colored card stock.  (You should have 6 colors total.)</w:t>
            </w:r>
            <w:r w:rsidR="004E5B3F" w:rsidRPr="003767C2">
              <w:rPr>
                <w:rFonts w:asciiTheme="minorHAnsi" w:hAnsiTheme="minorHAnsi" w:cstheme="minorHAnsi"/>
              </w:rPr>
              <w:br/>
            </w:r>
            <w:r w:rsidR="004E5B3F" w:rsidRPr="003767C2">
              <w:rPr>
                <w:rFonts w:asciiTheme="minorHAnsi" w:eastAsia="Times New Roman" w:hAnsiTheme="minorHAnsi" w:cstheme="minorHAnsi"/>
                <w:noProof/>
              </w:rPr>
              <w:drawing>
                <wp:inline distT="0" distB="0" distL="0" distR="0" wp14:anchorId="20EC597D" wp14:editId="23A2EAA2">
                  <wp:extent cx="3541340" cy="2035139"/>
                  <wp:effectExtent l="0" t="0" r="2540" b="3810"/>
                  <wp:docPr id="1" name="Picture 1" descr="graphic of sorting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1d53dd0-ccb4-466a-a0c7-751e40563af9@namprd02.prod.outlook.com"/>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3567042" cy="2049909"/>
                          </a:xfrm>
                          <a:prstGeom prst="rect">
                            <a:avLst/>
                          </a:prstGeom>
                          <a:noFill/>
                          <a:ln>
                            <a:noFill/>
                          </a:ln>
                        </pic:spPr>
                      </pic:pic>
                    </a:graphicData>
                  </a:graphic>
                </wp:inline>
              </w:drawing>
            </w:r>
            <w:r w:rsidRPr="003767C2">
              <w:rPr>
                <w:rFonts w:asciiTheme="minorHAnsi" w:hAnsiTheme="minorHAnsi" w:cstheme="minorHAnsi"/>
              </w:rPr>
              <w:t xml:space="preserve">  </w:t>
            </w:r>
          </w:p>
          <w:p w14:paraId="3BEB27D9" w14:textId="77777777" w:rsidR="009943C4" w:rsidRPr="003767C2" w:rsidRDefault="009943C4" w:rsidP="00056175">
            <w:pPr>
              <w:pStyle w:val="ListParagraph"/>
              <w:numPr>
                <w:ilvl w:val="0"/>
                <w:numId w:val="14"/>
              </w:numPr>
              <w:ind w:left="751"/>
              <w:rPr>
                <w:rFonts w:asciiTheme="minorHAnsi" w:hAnsiTheme="minorHAnsi" w:cstheme="minorHAnsi"/>
              </w:rPr>
            </w:pPr>
            <w:r w:rsidRPr="003767C2">
              <w:rPr>
                <w:rFonts w:asciiTheme="minorHAnsi" w:hAnsiTheme="minorHAnsi" w:cstheme="minorHAnsi"/>
              </w:rPr>
              <w:t>Give each table group a set of the headings and level numbers.</w:t>
            </w:r>
          </w:p>
          <w:p w14:paraId="47647E48" w14:textId="77777777" w:rsidR="009943C4" w:rsidRPr="003767C2" w:rsidRDefault="009943C4" w:rsidP="00056175">
            <w:pPr>
              <w:pStyle w:val="ListParagraph"/>
              <w:numPr>
                <w:ilvl w:val="0"/>
                <w:numId w:val="14"/>
              </w:numPr>
              <w:ind w:left="751"/>
              <w:rPr>
                <w:rFonts w:asciiTheme="minorHAnsi" w:hAnsiTheme="minorHAnsi" w:cstheme="minorHAnsi"/>
              </w:rPr>
            </w:pPr>
            <w:r w:rsidRPr="003767C2">
              <w:rPr>
                <w:rFonts w:asciiTheme="minorHAnsi" w:hAnsiTheme="minorHAnsi" w:cstheme="minorHAnsi"/>
              </w:rPr>
              <w:t>Give each table a copy of the first component: Teacher role.</w:t>
            </w:r>
          </w:p>
          <w:p w14:paraId="754D70D0" w14:textId="77777777" w:rsidR="009943C4" w:rsidRPr="003767C2" w:rsidRDefault="009943C4" w:rsidP="00056175">
            <w:pPr>
              <w:pStyle w:val="ListParagraph"/>
              <w:numPr>
                <w:ilvl w:val="0"/>
                <w:numId w:val="15"/>
              </w:numPr>
              <w:ind w:left="1381"/>
              <w:rPr>
                <w:rFonts w:asciiTheme="minorHAnsi" w:hAnsiTheme="minorHAnsi" w:cstheme="minorHAnsi"/>
              </w:rPr>
            </w:pPr>
            <w:r w:rsidRPr="003767C2">
              <w:rPr>
                <w:rFonts w:asciiTheme="minorHAnsi" w:hAnsiTheme="minorHAnsi" w:cstheme="minorHAnsi"/>
              </w:rPr>
              <w:t>Have the participants put the level descriptors in order.</w:t>
            </w:r>
          </w:p>
          <w:p w14:paraId="36EDC18A" w14:textId="77777777" w:rsidR="009943C4" w:rsidRPr="003767C2" w:rsidRDefault="009943C4" w:rsidP="00056175">
            <w:pPr>
              <w:pStyle w:val="ListParagraph"/>
              <w:numPr>
                <w:ilvl w:val="0"/>
                <w:numId w:val="15"/>
              </w:numPr>
              <w:ind w:left="1381"/>
              <w:rPr>
                <w:rFonts w:asciiTheme="minorHAnsi" w:hAnsiTheme="minorHAnsi" w:cstheme="minorHAnsi"/>
              </w:rPr>
            </w:pPr>
            <w:r w:rsidRPr="003767C2">
              <w:rPr>
                <w:rFonts w:asciiTheme="minorHAnsi" w:hAnsiTheme="minorHAnsi" w:cstheme="minorHAnsi"/>
              </w:rPr>
              <w:t>After the group has finished their order, discuss the correct order.</w:t>
            </w:r>
          </w:p>
          <w:p w14:paraId="5A26AD36" w14:textId="77777777" w:rsidR="009943C4" w:rsidRPr="003767C2" w:rsidRDefault="009943C4" w:rsidP="00056175">
            <w:pPr>
              <w:pStyle w:val="ListParagraph"/>
              <w:numPr>
                <w:ilvl w:val="0"/>
                <w:numId w:val="15"/>
              </w:numPr>
              <w:ind w:left="1381"/>
              <w:rPr>
                <w:rFonts w:asciiTheme="minorHAnsi" w:hAnsiTheme="minorHAnsi" w:cstheme="minorHAnsi"/>
              </w:rPr>
            </w:pPr>
            <w:r w:rsidRPr="003767C2">
              <w:rPr>
                <w:rFonts w:asciiTheme="minorHAnsi" w:hAnsiTheme="minorHAnsi" w:cstheme="minorHAnsi"/>
              </w:rPr>
              <w:t>What does this look like in your classroom?  What are some ideas to move towards a level 3 with the Teacher’s role?</w:t>
            </w:r>
          </w:p>
          <w:p w14:paraId="381427A8" w14:textId="63DEA665" w:rsidR="003E62FE" w:rsidRDefault="009943C4" w:rsidP="00056175">
            <w:pPr>
              <w:pStyle w:val="ListParagraph"/>
              <w:widowControl w:val="0"/>
              <w:numPr>
                <w:ilvl w:val="0"/>
                <w:numId w:val="25"/>
              </w:numPr>
              <w:pBdr>
                <w:top w:val="nil"/>
                <w:left w:val="nil"/>
                <w:bottom w:val="nil"/>
                <w:right w:val="nil"/>
                <w:between w:val="nil"/>
              </w:pBdr>
              <w:rPr>
                <w:rFonts w:asciiTheme="minorHAnsi" w:hAnsiTheme="minorHAnsi" w:cstheme="minorHAnsi"/>
              </w:rPr>
            </w:pPr>
            <w:r w:rsidRPr="003767C2">
              <w:rPr>
                <w:rFonts w:asciiTheme="minorHAnsi" w:hAnsiTheme="minorHAnsi" w:cstheme="minorHAnsi"/>
              </w:rPr>
              <w:t xml:space="preserve">Repeat with each component; passing out the descriptors, allowing time to sort, and then discuss the correct order with the probing questions. </w:t>
            </w:r>
            <w:r w:rsidR="003E62FE" w:rsidRPr="003767C2">
              <w:rPr>
                <w:rFonts w:asciiTheme="minorHAnsi" w:hAnsiTheme="minorHAnsi" w:cstheme="minorHAnsi"/>
              </w:rPr>
              <w:t>Display one slide at a time to share the correct answers and discuss highlights of differ</w:t>
            </w:r>
            <w:r w:rsidR="0012591C" w:rsidRPr="003767C2">
              <w:rPr>
                <w:rFonts w:asciiTheme="minorHAnsi" w:hAnsiTheme="minorHAnsi" w:cstheme="minorHAnsi"/>
              </w:rPr>
              <w:t>ent levels and roles.</w:t>
            </w:r>
            <w:r w:rsidR="003D75D1" w:rsidRPr="003767C2">
              <w:rPr>
                <w:rFonts w:asciiTheme="minorHAnsi" w:hAnsiTheme="minorHAnsi" w:cstheme="minorHAnsi"/>
              </w:rPr>
              <w:t xml:space="preserve"> (</w:t>
            </w:r>
            <w:r w:rsidR="00DE7CE0">
              <w:rPr>
                <w:rFonts w:asciiTheme="minorHAnsi" w:hAnsiTheme="minorHAnsi" w:cstheme="minorHAnsi"/>
              </w:rPr>
              <w:t>S</w:t>
            </w:r>
            <w:r w:rsidR="003D75D1" w:rsidRPr="003767C2">
              <w:rPr>
                <w:rFonts w:asciiTheme="minorHAnsi" w:hAnsiTheme="minorHAnsi" w:cstheme="minorHAnsi"/>
              </w:rPr>
              <w:t xml:space="preserve">lides </w:t>
            </w:r>
            <w:r w:rsidR="00DE7CE0">
              <w:rPr>
                <w:rFonts w:asciiTheme="minorHAnsi" w:hAnsiTheme="minorHAnsi" w:cstheme="minorHAnsi"/>
              </w:rPr>
              <w:t>61-66</w:t>
            </w:r>
            <w:r w:rsidR="003D75D1" w:rsidRPr="003767C2">
              <w:rPr>
                <w:rFonts w:asciiTheme="minorHAnsi" w:hAnsiTheme="minorHAnsi" w:cstheme="minorHAnsi"/>
              </w:rPr>
              <w:t>)</w:t>
            </w:r>
          </w:p>
          <w:p w14:paraId="6FA262A8" w14:textId="77777777" w:rsidR="00DE7CE0" w:rsidRPr="003767C2" w:rsidRDefault="00DE7CE0" w:rsidP="00DE7CE0">
            <w:pPr>
              <w:pStyle w:val="ListParagraph"/>
              <w:widowControl w:val="0"/>
              <w:pBdr>
                <w:top w:val="nil"/>
                <w:left w:val="nil"/>
                <w:bottom w:val="nil"/>
                <w:right w:val="nil"/>
                <w:between w:val="nil"/>
              </w:pBdr>
              <w:ind w:left="410"/>
              <w:rPr>
                <w:rFonts w:asciiTheme="minorHAnsi" w:hAnsiTheme="minorHAnsi" w:cstheme="minorHAnsi"/>
              </w:rPr>
            </w:pPr>
          </w:p>
          <w:p w14:paraId="78423517" w14:textId="1BBAA3F7" w:rsidR="003E62FE" w:rsidRPr="00712E02" w:rsidRDefault="003E62FE" w:rsidP="00056175">
            <w:pPr>
              <w:pStyle w:val="ListParagraph"/>
              <w:widowControl w:val="0"/>
              <w:numPr>
                <w:ilvl w:val="0"/>
                <w:numId w:val="34"/>
              </w:numPr>
              <w:rPr>
                <w:rFonts w:asciiTheme="minorHAnsi" w:hAnsiTheme="minorHAnsi" w:cstheme="minorHAnsi"/>
                <w:b/>
              </w:rPr>
            </w:pPr>
            <w:r w:rsidRPr="00712E02">
              <w:rPr>
                <w:rFonts w:asciiTheme="minorHAnsi" w:hAnsiTheme="minorHAnsi" w:cstheme="minorHAnsi"/>
                <w:b/>
              </w:rPr>
              <w:lastRenderedPageBreak/>
              <w:t>Resources</w:t>
            </w:r>
            <w:r w:rsidR="0012591C" w:rsidRPr="00712E02">
              <w:rPr>
                <w:rFonts w:asciiTheme="minorHAnsi" w:hAnsiTheme="minorHAnsi" w:cstheme="minorHAnsi"/>
                <w:b/>
              </w:rPr>
              <w:t xml:space="preserve"> </w:t>
            </w:r>
            <w:r w:rsidR="0012591C" w:rsidRPr="00712E02">
              <w:rPr>
                <w:rFonts w:asciiTheme="minorHAnsi" w:hAnsiTheme="minorHAnsi" w:cstheme="minorHAnsi"/>
              </w:rPr>
              <w:t>(Slide 6</w:t>
            </w:r>
            <w:r w:rsidR="00DE7CE0">
              <w:rPr>
                <w:rFonts w:asciiTheme="minorHAnsi" w:hAnsiTheme="minorHAnsi" w:cstheme="minorHAnsi"/>
              </w:rPr>
              <w:t>7</w:t>
            </w:r>
            <w:r w:rsidR="0012591C" w:rsidRPr="00712E02">
              <w:rPr>
                <w:rFonts w:asciiTheme="minorHAnsi" w:hAnsiTheme="minorHAnsi" w:cstheme="minorHAnsi"/>
              </w:rPr>
              <w:t>)</w:t>
            </w:r>
          </w:p>
          <w:p w14:paraId="667D01C8" w14:textId="3EF372FF" w:rsidR="0012591C" w:rsidRPr="003767C2" w:rsidRDefault="0012591C" w:rsidP="00056175">
            <w:pPr>
              <w:pStyle w:val="ListParagraph"/>
              <w:numPr>
                <w:ilvl w:val="0"/>
                <w:numId w:val="5"/>
              </w:numPr>
              <w:rPr>
                <w:rFonts w:asciiTheme="minorHAnsi" w:hAnsiTheme="minorHAnsi" w:cstheme="minorHAnsi"/>
              </w:rPr>
            </w:pPr>
            <w:r w:rsidRPr="003767C2">
              <w:rPr>
                <w:rFonts w:asciiTheme="minorHAnsi" w:hAnsiTheme="minorHAnsi" w:cstheme="minorHAnsi"/>
              </w:rPr>
              <w:t xml:space="preserve">2016 Mathematics Standards of Learning – Instructional Resources </w:t>
            </w:r>
          </w:p>
          <w:p w14:paraId="2BB904CC" w14:textId="13E89E5D" w:rsidR="0012591C" w:rsidRPr="00845F2F" w:rsidRDefault="0012591C" w:rsidP="00FB0E8C">
            <w:pPr>
              <w:pStyle w:val="ListParagraph"/>
              <w:numPr>
                <w:ilvl w:val="0"/>
                <w:numId w:val="38"/>
              </w:numPr>
              <w:rPr>
                <w:rFonts w:asciiTheme="minorHAnsi" w:hAnsiTheme="minorHAnsi" w:cstheme="minorHAnsi"/>
              </w:rPr>
            </w:pPr>
            <w:r w:rsidRPr="00845F2F">
              <w:rPr>
                <w:rFonts w:asciiTheme="minorHAnsi" w:hAnsiTheme="minorHAnsi" w:cstheme="minorHAnsi"/>
              </w:rPr>
              <w:t>Share the resources currently available on the VDOE mathematics website.</w:t>
            </w:r>
            <w:r w:rsidR="008F2FEC" w:rsidRPr="00845F2F">
              <w:rPr>
                <w:rFonts w:asciiTheme="minorHAnsi" w:hAnsiTheme="minorHAnsi" w:cstheme="minorHAnsi"/>
              </w:rPr>
              <w:t xml:space="preserve">  </w:t>
            </w:r>
            <w:r w:rsidRPr="00845F2F">
              <w:rPr>
                <w:rFonts w:asciiTheme="minorHAnsi" w:hAnsiTheme="minorHAnsi" w:cstheme="minorHAnsi"/>
              </w:rPr>
              <w:t>Pay special attention to the newest additions:</w:t>
            </w:r>
            <w:r w:rsidR="00845F2F" w:rsidRPr="00845F2F">
              <w:rPr>
                <w:rFonts w:asciiTheme="minorHAnsi" w:hAnsiTheme="minorHAnsi" w:cstheme="minorHAnsi"/>
              </w:rPr>
              <w:t xml:space="preserve">  </w:t>
            </w:r>
            <w:r w:rsidRPr="00845F2F">
              <w:rPr>
                <w:rFonts w:asciiTheme="minorHAnsi" w:hAnsiTheme="minorHAnsi" w:cstheme="minorHAnsi"/>
              </w:rPr>
              <w:t>Vocabulary Word Wall Cards – 2016 SOL</w:t>
            </w:r>
            <w:r w:rsidR="00845F2F" w:rsidRPr="00845F2F">
              <w:rPr>
                <w:rFonts w:asciiTheme="minorHAnsi" w:hAnsiTheme="minorHAnsi" w:cstheme="minorHAnsi"/>
              </w:rPr>
              <w:t xml:space="preserve">; </w:t>
            </w:r>
            <w:r w:rsidRPr="00845F2F">
              <w:rPr>
                <w:rFonts w:asciiTheme="minorHAnsi" w:hAnsiTheme="minorHAnsi" w:cstheme="minorHAnsi"/>
              </w:rPr>
              <w:t xml:space="preserve">Mathematics Instructional Plans (formerly </w:t>
            </w:r>
            <w:r w:rsidR="008F2FEC" w:rsidRPr="00845F2F">
              <w:rPr>
                <w:rFonts w:asciiTheme="minorHAnsi" w:hAnsiTheme="minorHAnsi" w:cstheme="minorHAnsi"/>
              </w:rPr>
              <w:t xml:space="preserve">ESS </w:t>
            </w:r>
            <w:r w:rsidRPr="00845F2F">
              <w:rPr>
                <w:rFonts w:asciiTheme="minorHAnsi" w:hAnsiTheme="minorHAnsi" w:cstheme="minorHAnsi"/>
              </w:rPr>
              <w:t>lessons) correlated to 2016 SOL</w:t>
            </w:r>
            <w:r w:rsidR="00845F2F" w:rsidRPr="00845F2F">
              <w:rPr>
                <w:rFonts w:asciiTheme="minorHAnsi" w:hAnsiTheme="minorHAnsi" w:cstheme="minorHAnsi"/>
              </w:rPr>
              <w:t xml:space="preserve">; and </w:t>
            </w:r>
            <w:r w:rsidRPr="00845F2F">
              <w:rPr>
                <w:rFonts w:asciiTheme="minorHAnsi" w:hAnsiTheme="minorHAnsi" w:cstheme="minorHAnsi"/>
              </w:rPr>
              <w:t>Mathematics Instructional Videos</w:t>
            </w:r>
          </w:p>
          <w:p w14:paraId="4C5CD706" w14:textId="3DB91EE2" w:rsidR="003E62FE" w:rsidRPr="003767C2" w:rsidRDefault="003E62FE" w:rsidP="00056175">
            <w:pPr>
              <w:pStyle w:val="ListParagraph"/>
              <w:numPr>
                <w:ilvl w:val="0"/>
                <w:numId w:val="25"/>
              </w:numPr>
              <w:ind w:left="797"/>
              <w:rPr>
                <w:rFonts w:asciiTheme="minorHAnsi" w:hAnsiTheme="minorHAnsi" w:cstheme="minorHAnsi"/>
              </w:rPr>
            </w:pPr>
            <w:r w:rsidRPr="003767C2">
              <w:rPr>
                <w:rFonts w:asciiTheme="minorHAnsi" w:hAnsiTheme="minorHAnsi" w:cstheme="minorHAnsi"/>
              </w:rPr>
              <w:t>Share resources for initiating student engagement. (Slide 6</w:t>
            </w:r>
            <w:r w:rsidR="00DE7CE0">
              <w:rPr>
                <w:rFonts w:asciiTheme="minorHAnsi" w:hAnsiTheme="minorHAnsi" w:cstheme="minorHAnsi"/>
              </w:rPr>
              <w:t>8</w:t>
            </w:r>
            <w:r w:rsidRPr="003767C2">
              <w:rPr>
                <w:rFonts w:asciiTheme="minorHAnsi" w:hAnsiTheme="minorHAnsi" w:cstheme="minorHAnsi"/>
              </w:rPr>
              <w:t>)</w:t>
            </w:r>
          </w:p>
          <w:p w14:paraId="2F38FBE6" w14:textId="3209B0E4" w:rsidR="0012591C" w:rsidRPr="003767C2" w:rsidRDefault="0012591C" w:rsidP="00056175">
            <w:pPr>
              <w:pStyle w:val="ListParagraph"/>
              <w:numPr>
                <w:ilvl w:val="0"/>
                <w:numId w:val="25"/>
              </w:numPr>
              <w:ind w:left="797"/>
              <w:rPr>
                <w:rFonts w:asciiTheme="minorHAnsi" w:hAnsiTheme="minorHAnsi" w:cstheme="minorHAnsi"/>
              </w:rPr>
            </w:pPr>
            <w:r w:rsidRPr="003767C2">
              <w:rPr>
                <w:rFonts w:asciiTheme="minorHAnsi" w:hAnsiTheme="minorHAnsi" w:cstheme="minorHAnsi"/>
              </w:rPr>
              <w:t>How did the opening of each module (sense making routine) get you ready to learn?</w:t>
            </w:r>
          </w:p>
          <w:p w14:paraId="363DB154" w14:textId="3D5AA49A" w:rsidR="00555C5D" w:rsidRPr="00712E02" w:rsidRDefault="003E62FE" w:rsidP="00056175">
            <w:pPr>
              <w:pStyle w:val="ListParagraph"/>
              <w:numPr>
                <w:ilvl w:val="0"/>
                <w:numId w:val="34"/>
              </w:numPr>
              <w:rPr>
                <w:rFonts w:asciiTheme="minorHAnsi" w:hAnsiTheme="minorHAnsi" w:cstheme="minorHAnsi"/>
              </w:rPr>
            </w:pPr>
            <w:r w:rsidRPr="00712E02">
              <w:rPr>
                <w:rFonts w:asciiTheme="minorHAnsi" w:hAnsiTheme="minorHAnsi" w:cstheme="minorHAnsi"/>
                <w:b/>
              </w:rPr>
              <w:t>Closure:</w:t>
            </w:r>
          </w:p>
          <w:p w14:paraId="7083019B" w14:textId="7A924700" w:rsidR="0012591C" w:rsidRPr="003767C2" w:rsidRDefault="0012591C" w:rsidP="00056175">
            <w:pPr>
              <w:pStyle w:val="ListParagraph"/>
              <w:numPr>
                <w:ilvl w:val="0"/>
                <w:numId w:val="2"/>
              </w:numPr>
              <w:spacing w:after="200"/>
              <w:ind w:left="797"/>
              <w:rPr>
                <w:rFonts w:asciiTheme="minorHAnsi" w:hAnsiTheme="minorHAnsi" w:cstheme="minorHAnsi"/>
              </w:rPr>
            </w:pPr>
            <w:r w:rsidRPr="003767C2">
              <w:rPr>
                <w:rFonts w:asciiTheme="minorHAnsi" w:hAnsiTheme="minorHAnsi" w:cstheme="minorHAnsi"/>
              </w:rPr>
              <w:t>Use the Taking Action Reflection Sheet to r</w:t>
            </w:r>
            <w:r w:rsidR="00636FFF" w:rsidRPr="003767C2">
              <w:rPr>
                <w:rFonts w:asciiTheme="minorHAnsi" w:hAnsiTheme="minorHAnsi" w:cstheme="minorHAnsi"/>
              </w:rPr>
              <w:t>evisit the essential questions</w:t>
            </w:r>
            <w:r w:rsidRPr="003767C2">
              <w:rPr>
                <w:rFonts w:asciiTheme="minorHAnsi" w:hAnsiTheme="minorHAnsi" w:cstheme="minorHAnsi"/>
              </w:rPr>
              <w:t>:</w:t>
            </w:r>
            <w:r w:rsidR="00636FFF" w:rsidRPr="003767C2">
              <w:rPr>
                <w:rFonts w:asciiTheme="minorHAnsi" w:hAnsiTheme="minorHAnsi" w:cstheme="minorHAnsi"/>
              </w:rPr>
              <w:t xml:space="preserve"> </w:t>
            </w:r>
          </w:p>
          <w:p w14:paraId="4B13CC44" w14:textId="77777777" w:rsidR="0012591C" w:rsidRPr="003767C2" w:rsidRDefault="00636FFF" w:rsidP="00056175">
            <w:pPr>
              <w:pStyle w:val="ListParagraph"/>
              <w:numPr>
                <w:ilvl w:val="0"/>
                <w:numId w:val="27"/>
              </w:numPr>
              <w:spacing w:after="200"/>
              <w:ind w:left="1591" w:hanging="450"/>
              <w:rPr>
                <w:rFonts w:asciiTheme="minorHAnsi" w:hAnsiTheme="minorHAnsi" w:cstheme="minorHAnsi"/>
              </w:rPr>
            </w:pPr>
            <w:r w:rsidRPr="003767C2">
              <w:rPr>
                <w:rFonts w:asciiTheme="minorHAnsi" w:hAnsiTheme="minorHAnsi" w:cstheme="minorHAnsi"/>
              </w:rPr>
              <w:t xml:space="preserve">How will you plan to implement tasks to facilitate meaningful mathematical discourse? </w:t>
            </w:r>
          </w:p>
          <w:p w14:paraId="7F41A3EA" w14:textId="26CFD0D0" w:rsidR="00636FFF" w:rsidRPr="003767C2" w:rsidRDefault="00636FFF" w:rsidP="00056175">
            <w:pPr>
              <w:pStyle w:val="ListParagraph"/>
              <w:numPr>
                <w:ilvl w:val="0"/>
                <w:numId w:val="27"/>
              </w:numPr>
              <w:spacing w:after="200"/>
              <w:ind w:left="1591" w:hanging="450"/>
              <w:rPr>
                <w:rFonts w:asciiTheme="minorHAnsi" w:hAnsiTheme="minorHAnsi" w:cstheme="minorHAnsi"/>
              </w:rPr>
            </w:pPr>
            <w:r w:rsidRPr="003767C2">
              <w:rPr>
                <w:rFonts w:asciiTheme="minorHAnsi" w:hAnsiTheme="minorHAnsi" w:cstheme="minorHAnsi"/>
              </w:rPr>
              <w:t>How will you share this information with others?</w:t>
            </w:r>
            <w:r w:rsidR="00A067F1" w:rsidRPr="003767C2">
              <w:rPr>
                <w:rFonts w:asciiTheme="minorHAnsi" w:hAnsiTheme="minorHAnsi" w:cstheme="minorHAnsi"/>
              </w:rPr>
              <w:t xml:space="preserve"> (slide </w:t>
            </w:r>
            <w:r w:rsidR="0012591C" w:rsidRPr="003767C2">
              <w:rPr>
                <w:rFonts w:asciiTheme="minorHAnsi" w:hAnsiTheme="minorHAnsi" w:cstheme="minorHAnsi"/>
              </w:rPr>
              <w:t>6</w:t>
            </w:r>
            <w:r w:rsidR="00DE7CE0">
              <w:rPr>
                <w:rFonts w:asciiTheme="minorHAnsi" w:hAnsiTheme="minorHAnsi" w:cstheme="minorHAnsi"/>
              </w:rPr>
              <w:t>9</w:t>
            </w:r>
            <w:r w:rsidR="00A067F1" w:rsidRPr="003767C2">
              <w:rPr>
                <w:rFonts w:asciiTheme="minorHAnsi" w:hAnsiTheme="minorHAnsi" w:cstheme="minorHAnsi"/>
              </w:rPr>
              <w:t>)</w:t>
            </w:r>
          </w:p>
          <w:p w14:paraId="00009D0A" w14:textId="4DC87FCE" w:rsidR="00636FFF" w:rsidRPr="003767C2" w:rsidRDefault="00636FFF" w:rsidP="00056175">
            <w:pPr>
              <w:pStyle w:val="ListParagraph"/>
              <w:numPr>
                <w:ilvl w:val="0"/>
                <w:numId w:val="36"/>
              </w:numPr>
              <w:ind w:left="1861" w:hanging="270"/>
              <w:rPr>
                <w:rFonts w:asciiTheme="minorHAnsi" w:hAnsiTheme="minorHAnsi" w:cstheme="minorHAnsi"/>
              </w:rPr>
            </w:pPr>
            <w:r w:rsidRPr="003767C2">
              <w:rPr>
                <w:rFonts w:asciiTheme="minorHAnsi" w:hAnsiTheme="minorHAnsi" w:cstheme="minorHAnsi"/>
              </w:rPr>
              <w:t>Thinking back to each module, how will you share this information with others?</w:t>
            </w:r>
            <w:r w:rsidR="00D218EE" w:rsidRPr="003767C2">
              <w:rPr>
                <w:rFonts w:asciiTheme="minorHAnsi" w:hAnsiTheme="minorHAnsi" w:cstheme="minorHAnsi"/>
              </w:rPr>
              <w:t xml:space="preserve">  Use the reflection sheet to </w:t>
            </w:r>
            <w:r w:rsidR="00A067F1" w:rsidRPr="003767C2">
              <w:rPr>
                <w:rFonts w:asciiTheme="minorHAnsi" w:hAnsiTheme="minorHAnsi" w:cstheme="minorHAnsi"/>
              </w:rPr>
              <w:t>document ideas; thinking back to the tasks that were completed.</w:t>
            </w:r>
          </w:p>
          <w:p w14:paraId="4D1072F6" w14:textId="4F7D5DFA" w:rsidR="00D218EE" w:rsidRPr="003767C2" w:rsidRDefault="00D218EE" w:rsidP="00056175">
            <w:pPr>
              <w:pStyle w:val="ListParagraph"/>
              <w:numPr>
                <w:ilvl w:val="0"/>
                <w:numId w:val="36"/>
              </w:numPr>
              <w:ind w:left="1861" w:hanging="270"/>
              <w:rPr>
                <w:rFonts w:asciiTheme="minorHAnsi" w:hAnsiTheme="minorHAnsi" w:cstheme="minorHAnsi"/>
              </w:rPr>
            </w:pPr>
            <w:r w:rsidRPr="003767C2">
              <w:rPr>
                <w:rFonts w:asciiTheme="minorHAnsi" w:hAnsiTheme="minorHAnsi" w:cstheme="minorHAnsi"/>
              </w:rPr>
              <w:t>Module 1 – Facilitating Mathematical Dis</w:t>
            </w:r>
            <w:r w:rsidR="004E5B3F" w:rsidRPr="003767C2">
              <w:rPr>
                <w:rFonts w:asciiTheme="minorHAnsi" w:hAnsiTheme="minorHAnsi" w:cstheme="minorHAnsi"/>
              </w:rPr>
              <w:t xml:space="preserve"> </w:t>
            </w:r>
            <w:r w:rsidRPr="003767C2">
              <w:rPr>
                <w:rFonts w:asciiTheme="minorHAnsi" w:hAnsiTheme="minorHAnsi" w:cstheme="minorHAnsi"/>
              </w:rPr>
              <w:t>course</w:t>
            </w:r>
            <w:r w:rsidR="00A067F1" w:rsidRPr="003767C2">
              <w:rPr>
                <w:rFonts w:asciiTheme="minorHAnsi" w:hAnsiTheme="minorHAnsi" w:cstheme="minorHAnsi"/>
              </w:rPr>
              <w:t xml:space="preserve"> – establishing a mathematics community</w:t>
            </w:r>
          </w:p>
          <w:p w14:paraId="7228C243" w14:textId="1D55C893" w:rsidR="00D218EE" w:rsidRPr="003767C2" w:rsidRDefault="00D218EE" w:rsidP="00056175">
            <w:pPr>
              <w:pStyle w:val="ListParagraph"/>
              <w:numPr>
                <w:ilvl w:val="0"/>
                <w:numId w:val="36"/>
              </w:numPr>
              <w:ind w:left="1861" w:hanging="270"/>
              <w:rPr>
                <w:rFonts w:asciiTheme="minorHAnsi" w:hAnsiTheme="minorHAnsi" w:cstheme="minorHAnsi"/>
              </w:rPr>
            </w:pPr>
            <w:r w:rsidRPr="003767C2">
              <w:rPr>
                <w:rFonts w:asciiTheme="minorHAnsi" w:hAnsiTheme="minorHAnsi" w:cstheme="minorHAnsi"/>
              </w:rPr>
              <w:t>Module 2 – Posing Purposeful Questions</w:t>
            </w:r>
            <w:r w:rsidR="008F2FEC">
              <w:rPr>
                <w:rFonts w:asciiTheme="minorHAnsi" w:hAnsiTheme="minorHAnsi" w:cstheme="minorHAnsi"/>
              </w:rPr>
              <w:t xml:space="preserve"> – Caterpillar Task &amp;</w:t>
            </w:r>
            <w:r w:rsidR="00A067F1" w:rsidRPr="003767C2">
              <w:rPr>
                <w:rFonts w:asciiTheme="minorHAnsi" w:hAnsiTheme="minorHAnsi" w:cstheme="minorHAnsi"/>
              </w:rPr>
              <w:t xml:space="preserve"> George’s Pattern Task</w:t>
            </w:r>
          </w:p>
          <w:p w14:paraId="4C87915B" w14:textId="7D3EBE41" w:rsidR="00D218EE" w:rsidRPr="003767C2" w:rsidRDefault="00D218EE" w:rsidP="00056175">
            <w:pPr>
              <w:pStyle w:val="ListParagraph"/>
              <w:numPr>
                <w:ilvl w:val="0"/>
                <w:numId w:val="36"/>
              </w:numPr>
              <w:ind w:left="1861" w:hanging="270"/>
              <w:rPr>
                <w:rFonts w:asciiTheme="minorHAnsi" w:hAnsiTheme="minorHAnsi" w:cstheme="minorHAnsi"/>
              </w:rPr>
            </w:pPr>
            <w:r w:rsidRPr="003767C2">
              <w:rPr>
                <w:rFonts w:asciiTheme="minorHAnsi" w:hAnsiTheme="minorHAnsi" w:cstheme="minorHAnsi"/>
              </w:rPr>
              <w:t>Module 3 – Eliciting and Using Evidence of Student Thinking</w:t>
            </w:r>
            <w:r w:rsidR="00A067F1" w:rsidRPr="003767C2">
              <w:rPr>
                <w:rFonts w:asciiTheme="minorHAnsi" w:hAnsiTheme="minorHAnsi" w:cstheme="minorHAnsi"/>
              </w:rPr>
              <w:t xml:space="preserve"> – The Sandwich Task, The Brownie Task, and the Half of a Whole Task</w:t>
            </w:r>
          </w:p>
          <w:p w14:paraId="713CC41C" w14:textId="5E185A02" w:rsidR="00C809AB" w:rsidRPr="003767C2" w:rsidRDefault="00C809AB" w:rsidP="00056175">
            <w:pPr>
              <w:pStyle w:val="ListParagraph"/>
              <w:numPr>
                <w:ilvl w:val="0"/>
                <w:numId w:val="6"/>
              </w:numPr>
              <w:ind w:left="797"/>
              <w:rPr>
                <w:rFonts w:asciiTheme="minorHAnsi" w:hAnsiTheme="minorHAnsi" w:cstheme="minorHAnsi"/>
              </w:rPr>
            </w:pPr>
            <w:r w:rsidRPr="003767C2">
              <w:rPr>
                <w:rFonts w:asciiTheme="minorHAnsi" w:hAnsiTheme="minorHAnsi" w:cstheme="minorHAnsi"/>
              </w:rPr>
              <w:t xml:space="preserve">Use the Stand Up, Hand Up, Pair Up structure for participants to share the ways in which they plan to share this information with others.  Participants stand up with their reflection paper and hold their right hand in the air.  When instructed to do so, they move around the room high fiving the other participants.  After about a minute, instruct the participants to stop and partner with the person they just high fived.  They share their strategies for how they will implement tasks and facilitate meaningful mathematical discourse.  This process is repeated one or two additional times so that participants can gain an understanding of how others are sharing with teachers in their schools and divisions. </w:t>
            </w:r>
          </w:p>
          <w:p w14:paraId="7832C02F" w14:textId="64B31A5D" w:rsidR="00087477" w:rsidRPr="00712E02" w:rsidRDefault="00A14EBF" w:rsidP="00056175">
            <w:pPr>
              <w:pStyle w:val="ListParagraph"/>
              <w:numPr>
                <w:ilvl w:val="0"/>
                <w:numId w:val="6"/>
              </w:numPr>
              <w:ind w:left="792"/>
              <w:contextualSpacing w:val="0"/>
              <w:rPr>
                <w:rFonts w:asciiTheme="minorHAnsi" w:hAnsiTheme="minorHAnsi" w:cstheme="minorHAnsi"/>
              </w:rPr>
            </w:pPr>
            <w:r>
              <w:rPr>
                <w:rFonts w:asciiTheme="minorHAnsi" w:hAnsiTheme="minorHAnsi" w:cstheme="minorHAnsi"/>
              </w:rPr>
              <w:t>Share VDOE contact information.</w:t>
            </w:r>
            <w:r w:rsidR="00DE7CE0">
              <w:rPr>
                <w:rFonts w:asciiTheme="minorHAnsi" w:hAnsiTheme="minorHAnsi" w:cstheme="minorHAnsi"/>
              </w:rPr>
              <w:t xml:space="preserve"> (Slide 70)</w:t>
            </w:r>
          </w:p>
        </w:tc>
        <w:tc>
          <w:tcPr>
            <w:tcW w:w="2790" w:type="dxa"/>
          </w:tcPr>
          <w:p w14:paraId="4ECD57AC" w14:textId="0CEC2F63" w:rsidR="004C7FB7" w:rsidRPr="00BD30BC" w:rsidRDefault="00BD30BC" w:rsidP="00056175">
            <w:pPr>
              <w:numPr>
                <w:ilvl w:val="0"/>
                <w:numId w:val="1"/>
              </w:numPr>
              <w:spacing w:after="200"/>
              <w:ind w:left="274" w:hanging="274"/>
              <w:contextualSpacing/>
              <w:rPr>
                <w:rFonts w:asciiTheme="minorHAnsi" w:hAnsiTheme="minorHAnsi" w:cstheme="minorHAnsi"/>
              </w:rPr>
            </w:pPr>
            <w:hyperlink r:id="rId30" w:history="1">
              <w:r w:rsidRPr="00BD30BC">
                <w:rPr>
                  <w:rStyle w:val="Hyperlink"/>
                  <w:rFonts w:asciiTheme="minorHAnsi" w:hAnsiTheme="minorHAnsi" w:cstheme="minorHAnsi"/>
                </w:rPr>
                <w:t>Classroom Discourse S</w:t>
              </w:r>
              <w:r w:rsidR="004C7FB7" w:rsidRPr="00BD30BC">
                <w:rPr>
                  <w:rStyle w:val="Hyperlink"/>
                  <w:rFonts w:asciiTheme="minorHAnsi" w:hAnsiTheme="minorHAnsi" w:cstheme="minorHAnsi"/>
                </w:rPr>
                <w:t>ort</w:t>
              </w:r>
            </w:hyperlink>
            <w:r w:rsidR="004C7FB7" w:rsidRPr="00BD30BC">
              <w:rPr>
                <w:rFonts w:asciiTheme="minorHAnsi" w:hAnsiTheme="minorHAnsi" w:cstheme="minorHAnsi"/>
              </w:rPr>
              <w:t xml:space="preserve"> </w:t>
            </w:r>
          </w:p>
          <w:p w14:paraId="01167A9B" w14:textId="78D67D1E" w:rsidR="004C7FB7" w:rsidRPr="00BD30BC" w:rsidRDefault="00BD30BC" w:rsidP="00056175">
            <w:pPr>
              <w:numPr>
                <w:ilvl w:val="0"/>
                <w:numId w:val="1"/>
              </w:numPr>
              <w:spacing w:after="200"/>
              <w:ind w:left="274" w:hanging="274"/>
              <w:contextualSpacing/>
              <w:rPr>
                <w:rFonts w:asciiTheme="minorHAnsi" w:hAnsiTheme="minorHAnsi" w:cstheme="minorHAnsi"/>
              </w:rPr>
            </w:pPr>
            <w:hyperlink r:id="rId31" w:history="1">
              <w:r w:rsidRPr="00BD30BC">
                <w:rPr>
                  <w:rStyle w:val="Hyperlink"/>
                  <w:rFonts w:asciiTheme="minorHAnsi" w:hAnsiTheme="minorHAnsi" w:cstheme="minorHAnsi"/>
                </w:rPr>
                <w:t>Levels of Classroom H</w:t>
              </w:r>
              <w:r w:rsidR="004C7FB7" w:rsidRPr="00BD30BC">
                <w:rPr>
                  <w:rStyle w:val="Hyperlink"/>
                  <w:rFonts w:asciiTheme="minorHAnsi" w:hAnsiTheme="minorHAnsi" w:cstheme="minorHAnsi"/>
                </w:rPr>
                <w:t>andout</w:t>
              </w:r>
            </w:hyperlink>
          </w:p>
          <w:p w14:paraId="0AF40615" w14:textId="21E3F618" w:rsidR="007424A7" w:rsidRPr="00BD30BC" w:rsidRDefault="00BD30BC" w:rsidP="00056175">
            <w:pPr>
              <w:numPr>
                <w:ilvl w:val="0"/>
                <w:numId w:val="1"/>
              </w:numPr>
              <w:spacing w:after="200"/>
              <w:ind w:left="273" w:hanging="274"/>
              <w:contextualSpacing/>
              <w:rPr>
                <w:rFonts w:asciiTheme="minorHAnsi" w:hAnsiTheme="minorHAnsi" w:cstheme="minorHAnsi"/>
              </w:rPr>
            </w:pPr>
            <w:hyperlink r:id="rId32" w:history="1">
              <w:r w:rsidR="000A31BC" w:rsidRPr="00BD30BC">
                <w:rPr>
                  <w:rStyle w:val="Hyperlink"/>
                  <w:rFonts w:asciiTheme="minorHAnsi" w:hAnsiTheme="minorHAnsi" w:cstheme="minorHAnsi"/>
                </w:rPr>
                <w:t xml:space="preserve">Taking Action </w:t>
              </w:r>
              <w:r w:rsidRPr="00BD30BC">
                <w:rPr>
                  <w:rStyle w:val="Hyperlink"/>
                  <w:rFonts w:asciiTheme="minorHAnsi" w:hAnsiTheme="minorHAnsi" w:cstheme="minorHAnsi"/>
                </w:rPr>
                <w:t>Reflection S</w:t>
              </w:r>
              <w:r w:rsidR="007424A7" w:rsidRPr="00BD30BC">
                <w:rPr>
                  <w:rStyle w:val="Hyperlink"/>
                  <w:rFonts w:asciiTheme="minorHAnsi" w:hAnsiTheme="minorHAnsi" w:cstheme="minorHAnsi"/>
                </w:rPr>
                <w:t>heet</w:t>
              </w:r>
            </w:hyperlink>
          </w:p>
          <w:p w14:paraId="018640F6" w14:textId="77777777" w:rsidR="00087477" w:rsidRPr="003767C2" w:rsidRDefault="00087477" w:rsidP="00056175">
            <w:pPr>
              <w:contextualSpacing/>
              <w:rPr>
                <w:rFonts w:asciiTheme="minorHAnsi" w:hAnsiTheme="minorHAnsi" w:cstheme="minorHAnsi"/>
                <w:b/>
              </w:rPr>
            </w:pPr>
          </w:p>
        </w:tc>
      </w:tr>
    </w:tbl>
    <w:p w14:paraId="05F2E24E" w14:textId="6BA08AFD" w:rsidR="00E76393" w:rsidRPr="008F2FEC" w:rsidRDefault="00E76393" w:rsidP="00056175">
      <w:pPr>
        <w:spacing w:line="240" w:lineRule="auto"/>
        <w:rPr>
          <w:rFonts w:asciiTheme="minorHAnsi" w:hAnsiTheme="minorHAnsi" w:cstheme="minorHAnsi"/>
          <w:sz w:val="8"/>
          <w:szCs w:val="8"/>
        </w:rPr>
      </w:pPr>
    </w:p>
    <w:sectPr w:rsidR="00E76393" w:rsidRPr="008F2FEC" w:rsidSect="00206873">
      <w:headerReference w:type="default" r:id="rId33"/>
      <w:footerReference w:type="default" r:id="rId34"/>
      <w:footerReference w:type="first" r:id="rId35"/>
      <w:pgSz w:w="15840" w:h="12240" w:orient="landscape"/>
      <w:pgMar w:top="1008" w:right="1080" w:bottom="1008" w:left="1080" w:header="720" w:footer="7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89230" w16cid:durableId="1F6B3DA8"/>
  <w16cid:commentId w16cid:paraId="5E6059BB" w16cid:durableId="1F6B3DA9"/>
  <w16cid:commentId w16cid:paraId="290BD373" w16cid:durableId="1F6B3DAA"/>
  <w16cid:commentId w16cid:paraId="0418EBA9" w16cid:durableId="1F6B3DAB"/>
  <w16cid:commentId w16cid:paraId="373CE55F" w16cid:durableId="1F6B3DAC"/>
  <w16cid:commentId w16cid:paraId="05DB0479" w16cid:durableId="1F6B3DAD"/>
  <w16cid:commentId w16cid:paraId="3E47538C" w16cid:durableId="1F6B3DAE"/>
  <w16cid:commentId w16cid:paraId="515D0789" w16cid:durableId="1F6B3DAF"/>
  <w16cid:commentId w16cid:paraId="12659457" w16cid:durableId="1F6B3DB0"/>
  <w16cid:commentId w16cid:paraId="5315B979" w16cid:durableId="1F6B3DB1"/>
  <w16cid:commentId w16cid:paraId="30D993A9" w16cid:durableId="1F6B3DB2"/>
  <w16cid:commentId w16cid:paraId="40CD912A" w16cid:durableId="1F6B3DB3"/>
  <w16cid:commentId w16cid:paraId="114E23B6" w16cid:durableId="1F6B3DB4"/>
  <w16cid:commentId w16cid:paraId="2CC3FE55" w16cid:durableId="1F6B3DB5"/>
  <w16cid:commentId w16cid:paraId="223A8074" w16cid:durableId="1F6B3DB6"/>
  <w16cid:commentId w16cid:paraId="0FF2A258" w16cid:durableId="1F6B3DB7"/>
  <w16cid:commentId w16cid:paraId="1585AF2A" w16cid:durableId="1F6B3DB8"/>
  <w16cid:commentId w16cid:paraId="7CFA0F87" w16cid:durableId="1F6B3DB9"/>
  <w16cid:commentId w16cid:paraId="7A314E76" w16cid:durableId="1F6B3DBA"/>
  <w16cid:commentId w16cid:paraId="5DFF2289" w16cid:durableId="1F6B3DBB"/>
  <w16cid:commentId w16cid:paraId="1FDCCCB2" w16cid:durableId="1F6B3DBC"/>
  <w16cid:commentId w16cid:paraId="74A583DB" w16cid:durableId="1F6B3DBD"/>
  <w16cid:commentId w16cid:paraId="2DAF7C0C" w16cid:durableId="1F6B3DBE"/>
  <w16cid:commentId w16cid:paraId="0B6DBAAF" w16cid:durableId="1F6B3DBF"/>
  <w16cid:commentId w16cid:paraId="4CFA2815" w16cid:durableId="1F6B3DC0"/>
  <w16cid:commentId w16cid:paraId="5AFF742A" w16cid:durableId="1F6B3DC1"/>
  <w16cid:commentId w16cid:paraId="151867AC" w16cid:durableId="1F6B3DC2"/>
  <w16cid:commentId w16cid:paraId="644DE0FD" w16cid:durableId="1F6B3DC3"/>
  <w16cid:commentId w16cid:paraId="0707F0AB" w16cid:durableId="1F6B3DC4"/>
  <w16cid:commentId w16cid:paraId="387D9CEF" w16cid:durableId="1F6B3D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619AB" w14:textId="77777777" w:rsidR="001073F0" w:rsidRDefault="001073F0">
      <w:pPr>
        <w:spacing w:after="0" w:line="240" w:lineRule="auto"/>
      </w:pPr>
      <w:r>
        <w:separator/>
      </w:r>
    </w:p>
  </w:endnote>
  <w:endnote w:type="continuationSeparator" w:id="0">
    <w:p w14:paraId="5C37651C" w14:textId="77777777" w:rsidR="001073F0" w:rsidRDefault="0010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89E1" w14:textId="7BAC9306" w:rsidR="00417C29" w:rsidRDefault="00417C29" w:rsidP="008F2FEC">
    <w:pPr>
      <w:pStyle w:val="Footer"/>
      <w:tabs>
        <w:tab w:val="clear" w:pos="9360"/>
        <w:tab w:val="right" w:pos="13860"/>
      </w:tabs>
      <w:ind w:right="-450"/>
    </w:pPr>
    <w:r>
      <w:t>Virginia Department of Education 2018</w:t>
    </w:r>
    <w:r>
      <w:ptab w:relativeTo="margin" w:alignment="center" w:leader="none"/>
    </w:r>
    <w:r>
      <w:rPr>
        <w:sz w:val="18"/>
        <w:szCs w:val="18"/>
      </w:rPr>
      <w:tab/>
    </w:r>
    <w:r>
      <w:fldChar w:fldCharType="begin"/>
    </w:r>
    <w:r>
      <w:instrText>PAGE</w:instrText>
    </w:r>
    <w:r>
      <w:fldChar w:fldCharType="separate"/>
    </w:r>
    <w:r w:rsidR="00BD30BC">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7126" w14:textId="77777777" w:rsidR="00206873" w:rsidRDefault="00206873" w:rsidP="00206873">
    <w:pPr>
      <w:pStyle w:val="Footer"/>
      <w:tabs>
        <w:tab w:val="clear" w:pos="9360"/>
        <w:tab w:val="right" w:pos="13410"/>
      </w:tabs>
      <w:ind w:right="-45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65AA" w14:textId="77777777" w:rsidR="001073F0" w:rsidRDefault="001073F0">
      <w:pPr>
        <w:spacing w:after="0" w:line="240" w:lineRule="auto"/>
      </w:pPr>
      <w:r>
        <w:separator/>
      </w:r>
    </w:p>
  </w:footnote>
  <w:footnote w:type="continuationSeparator" w:id="0">
    <w:p w14:paraId="2E833113" w14:textId="77777777" w:rsidR="001073F0" w:rsidRDefault="00107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C7F8" w14:textId="77777777" w:rsidR="00417C29" w:rsidRDefault="00417C29" w:rsidP="003C3256">
    <w:pPr>
      <w:tabs>
        <w:tab w:val="right" w:pos="4680"/>
        <w:tab w:val="right" w:pos="13500"/>
      </w:tabs>
      <w:spacing w:after="0" w:line="240" w:lineRule="auto"/>
      <w:ind w:left="-187"/>
      <w:jc w:val="center"/>
      <w:rPr>
        <w:b/>
        <w:sz w:val="24"/>
        <w:szCs w:val="24"/>
      </w:rPr>
    </w:pPr>
    <w:r>
      <w:rPr>
        <w:b/>
        <w:sz w:val="24"/>
        <w:szCs w:val="24"/>
      </w:rPr>
      <w:t>Virginia Department of Education 2018 Mathematics Institutes</w:t>
    </w:r>
  </w:p>
  <w:p w14:paraId="79E16A34" w14:textId="0C2866F5" w:rsidR="00417C29" w:rsidRPr="003C3256" w:rsidRDefault="00417C29" w:rsidP="007502F9">
    <w:pPr>
      <w:tabs>
        <w:tab w:val="right" w:pos="4680"/>
        <w:tab w:val="right" w:pos="13500"/>
      </w:tabs>
      <w:spacing w:after="240" w:line="240" w:lineRule="auto"/>
      <w:ind w:left="-187"/>
      <w:jc w:val="center"/>
      <w:rPr>
        <w:b/>
        <w:sz w:val="24"/>
        <w:szCs w:val="24"/>
      </w:rPr>
    </w:pPr>
    <w:r>
      <w:rPr>
        <w:b/>
        <w:sz w:val="24"/>
        <w:szCs w:val="24"/>
      </w:rPr>
      <w:t>Facilitator’s Guide – Grade Band 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B80"/>
    <w:multiLevelType w:val="multilevel"/>
    <w:tmpl w:val="A612A690"/>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lowerLetter"/>
      <w:lvlText w:val="%2."/>
      <w:lvlJc w:val="left"/>
      <w:pPr>
        <w:ind w:left="1440" w:firstLine="1080"/>
      </w:pPr>
      <w:rPr>
        <w:rFonts w:ascii="Calibri" w:eastAsia="Calibri" w:hAnsi="Calibri" w:cs="Calibri"/>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7190857"/>
    <w:multiLevelType w:val="hybridMultilevel"/>
    <w:tmpl w:val="2BF0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76931"/>
    <w:multiLevelType w:val="hybridMultilevel"/>
    <w:tmpl w:val="97227EF4"/>
    <w:lvl w:ilvl="0" w:tplc="1E8A0484">
      <w:start w:val="1"/>
      <w:numFmt w:val="bullet"/>
      <w:lvlText w:val=""/>
      <w:lvlJc w:val="left"/>
      <w:pPr>
        <w:ind w:left="1739" w:hanging="360"/>
      </w:pPr>
      <w:rPr>
        <w:rFonts w:ascii="Symbol" w:hAnsi="Symbol" w:hint="default"/>
      </w:rPr>
    </w:lvl>
    <w:lvl w:ilvl="1" w:tplc="04090003" w:tentative="1">
      <w:start w:val="1"/>
      <w:numFmt w:val="bullet"/>
      <w:lvlText w:val="o"/>
      <w:lvlJc w:val="left"/>
      <w:pPr>
        <w:ind w:left="2459" w:hanging="360"/>
      </w:pPr>
      <w:rPr>
        <w:rFonts w:ascii="Courier New" w:hAnsi="Courier New" w:cs="Courier New" w:hint="default"/>
      </w:rPr>
    </w:lvl>
    <w:lvl w:ilvl="2" w:tplc="04090005" w:tentative="1">
      <w:start w:val="1"/>
      <w:numFmt w:val="bullet"/>
      <w:lvlText w:val=""/>
      <w:lvlJc w:val="left"/>
      <w:pPr>
        <w:ind w:left="3179" w:hanging="360"/>
      </w:pPr>
      <w:rPr>
        <w:rFonts w:ascii="Wingdings" w:hAnsi="Wingdings" w:hint="default"/>
      </w:rPr>
    </w:lvl>
    <w:lvl w:ilvl="3" w:tplc="04090001" w:tentative="1">
      <w:start w:val="1"/>
      <w:numFmt w:val="bullet"/>
      <w:lvlText w:val=""/>
      <w:lvlJc w:val="left"/>
      <w:pPr>
        <w:ind w:left="3899" w:hanging="360"/>
      </w:pPr>
      <w:rPr>
        <w:rFonts w:ascii="Symbol" w:hAnsi="Symbol" w:hint="default"/>
      </w:rPr>
    </w:lvl>
    <w:lvl w:ilvl="4" w:tplc="04090003" w:tentative="1">
      <w:start w:val="1"/>
      <w:numFmt w:val="bullet"/>
      <w:lvlText w:val="o"/>
      <w:lvlJc w:val="left"/>
      <w:pPr>
        <w:ind w:left="4619" w:hanging="360"/>
      </w:pPr>
      <w:rPr>
        <w:rFonts w:ascii="Courier New" w:hAnsi="Courier New" w:cs="Courier New" w:hint="default"/>
      </w:rPr>
    </w:lvl>
    <w:lvl w:ilvl="5" w:tplc="04090005" w:tentative="1">
      <w:start w:val="1"/>
      <w:numFmt w:val="bullet"/>
      <w:lvlText w:val=""/>
      <w:lvlJc w:val="left"/>
      <w:pPr>
        <w:ind w:left="5339" w:hanging="360"/>
      </w:pPr>
      <w:rPr>
        <w:rFonts w:ascii="Wingdings" w:hAnsi="Wingdings" w:hint="default"/>
      </w:rPr>
    </w:lvl>
    <w:lvl w:ilvl="6" w:tplc="04090001" w:tentative="1">
      <w:start w:val="1"/>
      <w:numFmt w:val="bullet"/>
      <w:lvlText w:val=""/>
      <w:lvlJc w:val="left"/>
      <w:pPr>
        <w:ind w:left="6059" w:hanging="360"/>
      </w:pPr>
      <w:rPr>
        <w:rFonts w:ascii="Symbol" w:hAnsi="Symbol" w:hint="default"/>
      </w:rPr>
    </w:lvl>
    <w:lvl w:ilvl="7" w:tplc="04090003" w:tentative="1">
      <w:start w:val="1"/>
      <w:numFmt w:val="bullet"/>
      <w:lvlText w:val="o"/>
      <w:lvlJc w:val="left"/>
      <w:pPr>
        <w:ind w:left="6779" w:hanging="360"/>
      </w:pPr>
      <w:rPr>
        <w:rFonts w:ascii="Courier New" w:hAnsi="Courier New" w:cs="Courier New" w:hint="default"/>
      </w:rPr>
    </w:lvl>
    <w:lvl w:ilvl="8" w:tplc="04090005" w:tentative="1">
      <w:start w:val="1"/>
      <w:numFmt w:val="bullet"/>
      <w:lvlText w:val=""/>
      <w:lvlJc w:val="left"/>
      <w:pPr>
        <w:ind w:left="7499" w:hanging="360"/>
      </w:pPr>
      <w:rPr>
        <w:rFonts w:ascii="Wingdings" w:hAnsi="Wingdings" w:hint="default"/>
      </w:rPr>
    </w:lvl>
  </w:abstractNum>
  <w:abstractNum w:abstractNumId="3" w15:restartNumberingAfterBreak="0">
    <w:nsid w:val="0B8C1F09"/>
    <w:multiLevelType w:val="hybridMultilevel"/>
    <w:tmpl w:val="B75CD6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B4F8A"/>
    <w:multiLevelType w:val="hybridMultilevel"/>
    <w:tmpl w:val="4C6899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72AED"/>
    <w:multiLevelType w:val="hybridMultilevel"/>
    <w:tmpl w:val="953CB568"/>
    <w:lvl w:ilvl="0" w:tplc="06B80C9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D45CE9"/>
    <w:multiLevelType w:val="hybridMultilevel"/>
    <w:tmpl w:val="2ECE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8447D"/>
    <w:multiLevelType w:val="hybridMultilevel"/>
    <w:tmpl w:val="B540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6347F"/>
    <w:multiLevelType w:val="hybridMultilevel"/>
    <w:tmpl w:val="40A0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02323"/>
    <w:multiLevelType w:val="hybridMultilevel"/>
    <w:tmpl w:val="437ECC72"/>
    <w:lvl w:ilvl="0" w:tplc="04090001">
      <w:start w:val="1"/>
      <w:numFmt w:val="bullet"/>
      <w:lvlText w:val=""/>
      <w:lvlJc w:val="left"/>
      <w:pPr>
        <w:ind w:left="410" w:hanging="360"/>
      </w:pPr>
      <w:rPr>
        <w:rFonts w:ascii="Symbol" w:hAnsi="Symbol"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2FD67051"/>
    <w:multiLevelType w:val="multilevel"/>
    <w:tmpl w:val="3E98BB20"/>
    <w:lvl w:ilvl="0">
      <w:start w:val="1"/>
      <w:numFmt w:val="bullet"/>
      <w:lvlText w:val="●"/>
      <w:lvlJc w:val="left"/>
      <w:pPr>
        <w:ind w:left="2334" w:firstLine="360"/>
      </w:pPr>
      <w:rPr>
        <w:u w:val="none"/>
      </w:rPr>
    </w:lvl>
    <w:lvl w:ilvl="1">
      <w:start w:val="1"/>
      <w:numFmt w:val="bullet"/>
      <w:lvlText w:val="○"/>
      <w:lvlJc w:val="left"/>
      <w:pPr>
        <w:ind w:left="3054" w:firstLine="1080"/>
      </w:pPr>
      <w:rPr>
        <w:u w:val="none"/>
      </w:rPr>
    </w:lvl>
    <w:lvl w:ilvl="2">
      <w:start w:val="1"/>
      <w:numFmt w:val="bullet"/>
      <w:lvlText w:val="■"/>
      <w:lvlJc w:val="left"/>
      <w:pPr>
        <w:ind w:left="3774" w:firstLine="1800"/>
      </w:pPr>
      <w:rPr>
        <w:u w:val="none"/>
      </w:rPr>
    </w:lvl>
    <w:lvl w:ilvl="3">
      <w:start w:val="1"/>
      <w:numFmt w:val="bullet"/>
      <w:lvlText w:val="●"/>
      <w:lvlJc w:val="left"/>
      <w:pPr>
        <w:ind w:left="4494" w:firstLine="2520"/>
      </w:pPr>
      <w:rPr>
        <w:u w:val="none"/>
      </w:rPr>
    </w:lvl>
    <w:lvl w:ilvl="4">
      <w:start w:val="1"/>
      <w:numFmt w:val="bullet"/>
      <w:lvlText w:val="○"/>
      <w:lvlJc w:val="left"/>
      <w:pPr>
        <w:ind w:left="5214" w:firstLine="3240"/>
      </w:pPr>
      <w:rPr>
        <w:u w:val="none"/>
      </w:rPr>
    </w:lvl>
    <w:lvl w:ilvl="5">
      <w:start w:val="1"/>
      <w:numFmt w:val="bullet"/>
      <w:lvlText w:val="■"/>
      <w:lvlJc w:val="left"/>
      <w:pPr>
        <w:ind w:left="5934" w:firstLine="3960"/>
      </w:pPr>
      <w:rPr>
        <w:u w:val="none"/>
      </w:rPr>
    </w:lvl>
    <w:lvl w:ilvl="6">
      <w:start w:val="1"/>
      <w:numFmt w:val="bullet"/>
      <w:lvlText w:val="●"/>
      <w:lvlJc w:val="left"/>
      <w:pPr>
        <w:ind w:left="6654" w:firstLine="4680"/>
      </w:pPr>
      <w:rPr>
        <w:u w:val="none"/>
      </w:rPr>
    </w:lvl>
    <w:lvl w:ilvl="7">
      <w:start w:val="1"/>
      <w:numFmt w:val="bullet"/>
      <w:lvlText w:val="○"/>
      <w:lvlJc w:val="left"/>
      <w:pPr>
        <w:ind w:left="7374" w:firstLine="5400"/>
      </w:pPr>
      <w:rPr>
        <w:u w:val="none"/>
      </w:rPr>
    </w:lvl>
    <w:lvl w:ilvl="8">
      <w:start w:val="1"/>
      <w:numFmt w:val="bullet"/>
      <w:lvlText w:val="■"/>
      <w:lvlJc w:val="left"/>
      <w:pPr>
        <w:ind w:left="8094" w:firstLine="6120"/>
      </w:pPr>
      <w:rPr>
        <w:u w:val="none"/>
      </w:rPr>
    </w:lvl>
  </w:abstractNum>
  <w:abstractNum w:abstractNumId="11" w15:restartNumberingAfterBreak="0">
    <w:nsid w:val="30E4463C"/>
    <w:multiLevelType w:val="hybridMultilevel"/>
    <w:tmpl w:val="287C8F08"/>
    <w:lvl w:ilvl="0" w:tplc="06B80C9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A61983"/>
    <w:multiLevelType w:val="hybridMultilevel"/>
    <w:tmpl w:val="5006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23163"/>
    <w:multiLevelType w:val="hybridMultilevel"/>
    <w:tmpl w:val="F260EF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BA213B"/>
    <w:multiLevelType w:val="hybridMultilevel"/>
    <w:tmpl w:val="D98E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132FC"/>
    <w:multiLevelType w:val="hybridMultilevel"/>
    <w:tmpl w:val="3076A2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378F4"/>
    <w:multiLevelType w:val="hybridMultilevel"/>
    <w:tmpl w:val="38B25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B73CAA"/>
    <w:multiLevelType w:val="hybridMultilevel"/>
    <w:tmpl w:val="8058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E4F5B"/>
    <w:multiLevelType w:val="hybridMultilevel"/>
    <w:tmpl w:val="53ECE7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B20733"/>
    <w:multiLevelType w:val="multilevel"/>
    <w:tmpl w:val="0F9E6668"/>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rFonts w:ascii="Calibri" w:eastAsia="Calibri" w:hAnsi="Calibri" w:cs="Calibri"/>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57163C14"/>
    <w:multiLevelType w:val="hybridMultilevel"/>
    <w:tmpl w:val="FB3A85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E37948"/>
    <w:multiLevelType w:val="hybridMultilevel"/>
    <w:tmpl w:val="1B3E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37374"/>
    <w:multiLevelType w:val="multilevel"/>
    <w:tmpl w:val="0B7E2B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40C64BA"/>
    <w:multiLevelType w:val="hybridMultilevel"/>
    <w:tmpl w:val="A72A66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B36064"/>
    <w:multiLevelType w:val="hybridMultilevel"/>
    <w:tmpl w:val="2F680D46"/>
    <w:lvl w:ilvl="0" w:tplc="72E651EA">
      <w:start w:val="1"/>
      <w:numFmt w:val="bullet"/>
      <w:lvlText w:val="•"/>
      <w:lvlJc w:val="left"/>
      <w:pPr>
        <w:tabs>
          <w:tab w:val="num" w:pos="720"/>
        </w:tabs>
        <w:ind w:left="720" w:hanging="360"/>
      </w:pPr>
      <w:rPr>
        <w:rFonts w:ascii="Calibri" w:hAnsi="Calibri" w:hint="default"/>
      </w:rPr>
    </w:lvl>
    <w:lvl w:ilvl="1" w:tplc="D9C851E0" w:tentative="1">
      <w:start w:val="1"/>
      <w:numFmt w:val="bullet"/>
      <w:lvlText w:val="•"/>
      <w:lvlJc w:val="left"/>
      <w:pPr>
        <w:tabs>
          <w:tab w:val="num" w:pos="1440"/>
        </w:tabs>
        <w:ind w:left="1440" w:hanging="360"/>
      </w:pPr>
      <w:rPr>
        <w:rFonts w:ascii="Calibri" w:hAnsi="Calibri" w:hint="default"/>
      </w:rPr>
    </w:lvl>
    <w:lvl w:ilvl="2" w:tplc="6C90497C" w:tentative="1">
      <w:start w:val="1"/>
      <w:numFmt w:val="bullet"/>
      <w:lvlText w:val="•"/>
      <w:lvlJc w:val="left"/>
      <w:pPr>
        <w:tabs>
          <w:tab w:val="num" w:pos="2160"/>
        </w:tabs>
        <w:ind w:left="2160" w:hanging="360"/>
      </w:pPr>
      <w:rPr>
        <w:rFonts w:ascii="Calibri" w:hAnsi="Calibri" w:hint="default"/>
      </w:rPr>
    </w:lvl>
    <w:lvl w:ilvl="3" w:tplc="716A77AC" w:tentative="1">
      <w:start w:val="1"/>
      <w:numFmt w:val="bullet"/>
      <w:lvlText w:val="•"/>
      <w:lvlJc w:val="left"/>
      <w:pPr>
        <w:tabs>
          <w:tab w:val="num" w:pos="2880"/>
        </w:tabs>
        <w:ind w:left="2880" w:hanging="360"/>
      </w:pPr>
      <w:rPr>
        <w:rFonts w:ascii="Calibri" w:hAnsi="Calibri" w:hint="default"/>
      </w:rPr>
    </w:lvl>
    <w:lvl w:ilvl="4" w:tplc="5C50C9E0" w:tentative="1">
      <w:start w:val="1"/>
      <w:numFmt w:val="bullet"/>
      <w:lvlText w:val="•"/>
      <w:lvlJc w:val="left"/>
      <w:pPr>
        <w:tabs>
          <w:tab w:val="num" w:pos="3600"/>
        </w:tabs>
        <w:ind w:left="3600" w:hanging="360"/>
      </w:pPr>
      <w:rPr>
        <w:rFonts w:ascii="Calibri" w:hAnsi="Calibri" w:hint="default"/>
      </w:rPr>
    </w:lvl>
    <w:lvl w:ilvl="5" w:tplc="3F667FC8" w:tentative="1">
      <w:start w:val="1"/>
      <w:numFmt w:val="bullet"/>
      <w:lvlText w:val="•"/>
      <w:lvlJc w:val="left"/>
      <w:pPr>
        <w:tabs>
          <w:tab w:val="num" w:pos="4320"/>
        </w:tabs>
        <w:ind w:left="4320" w:hanging="360"/>
      </w:pPr>
      <w:rPr>
        <w:rFonts w:ascii="Calibri" w:hAnsi="Calibri" w:hint="default"/>
      </w:rPr>
    </w:lvl>
    <w:lvl w:ilvl="6" w:tplc="A2B69E84" w:tentative="1">
      <w:start w:val="1"/>
      <w:numFmt w:val="bullet"/>
      <w:lvlText w:val="•"/>
      <w:lvlJc w:val="left"/>
      <w:pPr>
        <w:tabs>
          <w:tab w:val="num" w:pos="5040"/>
        </w:tabs>
        <w:ind w:left="5040" w:hanging="360"/>
      </w:pPr>
      <w:rPr>
        <w:rFonts w:ascii="Calibri" w:hAnsi="Calibri" w:hint="default"/>
      </w:rPr>
    </w:lvl>
    <w:lvl w:ilvl="7" w:tplc="D50CDD12" w:tentative="1">
      <w:start w:val="1"/>
      <w:numFmt w:val="bullet"/>
      <w:lvlText w:val="•"/>
      <w:lvlJc w:val="left"/>
      <w:pPr>
        <w:tabs>
          <w:tab w:val="num" w:pos="5760"/>
        </w:tabs>
        <w:ind w:left="5760" w:hanging="360"/>
      </w:pPr>
      <w:rPr>
        <w:rFonts w:ascii="Calibri" w:hAnsi="Calibri" w:hint="default"/>
      </w:rPr>
    </w:lvl>
    <w:lvl w:ilvl="8" w:tplc="BC407B4A"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62A2208"/>
    <w:multiLevelType w:val="hybridMultilevel"/>
    <w:tmpl w:val="76DC5F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633673"/>
    <w:multiLevelType w:val="hybridMultilevel"/>
    <w:tmpl w:val="46A0E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8A68FB"/>
    <w:multiLevelType w:val="hybridMultilevel"/>
    <w:tmpl w:val="4D7E2C2C"/>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8" w15:restartNumberingAfterBreak="0">
    <w:nsid w:val="72335411"/>
    <w:multiLevelType w:val="hybridMultilevel"/>
    <w:tmpl w:val="5260975A"/>
    <w:lvl w:ilvl="0" w:tplc="06B80C9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C25A27"/>
    <w:multiLevelType w:val="hybridMultilevel"/>
    <w:tmpl w:val="8A98600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EE34A0"/>
    <w:multiLevelType w:val="hybridMultilevel"/>
    <w:tmpl w:val="8676FA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9A040C8"/>
    <w:multiLevelType w:val="multilevel"/>
    <w:tmpl w:val="F7506AFE"/>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lowerLetter"/>
      <w:lvlText w:val="%2."/>
      <w:lvlJc w:val="left"/>
      <w:pPr>
        <w:ind w:left="1440" w:firstLine="1080"/>
      </w:pPr>
      <w:rPr>
        <w:rFonts w:ascii="Calibri" w:eastAsia="Calibri" w:hAnsi="Calibri" w:cs="Calibri"/>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7B860764"/>
    <w:multiLevelType w:val="hybridMultilevel"/>
    <w:tmpl w:val="5B565F92"/>
    <w:lvl w:ilvl="0" w:tplc="06B80C9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21324C"/>
    <w:multiLevelType w:val="multilevel"/>
    <w:tmpl w:val="B25E2DF6"/>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rFonts w:ascii="Symbol" w:hAnsi="Symbol"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7EFE3118"/>
    <w:multiLevelType w:val="hybridMultilevel"/>
    <w:tmpl w:val="68DC1F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F86163E"/>
    <w:multiLevelType w:val="hybridMultilevel"/>
    <w:tmpl w:val="D804C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855D3"/>
    <w:multiLevelType w:val="hybridMultilevel"/>
    <w:tmpl w:val="75BE577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8C6FFA"/>
    <w:multiLevelType w:val="hybridMultilevel"/>
    <w:tmpl w:val="D30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13"/>
  </w:num>
  <w:num w:numId="4">
    <w:abstractNumId w:val="16"/>
  </w:num>
  <w:num w:numId="5">
    <w:abstractNumId w:val="7"/>
  </w:num>
  <w:num w:numId="6">
    <w:abstractNumId w:val="30"/>
  </w:num>
  <w:num w:numId="7">
    <w:abstractNumId w:val="36"/>
  </w:num>
  <w:num w:numId="8">
    <w:abstractNumId w:val="31"/>
  </w:num>
  <w:num w:numId="9">
    <w:abstractNumId w:val="10"/>
  </w:num>
  <w:num w:numId="10">
    <w:abstractNumId w:val="21"/>
  </w:num>
  <w:num w:numId="11">
    <w:abstractNumId w:val="17"/>
  </w:num>
  <w:num w:numId="12">
    <w:abstractNumId w:val="19"/>
  </w:num>
  <w:num w:numId="13">
    <w:abstractNumId w:val="4"/>
  </w:num>
  <w:num w:numId="14">
    <w:abstractNumId w:val="3"/>
  </w:num>
  <w:num w:numId="15">
    <w:abstractNumId w:val="34"/>
  </w:num>
  <w:num w:numId="16">
    <w:abstractNumId w:val="24"/>
  </w:num>
  <w:num w:numId="17">
    <w:abstractNumId w:val="6"/>
  </w:num>
  <w:num w:numId="18">
    <w:abstractNumId w:val="1"/>
  </w:num>
  <w:num w:numId="19">
    <w:abstractNumId w:val="12"/>
  </w:num>
  <w:num w:numId="20">
    <w:abstractNumId w:val="8"/>
  </w:num>
  <w:num w:numId="21">
    <w:abstractNumId w:val="0"/>
  </w:num>
  <w:num w:numId="22">
    <w:abstractNumId w:val="29"/>
  </w:num>
  <w:num w:numId="23">
    <w:abstractNumId w:val="26"/>
  </w:num>
  <w:num w:numId="24">
    <w:abstractNumId w:val="37"/>
  </w:num>
  <w:num w:numId="25">
    <w:abstractNumId w:val="9"/>
  </w:num>
  <w:num w:numId="26">
    <w:abstractNumId w:val="27"/>
  </w:num>
  <w:num w:numId="27">
    <w:abstractNumId w:val="15"/>
  </w:num>
  <w:num w:numId="28">
    <w:abstractNumId w:val="33"/>
  </w:num>
  <w:num w:numId="29">
    <w:abstractNumId w:val="14"/>
  </w:num>
  <w:num w:numId="30">
    <w:abstractNumId w:val="23"/>
  </w:num>
  <w:num w:numId="31">
    <w:abstractNumId w:val="25"/>
  </w:num>
  <w:num w:numId="32">
    <w:abstractNumId w:val="11"/>
  </w:num>
  <w:num w:numId="33">
    <w:abstractNumId w:val="28"/>
  </w:num>
  <w:num w:numId="34">
    <w:abstractNumId w:val="5"/>
  </w:num>
  <w:num w:numId="35">
    <w:abstractNumId w:val="20"/>
  </w:num>
  <w:num w:numId="36">
    <w:abstractNumId w:val="2"/>
  </w:num>
  <w:num w:numId="37">
    <w:abstractNumId w:val="32"/>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93"/>
    <w:rsid w:val="00000FC6"/>
    <w:rsid w:val="00004707"/>
    <w:rsid w:val="00033459"/>
    <w:rsid w:val="00045F91"/>
    <w:rsid w:val="0005120E"/>
    <w:rsid w:val="00054233"/>
    <w:rsid w:val="00056175"/>
    <w:rsid w:val="00065546"/>
    <w:rsid w:val="00065605"/>
    <w:rsid w:val="000659FA"/>
    <w:rsid w:val="0008512D"/>
    <w:rsid w:val="00087477"/>
    <w:rsid w:val="000A1008"/>
    <w:rsid w:val="000A31BC"/>
    <w:rsid w:val="000C087A"/>
    <w:rsid w:val="000D56BC"/>
    <w:rsid w:val="000D5DF0"/>
    <w:rsid w:val="000E0C53"/>
    <w:rsid w:val="001046EE"/>
    <w:rsid w:val="001073F0"/>
    <w:rsid w:val="0012591C"/>
    <w:rsid w:val="00165881"/>
    <w:rsid w:val="00167790"/>
    <w:rsid w:val="0018538E"/>
    <w:rsid w:val="001907A1"/>
    <w:rsid w:val="001C4EE1"/>
    <w:rsid w:val="001D037F"/>
    <w:rsid w:val="001D646A"/>
    <w:rsid w:val="001D7898"/>
    <w:rsid w:val="001E14EB"/>
    <w:rsid w:val="001E7843"/>
    <w:rsid w:val="001F2D41"/>
    <w:rsid w:val="001F6B61"/>
    <w:rsid w:val="00206873"/>
    <w:rsid w:val="00210499"/>
    <w:rsid w:val="00212E95"/>
    <w:rsid w:val="00216C04"/>
    <w:rsid w:val="00227697"/>
    <w:rsid w:val="00233A71"/>
    <w:rsid w:val="002636A0"/>
    <w:rsid w:val="0026534F"/>
    <w:rsid w:val="00274557"/>
    <w:rsid w:val="002823E3"/>
    <w:rsid w:val="002A717D"/>
    <w:rsid w:val="002A7184"/>
    <w:rsid w:val="002B2BA8"/>
    <w:rsid w:val="002D5496"/>
    <w:rsid w:val="002D77AD"/>
    <w:rsid w:val="002F4AE4"/>
    <w:rsid w:val="002F6FE1"/>
    <w:rsid w:val="00321D8F"/>
    <w:rsid w:val="00322F57"/>
    <w:rsid w:val="0033102A"/>
    <w:rsid w:val="00333A93"/>
    <w:rsid w:val="00341FC5"/>
    <w:rsid w:val="003624CB"/>
    <w:rsid w:val="0036451B"/>
    <w:rsid w:val="0036701F"/>
    <w:rsid w:val="00372C46"/>
    <w:rsid w:val="003751C2"/>
    <w:rsid w:val="003767C2"/>
    <w:rsid w:val="003A2DA0"/>
    <w:rsid w:val="003B39F6"/>
    <w:rsid w:val="003C3256"/>
    <w:rsid w:val="003C46AB"/>
    <w:rsid w:val="003C54CF"/>
    <w:rsid w:val="003D094E"/>
    <w:rsid w:val="003D2347"/>
    <w:rsid w:val="003D75D1"/>
    <w:rsid w:val="003E62FE"/>
    <w:rsid w:val="003F5685"/>
    <w:rsid w:val="00401C1E"/>
    <w:rsid w:val="00415634"/>
    <w:rsid w:val="00416DF9"/>
    <w:rsid w:val="00417C29"/>
    <w:rsid w:val="00420586"/>
    <w:rsid w:val="0043794A"/>
    <w:rsid w:val="00457D3E"/>
    <w:rsid w:val="004931C7"/>
    <w:rsid w:val="004A3628"/>
    <w:rsid w:val="004B6FEC"/>
    <w:rsid w:val="004C560D"/>
    <w:rsid w:val="004C7FB7"/>
    <w:rsid w:val="004E5B3F"/>
    <w:rsid w:val="00500D6C"/>
    <w:rsid w:val="00502E1E"/>
    <w:rsid w:val="005054B6"/>
    <w:rsid w:val="00511E89"/>
    <w:rsid w:val="00555C5D"/>
    <w:rsid w:val="005A0360"/>
    <w:rsid w:val="005B7697"/>
    <w:rsid w:val="005F3680"/>
    <w:rsid w:val="005F5DFB"/>
    <w:rsid w:val="0060061F"/>
    <w:rsid w:val="00635504"/>
    <w:rsid w:val="00636FFF"/>
    <w:rsid w:val="00645924"/>
    <w:rsid w:val="0064694C"/>
    <w:rsid w:val="0064748E"/>
    <w:rsid w:val="006504F4"/>
    <w:rsid w:val="0065225C"/>
    <w:rsid w:val="00661B28"/>
    <w:rsid w:val="0067184F"/>
    <w:rsid w:val="00671C11"/>
    <w:rsid w:val="0067783C"/>
    <w:rsid w:val="00681692"/>
    <w:rsid w:val="00695B47"/>
    <w:rsid w:val="006B04BB"/>
    <w:rsid w:val="006B120D"/>
    <w:rsid w:val="006C2D75"/>
    <w:rsid w:val="006E1CE2"/>
    <w:rsid w:val="006F23F8"/>
    <w:rsid w:val="007048F4"/>
    <w:rsid w:val="0070623E"/>
    <w:rsid w:val="00712E02"/>
    <w:rsid w:val="007220B0"/>
    <w:rsid w:val="0072414B"/>
    <w:rsid w:val="007424A7"/>
    <w:rsid w:val="00746626"/>
    <w:rsid w:val="007502F9"/>
    <w:rsid w:val="00764B27"/>
    <w:rsid w:val="00771DB3"/>
    <w:rsid w:val="00772FED"/>
    <w:rsid w:val="007809A2"/>
    <w:rsid w:val="007C7B62"/>
    <w:rsid w:val="007D1E06"/>
    <w:rsid w:val="007D4FE0"/>
    <w:rsid w:val="007E60D7"/>
    <w:rsid w:val="007F70A1"/>
    <w:rsid w:val="008116E7"/>
    <w:rsid w:val="008400CC"/>
    <w:rsid w:val="00845F2F"/>
    <w:rsid w:val="00883392"/>
    <w:rsid w:val="00884655"/>
    <w:rsid w:val="008861B8"/>
    <w:rsid w:val="008B239D"/>
    <w:rsid w:val="008B4BF1"/>
    <w:rsid w:val="008C2A67"/>
    <w:rsid w:val="008E6E33"/>
    <w:rsid w:val="008F174C"/>
    <w:rsid w:val="008F2FEC"/>
    <w:rsid w:val="008F7DEC"/>
    <w:rsid w:val="00903E20"/>
    <w:rsid w:val="00922E54"/>
    <w:rsid w:val="00926560"/>
    <w:rsid w:val="00937D7C"/>
    <w:rsid w:val="00946C08"/>
    <w:rsid w:val="00951C60"/>
    <w:rsid w:val="00955BCA"/>
    <w:rsid w:val="00956496"/>
    <w:rsid w:val="00960CA6"/>
    <w:rsid w:val="00967803"/>
    <w:rsid w:val="009943C4"/>
    <w:rsid w:val="0099477F"/>
    <w:rsid w:val="009C5B0C"/>
    <w:rsid w:val="009D6BE6"/>
    <w:rsid w:val="00A059E7"/>
    <w:rsid w:val="00A067F1"/>
    <w:rsid w:val="00A14EBF"/>
    <w:rsid w:val="00A1573D"/>
    <w:rsid w:val="00A1674D"/>
    <w:rsid w:val="00A3070B"/>
    <w:rsid w:val="00A65C05"/>
    <w:rsid w:val="00A67BA1"/>
    <w:rsid w:val="00A7196C"/>
    <w:rsid w:val="00A81428"/>
    <w:rsid w:val="00A93BD5"/>
    <w:rsid w:val="00A9658C"/>
    <w:rsid w:val="00AB615D"/>
    <w:rsid w:val="00AD531E"/>
    <w:rsid w:val="00AD732F"/>
    <w:rsid w:val="00AE28AC"/>
    <w:rsid w:val="00B02C68"/>
    <w:rsid w:val="00B17DEB"/>
    <w:rsid w:val="00B23C25"/>
    <w:rsid w:val="00B34F90"/>
    <w:rsid w:val="00B4743F"/>
    <w:rsid w:val="00B501E3"/>
    <w:rsid w:val="00B5324D"/>
    <w:rsid w:val="00B66D45"/>
    <w:rsid w:val="00B8757F"/>
    <w:rsid w:val="00B91422"/>
    <w:rsid w:val="00BD30BC"/>
    <w:rsid w:val="00BE149E"/>
    <w:rsid w:val="00BE1F79"/>
    <w:rsid w:val="00BF2477"/>
    <w:rsid w:val="00BF5076"/>
    <w:rsid w:val="00C109E6"/>
    <w:rsid w:val="00C1393E"/>
    <w:rsid w:val="00C37709"/>
    <w:rsid w:val="00C44020"/>
    <w:rsid w:val="00C6722C"/>
    <w:rsid w:val="00C809AB"/>
    <w:rsid w:val="00C866F9"/>
    <w:rsid w:val="00C951BC"/>
    <w:rsid w:val="00CA4CA4"/>
    <w:rsid w:val="00CA5378"/>
    <w:rsid w:val="00CA7E69"/>
    <w:rsid w:val="00CC103F"/>
    <w:rsid w:val="00CE7715"/>
    <w:rsid w:val="00D018E8"/>
    <w:rsid w:val="00D16D95"/>
    <w:rsid w:val="00D218EE"/>
    <w:rsid w:val="00D36156"/>
    <w:rsid w:val="00D52C67"/>
    <w:rsid w:val="00D56D07"/>
    <w:rsid w:val="00D579AB"/>
    <w:rsid w:val="00D61378"/>
    <w:rsid w:val="00D770EE"/>
    <w:rsid w:val="00D87392"/>
    <w:rsid w:val="00DC4AD6"/>
    <w:rsid w:val="00DD0565"/>
    <w:rsid w:val="00DD5379"/>
    <w:rsid w:val="00DE46D7"/>
    <w:rsid w:val="00DE7CE0"/>
    <w:rsid w:val="00DF4BB7"/>
    <w:rsid w:val="00DF6483"/>
    <w:rsid w:val="00E32FAC"/>
    <w:rsid w:val="00E3481A"/>
    <w:rsid w:val="00E3607F"/>
    <w:rsid w:val="00E42A8E"/>
    <w:rsid w:val="00E5151D"/>
    <w:rsid w:val="00E57D8E"/>
    <w:rsid w:val="00E73485"/>
    <w:rsid w:val="00E76393"/>
    <w:rsid w:val="00E77BA1"/>
    <w:rsid w:val="00E81E67"/>
    <w:rsid w:val="00E902EE"/>
    <w:rsid w:val="00EB66A9"/>
    <w:rsid w:val="00ED220B"/>
    <w:rsid w:val="00EF1534"/>
    <w:rsid w:val="00EF303B"/>
    <w:rsid w:val="00EF376F"/>
    <w:rsid w:val="00EF6A7C"/>
    <w:rsid w:val="00F224F1"/>
    <w:rsid w:val="00F33D3E"/>
    <w:rsid w:val="00F44FA2"/>
    <w:rsid w:val="00F57D64"/>
    <w:rsid w:val="00F72873"/>
    <w:rsid w:val="00F760B3"/>
    <w:rsid w:val="00FA7F13"/>
    <w:rsid w:val="00FC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E3D48C"/>
  <w15:docId w15:val="{BED9189A-417D-401F-9223-2E5F44BB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4B27"/>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EB66A9"/>
    <w:pPr>
      <w:ind w:left="720"/>
      <w:contextualSpacing/>
    </w:pPr>
  </w:style>
  <w:style w:type="character" w:styleId="Hyperlink">
    <w:name w:val="Hyperlink"/>
    <w:basedOn w:val="DefaultParagraphFont"/>
    <w:uiPriority w:val="99"/>
    <w:unhideWhenUsed/>
    <w:rsid w:val="00ED220B"/>
    <w:rPr>
      <w:color w:val="0000FF" w:themeColor="hyperlink"/>
      <w:u w:val="single"/>
    </w:rPr>
  </w:style>
  <w:style w:type="paragraph" w:styleId="BalloonText">
    <w:name w:val="Balloon Text"/>
    <w:basedOn w:val="Normal"/>
    <w:link w:val="BalloonTextChar"/>
    <w:uiPriority w:val="99"/>
    <w:semiHidden/>
    <w:unhideWhenUsed/>
    <w:rsid w:val="00ED2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0B"/>
    <w:rPr>
      <w:rFonts w:ascii="Tahoma" w:hAnsi="Tahoma" w:cs="Tahoma"/>
      <w:sz w:val="16"/>
      <w:szCs w:val="16"/>
    </w:rPr>
  </w:style>
  <w:style w:type="paragraph" w:styleId="Header">
    <w:name w:val="header"/>
    <w:basedOn w:val="Normal"/>
    <w:link w:val="HeaderChar"/>
    <w:uiPriority w:val="99"/>
    <w:unhideWhenUsed/>
    <w:rsid w:val="007F7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0A1"/>
  </w:style>
  <w:style w:type="paragraph" w:styleId="Footer">
    <w:name w:val="footer"/>
    <w:basedOn w:val="Normal"/>
    <w:link w:val="FooterChar"/>
    <w:uiPriority w:val="99"/>
    <w:unhideWhenUsed/>
    <w:rsid w:val="007F7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0A1"/>
  </w:style>
  <w:style w:type="character" w:styleId="CommentReference">
    <w:name w:val="annotation reference"/>
    <w:basedOn w:val="DefaultParagraphFont"/>
    <w:uiPriority w:val="99"/>
    <w:semiHidden/>
    <w:unhideWhenUsed/>
    <w:rsid w:val="003F5685"/>
    <w:rPr>
      <w:sz w:val="16"/>
      <w:szCs w:val="16"/>
    </w:rPr>
  </w:style>
  <w:style w:type="paragraph" w:styleId="CommentText">
    <w:name w:val="annotation text"/>
    <w:basedOn w:val="Normal"/>
    <w:link w:val="CommentTextChar"/>
    <w:uiPriority w:val="99"/>
    <w:semiHidden/>
    <w:unhideWhenUsed/>
    <w:rsid w:val="003F5685"/>
    <w:pPr>
      <w:spacing w:line="240" w:lineRule="auto"/>
    </w:pPr>
    <w:rPr>
      <w:sz w:val="20"/>
      <w:szCs w:val="20"/>
    </w:rPr>
  </w:style>
  <w:style w:type="character" w:customStyle="1" w:styleId="CommentTextChar">
    <w:name w:val="Comment Text Char"/>
    <w:basedOn w:val="DefaultParagraphFont"/>
    <w:link w:val="CommentText"/>
    <w:uiPriority w:val="99"/>
    <w:semiHidden/>
    <w:rsid w:val="003F5685"/>
    <w:rPr>
      <w:sz w:val="20"/>
      <w:szCs w:val="20"/>
    </w:rPr>
  </w:style>
  <w:style w:type="paragraph" w:styleId="CommentSubject">
    <w:name w:val="annotation subject"/>
    <w:basedOn w:val="CommentText"/>
    <w:next w:val="CommentText"/>
    <w:link w:val="CommentSubjectChar"/>
    <w:uiPriority w:val="99"/>
    <w:semiHidden/>
    <w:unhideWhenUsed/>
    <w:rsid w:val="003F5685"/>
    <w:rPr>
      <w:b/>
      <w:bCs/>
    </w:rPr>
  </w:style>
  <w:style w:type="character" w:customStyle="1" w:styleId="CommentSubjectChar">
    <w:name w:val="Comment Subject Char"/>
    <w:basedOn w:val="CommentTextChar"/>
    <w:link w:val="CommentSubject"/>
    <w:uiPriority w:val="99"/>
    <w:semiHidden/>
    <w:rsid w:val="003F56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01">
      <w:bodyDiv w:val="1"/>
      <w:marLeft w:val="0"/>
      <w:marRight w:val="0"/>
      <w:marTop w:val="0"/>
      <w:marBottom w:val="0"/>
      <w:divBdr>
        <w:top w:val="none" w:sz="0" w:space="0" w:color="auto"/>
        <w:left w:val="none" w:sz="0" w:space="0" w:color="auto"/>
        <w:bottom w:val="none" w:sz="0" w:space="0" w:color="auto"/>
        <w:right w:val="none" w:sz="0" w:space="0" w:color="auto"/>
      </w:divBdr>
    </w:div>
    <w:div w:id="137499841">
      <w:bodyDiv w:val="1"/>
      <w:marLeft w:val="0"/>
      <w:marRight w:val="0"/>
      <w:marTop w:val="0"/>
      <w:marBottom w:val="0"/>
      <w:divBdr>
        <w:top w:val="none" w:sz="0" w:space="0" w:color="auto"/>
        <w:left w:val="none" w:sz="0" w:space="0" w:color="auto"/>
        <w:bottom w:val="none" w:sz="0" w:space="0" w:color="auto"/>
        <w:right w:val="none" w:sz="0" w:space="0" w:color="auto"/>
      </w:divBdr>
      <w:divsChild>
        <w:div w:id="514615367">
          <w:marLeft w:val="979"/>
          <w:marRight w:val="0"/>
          <w:marTop w:val="128"/>
          <w:marBottom w:val="0"/>
          <w:divBdr>
            <w:top w:val="none" w:sz="0" w:space="0" w:color="auto"/>
            <w:left w:val="none" w:sz="0" w:space="0" w:color="auto"/>
            <w:bottom w:val="none" w:sz="0" w:space="0" w:color="auto"/>
            <w:right w:val="none" w:sz="0" w:space="0" w:color="auto"/>
          </w:divBdr>
        </w:div>
      </w:divsChild>
    </w:div>
    <w:div w:id="232816253">
      <w:bodyDiv w:val="1"/>
      <w:marLeft w:val="0"/>
      <w:marRight w:val="0"/>
      <w:marTop w:val="0"/>
      <w:marBottom w:val="0"/>
      <w:divBdr>
        <w:top w:val="none" w:sz="0" w:space="0" w:color="auto"/>
        <w:left w:val="none" w:sz="0" w:space="0" w:color="auto"/>
        <w:bottom w:val="none" w:sz="0" w:space="0" w:color="auto"/>
        <w:right w:val="none" w:sz="0" w:space="0" w:color="auto"/>
      </w:divBdr>
      <w:divsChild>
        <w:div w:id="1854490182">
          <w:marLeft w:val="1166"/>
          <w:marRight w:val="0"/>
          <w:marTop w:val="128"/>
          <w:marBottom w:val="0"/>
          <w:divBdr>
            <w:top w:val="none" w:sz="0" w:space="0" w:color="auto"/>
            <w:left w:val="none" w:sz="0" w:space="0" w:color="auto"/>
            <w:bottom w:val="none" w:sz="0" w:space="0" w:color="auto"/>
            <w:right w:val="none" w:sz="0" w:space="0" w:color="auto"/>
          </w:divBdr>
        </w:div>
        <w:div w:id="69740357">
          <w:marLeft w:val="1166"/>
          <w:marRight w:val="0"/>
          <w:marTop w:val="128"/>
          <w:marBottom w:val="0"/>
          <w:divBdr>
            <w:top w:val="none" w:sz="0" w:space="0" w:color="auto"/>
            <w:left w:val="none" w:sz="0" w:space="0" w:color="auto"/>
            <w:bottom w:val="none" w:sz="0" w:space="0" w:color="auto"/>
            <w:right w:val="none" w:sz="0" w:space="0" w:color="auto"/>
          </w:divBdr>
        </w:div>
      </w:divsChild>
    </w:div>
    <w:div w:id="407192793">
      <w:bodyDiv w:val="1"/>
      <w:marLeft w:val="0"/>
      <w:marRight w:val="0"/>
      <w:marTop w:val="0"/>
      <w:marBottom w:val="0"/>
      <w:divBdr>
        <w:top w:val="none" w:sz="0" w:space="0" w:color="auto"/>
        <w:left w:val="none" w:sz="0" w:space="0" w:color="auto"/>
        <w:bottom w:val="none" w:sz="0" w:space="0" w:color="auto"/>
        <w:right w:val="none" w:sz="0" w:space="0" w:color="auto"/>
      </w:divBdr>
      <w:divsChild>
        <w:div w:id="1583024750">
          <w:marLeft w:val="1166"/>
          <w:marRight w:val="0"/>
          <w:marTop w:val="86"/>
          <w:marBottom w:val="0"/>
          <w:divBdr>
            <w:top w:val="none" w:sz="0" w:space="0" w:color="auto"/>
            <w:left w:val="none" w:sz="0" w:space="0" w:color="auto"/>
            <w:bottom w:val="none" w:sz="0" w:space="0" w:color="auto"/>
            <w:right w:val="none" w:sz="0" w:space="0" w:color="auto"/>
          </w:divBdr>
        </w:div>
      </w:divsChild>
    </w:div>
    <w:div w:id="436413160">
      <w:bodyDiv w:val="1"/>
      <w:marLeft w:val="0"/>
      <w:marRight w:val="0"/>
      <w:marTop w:val="0"/>
      <w:marBottom w:val="0"/>
      <w:divBdr>
        <w:top w:val="none" w:sz="0" w:space="0" w:color="auto"/>
        <w:left w:val="none" w:sz="0" w:space="0" w:color="auto"/>
        <w:bottom w:val="none" w:sz="0" w:space="0" w:color="auto"/>
        <w:right w:val="none" w:sz="0" w:space="0" w:color="auto"/>
      </w:divBdr>
    </w:div>
    <w:div w:id="1802116253">
      <w:bodyDiv w:val="1"/>
      <w:marLeft w:val="0"/>
      <w:marRight w:val="0"/>
      <w:marTop w:val="0"/>
      <w:marBottom w:val="0"/>
      <w:divBdr>
        <w:top w:val="none" w:sz="0" w:space="0" w:color="auto"/>
        <w:left w:val="none" w:sz="0" w:space="0" w:color="auto"/>
        <w:bottom w:val="none" w:sz="0" w:space="0" w:color="auto"/>
        <w:right w:val="none" w:sz="0" w:space="0" w:color="auto"/>
      </w:divBdr>
      <w:divsChild>
        <w:div w:id="486555492">
          <w:marLeft w:val="979"/>
          <w:marRight w:val="0"/>
          <w:marTop w:val="128"/>
          <w:marBottom w:val="0"/>
          <w:divBdr>
            <w:top w:val="none" w:sz="0" w:space="0" w:color="auto"/>
            <w:left w:val="none" w:sz="0" w:space="0" w:color="auto"/>
            <w:bottom w:val="none" w:sz="0" w:space="0" w:color="auto"/>
            <w:right w:val="none" w:sz="0" w:space="0" w:color="auto"/>
          </w:divBdr>
        </w:div>
      </w:divsChild>
    </w:div>
    <w:div w:id="1854996730">
      <w:bodyDiv w:val="1"/>
      <w:marLeft w:val="0"/>
      <w:marRight w:val="0"/>
      <w:marTop w:val="0"/>
      <w:marBottom w:val="0"/>
      <w:divBdr>
        <w:top w:val="none" w:sz="0" w:space="0" w:color="auto"/>
        <w:left w:val="none" w:sz="0" w:space="0" w:color="auto"/>
        <w:bottom w:val="none" w:sz="0" w:space="0" w:color="auto"/>
        <w:right w:val="none" w:sz="0" w:space="0" w:color="auto"/>
      </w:divBdr>
      <w:divsChild>
        <w:div w:id="252476010">
          <w:marLeft w:val="1166"/>
          <w:marRight w:val="0"/>
          <w:marTop w:val="12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testing/sol/standards_docs/mathematics/2016/index.shtml" TargetMode="External"/><Relationship Id="rId13" Type="http://schemas.openxmlformats.org/officeDocument/2006/relationships/hyperlink" Target="http://www.doe.virginia.gov/instruction/mathematics/professional_development/institutes/2018/k-2/quest-stems-sent-frames.docx" TargetMode="External"/><Relationship Id="rId18" Type="http://schemas.openxmlformats.org/officeDocument/2006/relationships/hyperlink" Target="http://www.doe.virginia.gov/instruction/mathematics/professional_development/institutes/2018/k-2/five-types-of-questions.docx" TargetMode="External"/><Relationship Id="rId26" Type="http://schemas.openxmlformats.org/officeDocument/2006/relationships/hyperlink" Target="http://www.doe.virginia.gov/instruction/mathematics/professional_development/institutes/2018/k-2/half-of-a-whole-task.docx" TargetMode="External"/><Relationship Id="rId3" Type="http://schemas.openxmlformats.org/officeDocument/2006/relationships/styles" Target="styles.xml"/><Relationship Id="rId21" Type="http://schemas.openxmlformats.org/officeDocument/2006/relationships/hyperlink" Target="http://www.doe.virginia.gov/instruction/mathematics/professional_development/institutes/2018/k-2/reflection-sheet.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oe.virginia.gov/instruction/mathematics/professional_development/institutes/2018/k-2/math-community-chart.docx" TargetMode="External"/><Relationship Id="rId17" Type="http://schemas.openxmlformats.org/officeDocument/2006/relationships/hyperlink" Target="http://www.doe.virginia.gov/instruction/mathematics/professional_development/institutes/2018/k-2/caterpillar-task.docx" TargetMode="External"/><Relationship Id="rId25" Type="http://schemas.openxmlformats.org/officeDocument/2006/relationships/hyperlink" Target="http://www.doe.virginia.gov/instruction/mathematics/professional_development/institutes/2018/k-2/the-brownie-task.docx" TargetMode="External"/><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doe.virginia.gov/instruction/mathematics/professional_development/institutes/2018/k-2/k-4-1-7-2-5-vert-progression.docx" TargetMode="External"/><Relationship Id="rId20" Type="http://schemas.openxmlformats.org/officeDocument/2006/relationships/hyperlink" Target="http://www.doe.virginia.gov/instruction/mathematics/professional_development/institutes/2018/k-2/georges-pattern-task.docx" TargetMode="External"/><Relationship Id="rId29" Type="http://schemas.openxmlformats.org/officeDocument/2006/relationships/image" Target="cid:c1d53dd0-ccb4-466a-a0c7-751e40563af9@namprd02.prod.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chingchannel.org/video/sentence-frames-ousd" TargetMode="External"/><Relationship Id="rId24" Type="http://schemas.openxmlformats.org/officeDocument/2006/relationships/hyperlink" Target="http://www.doe.virginia.gov/instruction/mathematics/professional_development/institutes/2018/k-2/the-sandwich-task.docx" TargetMode="External"/><Relationship Id="rId32" Type="http://schemas.openxmlformats.org/officeDocument/2006/relationships/hyperlink" Target="http://www.doe.virginia.gov/instruction/mathematics/professional_development/institutes/2018/k-2/reflection-taking-action.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e.virginia.gov/instruction/mathematics/professional_development/institutes/2018/k-2/reflection-sheet.docx" TargetMode="External"/><Relationship Id="rId23" Type="http://schemas.openxmlformats.org/officeDocument/2006/relationships/hyperlink" Target="http://www.doe.virginia.gov/instruction/mathematics/professional_development/institutes/2018/k-2/k-5-1-4-2-4-vert-progress.docx" TargetMode="External"/><Relationship Id="rId28" Type="http://schemas.openxmlformats.org/officeDocument/2006/relationships/image" Target="media/image1.jpeg"/><Relationship Id="rId36" Type="http://schemas.openxmlformats.org/officeDocument/2006/relationships/fontTable" Target="fontTable.xml"/><Relationship Id="rId10" Type="http://schemas.openxmlformats.org/officeDocument/2006/relationships/hyperlink" Target="http://www.doe.virginia.gov/instruction/mathematics/professional_development/institutes/2018/k-2/number-wall-posters.docx" TargetMode="External"/><Relationship Id="rId19" Type="http://schemas.openxmlformats.org/officeDocument/2006/relationships/hyperlink" Target="http://www.doe.virginia.gov/instruction/mathematics/professional_development/institutes/2018/k-2/k-13-1-14-2-16-vert-progress.docx" TargetMode="External"/><Relationship Id="rId31" Type="http://schemas.openxmlformats.org/officeDocument/2006/relationships/hyperlink" Target="http://www.doe.virginia.gov/instruction/mathematics/professional_development/institutes/2018/k-2/levels-of-class-discour.docx" TargetMode="External"/><Relationship Id="rId4" Type="http://schemas.openxmlformats.org/officeDocument/2006/relationships/settings" Target="settings.xml"/><Relationship Id="rId9" Type="http://schemas.openxmlformats.org/officeDocument/2006/relationships/hyperlink" Target="http://www.doe.virginia.gov/testing/sol/standards_docs/mathematics/2016/index.shtml" TargetMode="External"/><Relationship Id="rId14" Type="http://schemas.openxmlformats.org/officeDocument/2006/relationships/hyperlink" Target="http://www.doe.virginia.gov/instruction/mathematics/professional_development/institutes/2018/k-2/tchg-prac-research-equity.docx" TargetMode="External"/><Relationship Id="rId22" Type="http://schemas.openxmlformats.org/officeDocument/2006/relationships/hyperlink" Target="http://www.doe.virginia.gov/instruction/mathematics/professional_development/institutes/2018/k-2/intent-adv-plan-temp.docx" TargetMode="External"/><Relationship Id="rId27" Type="http://schemas.openxmlformats.org/officeDocument/2006/relationships/hyperlink" Target="http://www.doe.virginia.gov/instruction/mathematics/professional_development/institutes/2018/k-2/reflection-sheet.docx" TargetMode="External"/><Relationship Id="rId30" Type="http://schemas.openxmlformats.org/officeDocument/2006/relationships/hyperlink" Target="http://www.doe.virginia.gov/instruction/mathematics/professional_development/institutes/2018/3-5/clssrm-discourse-sort.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5740-D8EA-40CE-B894-C2D7F0A9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13</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Mazzacane, Tina (DOE)</dc:creator>
  <cp:lastModifiedBy>Delozier, Debra (DOE)</cp:lastModifiedBy>
  <cp:revision>13</cp:revision>
  <cp:lastPrinted>2018-11-08T21:07:00Z</cp:lastPrinted>
  <dcterms:created xsi:type="dcterms:W3CDTF">2018-11-01T21:46:00Z</dcterms:created>
  <dcterms:modified xsi:type="dcterms:W3CDTF">2018-12-11T21:48:00Z</dcterms:modified>
</cp:coreProperties>
</file>