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042F" w:rsidRPr="00D77C65" w:rsidRDefault="003F346D">
      <w:pPr>
        <w:pStyle w:val="Heading1"/>
        <w:spacing w:before="0" w:after="0" w:line="240" w:lineRule="auto"/>
        <w:jc w:val="center"/>
        <w:rPr>
          <w:rFonts w:asciiTheme="majorHAnsi" w:hAnsiTheme="majorHAnsi" w:cstheme="majorHAnsi"/>
          <w:sz w:val="28"/>
          <w:szCs w:val="28"/>
        </w:rPr>
      </w:pPr>
      <w:r w:rsidRPr="00D77C65">
        <w:rPr>
          <w:rFonts w:asciiTheme="majorHAnsi" w:hAnsiTheme="majorHAnsi" w:cstheme="majorHAnsi"/>
          <w:sz w:val="28"/>
          <w:szCs w:val="28"/>
        </w:rPr>
        <w:t>Virginia Department of Education 2019 Mathematics Institutes</w:t>
      </w:r>
    </w:p>
    <w:p w:rsidR="0036042F" w:rsidRPr="00D77C65" w:rsidRDefault="003F346D">
      <w:pPr>
        <w:pStyle w:val="Heading1"/>
        <w:spacing w:before="0" w:line="240" w:lineRule="auto"/>
        <w:jc w:val="center"/>
        <w:rPr>
          <w:rFonts w:asciiTheme="majorHAnsi" w:hAnsiTheme="majorHAnsi" w:cstheme="majorHAnsi"/>
          <w:sz w:val="28"/>
          <w:szCs w:val="28"/>
        </w:rPr>
      </w:pPr>
      <w:r w:rsidRPr="00D77C65">
        <w:rPr>
          <w:rFonts w:asciiTheme="majorHAnsi" w:hAnsiTheme="majorHAnsi" w:cstheme="majorHAnsi"/>
          <w:sz w:val="28"/>
          <w:szCs w:val="28"/>
        </w:rPr>
        <w:t xml:space="preserve">Facilitator’s Guide – Grade Band </w:t>
      </w:r>
      <w:r w:rsidR="00711D5F">
        <w:rPr>
          <w:rFonts w:asciiTheme="majorHAnsi" w:hAnsiTheme="majorHAnsi" w:cstheme="majorHAnsi"/>
          <w:sz w:val="28"/>
          <w:szCs w:val="28"/>
        </w:rPr>
        <w:t>EOC</w:t>
      </w:r>
    </w:p>
    <w:p w:rsidR="0036042F" w:rsidRPr="00D77C65" w:rsidRDefault="003F346D">
      <w:pPr>
        <w:pStyle w:val="Heading2"/>
        <w:spacing w:line="240" w:lineRule="auto"/>
        <w:ind w:left="-180"/>
        <w:rPr>
          <w:rFonts w:asciiTheme="majorHAnsi" w:hAnsiTheme="majorHAnsi" w:cstheme="majorHAnsi"/>
          <w:sz w:val="22"/>
          <w:szCs w:val="22"/>
        </w:rPr>
      </w:pPr>
      <w:r w:rsidRPr="00D77C65">
        <w:rPr>
          <w:rFonts w:asciiTheme="majorHAnsi" w:hAnsiTheme="majorHAnsi" w:cstheme="majorHAnsi"/>
          <w:sz w:val="22"/>
          <w:szCs w:val="22"/>
        </w:rPr>
        <w:t xml:space="preserve">2019 Mathematics Institutes </w:t>
      </w:r>
    </w:p>
    <w:p w:rsidR="0036042F" w:rsidRPr="00D77C65" w:rsidRDefault="003F346D">
      <w:pPr>
        <w:shd w:val="clear" w:color="auto" w:fill="FFFFFF"/>
        <w:spacing w:after="0" w:line="240" w:lineRule="auto"/>
        <w:ind w:left="-180"/>
        <w:rPr>
          <w:rFonts w:asciiTheme="majorHAnsi" w:hAnsiTheme="majorHAnsi" w:cstheme="majorHAnsi"/>
          <w:color w:val="222222"/>
        </w:rPr>
      </w:pPr>
      <w:r w:rsidRPr="00D77C65">
        <w:rPr>
          <w:rFonts w:asciiTheme="majorHAnsi" w:hAnsiTheme="majorHAnsi" w:cstheme="majorHAnsi"/>
          <w:i/>
        </w:rPr>
        <w:t>Project Purpose:</w:t>
      </w:r>
      <w:r w:rsidRPr="00D77C65">
        <w:rPr>
          <w:rFonts w:asciiTheme="majorHAnsi" w:hAnsiTheme="majorHAnsi" w:cstheme="majorHAnsi"/>
        </w:rPr>
        <w:t xml:space="preserve">  </w:t>
      </w:r>
      <w:r w:rsidRPr="00D77C65">
        <w:rPr>
          <w:rFonts w:asciiTheme="majorHAnsi" w:hAnsiTheme="majorHAnsi" w:cstheme="majorHAnsi"/>
          <w:color w:val="222222"/>
        </w:rPr>
        <w:t>The purpose of the 2019 Developing Deeper Learning through Rich Mathematical Tasks – Mathematics Institute is to provide teachers and mathematics leaders with professional development focused on effective mathematics instruction.  Particular emphasis will be on the implementation of rich mathematical tasks to support deeper learning opportunities for students and to strengthen locally-designed curricula.</w:t>
      </w:r>
    </w:p>
    <w:p w:rsidR="0036042F" w:rsidRPr="00D77C65" w:rsidRDefault="003F346D">
      <w:pPr>
        <w:spacing w:before="96" w:after="0" w:line="240" w:lineRule="auto"/>
        <w:ind w:left="-180"/>
        <w:rPr>
          <w:rFonts w:asciiTheme="majorHAnsi" w:hAnsiTheme="majorHAnsi" w:cstheme="majorHAnsi"/>
        </w:rPr>
      </w:pPr>
      <w:r w:rsidRPr="00D77C65">
        <w:rPr>
          <w:rFonts w:asciiTheme="majorHAnsi" w:hAnsiTheme="majorHAnsi" w:cstheme="majorHAnsi"/>
          <w:color w:val="000000"/>
        </w:rPr>
        <w:t>Specific goals of the Institute will include:</w:t>
      </w:r>
    </w:p>
    <w:p w:rsidR="0036042F" w:rsidRPr="00D77C65" w:rsidRDefault="003F346D">
      <w:pPr>
        <w:numPr>
          <w:ilvl w:val="0"/>
          <w:numId w:val="6"/>
        </w:numPr>
        <w:spacing w:after="0" w:line="240" w:lineRule="auto"/>
        <w:ind w:left="540"/>
        <w:rPr>
          <w:rFonts w:asciiTheme="majorHAnsi" w:hAnsiTheme="majorHAnsi" w:cstheme="majorHAnsi"/>
        </w:rPr>
      </w:pPr>
      <w:r w:rsidRPr="00D77C65">
        <w:rPr>
          <w:rFonts w:asciiTheme="majorHAnsi" w:hAnsiTheme="majorHAnsi" w:cstheme="majorHAnsi"/>
          <w:color w:val="000000"/>
        </w:rPr>
        <w:t>strengthening the teaching and learning of mathematics through the use of rich tasks;</w:t>
      </w:r>
    </w:p>
    <w:p w:rsidR="0036042F" w:rsidRPr="00D77C65" w:rsidRDefault="003F346D">
      <w:pPr>
        <w:numPr>
          <w:ilvl w:val="0"/>
          <w:numId w:val="6"/>
        </w:numPr>
        <w:spacing w:after="0" w:line="240" w:lineRule="auto"/>
        <w:ind w:left="540"/>
        <w:rPr>
          <w:rFonts w:asciiTheme="majorHAnsi" w:hAnsiTheme="majorHAnsi" w:cstheme="majorHAnsi"/>
        </w:rPr>
      </w:pPr>
      <w:r w:rsidRPr="00D77C65">
        <w:rPr>
          <w:rFonts w:asciiTheme="majorHAnsi" w:hAnsiTheme="majorHAnsi" w:cstheme="majorHAnsi"/>
          <w:color w:val="000000"/>
        </w:rPr>
        <w:t>supporting equitable learning opportunities and promoting positive mathematical identities and agency; and</w:t>
      </w:r>
    </w:p>
    <w:p w:rsidR="0036042F" w:rsidRPr="00D77C65" w:rsidRDefault="003F346D">
      <w:pPr>
        <w:numPr>
          <w:ilvl w:val="0"/>
          <w:numId w:val="6"/>
        </w:numPr>
        <w:spacing w:after="0" w:line="240" w:lineRule="auto"/>
        <w:ind w:left="540"/>
        <w:rPr>
          <w:rFonts w:asciiTheme="majorHAnsi" w:hAnsiTheme="majorHAnsi" w:cstheme="majorHAnsi"/>
        </w:rPr>
      </w:pPr>
      <w:r w:rsidRPr="00D77C65">
        <w:rPr>
          <w:rFonts w:asciiTheme="majorHAnsi" w:hAnsiTheme="majorHAnsi" w:cstheme="majorHAnsi"/>
          <w:color w:val="000000"/>
        </w:rPr>
        <w:t>providing training materials for divisions and teachers for use as a local professional development tool.</w:t>
      </w:r>
    </w:p>
    <w:p w:rsidR="0036042F" w:rsidRPr="00D77C65" w:rsidRDefault="003F346D">
      <w:pPr>
        <w:pStyle w:val="Heading2"/>
        <w:spacing w:line="240" w:lineRule="auto"/>
        <w:ind w:left="-180"/>
        <w:rPr>
          <w:rFonts w:asciiTheme="majorHAnsi" w:hAnsiTheme="majorHAnsi" w:cstheme="majorHAnsi"/>
          <w:sz w:val="22"/>
          <w:szCs w:val="22"/>
        </w:rPr>
      </w:pPr>
      <w:r w:rsidRPr="00D77C65">
        <w:rPr>
          <w:rFonts w:asciiTheme="majorHAnsi" w:hAnsiTheme="majorHAnsi" w:cstheme="majorHAnsi"/>
          <w:sz w:val="22"/>
          <w:szCs w:val="22"/>
        </w:rPr>
        <w:t>Professional Development Instructions</w:t>
      </w:r>
    </w:p>
    <w:p w:rsidR="0036042F" w:rsidRPr="00D77C65" w:rsidRDefault="003F346D">
      <w:pPr>
        <w:pBdr>
          <w:top w:val="nil"/>
          <w:left w:val="nil"/>
          <w:bottom w:val="nil"/>
          <w:right w:val="nil"/>
          <w:between w:val="nil"/>
        </w:pBdr>
        <w:spacing w:after="0" w:line="240" w:lineRule="auto"/>
        <w:ind w:left="-180"/>
        <w:rPr>
          <w:rFonts w:asciiTheme="majorHAnsi" w:hAnsiTheme="majorHAnsi" w:cstheme="majorHAnsi"/>
          <w:color w:val="000000"/>
        </w:rPr>
      </w:pPr>
      <w:r w:rsidRPr="00D77C65">
        <w:rPr>
          <w:rFonts w:asciiTheme="majorHAnsi" w:hAnsiTheme="majorHAnsi" w:cstheme="majorHAnsi"/>
          <w:color w:val="000000"/>
        </w:rPr>
        <w:t xml:space="preserve">A product of the 2019 Mathematics Institutes is a set of online professional development modules designed to be used by a group of teachers of a specific grade level or course, facilitated by a member of the team.  Modifications could be made to adapt the professional development for more than one grade level/course or for large groups.  Facilitators should review the activities and handouts in this guide prior to facilitating this professional development. </w:t>
      </w:r>
    </w:p>
    <w:p w:rsidR="0036042F" w:rsidRPr="00D77C65" w:rsidRDefault="0036042F">
      <w:pPr>
        <w:spacing w:after="0" w:line="240" w:lineRule="auto"/>
        <w:rPr>
          <w:rFonts w:asciiTheme="majorHAnsi" w:hAnsiTheme="majorHAnsi" w:cstheme="majorHAnsi"/>
        </w:rPr>
      </w:pPr>
    </w:p>
    <w:tbl>
      <w:tblPr>
        <w:tblStyle w:val="a"/>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pproximate Time, Facilitator Instructions, and Materials Table 1"/>
        <w:tblDescription w:val="Approximate Time, Facilitator Instructions, and Materials Table 1"/>
      </w:tblPr>
      <w:tblGrid>
        <w:gridCol w:w="2215"/>
        <w:gridCol w:w="9000"/>
        <w:gridCol w:w="2640"/>
      </w:tblGrid>
      <w:tr w:rsidR="0036042F" w:rsidRPr="00D77C65" w:rsidTr="00711D5F">
        <w:trPr>
          <w:tblHeader/>
        </w:trPr>
        <w:tc>
          <w:tcPr>
            <w:tcW w:w="2215" w:type="dxa"/>
            <w:vAlign w:val="bottom"/>
          </w:tcPr>
          <w:p w:rsidR="0036042F" w:rsidRPr="00D77C65" w:rsidRDefault="003F346D">
            <w:pPr>
              <w:jc w:val="center"/>
              <w:rPr>
                <w:rFonts w:asciiTheme="majorHAnsi" w:hAnsiTheme="majorHAnsi" w:cstheme="majorHAnsi"/>
                <w:b/>
              </w:rPr>
            </w:pPr>
            <w:r w:rsidRPr="00D77C65">
              <w:rPr>
                <w:rFonts w:asciiTheme="majorHAnsi" w:hAnsiTheme="majorHAnsi" w:cstheme="majorHAnsi"/>
                <w:b/>
              </w:rPr>
              <w:t>Approximate Time</w:t>
            </w:r>
          </w:p>
        </w:tc>
        <w:tc>
          <w:tcPr>
            <w:tcW w:w="9000" w:type="dxa"/>
          </w:tcPr>
          <w:p w:rsidR="0036042F" w:rsidRPr="00D77C65" w:rsidRDefault="003F346D">
            <w:pPr>
              <w:jc w:val="center"/>
              <w:rPr>
                <w:rFonts w:asciiTheme="majorHAnsi" w:hAnsiTheme="majorHAnsi" w:cstheme="majorHAnsi"/>
                <w:b/>
              </w:rPr>
            </w:pPr>
            <w:r w:rsidRPr="00D77C65">
              <w:rPr>
                <w:rFonts w:asciiTheme="majorHAnsi" w:hAnsiTheme="majorHAnsi" w:cstheme="majorHAnsi"/>
                <w:b/>
              </w:rPr>
              <w:t>Facilitator Instructions</w:t>
            </w:r>
          </w:p>
        </w:tc>
        <w:tc>
          <w:tcPr>
            <w:tcW w:w="2640" w:type="dxa"/>
          </w:tcPr>
          <w:p w:rsidR="0036042F" w:rsidRPr="00D77C65" w:rsidRDefault="003F346D">
            <w:pPr>
              <w:jc w:val="center"/>
              <w:rPr>
                <w:rFonts w:asciiTheme="majorHAnsi" w:hAnsiTheme="majorHAnsi" w:cstheme="majorHAnsi"/>
                <w:b/>
              </w:rPr>
            </w:pPr>
            <w:r w:rsidRPr="00D77C65">
              <w:rPr>
                <w:rFonts w:asciiTheme="majorHAnsi" w:hAnsiTheme="majorHAnsi" w:cstheme="majorHAnsi"/>
                <w:b/>
              </w:rPr>
              <w:t>Materials</w:t>
            </w:r>
          </w:p>
        </w:tc>
      </w:tr>
      <w:tr w:rsidR="0036042F" w:rsidRPr="00D77C65">
        <w:tc>
          <w:tcPr>
            <w:tcW w:w="2215" w:type="dxa"/>
            <w:shd w:val="clear" w:color="auto" w:fill="D9D9D9"/>
          </w:tcPr>
          <w:p w:rsidR="0036042F" w:rsidRPr="00D77C65" w:rsidRDefault="00711D5F" w:rsidP="00711D5F">
            <w:pPr>
              <w:spacing w:before="120"/>
              <w:rPr>
                <w:rFonts w:asciiTheme="majorHAnsi" w:hAnsiTheme="majorHAnsi" w:cstheme="majorHAnsi"/>
                <w:b/>
              </w:rPr>
            </w:pPr>
            <w:r>
              <w:rPr>
                <w:rFonts w:asciiTheme="majorHAnsi" w:hAnsiTheme="majorHAnsi" w:cstheme="majorHAnsi"/>
                <w:b/>
              </w:rPr>
              <w:t>25 minutes TOTAL</w:t>
            </w:r>
          </w:p>
        </w:tc>
        <w:tc>
          <w:tcPr>
            <w:tcW w:w="9000" w:type="dxa"/>
            <w:shd w:val="clear" w:color="auto" w:fill="D9D9D9"/>
          </w:tcPr>
          <w:p w:rsidR="0036042F" w:rsidRPr="00D77C65" w:rsidRDefault="003F346D">
            <w:pPr>
              <w:spacing w:before="120"/>
              <w:rPr>
                <w:rFonts w:asciiTheme="majorHAnsi" w:hAnsiTheme="majorHAnsi" w:cstheme="majorHAnsi"/>
                <w:b/>
              </w:rPr>
            </w:pPr>
            <w:r w:rsidRPr="00D77C65">
              <w:rPr>
                <w:rFonts w:asciiTheme="majorHAnsi" w:hAnsiTheme="majorHAnsi" w:cstheme="majorHAnsi"/>
                <w:b/>
              </w:rPr>
              <w:t>Introduction</w:t>
            </w:r>
          </w:p>
          <w:p w:rsidR="0036042F" w:rsidRPr="00D77C65" w:rsidRDefault="003F346D">
            <w:pPr>
              <w:spacing w:before="120"/>
              <w:rPr>
                <w:rFonts w:asciiTheme="majorHAnsi" w:hAnsiTheme="majorHAnsi" w:cstheme="majorHAnsi"/>
                <w:b/>
              </w:rPr>
            </w:pPr>
            <w:r w:rsidRPr="00D77C65">
              <w:rPr>
                <w:rFonts w:asciiTheme="majorHAnsi" w:hAnsiTheme="majorHAnsi" w:cstheme="majorHAnsi"/>
                <w:b/>
              </w:rPr>
              <w:t>Overarching Session Learning Intentions</w:t>
            </w:r>
          </w:p>
          <w:p w:rsidR="0036042F" w:rsidRPr="00D77C65" w:rsidRDefault="003F346D">
            <w:pPr>
              <w:spacing w:before="120"/>
              <w:rPr>
                <w:rFonts w:asciiTheme="majorHAnsi" w:hAnsiTheme="majorHAnsi" w:cstheme="majorHAnsi"/>
                <w:b/>
              </w:rPr>
            </w:pPr>
            <w:r w:rsidRPr="00D77C65">
              <w:rPr>
                <w:rFonts w:asciiTheme="majorHAnsi" w:hAnsiTheme="majorHAnsi" w:cstheme="majorHAnsi"/>
                <w:b/>
              </w:rPr>
              <w:t xml:space="preserve">Content Learning Intention: </w:t>
            </w:r>
            <w:r w:rsidRPr="00D77C65">
              <w:rPr>
                <w:rFonts w:asciiTheme="majorHAnsi" w:hAnsiTheme="majorHAnsi" w:cstheme="majorHAnsi"/>
              </w:rPr>
              <w:t xml:space="preserve"> I am learning about strategies and approaches that make teaching and learning more visible.</w:t>
            </w:r>
            <w:r w:rsidRPr="00D77C65">
              <w:rPr>
                <w:rFonts w:asciiTheme="majorHAnsi" w:hAnsiTheme="majorHAnsi" w:cstheme="majorHAnsi"/>
                <w:b/>
              </w:rPr>
              <w:t xml:space="preserve">  </w:t>
            </w:r>
          </w:p>
          <w:p w:rsidR="0036042F" w:rsidRPr="00D77C65" w:rsidRDefault="003F346D">
            <w:pPr>
              <w:spacing w:before="120"/>
              <w:rPr>
                <w:rFonts w:asciiTheme="majorHAnsi" w:hAnsiTheme="majorHAnsi" w:cstheme="majorHAnsi"/>
              </w:rPr>
            </w:pPr>
            <w:r w:rsidRPr="00D77C65">
              <w:rPr>
                <w:rFonts w:asciiTheme="majorHAnsi" w:hAnsiTheme="majorHAnsi" w:cstheme="majorHAnsi"/>
                <w:b/>
              </w:rPr>
              <w:t xml:space="preserve">Language Learning Intention: </w:t>
            </w:r>
            <w:r w:rsidRPr="00D77C65">
              <w:rPr>
                <w:rFonts w:asciiTheme="majorHAnsi" w:hAnsiTheme="majorHAnsi" w:cstheme="majorHAnsi"/>
              </w:rPr>
              <w:t xml:space="preserve"> I am learning to use the language of a visible learning mathematics classroom.</w:t>
            </w:r>
          </w:p>
          <w:p w:rsidR="0036042F" w:rsidRDefault="003F346D">
            <w:pPr>
              <w:spacing w:before="120"/>
              <w:rPr>
                <w:rFonts w:asciiTheme="majorHAnsi" w:hAnsiTheme="majorHAnsi" w:cstheme="majorHAnsi"/>
              </w:rPr>
            </w:pPr>
            <w:r w:rsidRPr="00D77C65">
              <w:rPr>
                <w:rFonts w:asciiTheme="majorHAnsi" w:hAnsiTheme="majorHAnsi" w:cstheme="majorHAnsi"/>
                <w:b/>
              </w:rPr>
              <w:t xml:space="preserve">Social Learning Intention: </w:t>
            </w:r>
            <w:r w:rsidRPr="00D77C65">
              <w:rPr>
                <w:rFonts w:asciiTheme="majorHAnsi" w:hAnsiTheme="majorHAnsi" w:cstheme="majorHAnsi"/>
              </w:rPr>
              <w:t xml:space="preserve"> I am learning how to listen and respond to my peers’ ideas in ways that move everyone forward as learners.</w:t>
            </w:r>
          </w:p>
          <w:p w:rsidR="00441017" w:rsidRPr="00D77C65" w:rsidRDefault="00441017">
            <w:pPr>
              <w:spacing w:before="120"/>
              <w:rPr>
                <w:rFonts w:asciiTheme="majorHAnsi" w:hAnsiTheme="majorHAnsi" w:cstheme="majorHAnsi"/>
              </w:rPr>
            </w:pPr>
          </w:p>
        </w:tc>
        <w:tc>
          <w:tcPr>
            <w:tcW w:w="2640" w:type="dxa"/>
            <w:shd w:val="clear" w:color="auto" w:fill="D9D9D9"/>
          </w:tcPr>
          <w:p w:rsidR="0036042F" w:rsidRPr="00D77C65" w:rsidRDefault="0036042F">
            <w:pPr>
              <w:spacing w:before="240"/>
              <w:rPr>
                <w:rFonts w:asciiTheme="majorHAnsi" w:hAnsiTheme="majorHAnsi" w:cstheme="majorHAnsi"/>
              </w:rPr>
            </w:pPr>
          </w:p>
        </w:tc>
      </w:tr>
      <w:tr w:rsidR="0036042F" w:rsidRPr="00D77C65">
        <w:trPr>
          <w:trHeight w:val="4320"/>
        </w:trPr>
        <w:tc>
          <w:tcPr>
            <w:tcW w:w="2215" w:type="dxa"/>
          </w:tcPr>
          <w:p w:rsidR="0036042F" w:rsidRPr="00D77C65" w:rsidRDefault="003F346D">
            <w:pPr>
              <w:spacing w:before="120"/>
              <w:rPr>
                <w:rFonts w:asciiTheme="majorHAnsi" w:hAnsiTheme="majorHAnsi" w:cstheme="majorHAnsi"/>
              </w:rPr>
            </w:pPr>
            <w:r w:rsidRPr="00D77C65">
              <w:rPr>
                <w:rFonts w:asciiTheme="majorHAnsi" w:hAnsiTheme="majorHAnsi" w:cstheme="majorHAnsi"/>
                <w:b/>
              </w:rPr>
              <w:lastRenderedPageBreak/>
              <w:t xml:space="preserve">25 minutes </w:t>
            </w:r>
          </w:p>
          <w:p w:rsidR="0036042F" w:rsidRPr="00D77C65" w:rsidRDefault="003F346D">
            <w:pPr>
              <w:numPr>
                <w:ilvl w:val="0"/>
                <w:numId w:val="16"/>
              </w:numPr>
              <w:spacing w:before="120" w:line="276" w:lineRule="auto"/>
              <w:rPr>
                <w:rFonts w:asciiTheme="majorHAnsi" w:hAnsiTheme="majorHAnsi" w:cstheme="majorHAnsi"/>
              </w:rPr>
            </w:pPr>
            <w:r w:rsidRPr="00D77C65">
              <w:rPr>
                <w:rFonts w:asciiTheme="majorHAnsi" w:hAnsiTheme="majorHAnsi" w:cstheme="majorHAnsi"/>
              </w:rPr>
              <w:t>Introductions (2 min.)</w:t>
            </w:r>
          </w:p>
          <w:p w:rsidR="0036042F" w:rsidRPr="00D77C65" w:rsidRDefault="003F346D">
            <w:pPr>
              <w:numPr>
                <w:ilvl w:val="0"/>
                <w:numId w:val="16"/>
              </w:numPr>
              <w:spacing w:before="120" w:line="276" w:lineRule="auto"/>
              <w:rPr>
                <w:rFonts w:asciiTheme="majorHAnsi" w:hAnsiTheme="majorHAnsi" w:cstheme="majorHAnsi"/>
              </w:rPr>
            </w:pPr>
            <w:r w:rsidRPr="00D77C65">
              <w:rPr>
                <w:rFonts w:asciiTheme="majorHAnsi" w:hAnsiTheme="majorHAnsi" w:cstheme="majorHAnsi"/>
              </w:rPr>
              <w:t>VDOE Video Introduction/ Focus (15 min.)</w:t>
            </w:r>
          </w:p>
          <w:p w:rsidR="0036042F" w:rsidRPr="00D77C65" w:rsidRDefault="003F346D">
            <w:pPr>
              <w:numPr>
                <w:ilvl w:val="0"/>
                <w:numId w:val="16"/>
              </w:numPr>
              <w:spacing w:before="120" w:after="200" w:line="276" w:lineRule="auto"/>
              <w:rPr>
                <w:rFonts w:asciiTheme="majorHAnsi" w:hAnsiTheme="majorHAnsi" w:cstheme="majorHAnsi"/>
              </w:rPr>
            </w:pPr>
            <w:r w:rsidRPr="00D77C65">
              <w:rPr>
                <w:rFonts w:asciiTheme="majorHAnsi" w:hAnsiTheme="majorHAnsi" w:cstheme="majorHAnsi"/>
              </w:rPr>
              <w:t>Community Builder (5 min.)</w:t>
            </w:r>
          </w:p>
          <w:p w:rsidR="0036042F" w:rsidRPr="00D77C65" w:rsidRDefault="003F346D">
            <w:pPr>
              <w:numPr>
                <w:ilvl w:val="0"/>
                <w:numId w:val="16"/>
              </w:numPr>
              <w:spacing w:before="120" w:after="200" w:line="276" w:lineRule="auto"/>
              <w:rPr>
                <w:rFonts w:asciiTheme="majorHAnsi" w:hAnsiTheme="majorHAnsi" w:cstheme="majorHAnsi"/>
              </w:rPr>
            </w:pPr>
            <w:r w:rsidRPr="00D77C65">
              <w:rPr>
                <w:rFonts w:asciiTheme="majorHAnsi" w:hAnsiTheme="majorHAnsi" w:cstheme="majorHAnsi"/>
              </w:rPr>
              <w:t>Agenda/Learning Intentions (3 min.)</w:t>
            </w:r>
          </w:p>
        </w:tc>
        <w:tc>
          <w:tcPr>
            <w:tcW w:w="9000" w:type="dxa"/>
          </w:tcPr>
          <w:p w:rsidR="0036042F" w:rsidRPr="00D77C65" w:rsidRDefault="003F346D">
            <w:pPr>
              <w:spacing w:before="120"/>
              <w:rPr>
                <w:rFonts w:asciiTheme="majorHAnsi" w:hAnsiTheme="majorHAnsi" w:cstheme="majorHAnsi"/>
                <w:b/>
              </w:rPr>
            </w:pPr>
            <w:r w:rsidRPr="00D77C65">
              <w:rPr>
                <w:rFonts w:asciiTheme="majorHAnsi" w:hAnsiTheme="majorHAnsi" w:cstheme="majorHAnsi"/>
                <w:b/>
              </w:rPr>
              <w:t>Introduction</w:t>
            </w:r>
          </w:p>
          <w:p w:rsidR="0036042F" w:rsidRPr="00D77C65" w:rsidRDefault="003F346D">
            <w:pPr>
              <w:numPr>
                <w:ilvl w:val="0"/>
                <w:numId w:val="10"/>
              </w:numPr>
              <w:spacing w:line="276" w:lineRule="auto"/>
              <w:rPr>
                <w:rFonts w:asciiTheme="majorHAnsi" w:hAnsiTheme="majorHAnsi" w:cstheme="majorHAnsi"/>
              </w:rPr>
            </w:pPr>
            <w:r w:rsidRPr="00D77C65">
              <w:rPr>
                <w:rFonts w:asciiTheme="majorHAnsi" w:hAnsiTheme="majorHAnsi" w:cstheme="majorHAnsi"/>
              </w:rPr>
              <w:t xml:space="preserve">Introductions </w:t>
            </w:r>
            <w:r w:rsidRPr="00D77C65">
              <w:rPr>
                <w:rFonts w:asciiTheme="majorHAnsi" w:hAnsiTheme="majorHAnsi" w:cstheme="majorHAnsi"/>
                <w:b/>
              </w:rPr>
              <w:t>(slides 1-</w:t>
            </w:r>
            <w:r w:rsidR="000D1230">
              <w:rPr>
                <w:rFonts w:asciiTheme="majorHAnsi" w:hAnsiTheme="majorHAnsi" w:cstheme="majorHAnsi"/>
                <w:b/>
              </w:rPr>
              <w:t>2</w:t>
            </w:r>
            <w:r w:rsidRPr="00D77C65">
              <w:rPr>
                <w:rFonts w:asciiTheme="majorHAnsi" w:hAnsiTheme="majorHAnsi" w:cstheme="majorHAnsi"/>
                <w:b/>
              </w:rPr>
              <w:t>)</w:t>
            </w:r>
          </w:p>
          <w:p w:rsidR="0036042F" w:rsidRPr="00D77C65" w:rsidRDefault="003F346D">
            <w:pPr>
              <w:numPr>
                <w:ilvl w:val="1"/>
                <w:numId w:val="10"/>
              </w:numPr>
              <w:spacing w:line="276" w:lineRule="auto"/>
              <w:rPr>
                <w:rFonts w:asciiTheme="majorHAnsi" w:hAnsiTheme="majorHAnsi" w:cstheme="majorHAnsi"/>
              </w:rPr>
            </w:pPr>
            <w:r w:rsidRPr="00D77C65">
              <w:rPr>
                <w:rFonts w:asciiTheme="majorHAnsi" w:hAnsiTheme="majorHAnsi" w:cstheme="majorHAnsi"/>
              </w:rPr>
              <w:t>Facilitators introduce themselves</w:t>
            </w:r>
          </w:p>
          <w:p w:rsidR="0036042F" w:rsidRPr="00D77C65" w:rsidRDefault="003F346D">
            <w:pPr>
              <w:numPr>
                <w:ilvl w:val="0"/>
                <w:numId w:val="10"/>
              </w:numPr>
              <w:spacing w:line="276" w:lineRule="auto"/>
              <w:rPr>
                <w:rFonts w:asciiTheme="majorHAnsi" w:hAnsiTheme="majorHAnsi" w:cstheme="majorHAnsi"/>
              </w:rPr>
            </w:pPr>
            <w:r w:rsidRPr="00D77C65">
              <w:rPr>
                <w:rFonts w:asciiTheme="majorHAnsi" w:hAnsiTheme="majorHAnsi" w:cstheme="majorHAnsi"/>
              </w:rPr>
              <w:t xml:space="preserve">VDOE Video Introduction/Focus for 2019 </w:t>
            </w:r>
            <w:r w:rsidR="00711D5F">
              <w:rPr>
                <w:rFonts w:asciiTheme="majorHAnsi" w:hAnsiTheme="majorHAnsi" w:cstheme="majorHAnsi"/>
              </w:rPr>
              <w:t>M</w:t>
            </w:r>
            <w:r w:rsidRPr="00D77C65">
              <w:rPr>
                <w:rFonts w:asciiTheme="majorHAnsi" w:hAnsiTheme="majorHAnsi" w:cstheme="majorHAnsi"/>
              </w:rPr>
              <w:t>ath</w:t>
            </w:r>
            <w:r w:rsidR="00711D5F">
              <w:rPr>
                <w:rFonts w:asciiTheme="majorHAnsi" w:hAnsiTheme="majorHAnsi" w:cstheme="majorHAnsi"/>
              </w:rPr>
              <w:t>ematics</w:t>
            </w:r>
            <w:r w:rsidRPr="00D77C65">
              <w:rPr>
                <w:rFonts w:asciiTheme="majorHAnsi" w:hAnsiTheme="majorHAnsi" w:cstheme="majorHAnsi"/>
              </w:rPr>
              <w:t xml:space="preserve"> Institute </w:t>
            </w:r>
            <w:r w:rsidRPr="00D77C65">
              <w:rPr>
                <w:rFonts w:asciiTheme="majorHAnsi" w:hAnsiTheme="majorHAnsi" w:cstheme="majorHAnsi"/>
                <w:b/>
              </w:rPr>
              <w:t xml:space="preserve">(slides </w:t>
            </w:r>
            <w:r w:rsidR="000D1230">
              <w:rPr>
                <w:rFonts w:asciiTheme="majorHAnsi" w:hAnsiTheme="majorHAnsi" w:cstheme="majorHAnsi"/>
                <w:b/>
              </w:rPr>
              <w:t>3-5</w:t>
            </w:r>
            <w:r w:rsidRPr="00D77C65">
              <w:rPr>
                <w:rFonts w:asciiTheme="majorHAnsi" w:hAnsiTheme="majorHAnsi" w:cstheme="majorHAnsi"/>
                <w:b/>
              </w:rPr>
              <w:t>)</w:t>
            </w:r>
          </w:p>
          <w:p w:rsidR="0036042F" w:rsidRDefault="00441017">
            <w:pPr>
              <w:numPr>
                <w:ilvl w:val="1"/>
                <w:numId w:val="10"/>
              </w:numPr>
              <w:spacing w:line="276" w:lineRule="auto"/>
              <w:rPr>
                <w:rFonts w:asciiTheme="majorHAnsi" w:hAnsiTheme="majorHAnsi" w:cstheme="majorHAnsi"/>
              </w:rPr>
            </w:pPr>
            <w:r>
              <w:rPr>
                <w:rFonts w:asciiTheme="majorHAnsi" w:hAnsiTheme="majorHAnsi" w:cstheme="majorHAnsi"/>
              </w:rPr>
              <w:t xml:space="preserve">VDOE Overview </w:t>
            </w:r>
            <w:r w:rsidR="003F346D" w:rsidRPr="00D77C65">
              <w:rPr>
                <w:rFonts w:asciiTheme="majorHAnsi" w:hAnsiTheme="majorHAnsi" w:cstheme="majorHAnsi"/>
              </w:rPr>
              <w:t xml:space="preserve">Video </w:t>
            </w:r>
            <w:r w:rsidR="00711D5F">
              <w:rPr>
                <w:rFonts w:asciiTheme="majorHAnsi" w:hAnsiTheme="majorHAnsi" w:cstheme="majorHAnsi"/>
              </w:rPr>
              <w:t>– embedded in PowerPoint presentation</w:t>
            </w:r>
          </w:p>
          <w:p w:rsidR="00711D5F" w:rsidRPr="00D77C65" w:rsidRDefault="00711D5F">
            <w:pPr>
              <w:numPr>
                <w:ilvl w:val="1"/>
                <w:numId w:val="10"/>
              </w:numPr>
              <w:spacing w:line="276" w:lineRule="auto"/>
              <w:rPr>
                <w:rFonts w:asciiTheme="majorHAnsi" w:hAnsiTheme="majorHAnsi" w:cstheme="majorHAnsi"/>
              </w:rPr>
            </w:pPr>
            <w:r>
              <w:rPr>
                <w:rFonts w:asciiTheme="majorHAnsi" w:hAnsiTheme="majorHAnsi" w:cstheme="majorHAnsi"/>
              </w:rPr>
              <w:t>Discuss the focus of the 2019 Institutes using the Mathematics Teaching Practices Framework</w:t>
            </w:r>
          </w:p>
          <w:p w:rsidR="0036042F" w:rsidRPr="00D77C65" w:rsidRDefault="003F346D">
            <w:pPr>
              <w:numPr>
                <w:ilvl w:val="1"/>
                <w:numId w:val="10"/>
              </w:numPr>
              <w:spacing w:line="276" w:lineRule="auto"/>
              <w:rPr>
                <w:rFonts w:asciiTheme="majorHAnsi" w:hAnsiTheme="majorHAnsi" w:cstheme="majorHAnsi"/>
              </w:rPr>
            </w:pPr>
            <w:r w:rsidRPr="00D77C65">
              <w:rPr>
                <w:rFonts w:asciiTheme="majorHAnsi" w:hAnsiTheme="majorHAnsi" w:cstheme="majorHAnsi"/>
              </w:rPr>
              <w:t>Go over session logistics - parking lot, bath</w:t>
            </w:r>
            <w:r w:rsidR="00711D5F">
              <w:rPr>
                <w:rFonts w:asciiTheme="majorHAnsi" w:hAnsiTheme="majorHAnsi" w:cstheme="majorHAnsi"/>
              </w:rPr>
              <w:t xml:space="preserve">room locations, </w:t>
            </w:r>
            <w:r w:rsidR="00FC67B0">
              <w:rPr>
                <w:rFonts w:asciiTheme="majorHAnsi" w:hAnsiTheme="majorHAnsi" w:cstheme="majorHAnsi"/>
              </w:rPr>
              <w:t>times of breaks</w:t>
            </w:r>
            <w:r w:rsidR="00711D5F">
              <w:rPr>
                <w:rFonts w:asciiTheme="majorHAnsi" w:hAnsiTheme="majorHAnsi" w:cstheme="majorHAnsi"/>
              </w:rPr>
              <w:t xml:space="preserve">, </w:t>
            </w:r>
            <w:r w:rsidRPr="00D77C65">
              <w:rPr>
                <w:rFonts w:asciiTheme="majorHAnsi" w:hAnsiTheme="majorHAnsi" w:cstheme="majorHAnsi"/>
              </w:rPr>
              <w:t>etc.</w:t>
            </w:r>
            <w:r w:rsidR="00711D5F">
              <w:rPr>
                <w:rFonts w:asciiTheme="majorHAnsi" w:hAnsiTheme="majorHAnsi" w:cstheme="majorHAnsi"/>
              </w:rPr>
              <w:t xml:space="preserve"> Facilitators may wish to keep a </w:t>
            </w:r>
            <w:r w:rsidR="00FC67B0">
              <w:rPr>
                <w:rFonts w:asciiTheme="majorHAnsi" w:hAnsiTheme="majorHAnsi" w:cstheme="majorHAnsi"/>
              </w:rPr>
              <w:t xml:space="preserve">parking lot poster in the session room for questions that arise and a </w:t>
            </w:r>
            <w:r w:rsidR="00711D5F">
              <w:rPr>
                <w:rFonts w:asciiTheme="majorHAnsi" w:hAnsiTheme="majorHAnsi" w:cstheme="majorHAnsi"/>
              </w:rPr>
              <w:t>list on chart paper that catches the strategies being used throughout the session</w:t>
            </w:r>
          </w:p>
          <w:p w:rsidR="0036042F" w:rsidRPr="00D77C65" w:rsidRDefault="003F346D">
            <w:pPr>
              <w:numPr>
                <w:ilvl w:val="0"/>
                <w:numId w:val="10"/>
              </w:numPr>
              <w:spacing w:line="276" w:lineRule="auto"/>
              <w:rPr>
                <w:rFonts w:asciiTheme="majorHAnsi" w:hAnsiTheme="majorHAnsi" w:cstheme="majorHAnsi"/>
              </w:rPr>
            </w:pPr>
            <w:r w:rsidRPr="00D77C65">
              <w:rPr>
                <w:rFonts w:asciiTheme="majorHAnsi" w:hAnsiTheme="majorHAnsi" w:cstheme="majorHAnsi"/>
              </w:rPr>
              <w:t xml:space="preserve">Community Builder - </w:t>
            </w:r>
            <w:r w:rsidRPr="00FC67B0">
              <w:rPr>
                <w:rFonts w:asciiTheme="majorHAnsi" w:hAnsiTheme="majorHAnsi" w:cstheme="majorHAnsi"/>
                <w:i/>
              </w:rPr>
              <w:t>Just Like Me!</w:t>
            </w:r>
            <w:r w:rsidRPr="00D77C65">
              <w:rPr>
                <w:rFonts w:asciiTheme="majorHAnsi" w:hAnsiTheme="majorHAnsi" w:cstheme="majorHAnsi"/>
              </w:rPr>
              <w:t xml:space="preserve"> </w:t>
            </w:r>
            <w:r w:rsidRPr="00D77C65">
              <w:rPr>
                <w:rFonts w:asciiTheme="majorHAnsi" w:hAnsiTheme="majorHAnsi" w:cstheme="majorHAnsi"/>
                <w:b/>
              </w:rPr>
              <w:t xml:space="preserve">(slides </w:t>
            </w:r>
            <w:r w:rsidR="000D1230">
              <w:rPr>
                <w:rFonts w:asciiTheme="majorHAnsi" w:hAnsiTheme="majorHAnsi" w:cstheme="majorHAnsi"/>
                <w:b/>
              </w:rPr>
              <w:t>6</w:t>
            </w:r>
            <w:r w:rsidRPr="00D77C65">
              <w:rPr>
                <w:rFonts w:asciiTheme="majorHAnsi" w:hAnsiTheme="majorHAnsi" w:cstheme="majorHAnsi"/>
                <w:b/>
              </w:rPr>
              <w:t>-1</w:t>
            </w:r>
            <w:r w:rsidR="000D1230">
              <w:rPr>
                <w:rFonts w:asciiTheme="majorHAnsi" w:hAnsiTheme="majorHAnsi" w:cstheme="majorHAnsi"/>
                <w:b/>
              </w:rPr>
              <w:t>4</w:t>
            </w:r>
            <w:r w:rsidRPr="00D77C65">
              <w:rPr>
                <w:rFonts w:asciiTheme="majorHAnsi" w:hAnsiTheme="majorHAnsi" w:cstheme="majorHAnsi"/>
                <w:b/>
              </w:rPr>
              <w:t>)</w:t>
            </w:r>
          </w:p>
          <w:p w:rsidR="0036042F" w:rsidRPr="00D77C65" w:rsidRDefault="003F346D">
            <w:pPr>
              <w:numPr>
                <w:ilvl w:val="1"/>
                <w:numId w:val="10"/>
              </w:numPr>
              <w:spacing w:line="276" w:lineRule="auto"/>
              <w:rPr>
                <w:rFonts w:asciiTheme="majorHAnsi" w:hAnsiTheme="majorHAnsi" w:cstheme="majorHAnsi"/>
              </w:rPr>
            </w:pPr>
            <w:r w:rsidRPr="00D77C65">
              <w:rPr>
                <w:rFonts w:asciiTheme="majorHAnsi" w:hAnsiTheme="majorHAnsi" w:cstheme="majorHAnsi"/>
              </w:rPr>
              <w:t xml:space="preserve">For each slide, participants will stand if the statement applies to them. This gives the facilitator a chance to get to know the audience. The last </w:t>
            </w:r>
            <w:r w:rsidR="00FC67B0" w:rsidRPr="00FC67B0">
              <w:rPr>
                <w:rFonts w:asciiTheme="majorHAnsi" w:hAnsiTheme="majorHAnsi" w:cstheme="majorHAnsi"/>
                <w:i/>
              </w:rPr>
              <w:t xml:space="preserve">Just </w:t>
            </w:r>
            <w:proofErr w:type="gramStart"/>
            <w:r w:rsidR="00FC67B0" w:rsidRPr="00FC67B0">
              <w:rPr>
                <w:rFonts w:asciiTheme="majorHAnsi" w:hAnsiTheme="majorHAnsi" w:cstheme="majorHAnsi"/>
                <w:i/>
              </w:rPr>
              <w:t>Like</w:t>
            </w:r>
            <w:proofErr w:type="gramEnd"/>
            <w:r w:rsidR="00FC67B0" w:rsidRPr="00FC67B0">
              <w:rPr>
                <w:rFonts w:asciiTheme="majorHAnsi" w:hAnsiTheme="majorHAnsi" w:cstheme="majorHAnsi"/>
                <w:i/>
              </w:rPr>
              <w:t xml:space="preserve"> Me!</w:t>
            </w:r>
            <w:r w:rsidR="00FC67B0">
              <w:rPr>
                <w:rFonts w:asciiTheme="majorHAnsi" w:hAnsiTheme="majorHAnsi" w:cstheme="majorHAnsi"/>
              </w:rPr>
              <w:t xml:space="preserve"> slide</w:t>
            </w:r>
            <w:r w:rsidRPr="00D77C65">
              <w:rPr>
                <w:rFonts w:asciiTheme="majorHAnsi" w:hAnsiTheme="majorHAnsi" w:cstheme="majorHAnsi"/>
              </w:rPr>
              <w:t xml:space="preserve"> is designed to include everyone in the room as a community builder.</w:t>
            </w:r>
          </w:p>
          <w:p w:rsidR="0036042F" w:rsidRPr="00D77C65" w:rsidRDefault="003F346D">
            <w:pPr>
              <w:numPr>
                <w:ilvl w:val="0"/>
                <w:numId w:val="10"/>
              </w:numPr>
              <w:spacing w:line="276" w:lineRule="auto"/>
              <w:rPr>
                <w:rFonts w:asciiTheme="majorHAnsi" w:hAnsiTheme="majorHAnsi" w:cstheme="majorHAnsi"/>
              </w:rPr>
            </w:pPr>
            <w:r w:rsidRPr="00D77C65">
              <w:rPr>
                <w:rFonts w:asciiTheme="majorHAnsi" w:hAnsiTheme="majorHAnsi" w:cstheme="majorHAnsi"/>
              </w:rPr>
              <w:t xml:space="preserve">Agenda/Session Learning Intentions </w:t>
            </w:r>
            <w:r w:rsidRPr="00D77C65">
              <w:rPr>
                <w:rFonts w:asciiTheme="majorHAnsi" w:hAnsiTheme="majorHAnsi" w:cstheme="majorHAnsi"/>
                <w:b/>
              </w:rPr>
              <w:t>(slide 1</w:t>
            </w:r>
            <w:r w:rsidR="000D1230">
              <w:rPr>
                <w:rFonts w:asciiTheme="majorHAnsi" w:hAnsiTheme="majorHAnsi" w:cstheme="majorHAnsi"/>
                <w:b/>
              </w:rPr>
              <w:t>5</w:t>
            </w:r>
            <w:r w:rsidR="00834DE3" w:rsidRPr="00D77C65">
              <w:rPr>
                <w:rFonts w:asciiTheme="majorHAnsi" w:hAnsiTheme="majorHAnsi" w:cstheme="majorHAnsi"/>
                <w:b/>
              </w:rPr>
              <w:t>-1</w:t>
            </w:r>
            <w:r w:rsidR="000D1230">
              <w:rPr>
                <w:rFonts w:asciiTheme="majorHAnsi" w:hAnsiTheme="majorHAnsi" w:cstheme="majorHAnsi"/>
                <w:b/>
              </w:rPr>
              <w:t>6</w:t>
            </w:r>
            <w:r w:rsidRPr="00D77C65">
              <w:rPr>
                <w:rFonts w:asciiTheme="majorHAnsi" w:hAnsiTheme="majorHAnsi" w:cstheme="majorHAnsi"/>
                <w:b/>
              </w:rPr>
              <w:t>)</w:t>
            </w:r>
          </w:p>
          <w:p w:rsidR="0036042F" w:rsidRPr="00D77C65" w:rsidRDefault="003F346D" w:rsidP="00FC67B0">
            <w:pPr>
              <w:numPr>
                <w:ilvl w:val="1"/>
                <w:numId w:val="10"/>
              </w:numPr>
              <w:spacing w:line="276" w:lineRule="auto"/>
              <w:rPr>
                <w:rFonts w:asciiTheme="majorHAnsi" w:hAnsiTheme="majorHAnsi" w:cstheme="majorHAnsi"/>
              </w:rPr>
            </w:pPr>
            <w:r w:rsidRPr="00D77C65">
              <w:rPr>
                <w:rFonts w:asciiTheme="majorHAnsi" w:hAnsiTheme="majorHAnsi" w:cstheme="majorHAnsi"/>
              </w:rPr>
              <w:t>T</w:t>
            </w:r>
            <w:r w:rsidR="00FC67B0">
              <w:rPr>
                <w:rFonts w:asciiTheme="majorHAnsi" w:hAnsiTheme="majorHAnsi" w:cstheme="majorHAnsi"/>
              </w:rPr>
              <w:t>he agenda and</w:t>
            </w:r>
            <w:r w:rsidRPr="00D77C65">
              <w:rPr>
                <w:rFonts w:asciiTheme="majorHAnsi" w:hAnsiTheme="majorHAnsi" w:cstheme="majorHAnsi"/>
              </w:rPr>
              <w:t xml:space="preserve"> overarching </w:t>
            </w:r>
            <w:r w:rsidR="00FC67B0">
              <w:rPr>
                <w:rFonts w:asciiTheme="majorHAnsi" w:hAnsiTheme="majorHAnsi" w:cstheme="majorHAnsi"/>
              </w:rPr>
              <w:t>learning intentions for the day will be shared with participants.</w:t>
            </w:r>
          </w:p>
        </w:tc>
        <w:tc>
          <w:tcPr>
            <w:tcW w:w="2640" w:type="dxa"/>
          </w:tcPr>
          <w:p w:rsidR="0036042F" w:rsidRDefault="003F346D" w:rsidP="005824FD">
            <w:pPr>
              <w:numPr>
                <w:ilvl w:val="0"/>
                <w:numId w:val="11"/>
              </w:numPr>
              <w:spacing w:before="120"/>
              <w:ind w:left="274" w:hanging="273"/>
              <w:rPr>
                <w:rFonts w:asciiTheme="majorHAnsi" w:hAnsiTheme="majorHAnsi" w:cstheme="majorHAnsi"/>
              </w:rPr>
            </w:pPr>
            <w:r w:rsidRPr="00D77C65">
              <w:rPr>
                <w:rFonts w:asciiTheme="majorHAnsi" w:hAnsiTheme="majorHAnsi" w:cstheme="majorHAnsi"/>
              </w:rPr>
              <w:t>VDOE Video Introduction</w:t>
            </w:r>
          </w:p>
          <w:p w:rsidR="003D536A" w:rsidRPr="00D77C65" w:rsidRDefault="003D536A" w:rsidP="005824FD">
            <w:pPr>
              <w:numPr>
                <w:ilvl w:val="0"/>
                <w:numId w:val="11"/>
              </w:numPr>
              <w:spacing w:before="120"/>
              <w:ind w:left="274" w:hanging="273"/>
              <w:rPr>
                <w:rFonts w:asciiTheme="majorHAnsi" w:hAnsiTheme="majorHAnsi" w:cstheme="majorHAnsi"/>
              </w:rPr>
            </w:pPr>
            <w:hyperlink r:id="rId7" w:history="1">
              <w:r w:rsidRPr="003D536A">
                <w:rPr>
                  <w:rStyle w:val="Hyperlink"/>
                  <w:rFonts w:asciiTheme="majorHAnsi" w:hAnsiTheme="majorHAnsi" w:cstheme="majorHAnsi"/>
                </w:rPr>
                <w:t>Learning Intentions Poster</w:t>
              </w:r>
            </w:hyperlink>
          </w:p>
          <w:p w:rsidR="0036042F" w:rsidRPr="00D77C65" w:rsidRDefault="003D536A" w:rsidP="00711D5F">
            <w:pPr>
              <w:numPr>
                <w:ilvl w:val="0"/>
                <w:numId w:val="11"/>
              </w:numPr>
              <w:ind w:left="274" w:hanging="274"/>
              <w:rPr>
                <w:rFonts w:asciiTheme="majorHAnsi" w:hAnsiTheme="majorHAnsi" w:cstheme="majorHAnsi"/>
              </w:rPr>
            </w:pPr>
            <w:hyperlink r:id="rId8" w:history="1">
              <w:r w:rsidR="003F346D" w:rsidRPr="003D536A">
                <w:rPr>
                  <w:rStyle w:val="Hyperlink"/>
                  <w:rFonts w:asciiTheme="majorHAnsi" w:hAnsiTheme="majorHAnsi" w:cstheme="majorHAnsi"/>
                </w:rPr>
                <w:t>Grade Band EOC Session PowerPoint</w:t>
              </w:r>
            </w:hyperlink>
          </w:p>
          <w:p w:rsidR="0036042F" w:rsidRPr="00D77C65" w:rsidRDefault="003F346D" w:rsidP="005824FD">
            <w:pPr>
              <w:numPr>
                <w:ilvl w:val="0"/>
                <w:numId w:val="11"/>
              </w:numPr>
              <w:ind w:left="274" w:hanging="273"/>
              <w:rPr>
                <w:rFonts w:asciiTheme="majorHAnsi" w:hAnsiTheme="majorHAnsi" w:cstheme="majorHAnsi"/>
              </w:rPr>
            </w:pPr>
            <w:r w:rsidRPr="00D77C65">
              <w:rPr>
                <w:rFonts w:asciiTheme="majorHAnsi" w:hAnsiTheme="majorHAnsi" w:cstheme="majorHAnsi"/>
              </w:rPr>
              <w:t xml:space="preserve">Parking lot </w:t>
            </w:r>
            <w:r w:rsidR="00834DE3" w:rsidRPr="00D77C65">
              <w:rPr>
                <w:rFonts w:asciiTheme="majorHAnsi" w:hAnsiTheme="majorHAnsi" w:cstheme="majorHAnsi"/>
              </w:rPr>
              <w:t>chart paper</w:t>
            </w:r>
            <w:r w:rsidRPr="00D77C65">
              <w:rPr>
                <w:rFonts w:asciiTheme="majorHAnsi" w:hAnsiTheme="majorHAnsi" w:cstheme="majorHAnsi"/>
              </w:rPr>
              <w:t xml:space="preserve"> </w:t>
            </w:r>
          </w:p>
          <w:p w:rsidR="0036042F" w:rsidRPr="00D77C65" w:rsidRDefault="003F346D" w:rsidP="005824FD">
            <w:pPr>
              <w:numPr>
                <w:ilvl w:val="0"/>
                <w:numId w:val="11"/>
              </w:numPr>
              <w:ind w:left="274" w:hanging="273"/>
              <w:rPr>
                <w:rFonts w:asciiTheme="majorHAnsi" w:hAnsiTheme="majorHAnsi" w:cstheme="majorHAnsi"/>
              </w:rPr>
            </w:pPr>
            <w:r w:rsidRPr="00D77C65">
              <w:rPr>
                <w:rFonts w:asciiTheme="majorHAnsi" w:hAnsiTheme="majorHAnsi" w:cstheme="majorHAnsi"/>
              </w:rPr>
              <w:t>Chart paper for strategy catcher</w:t>
            </w:r>
          </w:p>
          <w:p w:rsidR="0036042F" w:rsidRPr="00D77C65" w:rsidRDefault="0036042F">
            <w:pPr>
              <w:spacing w:after="200"/>
              <w:rPr>
                <w:rFonts w:asciiTheme="majorHAnsi" w:hAnsiTheme="majorHAnsi" w:cstheme="majorHAnsi"/>
              </w:rPr>
            </w:pPr>
          </w:p>
        </w:tc>
      </w:tr>
      <w:tr w:rsidR="0036042F" w:rsidRPr="00D77C65">
        <w:tc>
          <w:tcPr>
            <w:tcW w:w="2215" w:type="dxa"/>
            <w:shd w:val="clear" w:color="auto" w:fill="D9D9D9"/>
          </w:tcPr>
          <w:p w:rsidR="0036042F" w:rsidRPr="00D77C65" w:rsidRDefault="003F346D">
            <w:pPr>
              <w:spacing w:before="120"/>
              <w:rPr>
                <w:rFonts w:asciiTheme="majorHAnsi" w:hAnsiTheme="majorHAnsi" w:cstheme="majorHAnsi"/>
                <w:b/>
              </w:rPr>
            </w:pPr>
            <w:r w:rsidRPr="00D77C65">
              <w:rPr>
                <w:rFonts w:asciiTheme="majorHAnsi" w:hAnsiTheme="majorHAnsi" w:cstheme="majorHAnsi"/>
                <w:b/>
              </w:rPr>
              <w:t>80 minutes TOTAL</w:t>
            </w:r>
          </w:p>
        </w:tc>
        <w:tc>
          <w:tcPr>
            <w:tcW w:w="9000" w:type="dxa"/>
            <w:shd w:val="clear" w:color="auto" w:fill="D9D9D9"/>
          </w:tcPr>
          <w:p w:rsidR="0036042F" w:rsidRPr="00D77C65" w:rsidRDefault="003F346D">
            <w:pPr>
              <w:spacing w:before="120"/>
              <w:rPr>
                <w:rFonts w:asciiTheme="majorHAnsi" w:hAnsiTheme="majorHAnsi" w:cstheme="majorHAnsi"/>
                <w:b/>
              </w:rPr>
            </w:pPr>
            <w:r w:rsidRPr="00D77C65">
              <w:rPr>
                <w:rFonts w:asciiTheme="majorHAnsi" w:hAnsiTheme="majorHAnsi" w:cstheme="majorHAnsi"/>
                <w:b/>
              </w:rPr>
              <w:t>Module I: Overview – Visible Learning, Equity, and Identity</w:t>
            </w:r>
          </w:p>
          <w:p w:rsidR="0036042F" w:rsidRPr="00D77C65" w:rsidRDefault="0036042F">
            <w:pPr>
              <w:rPr>
                <w:rFonts w:asciiTheme="majorHAnsi" w:hAnsiTheme="majorHAnsi" w:cstheme="majorHAnsi"/>
                <w:b/>
                <w:sz w:val="12"/>
                <w:szCs w:val="12"/>
              </w:rPr>
            </w:pPr>
          </w:p>
          <w:p w:rsidR="0036042F" w:rsidRPr="00D77C65" w:rsidRDefault="003F346D">
            <w:pPr>
              <w:rPr>
                <w:rFonts w:asciiTheme="majorHAnsi" w:hAnsiTheme="majorHAnsi" w:cstheme="majorHAnsi"/>
                <w:b/>
              </w:rPr>
            </w:pPr>
            <w:r w:rsidRPr="00D77C65">
              <w:rPr>
                <w:rFonts w:asciiTheme="majorHAnsi" w:hAnsiTheme="majorHAnsi" w:cstheme="majorHAnsi"/>
                <w:b/>
              </w:rPr>
              <w:t>Success Criteria:</w:t>
            </w:r>
          </w:p>
          <w:p w:rsidR="0036042F" w:rsidRPr="00D77C65" w:rsidRDefault="003F346D">
            <w:pPr>
              <w:numPr>
                <w:ilvl w:val="0"/>
                <w:numId w:val="8"/>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color w:val="000000"/>
              </w:rPr>
              <w:t>I can recognize strategies in teaching and learning that have high impacts (effect size) on student achievement.</w:t>
            </w:r>
          </w:p>
          <w:p w:rsidR="0036042F" w:rsidRPr="00D77C65" w:rsidRDefault="003F346D">
            <w:pPr>
              <w:numPr>
                <w:ilvl w:val="0"/>
                <w:numId w:val="8"/>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color w:val="000000"/>
              </w:rPr>
              <w:t>I can recognize and support equitable learning opportunities for all students that promote positive student mathematical identity and agency.</w:t>
            </w:r>
          </w:p>
          <w:p w:rsidR="0036042F" w:rsidRPr="00D77C65" w:rsidRDefault="003F346D">
            <w:pPr>
              <w:numPr>
                <w:ilvl w:val="0"/>
                <w:numId w:val="8"/>
              </w:numPr>
              <w:pBdr>
                <w:top w:val="nil"/>
                <w:left w:val="nil"/>
                <w:bottom w:val="nil"/>
                <w:right w:val="nil"/>
                <w:between w:val="nil"/>
              </w:pBdr>
              <w:spacing w:after="200" w:line="276" w:lineRule="auto"/>
              <w:rPr>
                <w:rFonts w:asciiTheme="majorHAnsi" w:hAnsiTheme="majorHAnsi" w:cstheme="majorHAnsi"/>
                <w:color w:val="000000"/>
              </w:rPr>
            </w:pPr>
            <w:r w:rsidRPr="00D77C65">
              <w:rPr>
                <w:rFonts w:asciiTheme="majorHAnsi" w:hAnsiTheme="majorHAnsi" w:cstheme="majorHAnsi"/>
                <w:color w:val="000000"/>
              </w:rPr>
              <w:t>I can describe how to create a classroom environment that supports the development of assessment-capable mathematics learners.</w:t>
            </w:r>
          </w:p>
        </w:tc>
        <w:tc>
          <w:tcPr>
            <w:tcW w:w="2640" w:type="dxa"/>
            <w:shd w:val="clear" w:color="auto" w:fill="D9D9D9"/>
          </w:tcPr>
          <w:p w:rsidR="0036042F" w:rsidRPr="00D77C65" w:rsidRDefault="0036042F">
            <w:pPr>
              <w:spacing w:before="240"/>
              <w:rPr>
                <w:rFonts w:asciiTheme="majorHAnsi" w:hAnsiTheme="majorHAnsi" w:cstheme="majorHAnsi"/>
              </w:rPr>
            </w:pPr>
          </w:p>
        </w:tc>
      </w:tr>
      <w:tr w:rsidR="0036042F" w:rsidRPr="00D77C65">
        <w:tc>
          <w:tcPr>
            <w:tcW w:w="2215" w:type="dxa"/>
          </w:tcPr>
          <w:p w:rsidR="0036042F" w:rsidRPr="00D77C65" w:rsidRDefault="003F346D">
            <w:pPr>
              <w:spacing w:before="120"/>
              <w:rPr>
                <w:rFonts w:asciiTheme="majorHAnsi" w:hAnsiTheme="majorHAnsi" w:cstheme="majorHAnsi"/>
              </w:rPr>
            </w:pPr>
            <w:r w:rsidRPr="00D77C65">
              <w:rPr>
                <w:rFonts w:asciiTheme="majorHAnsi" w:hAnsiTheme="majorHAnsi" w:cstheme="majorHAnsi"/>
                <w:b/>
              </w:rPr>
              <w:t>80 minutes</w:t>
            </w:r>
          </w:p>
          <w:p w:rsidR="0036042F" w:rsidRPr="006548D6" w:rsidRDefault="003F346D" w:rsidP="006548D6">
            <w:pPr>
              <w:numPr>
                <w:ilvl w:val="0"/>
                <w:numId w:val="15"/>
              </w:numPr>
              <w:pBdr>
                <w:top w:val="nil"/>
                <w:left w:val="nil"/>
                <w:bottom w:val="nil"/>
                <w:right w:val="nil"/>
                <w:between w:val="nil"/>
              </w:pBdr>
              <w:spacing w:line="360" w:lineRule="auto"/>
              <w:rPr>
                <w:rFonts w:asciiTheme="majorHAnsi" w:hAnsiTheme="majorHAnsi" w:cstheme="majorHAnsi"/>
                <w:b/>
                <w:color w:val="000000"/>
              </w:rPr>
            </w:pPr>
            <w:r w:rsidRPr="00D77C65">
              <w:rPr>
                <w:rFonts w:asciiTheme="majorHAnsi" w:hAnsiTheme="majorHAnsi" w:cstheme="majorHAnsi"/>
              </w:rPr>
              <w:lastRenderedPageBreak/>
              <w:t xml:space="preserve">Visible Learning </w:t>
            </w:r>
            <w:r w:rsidRPr="00D77C65">
              <w:rPr>
                <w:rFonts w:asciiTheme="majorHAnsi" w:hAnsiTheme="majorHAnsi" w:cstheme="majorHAnsi"/>
                <w:color w:val="000000"/>
              </w:rPr>
              <w:t>(</w:t>
            </w:r>
            <w:r w:rsidRPr="00D77C65">
              <w:rPr>
                <w:rFonts w:asciiTheme="majorHAnsi" w:hAnsiTheme="majorHAnsi" w:cstheme="majorHAnsi"/>
              </w:rPr>
              <w:t>15</w:t>
            </w:r>
            <w:r w:rsidRPr="00D77C65">
              <w:rPr>
                <w:rFonts w:asciiTheme="majorHAnsi" w:hAnsiTheme="majorHAnsi" w:cstheme="majorHAnsi"/>
                <w:color w:val="000000"/>
              </w:rPr>
              <w:t xml:space="preserve"> min.)</w:t>
            </w:r>
          </w:p>
          <w:p w:rsidR="006548D6" w:rsidRDefault="006548D6" w:rsidP="006548D6">
            <w:pPr>
              <w:pBdr>
                <w:top w:val="nil"/>
                <w:left w:val="nil"/>
                <w:bottom w:val="nil"/>
                <w:right w:val="nil"/>
                <w:between w:val="nil"/>
              </w:pBdr>
              <w:spacing w:line="276" w:lineRule="auto"/>
              <w:rPr>
                <w:rFonts w:asciiTheme="majorHAnsi" w:hAnsiTheme="majorHAnsi" w:cstheme="majorHAnsi"/>
                <w:b/>
                <w:color w:val="000000"/>
              </w:rPr>
            </w:pPr>
          </w:p>
          <w:p w:rsidR="006548D6" w:rsidRPr="00D77C65" w:rsidRDefault="006548D6" w:rsidP="006548D6">
            <w:pPr>
              <w:pBdr>
                <w:top w:val="nil"/>
                <w:left w:val="nil"/>
                <w:bottom w:val="nil"/>
                <w:right w:val="nil"/>
                <w:between w:val="nil"/>
              </w:pBdr>
              <w:spacing w:line="276" w:lineRule="auto"/>
              <w:rPr>
                <w:rFonts w:asciiTheme="majorHAnsi" w:hAnsiTheme="majorHAnsi" w:cstheme="majorHAnsi"/>
                <w:b/>
                <w:color w:val="000000"/>
              </w:rPr>
            </w:pPr>
          </w:p>
          <w:p w:rsidR="0036042F" w:rsidRDefault="003F346D" w:rsidP="006548D6">
            <w:pPr>
              <w:numPr>
                <w:ilvl w:val="0"/>
                <w:numId w:val="15"/>
              </w:numPr>
              <w:pBdr>
                <w:top w:val="nil"/>
                <w:left w:val="nil"/>
                <w:bottom w:val="nil"/>
                <w:right w:val="nil"/>
                <w:between w:val="nil"/>
              </w:pBdr>
              <w:spacing w:line="360" w:lineRule="auto"/>
              <w:rPr>
                <w:rFonts w:asciiTheme="majorHAnsi" w:hAnsiTheme="majorHAnsi" w:cstheme="majorHAnsi"/>
              </w:rPr>
            </w:pPr>
            <w:r w:rsidRPr="00D77C65">
              <w:rPr>
                <w:rFonts w:asciiTheme="majorHAnsi" w:hAnsiTheme="majorHAnsi" w:cstheme="majorHAnsi"/>
              </w:rPr>
              <w:t>Effect Size (10 min.)</w:t>
            </w:r>
          </w:p>
          <w:p w:rsidR="006548D6" w:rsidRDefault="006548D6" w:rsidP="006548D6">
            <w:pPr>
              <w:pStyle w:val="ListParagraph"/>
              <w:rPr>
                <w:rFonts w:asciiTheme="majorHAnsi" w:hAnsiTheme="majorHAnsi" w:cstheme="majorHAnsi"/>
              </w:rPr>
            </w:pPr>
          </w:p>
          <w:p w:rsidR="0036042F" w:rsidRDefault="003F346D" w:rsidP="006548D6">
            <w:pPr>
              <w:numPr>
                <w:ilvl w:val="0"/>
                <w:numId w:val="15"/>
              </w:numPr>
              <w:pBdr>
                <w:top w:val="nil"/>
                <w:left w:val="nil"/>
                <w:bottom w:val="nil"/>
                <w:right w:val="nil"/>
                <w:between w:val="nil"/>
              </w:pBdr>
              <w:spacing w:line="360" w:lineRule="auto"/>
              <w:rPr>
                <w:rFonts w:asciiTheme="majorHAnsi" w:hAnsiTheme="majorHAnsi" w:cstheme="majorHAnsi"/>
              </w:rPr>
            </w:pPr>
            <w:r w:rsidRPr="00D77C65">
              <w:rPr>
                <w:rFonts w:asciiTheme="majorHAnsi" w:hAnsiTheme="majorHAnsi" w:cstheme="majorHAnsi"/>
              </w:rPr>
              <w:t>Math Identity &amp; Equity (10 min)</w:t>
            </w:r>
          </w:p>
          <w:p w:rsidR="006548D6" w:rsidRPr="00D77C65" w:rsidRDefault="006548D6" w:rsidP="006548D6">
            <w:pPr>
              <w:pBdr>
                <w:top w:val="nil"/>
                <w:left w:val="nil"/>
                <w:bottom w:val="nil"/>
                <w:right w:val="nil"/>
                <w:between w:val="nil"/>
              </w:pBdr>
              <w:spacing w:line="360" w:lineRule="auto"/>
              <w:rPr>
                <w:rFonts w:asciiTheme="majorHAnsi" w:hAnsiTheme="majorHAnsi" w:cstheme="majorHAnsi"/>
              </w:rPr>
            </w:pPr>
          </w:p>
          <w:p w:rsidR="0036042F" w:rsidRDefault="003F346D" w:rsidP="006548D6">
            <w:pPr>
              <w:numPr>
                <w:ilvl w:val="0"/>
                <w:numId w:val="15"/>
              </w:numPr>
              <w:pBdr>
                <w:top w:val="nil"/>
                <w:left w:val="nil"/>
                <w:bottom w:val="nil"/>
                <w:right w:val="nil"/>
                <w:between w:val="nil"/>
              </w:pBdr>
              <w:spacing w:line="360" w:lineRule="auto"/>
              <w:rPr>
                <w:rFonts w:asciiTheme="majorHAnsi" w:hAnsiTheme="majorHAnsi" w:cstheme="majorHAnsi"/>
              </w:rPr>
            </w:pPr>
            <w:r w:rsidRPr="00D77C65">
              <w:rPr>
                <w:rFonts w:asciiTheme="majorHAnsi" w:hAnsiTheme="majorHAnsi" w:cstheme="majorHAnsi"/>
              </w:rPr>
              <w:t>Visible Learning Classroom (8 min)</w:t>
            </w:r>
          </w:p>
          <w:p w:rsidR="006548D6" w:rsidRDefault="006548D6" w:rsidP="006548D6">
            <w:pPr>
              <w:pStyle w:val="ListParagraph"/>
              <w:rPr>
                <w:rFonts w:asciiTheme="majorHAnsi" w:hAnsiTheme="majorHAnsi" w:cstheme="majorHAnsi"/>
              </w:rPr>
            </w:pPr>
          </w:p>
          <w:p w:rsidR="0036042F" w:rsidRDefault="003F346D" w:rsidP="006548D6">
            <w:pPr>
              <w:numPr>
                <w:ilvl w:val="0"/>
                <w:numId w:val="15"/>
              </w:numPr>
              <w:pBdr>
                <w:top w:val="nil"/>
                <w:left w:val="nil"/>
                <w:bottom w:val="nil"/>
                <w:right w:val="nil"/>
                <w:between w:val="nil"/>
              </w:pBdr>
              <w:spacing w:line="360" w:lineRule="auto"/>
              <w:rPr>
                <w:rFonts w:asciiTheme="majorHAnsi" w:hAnsiTheme="majorHAnsi" w:cstheme="majorHAnsi"/>
              </w:rPr>
            </w:pPr>
            <w:r w:rsidRPr="00D77C65">
              <w:rPr>
                <w:rFonts w:asciiTheme="majorHAnsi" w:hAnsiTheme="majorHAnsi" w:cstheme="majorHAnsi"/>
              </w:rPr>
              <w:t>Jigsaw Reading (20 min)</w:t>
            </w:r>
          </w:p>
          <w:p w:rsidR="006548D6" w:rsidRDefault="006548D6" w:rsidP="006548D6">
            <w:pPr>
              <w:pStyle w:val="ListParagraph"/>
              <w:rPr>
                <w:rFonts w:asciiTheme="majorHAnsi" w:hAnsiTheme="majorHAnsi" w:cstheme="majorHAnsi"/>
              </w:rPr>
            </w:pPr>
          </w:p>
          <w:p w:rsidR="0036042F" w:rsidRPr="00D77C65" w:rsidRDefault="006548D6" w:rsidP="006548D6">
            <w:pPr>
              <w:numPr>
                <w:ilvl w:val="0"/>
                <w:numId w:val="15"/>
              </w:numPr>
              <w:pBdr>
                <w:top w:val="nil"/>
                <w:left w:val="nil"/>
                <w:bottom w:val="nil"/>
                <w:right w:val="nil"/>
                <w:between w:val="nil"/>
              </w:pBdr>
              <w:spacing w:after="200" w:line="360" w:lineRule="auto"/>
              <w:rPr>
                <w:rFonts w:asciiTheme="majorHAnsi" w:hAnsiTheme="majorHAnsi" w:cstheme="majorHAnsi"/>
                <w:b/>
                <w:color w:val="000000"/>
              </w:rPr>
            </w:pPr>
            <w:r>
              <w:rPr>
                <w:rFonts w:asciiTheme="majorHAnsi" w:hAnsiTheme="majorHAnsi" w:cstheme="majorHAnsi"/>
              </w:rPr>
              <w:t xml:space="preserve">Module </w:t>
            </w:r>
            <w:r w:rsidR="003F346D" w:rsidRPr="00D77C65">
              <w:rPr>
                <w:rFonts w:asciiTheme="majorHAnsi" w:hAnsiTheme="majorHAnsi" w:cstheme="majorHAnsi"/>
              </w:rPr>
              <w:t xml:space="preserve">Reflection </w:t>
            </w:r>
            <w:r w:rsidR="003F346D" w:rsidRPr="00D77C65">
              <w:rPr>
                <w:rFonts w:asciiTheme="majorHAnsi" w:hAnsiTheme="majorHAnsi" w:cstheme="majorHAnsi"/>
                <w:color w:val="000000"/>
              </w:rPr>
              <w:t>(</w:t>
            </w:r>
            <w:r w:rsidR="003F346D" w:rsidRPr="00D77C65">
              <w:rPr>
                <w:rFonts w:asciiTheme="majorHAnsi" w:hAnsiTheme="majorHAnsi" w:cstheme="majorHAnsi"/>
              </w:rPr>
              <w:t>15</w:t>
            </w:r>
            <w:r w:rsidR="003F346D" w:rsidRPr="00D77C65">
              <w:rPr>
                <w:rFonts w:asciiTheme="majorHAnsi" w:hAnsiTheme="majorHAnsi" w:cstheme="majorHAnsi"/>
                <w:color w:val="000000"/>
              </w:rPr>
              <w:t xml:space="preserve">  min)</w:t>
            </w:r>
          </w:p>
          <w:p w:rsidR="0036042F" w:rsidRPr="00D77C65" w:rsidRDefault="0036042F">
            <w:pPr>
              <w:rPr>
                <w:rFonts w:asciiTheme="majorHAnsi" w:hAnsiTheme="majorHAnsi" w:cstheme="majorHAnsi"/>
                <w:b/>
              </w:rPr>
            </w:pPr>
          </w:p>
          <w:p w:rsidR="0036042F" w:rsidRPr="00D77C65" w:rsidRDefault="0036042F">
            <w:pPr>
              <w:rPr>
                <w:rFonts w:asciiTheme="majorHAnsi" w:hAnsiTheme="majorHAnsi" w:cstheme="majorHAnsi"/>
                <w:b/>
              </w:rPr>
            </w:pPr>
          </w:p>
          <w:p w:rsidR="0036042F" w:rsidRPr="00D77C65" w:rsidRDefault="0036042F">
            <w:pPr>
              <w:rPr>
                <w:rFonts w:asciiTheme="majorHAnsi" w:hAnsiTheme="majorHAnsi" w:cstheme="majorHAnsi"/>
                <w:b/>
              </w:rPr>
            </w:pPr>
          </w:p>
        </w:tc>
        <w:tc>
          <w:tcPr>
            <w:tcW w:w="9000" w:type="dxa"/>
          </w:tcPr>
          <w:p w:rsidR="0036042F" w:rsidRPr="00D77C65" w:rsidRDefault="003F346D">
            <w:pPr>
              <w:pBdr>
                <w:top w:val="nil"/>
                <w:left w:val="nil"/>
                <w:bottom w:val="nil"/>
                <w:right w:val="nil"/>
                <w:between w:val="nil"/>
              </w:pBdr>
              <w:spacing w:before="120"/>
              <w:rPr>
                <w:rFonts w:asciiTheme="majorHAnsi" w:hAnsiTheme="majorHAnsi" w:cstheme="majorHAnsi"/>
                <w:b/>
                <w:color w:val="000000"/>
              </w:rPr>
            </w:pPr>
            <w:r w:rsidRPr="00D77C65">
              <w:rPr>
                <w:rFonts w:asciiTheme="majorHAnsi" w:hAnsiTheme="majorHAnsi" w:cstheme="majorHAnsi"/>
                <w:b/>
                <w:color w:val="000000"/>
              </w:rPr>
              <w:lastRenderedPageBreak/>
              <w:t xml:space="preserve">Module I </w:t>
            </w:r>
            <w:r w:rsidR="00BA670E" w:rsidRPr="00D77C65">
              <w:rPr>
                <w:rFonts w:asciiTheme="majorHAnsi" w:hAnsiTheme="majorHAnsi" w:cstheme="majorHAnsi"/>
                <w:b/>
                <w:color w:val="000000"/>
              </w:rPr>
              <w:t>(slide</w:t>
            </w:r>
            <w:r w:rsidR="00FC67B0">
              <w:rPr>
                <w:rFonts w:asciiTheme="majorHAnsi" w:hAnsiTheme="majorHAnsi" w:cstheme="majorHAnsi"/>
                <w:b/>
                <w:color w:val="000000"/>
              </w:rPr>
              <w:t>s</w:t>
            </w:r>
            <w:r w:rsidR="00BA670E" w:rsidRPr="00D77C65">
              <w:rPr>
                <w:rFonts w:asciiTheme="majorHAnsi" w:hAnsiTheme="majorHAnsi" w:cstheme="majorHAnsi"/>
                <w:b/>
                <w:color w:val="000000"/>
              </w:rPr>
              <w:t xml:space="preserve"> 1</w:t>
            </w:r>
            <w:r w:rsidR="00FC67B0">
              <w:rPr>
                <w:rFonts w:asciiTheme="majorHAnsi" w:hAnsiTheme="majorHAnsi" w:cstheme="majorHAnsi"/>
                <w:b/>
                <w:color w:val="000000"/>
              </w:rPr>
              <w:t>7</w:t>
            </w:r>
            <w:r w:rsidR="00BA670E" w:rsidRPr="00D77C65">
              <w:rPr>
                <w:rFonts w:asciiTheme="majorHAnsi" w:hAnsiTheme="majorHAnsi" w:cstheme="majorHAnsi"/>
                <w:b/>
                <w:color w:val="000000"/>
              </w:rPr>
              <w:t>-</w:t>
            </w:r>
            <w:r w:rsidR="00FC67B0">
              <w:rPr>
                <w:rFonts w:asciiTheme="majorHAnsi" w:hAnsiTheme="majorHAnsi" w:cstheme="majorHAnsi"/>
                <w:b/>
                <w:color w:val="000000"/>
              </w:rPr>
              <w:t>33</w:t>
            </w:r>
            <w:r w:rsidR="00BA670E" w:rsidRPr="00D77C65">
              <w:rPr>
                <w:rFonts w:asciiTheme="majorHAnsi" w:hAnsiTheme="majorHAnsi" w:cstheme="majorHAnsi"/>
                <w:b/>
              </w:rPr>
              <w:t>)</w:t>
            </w:r>
          </w:p>
          <w:p w:rsidR="00FC67B0" w:rsidRPr="00FC67B0" w:rsidRDefault="00FC67B0">
            <w:pPr>
              <w:numPr>
                <w:ilvl w:val="0"/>
                <w:numId w:val="13"/>
              </w:numPr>
              <w:pBdr>
                <w:top w:val="nil"/>
                <w:left w:val="nil"/>
                <w:bottom w:val="nil"/>
                <w:right w:val="nil"/>
                <w:between w:val="nil"/>
              </w:pBdr>
              <w:spacing w:line="276" w:lineRule="auto"/>
              <w:rPr>
                <w:rFonts w:asciiTheme="majorHAnsi" w:hAnsiTheme="majorHAnsi" w:cstheme="majorHAnsi"/>
                <w:color w:val="000000"/>
              </w:rPr>
            </w:pPr>
            <w:r>
              <w:rPr>
                <w:rFonts w:asciiTheme="majorHAnsi" w:hAnsiTheme="majorHAnsi" w:cstheme="majorHAnsi"/>
                <w:color w:val="000000"/>
              </w:rPr>
              <w:t xml:space="preserve">Share the success criteria for Module I with participants </w:t>
            </w:r>
            <w:r>
              <w:rPr>
                <w:rFonts w:asciiTheme="majorHAnsi" w:hAnsiTheme="majorHAnsi" w:cstheme="majorHAnsi"/>
                <w:b/>
                <w:color w:val="000000"/>
              </w:rPr>
              <w:t>(slide 18)</w:t>
            </w:r>
          </w:p>
          <w:p w:rsidR="0036042F" w:rsidRPr="00D77C65" w:rsidRDefault="003F346D">
            <w:pPr>
              <w:numPr>
                <w:ilvl w:val="0"/>
                <w:numId w:val="13"/>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rPr>
              <w:t xml:space="preserve">What is Visible Learning? video </w:t>
            </w:r>
            <w:r w:rsidRPr="00D77C65">
              <w:rPr>
                <w:rFonts w:asciiTheme="majorHAnsi" w:hAnsiTheme="majorHAnsi" w:cstheme="majorHAnsi"/>
                <w:b/>
              </w:rPr>
              <w:t>(slide</w:t>
            </w:r>
            <w:r w:rsidR="0027314E">
              <w:rPr>
                <w:rFonts w:asciiTheme="majorHAnsi" w:hAnsiTheme="majorHAnsi" w:cstheme="majorHAnsi"/>
                <w:b/>
              </w:rPr>
              <w:t>s</w:t>
            </w:r>
            <w:r w:rsidRPr="00D77C65">
              <w:rPr>
                <w:rFonts w:asciiTheme="majorHAnsi" w:hAnsiTheme="majorHAnsi" w:cstheme="majorHAnsi"/>
                <w:b/>
              </w:rPr>
              <w:t xml:space="preserve"> </w:t>
            </w:r>
            <w:r w:rsidR="000D1230">
              <w:rPr>
                <w:rFonts w:asciiTheme="majorHAnsi" w:hAnsiTheme="majorHAnsi" w:cstheme="majorHAnsi"/>
                <w:b/>
              </w:rPr>
              <w:t>19</w:t>
            </w:r>
            <w:r w:rsidR="00E476F8" w:rsidRPr="00D77C65">
              <w:rPr>
                <w:rFonts w:asciiTheme="majorHAnsi" w:hAnsiTheme="majorHAnsi" w:cstheme="majorHAnsi"/>
                <w:b/>
              </w:rPr>
              <w:t>-2</w:t>
            </w:r>
            <w:r w:rsidR="000D1230">
              <w:rPr>
                <w:rFonts w:asciiTheme="majorHAnsi" w:hAnsiTheme="majorHAnsi" w:cstheme="majorHAnsi"/>
                <w:b/>
              </w:rPr>
              <w:t>0</w:t>
            </w:r>
            <w:r w:rsidRPr="00D77C65">
              <w:rPr>
                <w:rFonts w:asciiTheme="majorHAnsi" w:hAnsiTheme="majorHAnsi" w:cstheme="majorHAnsi"/>
                <w:b/>
              </w:rPr>
              <w:t>)</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lastRenderedPageBreak/>
              <w:t xml:space="preserve">Before video - Pass out the Anticipation/Reaction Guide to participants and have them complete T or F on the </w:t>
            </w:r>
            <w:r w:rsidR="00E476F8" w:rsidRPr="00D77C65">
              <w:rPr>
                <w:rFonts w:asciiTheme="majorHAnsi" w:hAnsiTheme="majorHAnsi" w:cstheme="majorHAnsi"/>
              </w:rPr>
              <w:t>left-hand</w:t>
            </w:r>
            <w:r w:rsidRPr="00D77C65">
              <w:rPr>
                <w:rFonts w:asciiTheme="majorHAnsi" w:hAnsiTheme="majorHAnsi" w:cstheme="majorHAnsi"/>
              </w:rPr>
              <w:t xml:space="preserve"> side of the form. Participants should randomly get one of the two versions (1a or 1b)</w:t>
            </w:r>
            <w:r w:rsidR="00FC67B0">
              <w:rPr>
                <w:rFonts w:asciiTheme="majorHAnsi" w:hAnsiTheme="majorHAnsi" w:cstheme="majorHAnsi"/>
              </w:rPr>
              <w:t>. Make 1/3 of the handouts be version 1b, which is</w:t>
            </w:r>
            <w:r w:rsidR="00E476F8" w:rsidRPr="00D77C65">
              <w:rPr>
                <w:rFonts w:asciiTheme="majorHAnsi" w:hAnsiTheme="majorHAnsi" w:cstheme="majorHAnsi"/>
              </w:rPr>
              <w:t xml:space="preserve"> a differentiated/scaffolded version.</w:t>
            </w:r>
          </w:p>
          <w:p w:rsidR="0036042F" w:rsidRPr="00D77C65" w:rsidRDefault="00916566">
            <w:pPr>
              <w:numPr>
                <w:ilvl w:val="1"/>
                <w:numId w:val="13"/>
              </w:numPr>
              <w:pBdr>
                <w:top w:val="nil"/>
                <w:left w:val="nil"/>
                <w:bottom w:val="nil"/>
                <w:right w:val="nil"/>
                <w:between w:val="nil"/>
              </w:pBdr>
              <w:spacing w:line="276" w:lineRule="auto"/>
              <w:rPr>
                <w:rFonts w:asciiTheme="majorHAnsi" w:hAnsiTheme="majorHAnsi" w:cstheme="majorHAnsi"/>
              </w:rPr>
            </w:pPr>
            <w:hyperlink r:id="rId9" w:history="1">
              <w:r w:rsidR="003F346D" w:rsidRPr="00D77C65">
                <w:rPr>
                  <w:rStyle w:val="Hyperlink"/>
                  <w:rFonts w:asciiTheme="majorHAnsi" w:hAnsiTheme="majorHAnsi" w:cstheme="majorHAnsi"/>
                </w:rPr>
                <w:t>Watch the video</w:t>
              </w:r>
            </w:hyperlink>
            <w:r w:rsidR="003F346D" w:rsidRPr="00D77C65">
              <w:rPr>
                <w:rFonts w:asciiTheme="majorHAnsi" w:hAnsiTheme="majorHAnsi" w:cstheme="majorHAnsi"/>
              </w:rPr>
              <w:t xml:space="preserve"> (5:51)</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During/After video </w:t>
            </w:r>
            <w:r w:rsidR="00E476F8" w:rsidRPr="00D77C65">
              <w:rPr>
                <w:rFonts w:asciiTheme="majorHAnsi" w:hAnsiTheme="majorHAnsi" w:cstheme="majorHAnsi"/>
              </w:rPr>
              <w:t>–</w:t>
            </w:r>
            <w:r w:rsidRPr="00D77C65">
              <w:rPr>
                <w:rFonts w:asciiTheme="majorHAnsi" w:hAnsiTheme="majorHAnsi" w:cstheme="majorHAnsi"/>
              </w:rPr>
              <w:t xml:space="preserve"> </w:t>
            </w:r>
            <w:r w:rsidR="00E476F8" w:rsidRPr="00D77C65">
              <w:rPr>
                <w:rFonts w:asciiTheme="majorHAnsi" w:hAnsiTheme="majorHAnsi" w:cstheme="majorHAnsi"/>
              </w:rPr>
              <w:t xml:space="preserve">participants will </w:t>
            </w:r>
            <w:r w:rsidRPr="00D77C65">
              <w:rPr>
                <w:rFonts w:asciiTheme="majorHAnsi" w:hAnsiTheme="majorHAnsi" w:cstheme="majorHAnsi"/>
              </w:rPr>
              <w:t>complete T or F on the righ</w:t>
            </w:r>
            <w:r w:rsidR="00E476F8" w:rsidRPr="00D77C65">
              <w:rPr>
                <w:rFonts w:asciiTheme="majorHAnsi" w:hAnsiTheme="majorHAnsi" w:cstheme="majorHAnsi"/>
              </w:rPr>
              <w:t>t</w:t>
            </w:r>
            <w:r w:rsidRPr="00D77C65">
              <w:rPr>
                <w:rFonts w:asciiTheme="majorHAnsi" w:hAnsiTheme="majorHAnsi" w:cstheme="majorHAnsi"/>
              </w:rPr>
              <w:t xml:space="preserve">hand side of the form based on new understanding. </w:t>
            </w:r>
          </w:p>
          <w:p w:rsidR="0036042F" w:rsidRPr="00D77C65" w:rsidRDefault="003F346D">
            <w:pPr>
              <w:numPr>
                <w:ilvl w:val="2"/>
                <w:numId w:val="13"/>
              </w:numPr>
              <w:spacing w:line="276" w:lineRule="auto"/>
              <w:rPr>
                <w:rFonts w:asciiTheme="majorHAnsi" w:eastAsia="Noto Sans Symbols" w:hAnsiTheme="majorHAnsi" w:cstheme="majorHAnsi"/>
              </w:rPr>
            </w:pPr>
            <w:r w:rsidRPr="00D77C65">
              <w:rPr>
                <w:rFonts w:asciiTheme="majorHAnsi" w:hAnsiTheme="majorHAnsi" w:cstheme="majorHAnsi"/>
              </w:rPr>
              <w:t>Version 1a - Participants mark True (T) or False (F)</w:t>
            </w:r>
            <w:r w:rsidR="00E476F8" w:rsidRPr="00D77C65">
              <w:rPr>
                <w:rFonts w:asciiTheme="majorHAnsi" w:hAnsiTheme="majorHAnsi" w:cstheme="majorHAnsi"/>
              </w:rPr>
              <w:t xml:space="preserve"> and correct the false statements.</w:t>
            </w:r>
          </w:p>
          <w:p w:rsidR="0036042F" w:rsidRPr="00D77C65" w:rsidRDefault="003F346D">
            <w:pPr>
              <w:numPr>
                <w:ilvl w:val="2"/>
                <w:numId w:val="13"/>
              </w:numPr>
              <w:spacing w:line="276" w:lineRule="auto"/>
              <w:rPr>
                <w:rFonts w:asciiTheme="majorHAnsi" w:eastAsia="Noto Sans Symbols" w:hAnsiTheme="majorHAnsi" w:cstheme="majorHAnsi"/>
              </w:rPr>
            </w:pPr>
            <w:r w:rsidRPr="00D77C65">
              <w:rPr>
                <w:rFonts w:asciiTheme="majorHAnsi" w:hAnsiTheme="majorHAnsi" w:cstheme="majorHAnsi"/>
              </w:rPr>
              <w:t>Version 1b - The backside of the form includes blanks to correct four statements, which scaffolds the activity for some learners.</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Debrief with answer key </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Discuss the two forms used. Ask for volunteers from </w:t>
            </w:r>
            <w:r w:rsidR="00E476F8" w:rsidRPr="00D77C65">
              <w:rPr>
                <w:rFonts w:asciiTheme="majorHAnsi" w:hAnsiTheme="majorHAnsi" w:cstheme="majorHAnsi"/>
              </w:rPr>
              <w:t>to</w:t>
            </w:r>
            <w:r w:rsidRPr="00D77C65">
              <w:rPr>
                <w:rFonts w:asciiTheme="majorHAnsi" w:hAnsiTheme="majorHAnsi" w:cstheme="majorHAnsi"/>
              </w:rPr>
              <w:t xml:space="preserve"> share out how they might correct the false statements.</w:t>
            </w:r>
          </w:p>
          <w:p w:rsidR="0036042F" w:rsidRPr="00D77C65" w:rsidRDefault="003F346D">
            <w:pPr>
              <w:numPr>
                <w:ilvl w:val="0"/>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Effect Size </w:t>
            </w:r>
            <w:r w:rsidRPr="00D77C65">
              <w:rPr>
                <w:rFonts w:asciiTheme="majorHAnsi" w:hAnsiTheme="majorHAnsi" w:cstheme="majorHAnsi"/>
                <w:b/>
              </w:rPr>
              <w:t xml:space="preserve">(slides </w:t>
            </w:r>
            <w:r w:rsidR="00C50686" w:rsidRPr="00D77C65">
              <w:rPr>
                <w:rFonts w:asciiTheme="majorHAnsi" w:hAnsiTheme="majorHAnsi" w:cstheme="majorHAnsi"/>
                <w:b/>
              </w:rPr>
              <w:t>2</w:t>
            </w:r>
            <w:r w:rsidR="000D1230">
              <w:rPr>
                <w:rFonts w:asciiTheme="majorHAnsi" w:hAnsiTheme="majorHAnsi" w:cstheme="majorHAnsi"/>
                <w:b/>
              </w:rPr>
              <w:t>1</w:t>
            </w:r>
            <w:r w:rsidR="00C50686" w:rsidRPr="00D77C65">
              <w:rPr>
                <w:rFonts w:asciiTheme="majorHAnsi" w:hAnsiTheme="majorHAnsi" w:cstheme="majorHAnsi"/>
                <w:b/>
              </w:rPr>
              <w:t>-2</w:t>
            </w:r>
            <w:r w:rsidR="000D1230">
              <w:rPr>
                <w:rFonts w:asciiTheme="majorHAnsi" w:hAnsiTheme="majorHAnsi" w:cstheme="majorHAnsi"/>
                <w:b/>
              </w:rPr>
              <w:t>2</w:t>
            </w:r>
            <w:r w:rsidRPr="00D77C65">
              <w:rPr>
                <w:rFonts w:asciiTheme="majorHAnsi" w:hAnsiTheme="majorHAnsi" w:cstheme="majorHAnsi"/>
                <w:b/>
              </w:rPr>
              <w:t>)</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Barometer of Influence </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Reinforce the understanding of Hattie’s barometer of influence from the video. Highlight the concept that the hinge point is at 0.40 not 0.</w:t>
            </w:r>
            <w:r w:rsidR="0071073B" w:rsidRPr="00D77C65">
              <w:rPr>
                <w:rFonts w:asciiTheme="majorHAnsi" w:hAnsiTheme="majorHAnsi" w:cstheme="majorHAnsi"/>
              </w:rPr>
              <w:t xml:space="preserve"> The effect sizes used in this session come from this book, and Hattie has updated new research.</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Desmos Sort </w:t>
            </w:r>
          </w:p>
          <w:p w:rsidR="00C50686" w:rsidRPr="00D77C65" w:rsidRDefault="00C50686">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Facilitators will use this link to </w:t>
            </w:r>
            <w:hyperlink r:id="rId10" w:history="1">
              <w:r w:rsidRPr="00D77C65">
                <w:rPr>
                  <w:rStyle w:val="Hyperlink"/>
                  <w:rFonts w:asciiTheme="majorHAnsi" w:hAnsiTheme="majorHAnsi" w:cstheme="majorHAnsi"/>
                </w:rPr>
                <w:t>Teacher Desmos Activity</w:t>
              </w:r>
            </w:hyperlink>
            <w:r w:rsidRPr="00D77C65">
              <w:rPr>
                <w:rFonts w:asciiTheme="majorHAnsi" w:hAnsiTheme="majorHAnsi" w:cstheme="majorHAnsi"/>
              </w:rPr>
              <w:t>, create a class code, and restrict Pacing to slides 1-3.</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Participants will get on </w:t>
            </w:r>
            <w:r w:rsidR="0027314E">
              <w:rPr>
                <w:rFonts w:asciiTheme="majorHAnsi" w:hAnsiTheme="majorHAnsi" w:cstheme="majorHAnsi"/>
              </w:rPr>
              <w:t>devices</w:t>
            </w:r>
            <w:r w:rsidRPr="00D77C65">
              <w:rPr>
                <w:rFonts w:asciiTheme="majorHAnsi" w:hAnsiTheme="majorHAnsi" w:cstheme="majorHAnsi"/>
              </w:rPr>
              <w:t xml:space="preserve"> in pairs and access</w:t>
            </w:r>
            <w:r w:rsidR="00C50686" w:rsidRPr="00D77C65">
              <w:rPr>
                <w:rFonts w:asciiTheme="majorHAnsi" w:hAnsiTheme="majorHAnsi" w:cstheme="majorHAnsi"/>
              </w:rPr>
              <w:t xml:space="preserve"> </w:t>
            </w:r>
            <w:r w:rsidR="00711D5F">
              <w:rPr>
                <w:rFonts w:asciiTheme="majorHAnsi" w:hAnsiTheme="majorHAnsi" w:cstheme="majorHAnsi"/>
              </w:rPr>
              <w:t xml:space="preserve">the </w:t>
            </w:r>
            <w:hyperlink r:id="rId11" w:history="1">
              <w:r w:rsidR="00711D5F" w:rsidRPr="00711D5F">
                <w:rPr>
                  <w:rStyle w:val="Hyperlink"/>
                  <w:rFonts w:asciiTheme="majorHAnsi" w:hAnsiTheme="majorHAnsi" w:cstheme="majorHAnsi"/>
                </w:rPr>
                <w:t>Desmos Student Activity Log-In Screen</w:t>
              </w:r>
            </w:hyperlink>
            <w:r w:rsidR="00711D5F">
              <w:rPr>
                <w:rFonts w:asciiTheme="majorHAnsi" w:hAnsiTheme="majorHAnsi" w:cstheme="majorHAnsi"/>
              </w:rPr>
              <w:t xml:space="preserve"> </w:t>
            </w:r>
            <w:r w:rsidRPr="00D77C65">
              <w:rPr>
                <w:rFonts w:asciiTheme="majorHAnsi" w:hAnsiTheme="majorHAnsi" w:cstheme="majorHAnsi"/>
              </w:rPr>
              <w:t xml:space="preserve">and enter the </w:t>
            </w:r>
            <w:r w:rsidR="00C50686" w:rsidRPr="00D77C65">
              <w:rPr>
                <w:rFonts w:asciiTheme="majorHAnsi" w:hAnsiTheme="majorHAnsi" w:cstheme="majorHAnsi"/>
              </w:rPr>
              <w:t xml:space="preserve">unique </w:t>
            </w:r>
            <w:r w:rsidRPr="00D77C65">
              <w:rPr>
                <w:rFonts w:asciiTheme="majorHAnsi" w:hAnsiTheme="majorHAnsi" w:cstheme="majorHAnsi"/>
              </w:rPr>
              <w:t>code</w:t>
            </w:r>
            <w:r w:rsidR="00C50686" w:rsidRPr="00D77C65">
              <w:rPr>
                <w:rFonts w:asciiTheme="majorHAnsi" w:hAnsiTheme="majorHAnsi" w:cstheme="majorHAnsi"/>
              </w:rPr>
              <w:t xml:space="preserve"> created by the facilitator</w:t>
            </w:r>
            <w:r w:rsidR="0027314E">
              <w:rPr>
                <w:rFonts w:asciiTheme="majorHAnsi" w:hAnsiTheme="majorHAnsi" w:cstheme="majorHAnsi"/>
              </w:rPr>
              <w:t xml:space="preserve"> (note that cell phone screens may be too small to use for this activity)</w:t>
            </w:r>
            <w:r w:rsidRPr="00D77C65">
              <w:rPr>
                <w:rFonts w:asciiTheme="majorHAnsi" w:hAnsiTheme="majorHAnsi" w:cstheme="majorHAnsi"/>
              </w:rPr>
              <w:t>.</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They will sort the strategies with their partners in groups by Low, Medium, or High Effect Size. Facilitator will monitor progress on Teacher Dashboard.</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Answers will not be included at this point. Participants will deal with “</w:t>
            </w:r>
            <w:proofErr w:type="spellStart"/>
            <w:r w:rsidRPr="00D77C65">
              <w:rPr>
                <w:rFonts w:asciiTheme="majorHAnsi" w:hAnsiTheme="majorHAnsi" w:cstheme="majorHAnsi"/>
              </w:rPr>
              <w:t>opensure</w:t>
            </w:r>
            <w:proofErr w:type="spellEnd"/>
            <w:r w:rsidRPr="00D77C65">
              <w:rPr>
                <w:rFonts w:asciiTheme="majorHAnsi" w:hAnsiTheme="majorHAnsi" w:cstheme="majorHAnsi"/>
              </w:rPr>
              <w:t>” rather than closure until the end of the session.</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lastRenderedPageBreak/>
              <w:t>There are paper copies available in case of technical difficulties.</w:t>
            </w:r>
          </w:p>
          <w:p w:rsidR="0036042F" w:rsidRPr="00D77C65" w:rsidRDefault="003F346D">
            <w:pPr>
              <w:numPr>
                <w:ilvl w:val="0"/>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Math Identity &amp; Equity </w:t>
            </w:r>
            <w:r w:rsidRPr="00D77C65">
              <w:rPr>
                <w:rFonts w:asciiTheme="majorHAnsi" w:hAnsiTheme="majorHAnsi" w:cstheme="majorHAnsi"/>
                <w:b/>
              </w:rPr>
              <w:t>(slide 2</w:t>
            </w:r>
            <w:r w:rsidR="000D1230">
              <w:rPr>
                <w:rFonts w:asciiTheme="majorHAnsi" w:hAnsiTheme="majorHAnsi" w:cstheme="majorHAnsi"/>
                <w:b/>
              </w:rPr>
              <w:t>3</w:t>
            </w:r>
            <w:r w:rsidRPr="00D77C65">
              <w:rPr>
                <w:rFonts w:asciiTheme="majorHAnsi" w:hAnsiTheme="majorHAnsi" w:cstheme="majorHAnsi"/>
                <w:b/>
              </w:rPr>
              <w:t>-2</w:t>
            </w:r>
            <w:r w:rsidR="000D1230">
              <w:rPr>
                <w:rFonts w:asciiTheme="majorHAnsi" w:hAnsiTheme="majorHAnsi" w:cstheme="majorHAnsi"/>
                <w:b/>
              </w:rPr>
              <w:t>5</w:t>
            </w:r>
            <w:r w:rsidRPr="00D77C65">
              <w:rPr>
                <w:rFonts w:asciiTheme="majorHAnsi" w:hAnsiTheme="majorHAnsi" w:cstheme="majorHAnsi"/>
                <w:b/>
              </w:rPr>
              <w:t>)</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Math Timeline</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Facilitator will discuss how each of our experiences (both highs and lows) contribute to our math identities.</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Participants will complete the Math Timeline handout.</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Participants will then Turn &amp; Talk with a shoulder partner </w:t>
            </w:r>
            <w:r w:rsidR="00C50686" w:rsidRPr="00D77C65">
              <w:rPr>
                <w:rFonts w:asciiTheme="majorHAnsi" w:hAnsiTheme="majorHAnsi" w:cstheme="majorHAnsi"/>
              </w:rPr>
              <w:t xml:space="preserve">to have </w:t>
            </w:r>
            <w:r w:rsidRPr="00D77C65">
              <w:rPr>
                <w:rFonts w:asciiTheme="majorHAnsi" w:hAnsiTheme="majorHAnsi" w:cstheme="majorHAnsi"/>
              </w:rPr>
              <w:t>a conversation around the questions at the bottom of the handout.</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Equity-Based Math Teaching Practices </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Facilitator will point out that affirming math learners’ identity is one of the Equity Based practices.</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Talk about how important it is for us as math educators to explicitly teach a growth mindset and create a classroom culture where all students have the ability to see themselves as a “math person”.</w:t>
            </w:r>
          </w:p>
          <w:p w:rsidR="00717922" w:rsidRPr="00D77C65" w:rsidRDefault="00717922">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Could also talk about the “math people” included in Desmos anonymize option.</w:t>
            </w:r>
          </w:p>
          <w:p w:rsidR="0036042F" w:rsidRPr="00D77C65" w:rsidRDefault="003F346D">
            <w:pPr>
              <w:numPr>
                <w:ilvl w:val="0"/>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Visible Learning Classroom </w:t>
            </w:r>
            <w:r w:rsidRPr="00D77C65">
              <w:rPr>
                <w:rFonts w:asciiTheme="majorHAnsi" w:hAnsiTheme="majorHAnsi" w:cstheme="majorHAnsi"/>
                <w:b/>
              </w:rPr>
              <w:t>(slides 2</w:t>
            </w:r>
            <w:r w:rsidR="000D1230">
              <w:rPr>
                <w:rFonts w:asciiTheme="majorHAnsi" w:hAnsiTheme="majorHAnsi" w:cstheme="majorHAnsi"/>
                <w:b/>
              </w:rPr>
              <w:t>6</w:t>
            </w:r>
            <w:r w:rsidRPr="00D77C65">
              <w:rPr>
                <w:rFonts w:asciiTheme="majorHAnsi" w:hAnsiTheme="majorHAnsi" w:cstheme="majorHAnsi"/>
                <w:b/>
              </w:rPr>
              <w:t>-</w:t>
            </w:r>
            <w:r w:rsidR="000D1230">
              <w:rPr>
                <w:rFonts w:asciiTheme="majorHAnsi" w:hAnsiTheme="majorHAnsi" w:cstheme="majorHAnsi"/>
                <w:b/>
              </w:rPr>
              <w:t>29</w:t>
            </w:r>
            <w:r w:rsidRPr="00D77C65">
              <w:rPr>
                <w:rFonts w:asciiTheme="majorHAnsi" w:hAnsiTheme="majorHAnsi" w:cstheme="majorHAnsi"/>
                <w:b/>
              </w:rPr>
              <w:t xml:space="preserve">) </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Make predictions, facilitator will chart</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On slide 2</w:t>
            </w:r>
            <w:r w:rsidR="000A33BA">
              <w:rPr>
                <w:rFonts w:asciiTheme="majorHAnsi" w:hAnsiTheme="majorHAnsi" w:cstheme="majorHAnsi"/>
              </w:rPr>
              <w:t>6</w:t>
            </w:r>
            <w:r w:rsidRPr="00D77C65">
              <w:rPr>
                <w:rFonts w:asciiTheme="majorHAnsi" w:hAnsiTheme="majorHAnsi" w:cstheme="majorHAnsi"/>
              </w:rPr>
              <w:t>, participants discuss as a table and come up with as many descriptors as possible for visible teaching and visible learning to share out as a group.</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Facilitator will make a T-chart on poster paper. Call on each table. Have groups share 1 of their descriptors (either teaching OR learning) around the room and then open up for additional descriptors once each group has shared.</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Visible Teaching vs. Visible Learning</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Participants will refer to page 20 for what the book says.</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Assessment-capable visible learners roadmap</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lastRenderedPageBreak/>
              <w:t>Talk about how if Visible Teaching and Visible Learning is happening, then the results should be Assessment-Capable Visible Learners who can do these things. Ideally, this is what we want for all students.</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Mistake-friendly classroom</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The teacher’s role in fostering the development of assessment-capable learners is to explicitly create a mistakes-friendly classroom.</w:t>
            </w:r>
          </w:p>
          <w:p w:rsidR="0036042F" w:rsidRPr="00D77C65" w:rsidRDefault="003F346D">
            <w:pPr>
              <w:numPr>
                <w:ilvl w:val="0"/>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Book concepts </w:t>
            </w:r>
            <w:r w:rsidR="0027314E">
              <w:rPr>
                <w:rFonts w:asciiTheme="majorHAnsi" w:hAnsiTheme="majorHAnsi" w:cstheme="majorHAnsi"/>
              </w:rPr>
              <w:t xml:space="preserve">– surface, deep, and transfer learning; phases of learning; and differentiating tasks </w:t>
            </w:r>
            <w:r w:rsidRPr="00D77C65">
              <w:rPr>
                <w:rFonts w:asciiTheme="majorHAnsi" w:hAnsiTheme="majorHAnsi" w:cstheme="majorHAnsi"/>
                <w:b/>
              </w:rPr>
              <w:t>(slides 3</w:t>
            </w:r>
            <w:r w:rsidR="000D1230">
              <w:rPr>
                <w:rFonts w:asciiTheme="majorHAnsi" w:hAnsiTheme="majorHAnsi" w:cstheme="majorHAnsi"/>
                <w:b/>
              </w:rPr>
              <w:t>0</w:t>
            </w:r>
            <w:r w:rsidRPr="00D77C65">
              <w:rPr>
                <w:rFonts w:asciiTheme="majorHAnsi" w:hAnsiTheme="majorHAnsi" w:cstheme="majorHAnsi"/>
                <w:b/>
              </w:rPr>
              <w:t>-3</w:t>
            </w:r>
            <w:r w:rsidR="000D1230">
              <w:rPr>
                <w:rFonts w:asciiTheme="majorHAnsi" w:hAnsiTheme="majorHAnsi" w:cstheme="majorHAnsi"/>
                <w:b/>
              </w:rPr>
              <w:t>2</w:t>
            </w:r>
            <w:r w:rsidRPr="00D77C65">
              <w:rPr>
                <w:rFonts w:asciiTheme="majorHAnsi" w:hAnsiTheme="majorHAnsi" w:cstheme="majorHAnsi"/>
                <w:b/>
              </w:rPr>
              <w:t>)</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Jigsaw reading of pages 21-35</w:t>
            </w:r>
            <w:r w:rsidR="003D4993">
              <w:rPr>
                <w:rFonts w:asciiTheme="majorHAnsi" w:hAnsiTheme="majorHAnsi" w:cstheme="majorHAnsi"/>
              </w:rPr>
              <w:t xml:space="preserve"> of book </w:t>
            </w:r>
            <w:r w:rsidR="0027314E" w:rsidRPr="003D4993">
              <w:rPr>
                <w:rFonts w:asciiTheme="majorHAnsi" w:hAnsiTheme="majorHAnsi" w:cstheme="majorHAnsi"/>
                <w:color w:val="000000" w:themeColor="text1"/>
              </w:rPr>
              <w:t>(</w:t>
            </w:r>
            <w:r w:rsidR="003D4993" w:rsidRPr="003D4993">
              <w:rPr>
                <w:color w:val="000000" w:themeColor="text1"/>
                <w:shd w:val="clear" w:color="auto" w:fill="FFFFFF"/>
              </w:rPr>
              <w:t>Almarode, J., Fisher, D., Assof, J., Hattie, J., &amp; Frey, N. (2019). </w:t>
            </w:r>
            <w:r w:rsidR="003D4993" w:rsidRPr="003D4993">
              <w:rPr>
                <w:i/>
                <w:iCs/>
                <w:color w:val="000000" w:themeColor="text1"/>
              </w:rPr>
              <w:t xml:space="preserve">Teaching </w:t>
            </w:r>
            <w:r w:rsidR="003D4993">
              <w:rPr>
                <w:i/>
                <w:iCs/>
                <w:color w:val="000000" w:themeColor="text1"/>
              </w:rPr>
              <w:t>M</w:t>
            </w:r>
            <w:r w:rsidR="003D4993" w:rsidRPr="003D4993">
              <w:rPr>
                <w:i/>
                <w:iCs/>
                <w:color w:val="000000" w:themeColor="text1"/>
              </w:rPr>
              <w:t xml:space="preserve">athematics in the </w:t>
            </w:r>
            <w:r w:rsidR="003D4993">
              <w:rPr>
                <w:i/>
                <w:iCs/>
                <w:color w:val="000000" w:themeColor="text1"/>
              </w:rPr>
              <w:t>Visible L</w:t>
            </w:r>
            <w:r w:rsidR="003D4993" w:rsidRPr="003D4993">
              <w:rPr>
                <w:i/>
                <w:iCs/>
                <w:color w:val="000000" w:themeColor="text1"/>
              </w:rPr>
              <w:t xml:space="preserve">earning </w:t>
            </w:r>
            <w:r w:rsidR="003D4993">
              <w:rPr>
                <w:i/>
                <w:iCs/>
                <w:color w:val="000000" w:themeColor="text1"/>
              </w:rPr>
              <w:t>C</w:t>
            </w:r>
            <w:r w:rsidR="003D4993" w:rsidRPr="003D4993">
              <w:rPr>
                <w:i/>
                <w:iCs/>
                <w:color w:val="000000" w:themeColor="text1"/>
              </w:rPr>
              <w:t xml:space="preserve">lassroom: </w:t>
            </w:r>
            <w:r w:rsidR="003D4993">
              <w:rPr>
                <w:i/>
                <w:iCs/>
                <w:color w:val="000000" w:themeColor="text1"/>
              </w:rPr>
              <w:t>H</w:t>
            </w:r>
            <w:r w:rsidR="003D4993" w:rsidRPr="003D4993">
              <w:rPr>
                <w:i/>
                <w:iCs/>
                <w:color w:val="000000" w:themeColor="text1"/>
              </w:rPr>
              <w:t xml:space="preserve">igh </w:t>
            </w:r>
            <w:r w:rsidR="003D4993">
              <w:rPr>
                <w:i/>
                <w:iCs/>
                <w:color w:val="000000" w:themeColor="text1"/>
              </w:rPr>
              <w:t>S</w:t>
            </w:r>
            <w:r w:rsidR="003D4993" w:rsidRPr="003D4993">
              <w:rPr>
                <w:i/>
                <w:iCs/>
                <w:color w:val="000000" w:themeColor="text1"/>
              </w:rPr>
              <w:t>chool</w:t>
            </w:r>
            <w:r w:rsidR="003D4993" w:rsidRPr="003D4993">
              <w:rPr>
                <w:color w:val="000000" w:themeColor="text1"/>
                <w:shd w:val="clear" w:color="auto" w:fill="FFFFFF"/>
              </w:rPr>
              <w:t>. Thousand Oaks, CA: Corwin Mathematics.</w:t>
            </w:r>
            <w:r w:rsidR="0027314E" w:rsidRPr="003D4993">
              <w:rPr>
                <w:rFonts w:asciiTheme="majorHAnsi" w:hAnsiTheme="majorHAnsi" w:cstheme="majorHAnsi"/>
                <w:color w:val="000000" w:themeColor="text1"/>
              </w:rPr>
              <w:t>).</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Have participants form groups of 3 and read the pages identified on slide 3</w:t>
            </w:r>
            <w:r w:rsidR="00062A51" w:rsidRPr="00D77C65">
              <w:rPr>
                <w:rFonts w:asciiTheme="majorHAnsi" w:hAnsiTheme="majorHAnsi" w:cstheme="majorHAnsi"/>
              </w:rPr>
              <w:t>2</w:t>
            </w:r>
            <w:r w:rsidRPr="00D77C65">
              <w:rPr>
                <w:rFonts w:asciiTheme="majorHAnsi" w:hAnsiTheme="majorHAnsi" w:cstheme="majorHAnsi"/>
              </w:rPr>
              <w:t>. They will then discuss commonalities of the sections they read.</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Surface, Deep, and Transfer tornado</w:t>
            </w:r>
          </w:p>
          <w:p w:rsidR="0036042F" w:rsidRPr="00D77C65" w:rsidRDefault="003F346D">
            <w:pPr>
              <w:numPr>
                <w:ilvl w:val="2"/>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Facilitator will summarize different levels of learning. Surface does not mean superficial. There is an appropriate time for each level depending on the learning intentions.</w:t>
            </w:r>
          </w:p>
          <w:p w:rsidR="0036042F" w:rsidRPr="00D77C65" w:rsidRDefault="003D4993">
            <w:pPr>
              <w:numPr>
                <w:ilvl w:val="1"/>
                <w:numId w:val="13"/>
              </w:numPr>
              <w:pBdr>
                <w:top w:val="nil"/>
                <w:left w:val="nil"/>
                <w:bottom w:val="nil"/>
                <w:right w:val="nil"/>
                <w:between w:val="nil"/>
              </w:pBdr>
              <w:spacing w:line="276" w:lineRule="auto"/>
              <w:rPr>
                <w:rFonts w:asciiTheme="majorHAnsi" w:hAnsiTheme="majorHAnsi" w:cstheme="majorHAnsi"/>
              </w:rPr>
            </w:pPr>
            <w:r>
              <w:rPr>
                <w:rFonts w:asciiTheme="majorHAnsi" w:hAnsiTheme="majorHAnsi" w:cstheme="majorHAnsi"/>
              </w:rPr>
              <w:t>The “</w:t>
            </w:r>
            <w:r w:rsidR="003F346D" w:rsidRPr="00D77C65">
              <w:rPr>
                <w:rFonts w:asciiTheme="majorHAnsi" w:hAnsiTheme="majorHAnsi" w:cstheme="majorHAnsi"/>
              </w:rPr>
              <w:t>Goldilocks</w:t>
            </w:r>
            <w:r>
              <w:rPr>
                <w:rFonts w:asciiTheme="majorHAnsi" w:hAnsiTheme="majorHAnsi" w:cstheme="majorHAnsi"/>
              </w:rPr>
              <w:t>”</w:t>
            </w:r>
            <w:r w:rsidR="003F346D" w:rsidRPr="00D77C65">
              <w:rPr>
                <w:rFonts w:asciiTheme="majorHAnsi" w:hAnsiTheme="majorHAnsi" w:cstheme="majorHAnsi"/>
              </w:rPr>
              <w:t xml:space="preserve"> effect</w:t>
            </w:r>
          </w:p>
          <w:p w:rsidR="0036042F" w:rsidRPr="00D77C65" w:rsidRDefault="003F346D">
            <w:pPr>
              <w:numPr>
                <w:ilvl w:val="0"/>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Module reflection - Square, Circle, Triangle </w:t>
            </w:r>
            <w:r w:rsidRPr="00D77C65">
              <w:rPr>
                <w:rFonts w:asciiTheme="majorHAnsi" w:hAnsiTheme="majorHAnsi" w:cstheme="majorHAnsi"/>
                <w:b/>
              </w:rPr>
              <w:t>(slide 3</w:t>
            </w:r>
            <w:r w:rsidR="000D1230">
              <w:rPr>
                <w:rFonts w:asciiTheme="majorHAnsi" w:hAnsiTheme="majorHAnsi" w:cstheme="majorHAnsi"/>
                <w:b/>
              </w:rPr>
              <w:t>3</w:t>
            </w:r>
            <w:r w:rsidRPr="00D77C65">
              <w:rPr>
                <w:rFonts w:asciiTheme="majorHAnsi" w:hAnsiTheme="majorHAnsi" w:cstheme="majorHAnsi"/>
                <w:b/>
              </w:rPr>
              <w:t>)</w:t>
            </w:r>
          </w:p>
          <w:p w:rsidR="0036042F" w:rsidRPr="00D77C65" w:rsidRDefault="003F346D">
            <w:pPr>
              <w:numPr>
                <w:ilvl w:val="1"/>
                <w:numId w:val="13"/>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The success criteria for the module are on the reflection form. Participants will fill it out in two columns - one in terms of their own role/classroom and the other column in terms of when they bring it back to their district.</w:t>
            </w:r>
          </w:p>
        </w:tc>
        <w:tc>
          <w:tcPr>
            <w:tcW w:w="2640" w:type="dxa"/>
          </w:tcPr>
          <w:p w:rsidR="003D536A" w:rsidRDefault="003D536A" w:rsidP="0027314E">
            <w:pPr>
              <w:numPr>
                <w:ilvl w:val="0"/>
                <w:numId w:val="1"/>
              </w:numPr>
              <w:ind w:left="274" w:hanging="274"/>
              <w:rPr>
                <w:rFonts w:asciiTheme="majorHAnsi" w:hAnsiTheme="majorHAnsi" w:cstheme="majorHAnsi"/>
              </w:rPr>
            </w:pPr>
            <w:hyperlink r:id="rId12" w:history="1">
              <w:r w:rsidRPr="003D536A">
                <w:rPr>
                  <w:rStyle w:val="Hyperlink"/>
                  <w:rFonts w:asciiTheme="majorHAnsi" w:hAnsiTheme="majorHAnsi" w:cstheme="majorHAnsi"/>
                </w:rPr>
                <w:t xml:space="preserve">Copies of Anticipation </w:t>
              </w:r>
              <w:r w:rsidR="003F346D" w:rsidRPr="003D536A">
                <w:rPr>
                  <w:rStyle w:val="Hyperlink"/>
                  <w:rFonts w:asciiTheme="majorHAnsi" w:hAnsiTheme="majorHAnsi" w:cstheme="majorHAnsi"/>
                </w:rPr>
                <w:t>Reaction Guide 1a</w:t>
              </w:r>
            </w:hyperlink>
          </w:p>
          <w:p w:rsidR="0036042F" w:rsidRDefault="003D536A" w:rsidP="0027314E">
            <w:pPr>
              <w:numPr>
                <w:ilvl w:val="0"/>
                <w:numId w:val="1"/>
              </w:numPr>
              <w:ind w:left="274" w:hanging="274"/>
              <w:rPr>
                <w:rFonts w:asciiTheme="majorHAnsi" w:hAnsiTheme="majorHAnsi" w:cstheme="majorHAnsi"/>
              </w:rPr>
            </w:pPr>
            <w:hyperlink r:id="rId13" w:history="1">
              <w:r w:rsidRPr="003D536A">
                <w:rPr>
                  <w:rStyle w:val="Hyperlink"/>
                  <w:rFonts w:asciiTheme="majorHAnsi" w:hAnsiTheme="majorHAnsi" w:cstheme="majorHAnsi"/>
                </w:rPr>
                <w:t xml:space="preserve">Copies of Anticipation Reaction Guide </w:t>
              </w:r>
              <w:r w:rsidR="003F346D" w:rsidRPr="003D536A">
                <w:rPr>
                  <w:rStyle w:val="Hyperlink"/>
                  <w:rFonts w:asciiTheme="majorHAnsi" w:hAnsiTheme="majorHAnsi" w:cstheme="majorHAnsi"/>
                </w:rPr>
                <w:t>1b</w:t>
              </w:r>
            </w:hyperlink>
          </w:p>
          <w:p w:rsidR="003D536A" w:rsidRPr="00D77C65" w:rsidRDefault="003D536A" w:rsidP="0027314E">
            <w:pPr>
              <w:numPr>
                <w:ilvl w:val="0"/>
                <w:numId w:val="1"/>
              </w:numPr>
              <w:ind w:left="274" w:hanging="274"/>
              <w:rPr>
                <w:rFonts w:asciiTheme="majorHAnsi" w:hAnsiTheme="majorHAnsi" w:cstheme="majorHAnsi"/>
              </w:rPr>
            </w:pPr>
            <w:hyperlink r:id="rId14" w:history="1">
              <w:r w:rsidRPr="003D536A">
                <w:rPr>
                  <w:rStyle w:val="Hyperlink"/>
                  <w:rFonts w:asciiTheme="majorHAnsi" w:hAnsiTheme="majorHAnsi" w:cstheme="majorHAnsi"/>
                </w:rPr>
                <w:t>Anticipation Guide Answer Key</w:t>
              </w:r>
            </w:hyperlink>
          </w:p>
          <w:p w:rsidR="0036042F" w:rsidRPr="00D77C65" w:rsidRDefault="003F346D" w:rsidP="0027314E">
            <w:pPr>
              <w:numPr>
                <w:ilvl w:val="0"/>
                <w:numId w:val="1"/>
              </w:numPr>
              <w:ind w:left="274" w:hanging="274"/>
              <w:rPr>
                <w:rFonts w:asciiTheme="majorHAnsi" w:hAnsiTheme="majorHAnsi" w:cstheme="majorHAnsi"/>
              </w:rPr>
            </w:pPr>
            <w:r w:rsidRPr="00D77C65">
              <w:rPr>
                <w:rFonts w:asciiTheme="majorHAnsi" w:hAnsiTheme="majorHAnsi" w:cstheme="majorHAnsi"/>
              </w:rPr>
              <w:t xml:space="preserve">Effect Size </w:t>
            </w:r>
            <w:r w:rsidR="00D00CE1" w:rsidRPr="00D77C65">
              <w:rPr>
                <w:rFonts w:asciiTheme="majorHAnsi" w:hAnsiTheme="majorHAnsi" w:cstheme="majorHAnsi"/>
              </w:rPr>
              <w:t xml:space="preserve">Sort on </w:t>
            </w:r>
            <w:proofErr w:type="spellStart"/>
            <w:r w:rsidRPr="00D77C65">
              <w:rPr>
                <w:rFonts w:asciiTheme="majorHAnsi" w:hAnsiTheme="majorHAnsi" w:cstheme="majorHAnsi"/>
              </w:rPr>
              <w:t>Desmos</w:t>
            </w:r>
            <w:proofErr w:type="spellEnd"/>
            <w:r w:rsidRPr="00D77C65">
              <w:rPr>
                <w:rFonts w:asciiTheme="majorHAnsi" w:hAnsiTheme="majorHAnsi" w:cstheme="majorHAnsi"/>
              </w:rPr>
              <w:t xml:space="preserve"> </w:t>
            </w:r>
            <w:hyperlink r:id="rId15" w:history="1">
              <w:r w:rsidRPr="003D536A">
                <w:rPr>
                  <w:rStyle w:val="Hyperlink"/>
                  <w:rFonts w:asciiTheme="majorHAnsi" w:hAnsiTheme="majorHAnsi" w:cstheme="majorHAnsi"/>
                </w:rPr>
                <w:t>(paper copies for backup)</w:t>
              </w:r>
            </w:hyperlink>
          </w:p>
          <w:p w:rsidR="0036042F" w:rsidRPr="00D77C65" w:rsidRDefault="003D536A" w:rsidP="0027314E">
            <w:pPr>
              <w:numPr>
                <w:ilvl w:val="0"/>
                <w:numId w:val="1"/>
              </w:numPr>
              <w:ind w:left="274" w:hanging="274"/>
              <w:rPr>
                <w:rFonts w:asciiTheme="majorHAnsi" w:hAnsiTheme="majorHAnsi" w:cstheme="majorHAnsi"/>
              </w:rPr>
            </w:pPr>
            <w:hyperlink r:id="rId16" w:history="1">
              <w:r w:rsidR="003F346D" w:rsidRPr="003D536A">
                <w:rPr>
                  <w:rStyle w:val="Hyperlink"/>
                  <w:rFonts w:asciiTheme="majorHAnsi" w:hAnsiTheme="majorHAnsi" w:cstheme="majorHAnsi"/>
                </w:rPr>
                <w:t>Copies of Math timeline</w:t>
              </w:r>
            </w:hyperlink>
          </w:p>
          <w:p w:rsidR="0036042F" w:rsidRPr="00D77C65" w:rsidRDefault="003F346D" w:rsidP="0027314E">
            <w:pPr>
              <w:numPr>
                <w:ilvl w:val="0"/>
                <w:numId w:val="1"/>
              </w:numPr>
              <w:ind w:left="274" w:hanging="274"/>
              <w:rPr>
                <w:rFonts w:asciiTheme="majorHAnsi" w:hAnsiTheme="majorHAnsi" w:cstheme="majorHAnsi"/>
              </w:rPr>
            </w:pPr>
            <w:r w:rsidRPr="00D77C65">
              <w:rPr>
                <w:rFonts w:asciiTheme="majorHAnsi" w:hAnsiTheme="majorHAnsi" w:cstheme="majorHAnsi"/>
              </w:rPr>
              <w:t>Pens</w:t>
            </w:r>
          </w:p>
          <w:p w:rsidR="0036042F" w:rsidRPr="00D77C65" w:rsidRDefault="003F346D" w:rsidP="0027314E">
            <w:pPr>
              <w:numPr>
                <w:ilvl w:val="0"/>
                <w:numId w:val="1"/>
              </w:numPr>
              <w:ind w:left="274" w:hanging="274"/>
              <w:rPr>
                <w:rFonts w:asciiTheme="majorHAnsi" w:hAnsiTheme="majorHAnsi" w:cstheme="majorHAnsi"/>
              </w:rPr>
            </w:pPr>
            <w:r w:rsidRPr="00D77C65">
              <w:rPr>
                <w:rFonts w:asciiTheme="majorHAnsi" w:hAnsiTheme="majorHAnsi" w:cstheme="majorHAnsi"/>
              </w:rPr>
              <w:t>Visible Learning book for each participant</w:t>
            </w:r>
          </w:p>
          <w:p w:rsidR="00C50686" w:rsidRPr="00D77C65" w:rsidRDefault="00C50686" w:rsidP="0027314E">
            <w:pPr>
              <w:numPr>
                <w:ilvl w:val="0"/>
                <w:numId w:val="1"/>
              </w:numPr>
              <w:ind w:left="274" w:hanging="274"/>
              <w:rPr>
                <w:rFonts w:asciiTheme="majorHAnsi" w:hAnsiTheme="majorHAnsi" w:cstheme="majorHAnsi"/>
              </w:rPr>
            </w:pPr>
            <w:r w:rsidRPr="00D77C65">
              <w:rPr>
                <w:rFonts w:asciiTheme="majorHAnsi" w:hAnsiTheme="majorHAnsi" w:cstheme="majorHAnsi"/>
              </w:rPr>
              <w:t>Mini Post-it Notes - For marking pages in the book</w:t>
            </w:r>
          </w:p>
          <w:p w:rsidR="00062A51" w:rsidRPr="00D77C65" w:rsidRDefault="00062A51" w:rsidP="0027314E">
            <w:pPr>
              <w:numPr>
                <w:ilvl w:val="0"/>
                <w:numId w:val="1"/>
              </w:numPr>
              <w:ind w:left="274" w:hanging="274"/>
              <w:rPr>
                <w:rFonts w:asciiTheme="majorHAnsi" w:hAnsiTheme="majorHAnsi" w:cstheme="majorHAnsi"/>
              </w:rPr>
            </w:pPr>
            <w:r w:rsidRPr="00D77C65">
              <w:rPr>
                <w:rFonts w:asciiTheme="majorHAnsi" w:hAnsiTheme="majorHAnsi" w:cstheme="majorHAnsi"/>
              </w:rPr>
              <w:t>Highlighters</w:t>
            </w:r>
          </w:p>
          <w:p w:rsidR="0036042F" w:rsidRPr="00D77C65" w:rsidRDefault="003F346D" w:rsidP="0027314E">
            <w:pPr>
              <w:numPr>
                <w:ilvl w:val="0"/>
                <w:numId w:val="1"/>
              </w:numPr>
              <w:ind w:left="274" w:hanging="274"/>
              <w:rPr>
                <w:rFonts w:asciiTheme="majorHAnsi" w:hAnsiTheme="majorHAnsi" w:cstheme="majorHAnsi"/>
              </w:rPr>
            </w:pPr>
            <w:r w:rsidRPr="00D77C65">
              <w:rPr>
                <w:rFonts w:asciiTheme="majorHAnsi" w:hAnsiTheme="majorHAnsi" w:cstheme="majorHAnsi"/>
              </w:rPr>
              <w:t>Chart paper</w:t>
            </w:r>
          </w:p>
          <w:p w:rsidR="0036042F" w:rsidRPr="00D77C65" w:rsidRDefault="003F346D" w:rsidP="0027314E">
            <w:pPr>
              <w:numPr>
                <w:ilvl w:val="0"/>
                <w:numId w:val="1"/>
              </w:numPr>
              <w:ind w:left="274" w:hanging="274"/>
              <w:rPr>
                <w:rFonts w:asciiTheme="majorHAnsi" w:hAnsiTheme="majorHAnsi" w:cstheme="majorHAnsi"/>
              </w:rPr>
            </w:pPr>
            <w:r w:rsidRPr="00D77C65">
              <w:rPr>
                <w:rFonts w:asciiTheme="majorHAnsi" w:hAnsiTheme="majorHAnsi" w:cstheme="majorHAnsi"/>
              </w:rPr>
              <w:t>Markers</w:t>
            </w:r>
          </w:p>
          <w:p w:rsidR="0036042F" w:rsidRPr="00D77C65" w:rsidRDefault="003D536A" w:rsidP="0027314E">
            <w:pPr>
              <w:numPr>
                <w:ilvl w:val="0"/>
                <w:numId w:val="1"/>
              </w:numPr>
              <w:ind w:left="274" w:hanging="274"/>
              <w:rPr>
                <w:rFonts w:asciiTheme="majorHAnsi" w:hAnsiTheme="majorHAnsi" w:cstheme="majorHAnsi"/>
              </w:rPr>
            </w:pPr>
            <w:hyperlink r:id="rId17" w:history="1">
              <w:r w:rsidR="003F346D" w:rsidRPr="003D536A">
                <w:rPr>
                  <w:rStyle w:val="Hyperlink"/>
                  <w:rFonts w:asciiTheme="majorHAnsi" w:hAnsiTheme="majorHAnsi" w:cstheme="majorHAnsi"/>
                </w:rPr>
                <w:t>Copies of Reflection Sheet</w:t>
              </w:r>
            </w:hyperlink>
          </w:p>
          <w:p w:rsidR="0036042F" w:rsidRPr="00D77C65" w:rsidRDefault="0036042F" w:rsidP="00062A51">
            <w:pPr>
              <w:spacing w:line="276" w:lineRule="auto"/>
              <w:rPr>
                <w:rFonts w:asciiTheme="majorHAnsi" w:hAnsiTheme="majorHAnsi" w:cstheme="majorHAnsi"/>
              </w:rPr>
            </w:pPr>
          </w:p>
        </w:tc>
      </w:tr>
    </w:tbl>
    <w:p w:rsidR="0036042F" w:rsidRPr="00D77C65" w:rsidRDefault="003F346D">
      <w:pPr>
        <w:spacing w:after="0" w:line="240" w:lineRule="auto"/>
        <w:rPr>
          <w:rFonts w:asciiTheme="majorHAnsi" w:hAnsiTheme="majorHAnsi" w:cstheme="majorHAnsi"/>
          <w:sz w:val="20"/>
          <w:szCs w:val="20"/>
        </w:rPr>
      </w:pPr>
      <w:r w:rsidRPr="00D77C65">
        <w:rPr>
          <w:rFonts w:asciiTheme="majorHAnsi" w:hAnsiTheme="majorHAnsi" w:cstheme="majorHAnsi"/>
          <w:sz w:val="20"/>
          <w:szCs w:val="20"/>
        </w:rPr>
        <w:lastRenderedPageBreak/>
        <w:br/>
      </w:r>
    </w:p>
    <w:tbl>
      <w:tblPr>
        <w:tblStyle w:val="a0"/>
        <w:tblW w:w="138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pproximate Time, Facilitator Instructions, and Materials Table 2"/>
        <w:tblDescription w:val="Approximate Time, Facilitator Instructions, and Materials Table 2"/>
      </w:tblPr>
      <w:tblGrid>
        <w:gridCol w:w="2215"/>
        <w:gridCol w:w="8975"/>
        <w:gridCol w:w="2670"/>
      </w:tblGrid>
      <w:tr w:rsidR="0036042F" w:rsidRPr="00D77C65" w:rsidTr="00711D5F">
        <w:trPr>
          <w:tblHeader/>
        </w:trPr>
        <w:tc>
          <w:tcPr>
            <w:tcW w:w="2215" w:type="dxa"/>
            <w:vAlign w:val="bottom"/>
          </w:tcPr>
          <w:p w:rsidR="0036042F" w:rsidRPr="00D77C65" w:rsidRDefault="003F346D">
            <w:pPr>
              <w:jc w:val="center"/>
              <w:rPr>
                <w:rFonts w:asciiTheme="majorHAnsi" w:hAnsiTheme="majorHAnsi" w:cstheme="majorHAnsi"/>
                <w:b/>
              </w:rPr>
            </w:pPr>
            <w:r w:rsidRPr="00D77C65">
              <w:rPr>
                <w:rFonts w:asciiTheme="majorHAnsi" w:hAnsiTheme="majorHAnsi" w:cstheme="majorHAnsi"/>
                <w:b/>
              </w:rPr>
              <w:t>Approximate Time</w:t>
            </w:r>
          </w:p>
        </w:tc>
        <w:tc>
          <w:tcPr>
            <w:tcW w:w="8975" w:type="dxa"/>
          </w:tcPr>
          <w:p w:rsidR="0036042F" w:rsidRPr="00D77C65" w:rsidRDefault="003F346D">
            <w:pPr>
              <w:jc w:val="center"/>
              <w:rPr>
                <w:rFonts w:asciiTheme="majorHAnsi" w:hAnsiTheme="majorHAnsi" w:cstheme="majorHAnsi"/>
                <w:b/>
              </w:rPr>
            </w:pPr>
            <w:r w:rsidRPr="00D77C65">
              <w:rPr>
                <w:rFonts w:asciiTheme="majorHAnsi" w:hAnsiTheme="majorHAnsi" w:cstheme="majorHAnsi"/>
                <w:b/>
              </w:rPr>
              <w:t>Facilitator Instructions</w:t>
            </w:r>
          </w:p>
        </w:tc>
        <w:tc>
          <w:tcPr>
            <w:tcW w:w="2670" w:type="dxa"/>
          </w:tcPr>
          <w:p w:rsidR="0036042F" w:rsidRPr="00D77C65" w:rsidRDefault="003F346D">
            <w:pPr>
              <w:jc w:val="center"/>
              <w:rPr>
                <w:rFonts w:asciiTheme="majorHAnsi" w:hAnsiTheme="majorHAnsi" w:cstheme="majorHAnsi"/>
                <w:b/>
              </w:rPr>
            </w:pPr>
            <w:r w:rsidRPr="00D77C65">
              <w:rPr>
                <w:rFonts w:asciiTheme="majorHAnsi" w:hAnsiTheme="majorHAnsi" w:cstheme="majorHAnsi"/>
                <w:b/>
              </w:rPr>
              <w:t>Materials</w:t>
            </w:r>
          </w:p>
        </w:tc>
      </w:tr>
      <w:tr w:rsidR="0036042F" w:rsidRPr="00D77C65">
        <w:trPr>
          <w:trHeight w:val="620"/>
        </w:trPr>
        <w:tc>
          <w:tcPr>
            <w:tcW w:w="2215" w:type="dxa"/>
            <w:shd w:val="clear" w:color="auto" w:fill="D9D9D9"/>
          </w:tcPr>
          <w:p w:rsidR="0036042F" w:rsidRPr="00D77C65" w:rsidRDefault="003F346D">
            <w:pPr>
              <w:spacing w:before="120"/>
              <w:rPr>
                <w:rFonts w:asciiTheme="majorHAnsi" w:hAnsiTheme="majorHAnsi" w:cstheme="majorHAnsi"/>
                <w:b/>
              </w:rPr>
            </w:pPr>
            <w:r w:rsidRPr="00D77C65">
              <w:rPr>
                <w:rFonts w:asciiTheme="majorHAnsi" w:hAnsiTheme="majorHAnsi" w:cstheme="majorHAnsi"/>
                <w:b/>
              </w:rPr>
              <w:t>100 minutes TOTAL</w:t>
            </w:r>
          </w:p>
        </w:tc>
        <w:tc>
          <w:tcPr>
            <w:tcW w:w="8975" w:type="dxa"/>
            <w:shd w:val="clear" w:color="auto" w:fill="D9D9D9"/>
          </w:tcPr>
          <w:p w:rsidR="0036042F" w:rsidRPr="00D77C65" w:rsidRDefault="003F346D">
            <w:pPr>
              <w:spacing w:before="120"/>
              <w:rPr>
                <w:rFonts w:asciiTheme="majorHAnsi" w:hAnsiTheme="majorHAnsi" w:cstheme="majorHAnsi"/>
                <w:b/>
              </w:rPr>
            </w:pPr>
            <w:r w:rsidRPr="00D77C65">
              <w:rPr>
                <w:rFonts w:asciiTheme="majorHAnsi" w:hAnsiTheme="majorHAnsi" w:cstheme="majorHAnsi"/>
                <w:b/>
              </w:rPr>
              <w:t>Module II: Task Implementation (Before)</w:t>
            </w:r>
          </w:p>
          <w:p w:rsidR="0036042F" w:rsidRPr="00D77C65" w:rsidRDefault="0036042F">
            <w:pPr>
              <w:rPr>
                <w:rFonts w:asciiTheme="majorHAnsi" w:hAnsiTheme="majorHAnsi" w:cstheme="majorHAnsi"/>
                <w:b/>
                <w:sz w:val="12"/>
                <w:szCs w:val="12"/>
              </w:rPr>
            </w:pPr>
          </w:p>
          <w:p w:rsidR="0036042F" w:rsidRPr="00D77C65" w:rsidRDefault="003F346D">
            <w:pPr>
              <w:rPr>
                <w:rFonts w:asciiTheme="majorHAnsi" w:hAnsiTheme="majorHAnsi" w:cstheme="majorHAnsi"/>
                <w:b/>
              </w:rPr>
            </w:pPr>
            <w:r w:rsidRPr="00D77C65">
              <w:rPr>
                <w:rFonts w:asciiTheme="majorHAnsi" w:hAnsiTheme="majorHAnsi" w:cstheme="majorHAnsi"/>
                <w:b/>
              </w:rPr>
              <w:t>Success Criteria:</w:t>
            </w:r>
          </w:p>
          <w:p w:rsidR="0036042F" w:rsidRPr="00D77C65" w:rsidRDefault="003F346D">
            <w:pPr>
              <w:numPr>
                <w:ilvl w:val="0"/>
                <w:numId w:val="8"/>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color w:val="000000"/>
              </w:rPr>
              <w:t>I can identify how teacher clarity about learning intentions and success criteria contributes to student success.</w:t>
            </w:r>
          </w:p>
          <w:p w:rsidR="0036042F" w:rsidRPr="00D77C65" w:rsidRDefault="003F346D">
            <w:pPr>
              <w:numPr>
                <w:ilvl w:val="0"/>
                <w:numId w:val="8"/>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color w:val="000000"/>
              </w:rPr>
              <w:lastRenderedPageBreak/>
              <w:t xml:space="preserve">I can identify strategies, methods or approaches to meet the learning needs of individual students. </w:t>
            </w:r>
          </w:p>
          <w:p w:rsidR="0036042F" w:rsidRPr="00D77C65" w:rsidRDefault="003F346D">
            <w:pPr>
              <w:numPr>
                <w:ilvl w:val="0"/>
                <w:numId w:val="8"/>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color w:val="000000"/>
              </w:rPr>
              <w:t>I can distinguish between tasks that will engage students in higher levels of cognitive demand versus lower levels of cognitive demand.</w:t>
            </w:r>
          </w:p>
          <w:p w:rsidR="0036042F" w:rsidRPr="00D77C65" w:rsidRDefault="003F346D">
            <w:pPr>
              <w:numPr>
                <w:ilvl w:val="0"/>
                <w:numId w:val="8"/>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color w:val="000000"/>
              </w:rPr>
              <w:t>I can describe the factors associated with the decline or maintenance of the cognitive level of a rich mathematical task.</w:t>
            </w:r>
          </w:p>
          <w:p w:rsidR="0036042F" w:rsidRPr="00D77C65" w:rsidRDefault="003F346D">
            <w:pPr>
              <w:numPr>
                <w:ilvl w:val="0"/>
                <w:numId w:val="8"/>
              </w:numPr>
              <w:pBdr>
                <w:top w:val="nil"/>
                <w:left w:val="nil"/>
                <w:bottom w:val="nil"/>
                <w:right w:val="nil"/>
                <w:between w:val="nil"/>
              </w:pBdr>
              <w:spacing w:after="200" w:line="276" w:lineRule="auto"/>
              <w:rPr>
                <w:rFonts w:asciiTheme="majorHAnsi" w:hAnsiTheme="majorHAnsi" w:cstheme="majorHAnsi"/>
                <w:color w:val="000000"/>
              </w:rPr>
            </w:pPr>
            <w:r w:rsidRPr="00D77C65">
              <w:rPr>
                <w:rFonts w:asciiTheme="majorHAnsi" w:hAnsiTheme="majorHAnsi" w:cstheme="majorHAnsi"/>
                <w:color w:val="000000"/>
              </w:rPr>
              <w:t>I can anticipate student solution strategies and misconceptions associated with the implementation of a mathematical task.</w:t>
            </w:r>
          </w:p>
        </w:tc>
        <w:tc>
          <w:tcPr>
            <w:tcW w:w="2670" w:type="dxa"/>
            <w:shd w:val="clear" w:color="auto" w:fill="D9D9D9"/>
          </w:tcPr>
          <w:p w:rsidR="0036042F" w:rsidRPr="00D77C65" w:rsidRDefault="0036042F" w:rsidP="00D453D4">
            <w:pPr>
              <w:spacing w:before="120"/>
              <w:ind w:left="389"/>
              <w:rPr>
                <w:rFonts w:asciiTheme="majorHAnsi" w:hAnsiTheme="majorHAnsi" w:cstheme="majorHAnsi"/>
                <w:b/>
              </w:rPr>
            </w:pPr>
          </w:p>
        </w:tc>
      </w:tr>
      <w:tr w:rsidR="0036042F" w:rsidRPr="00D77C65">
        <w:trPr>
          <w:trHeight w:val="360"/>
        </w:trPr>
        <w:tc>
          <w:tcPr>
            <w:tcW w:w="2215" w:type="dxa"/>
          </w:tcPr>
          <w:p w:rsidR="0036042F" w:rsidRPr="00D77C65" w:rsidRDefault="003F346D">
            <w:pPr>
              <w:spacing w:before="120"/>
              <w:rPr>
                <w:rFonts w:asciiTheme="majorHAnsi" w:hAnsiTheme="majorHAnsi" w:cstheme="majorHAnsi"/>
              </w:rPr>
            </w:pPr>
            <w:r w:rsidRPr="00D77C65">
              <w:rPr>
                <w:rFonts w:asciiTheme="majorHAnsi" w:hAnsiTheme="majorHAnsi" w:cstheme="majorHAnsi"/>
                <w:b/>
              </w:rPr>
              <w:t>100 minutes</w:t>
            </w:r>
          </w:p>
          <w:p w:rsidR="0036042F" w:rsidRDefault="003F346D" w:rsidP="006548D6">
            <w:pPr>
              <w:numPr>
                <w:ilvl w:val="0"/>
                <w:numId w:val="2"/>
              </w:numPr>
              <w:pBdr>
                <w:top w:val="nil"/>
                <w:left w:val="nil"/>
                <w:bottom w:val="nil"/>
                <w:right w:val="nil"/>
                <w:between w:val="nil"/>
              </w:pBdr>
              <w:spacing w:line="360" w:lineRule="auto"/>
              <w:rPr>
                <w:rFonts w:asciiTheme="majorHAnsi" w:hAnsiTheme="majorHAnsi" w:cstheme="majorHAnsi"/>
                <w:color w:val="000000"/>
              </w:rPr>
            </w:pPr>
            <w:r w:rsidRPr="00D77C65">
              <w:rPr>
                <w:rFonts w:asciiTheme="majorHAnsi" w:hAnsiTheme="majorHAnsi" w:cstheme="majorHAnsi"/>
              </w:rPr>
              <w:t xml:space="preserve">Learning Intentions &amp; Success Criteria </w:t>
            </w:r>
            <w:r w:rsidRPr="00D77C65">
              <w:rPr>
                <w:rFonts w:asciiTheme="majorHAnsi" w:hAnsiTheme="majorHAnsi" w:cstheme="majorHAnsi"/>
                <w:color w:val="000000"/>
              </w:rPr>
              <w:t>(</w:t>
            </w:r>
            <w:r w:rsidRPr="00D77C65">
              <w:rPr>
                <w:rFonts w:asciiTheme="majorHAnsi" w:hAnsiTheme="majorHAnsi" w:cstheme="majorHAnsi"/>
              </w:rPr>
              <w:t>20</w:t>
            </w:r>
            <w:r w:rsidRPr="00D77C65">
              <w:rPr>
                <w:rFonts w:asciiTheme="majorHAnsi" w:hAnsiTheme="majorHAnsi" w:cstheme="majorHAnsi"/>
                <w:color w:val="000000"/>
              </w:rPr>
              <w:t xml:space="preserve"> min.) </w:t>
            </w:r>
          </w:p>
          <w:p w:rsidR="0036042F" w:rsidRPr="00D77C65" w:rsidRDefault="003F346D" w:rsidP="006548D6">
            <w:pPr>
              <w:numPr>
                <w:ilvl w:val="0"/>
                <w:numId w:val="2"/>
              </w:numPr>
              <w:pBdr>
                <w:top w:val="nil"/>
                <w:left w:val="nil"/>
                <w:bottom w:val="nil"/>
                <w:right w:val="nil"/>
                <w:between w:val="nil"/>
              </w:pBdr>
              <w:spacing w:line="360" w:lineRule="auto"/>
              <w:rPr>
                <w:rFonts w:asciiTheme="majorHAnsi" w:hAnsiTheme="majorHAnsi" w:cstheme="majorHAnsi"/>
                <w:b/>
                <w:color w:val="000000"/>
              </w:rPr>
            </w:pPr>
            <w:r w:rsidRPr="00D77C65">
              <w:rPr>
                <w:rFonts w:asciiTheme="majorHAnsi" w:hAnsiTheme="majorHAnsi" w:cstheme="majorHAnsi"/>
              </w:rPr>
              <w:t xml:space="preserve">Tasks by EOC group </w:t>
            </w:r>
            <w:r w:rsidRPr="00D77C65">
              <w:rPr>
                <w:rFonts w:asciiTheme="majorHAnsi" w:hAnsiTheme="majorHAnsi" w:cstheme="majorHAnsi"/>
                <w:color w:val="000000"/>
              </w:rPr>
              <w:t>(</w:t>
            </w:r>
            <w:r w:rsidR="006548D6">
              <w:rPr>
                <w:rFonts w:asciiTheme="majorHAnsi" w:hAnsiTheme="majorHAnsi" w:cstheme="majorHAnsi"/>
              </w:rPr>
              <w:t>2</w:t>
            </w:r>
            <w:r w:rsidRPr="00D77C65">
              <w:rPr>
                <w:rFonts w:asciiTheme="majorHAnsi" w:hAnsiTheme="majorHAnsi" w:cstheme="majorHAnsi"/>
              </w:rPr>
              <w:t>0</w:t>
            </w:r>
            <w:r w:rsidRPr="00D77C65">
              <w:rPr>
                <w:rFonts w:asciiTheme="majorHAnsi" w:hAnsiTheme="majorHAnsi" w:cstheme="majorHAnsi"/>
                <w:color w:val="000000"/>
              </w:rPr>
              <w:t xml:space="preserve"> min.)</w:t>
            </w:r>
          </w:p>
          <w:p w:rsidR="006548D6" w:rsidRDefault="006548D6" w:rsidP="006548D6">
            <w:pPr>
              <w:numPr>
                <w:ilvl w:val="0"/>
                <w:numId w:val="2"/>
              </w:numPr>
              <w:pBdr>
                <w:top w:val="nil"/>
                <w:left w:val="nil"/>
                <w:bottom w:val="nil"/>
                <w:right w:val="nil"/>
                <w:between w:val="nil"/>
              </w:pBdr>
              <w:spacing w:line="360" w:lineRule="auto"/>
              <w:rPr>
                <w:rFonts w:asciiTheme="majorHAnsi" w:hAnsiTheme="majorHAnsi" w:cstheme="majorHAnsi"/>
              </w:rPr>
            </w:pPr>
            <w:r>
              <w:rPr>
                <w:rFonts w:asciiTheme="majorHAnsi" w:hAnsiTheme="majorHAnsi" w:cstheme="majorHAnsi"/>
              </w:rPr>
              <w:t>Why tasks/what are rich tasks? (35 min.)</w:t>
            </w:r>
          </w:p>
          <w:p w:rsidR="0036042F" w:rsidRPr="00D77C65" w:rsidRDefault="006548D6" w:rsidP="006548D6">
            <w:pPr>
              <w:numPr>
                <w:ilvl w:val="0"/>
                <w:numId w:val="2"/>
              </w:numPr>
              <w:pBdr>
                <w:top w:val="nil"/>
                <w:left w:val="nil"/>
                <w:bottom w:val="nil"/>
                <w:right w:val="nil"/>
                <w:between w:val="nil"/>
              </w:pBdr>
              <w:spacing w:line="360" w:lineRule="auto"/>
              <w:rPr>
                <w:rFonts w:asciiTheme="majorHAnsi" w:hAnsiTheme="majorHAnsi" w:cstheme="majorHAnsi"/>
              </w:rPr>
            </w:pPr>
            <w:r>
              <w:rPr>
                <w:rFonts w:asciiTheme="majorHAnsi" w:hAnsiTheme="majorHAnsi" w:cstheme="majorHAnsi"/>
              </w:rPr>
              <w:t>Maintaining the rigor of task implementation</w:t>
            </w:r>
            <w:r w:rsidR="003F346D" w:rsidRPr="00D77C65">
              <w:rPr>
                <w:rFonts w:asciiTheme="majorHAnsi" w:hAnsiTheme="majorHAnsi" w:cstheme="majorHAnsi"/>
              </w:rPr>
              <w:t xml:space="preserve"> (</w:t>
            </w:r>
            <w:r>
              <w:rPr>
                <w:rFonts w:asciiTheme="majorHAnsi" w:hAnsiTheme="majorHAnsi" w:cstheme="majorHAnsi"/>
              </w:rPr>
              <w:t>1</w:t>
            </w:r>
            <w:r w:rsidR="003F346D" w:rsidRPr="00D77C65">
              <w:rPr>
                <w:rFonts w:asciiTheme="majorHAnsi" w:hAnsiTheme="majorHAnsi" w:cstheme="majorHAnsi"/>
              </w:rPr>
              <w:t>5 min.)</w:t>
            </w:r>
          </w:p>
          <w:p w:rsidR="0036042F" w:rsidRPr="00D77C65" w:rsidRDefault="006548D6" w:rsidP="006548D6">
            <w:pPr>
              <w:numPr>
                <w:ilvl w:val="0"/>
                <w:numId w:val="2"/>
              </w:numPr>
              <w:pBdr>
                <w:top w:val="nil"/>
                <w:left w:val="nil"/>
                <w:bottom w:val="nil"/>
                <w:right w:val="nil"/>
                <w:between w:val="nil"/>
              </w:pBdr>
              <w:spacing w:after="200" w:line="360" w:lineRule="auto"/>
              <w:rPr>
                <w:rFonts w:asciiTheme="majorHAnsi" w:hAnsiTheme="majorHAnsi" w:cstheme="majorHAnsi"/>
                <w:b/>
                <w:color w:val="000000"/>
              </w:rPr>
            </w:pPr>
            <w:r>
              <w:rPr>
                <w:rFonts w:asciiTheme="majorHAnsi" w:hAnsiTheme="majorHAnsi" w:cstheme="majorHAnsi"/>
              </w:rPr>
              <w:lastRenderedPageBreak/>
              <w:t xml:space="preserve">Module </w:t>
            </w:r>
            <w:r w:rsidR="003F346D" w:rsidRPr="00D77C65">
              <w:rPr>
                <w:rFonts w:asciiTheme="majorHAnsi" w:hAnsiTheme="majorHAnsi" w:cstheme="majorHAnsi"/>
              </w:rPr>
              <w:t xml:space="preserve">Reflection </w:t>
            </w:r>
            <w:r w:rsidR="003F346D" w:rsidRPr="00D77C65">
              <w:rPr>
                <w:rFonts w:asciiTheme="majorHAnsi" w:hAnsiTheme="majorHAnsi" w:cstheme="majorHAnsi"/>
                <w:color w:val="000000"/>
              </w:rPr>
              <w:t>(</w:t>
            </w:r>
            <w:r w:rsidR="003F346D" w:rsidRPr="00D77C65">
              <w:rPr>
                <w:rFonts w:asciiTheme="majorHAnsi" w:hAnsiTheme="majorHAnsi" w:cstheme="majorHAnsi"/>
              </w:rPr>
              <w:t>1</w:t>
            </w:r>
            <w:r>
              <w:rPr>
                <w:rFonts w:asciiTheme="majorHAnsi" w:hAnsiTheme="majorHAnsi" w:cstheme="majorHAnsi"/>
              </w:rPr>
              <w:t>0</w:t>
            </w:r>
            <w:r w:rsidR="003F346D" w:rsidRPr="00D77C65">
              <w:rPr>
                <w:rFonts w:asciiTheme="majorHAnsi" w:hAnsiTheme="majorHAnsi" w:cstheme="majorHAnsi"/>
                <w:color w:val="000000"/>
              </w:rPr>
              <w:t xml:space="preserve">  minutes)</w:t>
            </w:r>
          </w:p>
          <w:p w:rsidR="0036042F" w:rsidRPr="00D77C65" w:rsidRDefault="0036042F">
            <w:pPr>
              <w:rPr>
                <w:rFonts w:asciiTheme="majorHAnsi" w:hAnsiTheme="majorHAnsi" w:cstheme="majorHAnsi"/>
                <w:b/>
              </w:rPr>
            </w:pPr>
          </w:p>
        </w:tc>
        <w:tc>
          <w:tcPr>
            <w:tcW w:w="8975" w:type="dxa"/>
          </w:tcPr>
          <w:p w:rsidR="0036042F" w:rsidRPr="00D77C65" w:rsidRDefault="003F346D">
            <w:pPr>
              <w:pBdr>
                <w:top w:val="nil"/>
                <w:left w:val="nil"/>
                <w:bottom w:val="nil"/>
                <w:right w:val="nil"/>
                <w:between w:val="nil"/>
              </w:pBdr>
              <w:spacing w:before="120"/>
              <w:rPr>
                <w:rFonts w:asciiTheme="majorHAnsi" w:hAnsiTheme="majorHAnsi" w:cstheme="majorHAnsi"/>
                <w:b/>
                <w:color w:val="000000"/>
              </w:rPr>
            </w:pPr>
            <w:r w:rsidRPr="00D77C65">
              <w:rPr>
                <w:rFonts w:asciiTheme="majorHAnsi" w:hAnsiTheme="majorHAnsi" w:cstheme="majorHAnsi"/>
                <w:b/>
                <w:color w:val="000000"/>
              </w:rPr>
              <w:lastRenderedPageBreak/>
              <w:t xml:space="preserve">Module II: </w:t>
            </w:r>
            <w:r w:rsidRPr="00D77C65">
              <w:rPr>
                <w:rFonts w:asciiTheme="majorHAnsi" w:hAnsiTheme="majorHAnsi" w:cstheme="majorHAnsi"/>
                <w:b/>
              </w:rPr>
              <w:t>(slide</w:t>
            </w:r>
            <w:r w:rsidR="003D4993">
              <w:rPr>
                <w:rFonts w:asciiTheme="majorHAnsi" w:hAnsiTheme="majorHAnsi" w:cstheme="majorHAnsi"/>
                <w:b/>
              </w:rPr>
              <w:t>s</w:t>
            </w:r>
            <w:r w:rsidRPr="00D77C65">
              <w:rPr>
                <w:rFonts w:asciiTheme="majorHAnsi" w:hAnsiTheme="majorHAnsi" w:cstheme="majorHAnsi"/>
                <w:b/>
              </w:rPr>
              <w:t xml:space="preserve"> 3</w:t>
            </w:r>
            <w:r w:rsidR="000D1230">
              <w:rPr>
                <w:rFonts w:asciiTheme="majorHAnsi" w:hAnsiTheme="majorHAnsi" w:cstheme="majorHAnsi"/>
                <w:b/>
              </w:rPr>
              <w:t>4</w:t>
            </w:r>
            <w:r w:rsidR="003D4993">
              <w:rPr>
                <w:rFonts w:asciiTheme="majorHAnsi" w:hAnsiTheme="majorHAnsi" w:cstheme="majorHAnsi"/>
                <w:b/>
              </w:rPr>
              <w:t>-50</w:t>
            </w:r>
            <w:r w:rsidRPr="00D77C65">
              <w:rPr>
                <w:rFonts w:asciiTheme="majorHAnsi" w:hAnsiTheme="majorHAnsi" w:cstheme="majorHAnsi"/>
                <w:b/>
              </w:rPr>
              <w:t>)</w:t>
            </w:r>
          </w:p>
          <w:p w:rsidR="003D4993" w:rsidRDefault="003D4993">
            <w:pPr>
              <w:numPr>
                <w:ilvl w:val="0"/>
                <w:numId w:val="18"/>
              </w:numPr>
              <w:pBdr>
                <w:top w:val="nil"/>
                <w:left w:val="nil"/>
                <w:bottom w:val="nil"/>
                <w:right w:val="nil"/>
                <w:between w:val="nil"/>
              </w:pBdr>
              <w:spacing w:line="276" w:lineRule="auto"/>
              <w:rPr>
                <w:rFonts w:asciiTheme="majorHAnsi" w:hAnsiTheme="majorHAnsi" w:cstheme="majorHAnsi"/>
                <w:color w:val="000000"/>
              </w:rPr>
            </w:pPr>
            <w:r>
              <w:rPr>
                <w:rFonts w:asciiTheme="majorHAnsi" w:hAnsiTheme="majorHAnsi" w:cstheme="majorHAnsi"/>
                <w:color w:val="000000"/>
              </w:rPr>
              <w:t xml:space="preserve">Share the success criteria for Module </w:t>
            </w:r>
            <w:r w:rsidR="002D72E0">
              <w:rPr>
                <w:rFonts w:asciiTheme="majorHAnsi" w:hAnsiTheme="majorHAnsi" w:cstheme="majorHAnsi"/>
                <w:color w:val="000000"/>
              </w:rPr>
              <w:t>II</w:t>
            </w:r>
            <w:r>
              <w:rPr>
                <w:rFonts w:asciiTheme="majorHAnsi" w:hAnsiTheme="majorHAnsi" w:cstheme="majorHAnsi"/>
                <w:color w:val="000000"/>
              </w:rPr>
              <w:t xml:space="preserve"> with participants </w:t>
            </w:r>
            <w:r>
              <w:rPr>
                <w:rFonts w:asciiTheme="majorHAnsi" w:hAnsiTheme="majorHAnsi" w:cstheme="majorHAnsi"/>
                <w:b/>
                <w:color w:val="000000"/>
              </w:rPr>
              <w:t>(slide 35)</w:t>
            </w:r>
          </w:p>
          <w:p w:rsidR="0036042F" w:rsidRPr="00D77C65" w:rsidRDefault="003F346D">
            <w:pPr>
              <w:numPr>
                <w:ilvl w:val="0"/>
                <w:numId w:val="18"/>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rPr>
              <w:t xml:space="preserve">Learning Intentions &amp; Success Criteria </w:t>
            </w:r>
            <w:r w:rsidRPr="00D77C65">
              <w:rPr>
                <w:rFonts w:asciiTheme="majorHAnsi" w:hAnsiTheme="majorHAnsi" w:cstheme="majorHAnsi"/>
                <w:b/>
              </w:rPr>
              <w:t>(slides 3</w:t>
            </w:r>
            <w:r w:rsidR="000D1230">
              <w:rPr>
                <w:rFonts w:asciiTheme="majorHAnsi" w:hAnsiTheme="majorHAnsi" w:cstheme="majorHAnsi"/>
                <w:b/>
              </w:rPr>
              <w:t>6</w:t>
            </w:r>
            <w:r w:rsidRPr="00D77C65">
              <w:rPr>
                <w:rFonts w:asciiTheme="majorHAnsi" w:hAnsiTheme="majorHAnsi" w:cstheme="majorHAnsi"/>
                <w:b/>
              </w:rPr>
              <w:t>-</w:t>
            </w:r>
            <w:r w:rsidR="005647F6">
              <w:rPr>
                <w:rFonts w:asciiTheme="majorHAnsi" w:hAnsiTheme="majorHAnsi" w:cstheme="majorHAnsi"/>
                <w:b/>
              </w:rPr>
              <w:t>3</w:t>
            </w:r>
            <w:r w:rsidR="000D1230">
              <w:rPr>
                <w:rFonts w:asciiTheme="majorHAnsi" w:hAnsiTheme="majorHAnsi" w:cstheme="majorHAnsi"/>
                <w:b/>
              </w:rPr>
              <w:t>7</w:t>
            </w:r>
            <w:r w:rsidRPr="00D77C65">
              <w:rPr>
                <w:rFonts w:asciiTheme="majorHAnsi" w:hAnsiTheme="majorHAnsi" w:cstheme="majorHAnsi"/>
                <w:b/>
              </w:rPr>
              <w:t>)</w:t>
            </w:r>
          </w:p>
          <w:p w:rsidR="0036042F" w:rsidRPr="00D77C65" w:rsidRDefault="003F346D">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Have participants turn to the definitions of Learning Intentions &amp; Success Criteria from text pgs. 48-50. Annotate and take notes of their learning. Each </w:t>
            </w:r>
            <w:r w:rsidR="003D4993">
              <w:rPr>
                <w:rFonts w:asciiTheme="majorHAnsi" w:hAnsiTheme="majorHAnsi" w:cstheme="majorHAnsi"/>
              </w:rPr>
              <w:t xml:space="preserve">participant will then </w:t>
            </w:r>
            <w:r w:rsidRPr="00D77C65">
              <w:rPr>
                <w:rFonts w:asciiTheme="majorHAnsi" w:hAnsiTheme="majorHAnsi" w:cstheme="majorHAnsi"/>
              </w:rPr>
              <w:t xml:space="preserve">share </w:t>
            </w:r>
            <w:r w:rsidR="003D4993">
              <w:rPr>
                <w:rFonts w:asciiTheme="majorHAnsi" w:hAnsiTheme="majorHAnsi" w:cstheme="majorHAnsi"/>
              </w:rPr>
              <w:t>one</w:t>
            </w:r>
            <w:r w:rsidRPr="00D77C65">
              <w:rPr>
                <w:rFonts w:asciiTheme="majorHAnsi" w:hAnsiTheme="majorHAnsi" w:cstheme="majorHAnsi"/>
              </w:rPr>
              <w:t xml:space="preserve"> takeaway within their table.</w:t>
            </w:r>
          </w:p>
          <w:p w:rsidR="0036042F" w:rsidRPr="00D77C65" w:rsidRDefault="003F346D">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Group </w:t>
            </w:r>
            <w:r w:rsidR="003D4993">
              <w:rPr>
                <w:rFonts w:asciiTheme="majorHAnsi" w:hAnsiTheme="majorHAnsi" w:cstheme="majorHAnsi"/>
              </w:rPr>
              <w:t>participants based on high school mathematics courses using the</w:t>
            </w:r>
            <w:r w:rsidRPr="00D77C65">
              <w:rPr>
                <w:rFonts w:asciiTheme="majorHAnsi" w:hAnsiTheme="majorHAnsi" w:cstheme="majorHAnsi"/>
              </w:rPr>
              <w:t xml:space="preserve"> instructions on slide </w:t>
            </w:r>
            <w:r w:rsidR="00A10D74" w:rsidRPr="00D77C65">
              <w:rPr>
                <w:rFonts w:asciiTheme="majorHAnsi" w:hAnsiTheme="majorHAnsi" w:cstheme="majorHAnsi"/>
              </w:rPr>
              <w:t>3</w:t>
            </w:r>
            <w:r w:rsidR="000D1230">
              <w:rPr>
                <w:rFonts w:asciiTheme="majorHAnsi" w:hAnsiTheme="majorHAnsi" w:cstheme="majorHAnsi"/>
              </w:rPr>
              <w:t>7</w:t>
            </w:r>
          </w:p>
          <w:p w:rsidR="0036042F" w:rsidRPr="00D77C65" w:rsidRDefault="003F346D">
            <w:pPr>
              <w:numPr>
                <w:ilvl w:val="0"/>
                <w:numId w:val="18"/>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rPr>
              <w:t xml:space="preserve">Tasks by EOC group </w:t>
            </w:r>
            <w:r w:rsidRPr="00D77C65">
              <w:rPr>
                <w:rFonts w:asciiTheme="majorHAnsi" w:hAnsiTheme="majorHAnsi" w:cstheme="majorHAnsi"/>
                <w:b/>
              </w:rPr>
              <w:t xml:space="preserve">(slides </w:t>
            </w:r>
            <w:r w:rsidR="000D1230">
              <w:rPr>
                <w:rFonts w:asciiTheme="majorHAnsi" w:hAnsiTheme="majorHAnsi" w:cstheme="majorHAnsi"/>
                <w:b/>
              </w:rPr>
              <w:t>38</w:t>
            </w:r>
            <w:r w:rsidRPr="00D77C65">
              <w:rPr>
                <w:rFonts w:asciiTheme="majorHAnsi" w:hAnsiTheme="majorHAnsi" w:cstheme="majorHAnsi"/>
                <w:b/>
              </w:rPr>
              <w:t>-</w:t>
            </w:r>
            <w:r w:rsidR="000D1230">
              <w:rPr>
                <w:rFonts w:asciiTheme="majorHAnsi" w:hAnsiTheme="majorHAnsi" w:cstheme="majorHAnsi"/>
                <w:b/>
              </w:rPr>
              <w:t>39</w:t>
            </w:r>
            <w:r w:rsidRPr="00D77C65">
              <w:rPr>
                <w:rFonts w:asciiTheme="majorHAnsi" w:hAnsiTheme="majorHAnsi" w:cstheme="majorHAnsi"/>
                <w:b/>
              </w:rPr>
              <w:t>)</w:t>
            </w:r>
          </w:p>
          <w:p w:rsidR="0036042F" w:rsidRPr="00D77C65" w:rsidRDefault="003F346D">
            <w:pPr>
              <w:numPr>
                <w:ilvl w:val="1"/>
                <w:numId w:val="18"/>
              </w:numPr>
              <w:spacing w:line="276" w:lineRule="auto"/>
              <w:rPr>
                <w:rFonts w:asciiTheme="majorHAnsi" w:hAnsiTheme="majorHAnsi" w:cstheme="majorHAnsi"/>
              </w:rPr>
            </w:pPr>
            <w:r w:rsidRPr="00D77C65">
              <w:rPr>
                <w:rFonts w:asciiTheme="majorHAnsi" w:hAnsiTheme="majorHAnsi" w:cstheme="majorHAnsi"/>
              </w:rPr>
              <w:t>Participants will write learning intentions &amp; success criteria for the topics provided by content</w:t>
            </w:r>
            <w:r w:rsidR="00E069A7" w:rsidRPr="00D77C65">
              <w:rPr>
                <w:rFonts w:asciiTheme="majorHAnsi" w:hAnsiTheme="majorHAnsi" w:cstheme="majorHAnsi"/>
              </w:rPr>
              <w:t>, and record on copy paper.</w:t>
            </w:r>
          </w:p>
          <w:p w:rsidR="00441017" w:rsidRDefault="003F346D">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Facilitator will pass out the appropriate content tasks (Alg</w:t>
            </w:r>
            <w:r w:rsidR="003D4993">
              <w:rPr>
                <w:rFonts w:asciiTheme="majorHAnsi" w:hAnsiTheme="majorHAnsi" w:cstheme="majorHAnsi"/>
              </w:rPr>
              <w:t>ebra</w:t>
            </w:r>
            <w:r w:rsidRPr="00D77C65">
              <w:rPr>
                <w:rFonts w:asciiTheme="majorHAnsi" w:hAnsiTheme="majorHAnsi" w:cstheme="majorHAnsi"/>
              </w:rPr>
              <w:t xml:space="preserve"> 1</w:t>
            </w:r>
            <w:r w:rsidR="00AF7DF0" w:rsidRPr="00D77C65">
              <w:rPr>
                <w:rFonts w:asciiTheme="majorHAnsi" w:hAnsiTheme="majorHAnsi" w:cstheme="majorHAnsi"/>
              </w:rPr>
              <w:t xml:space="preserve"> – Full Parking Lot</w:t>
            </w:r>
            <w:r w:rsidRPr="00D77C65">
              <w:rPr>
                <w:rFonts w:asciiTheme="majorHAnsi" w:hAnsiTheme="majorHAnsi" w:cstheme="majorHAnsi"/>
              </w:rPr>
              <w:t>, Geom</w:t>
            </w:r>
            <w:r w:rsidR="003D4993">
              <w:rPr>
                <w:rFonts w:asciiTheme="majorHAnsi" w:hAnsiTheme="majorHAnsi" w:cstheme="majorHAnsi"/>
              </w:rPr>
              <w:t>etry</w:t>
            </w:r>
            <w:r w:rsidR="00AF7DF0" w:rsidRPr="00D77C65">
              <w:rPr>
                <w:rFonts w:asciiTheme="majorHAnsi" w:hAnsiTheme="majorHAnsi" w:cstheme="majorHAnsi"/>
              </w:rPr>
              <w:t xml:space="preserve"> – Take Me Out to the Ball Game</w:t>
            </w:r>
            <w:r w:rsidRPr="00D77C65">
              <w:rPr>
                <w:rFonts w:asciiTheme="majorHAnsi" w:hAnsiTheme="majorHAnsi" w:cstheme="majorHAnsi"/>
              </w:rPr>
              <w:t>, Alg</w:t>
            </w:r>
            <w:r w:rsidR="003D4993">
              <w:rPr>
                <w:rFonts w:asciiTheme="majorHAnsi" w:hAnsiTheme="majorHAnsi" w:cstheme="majorHAnsi"/>
              </w:rPr>
              <w:t>ebra</w:t>
            </w:r>
            <w:r w:rsidRPr="00D77C65">
              <w:rPr>
                <w:rFonts w:asciiTheme="majorHAnsi" w:hAnsiTheme="majorHAnsi" w:cstheme="majorHAnsi"/>
              </w:rPr>
              <w:t xml:space="preserve"> 2</w:t>
            </w:r>
            <w:r w:rsidR="00AF7DF0" w:rsidRPr="00D77C65">
              <w:rPr>
                <w:rFonts w:asciiTheme="majorHAnsi" w:hAnsiTheme="majorHAnsi" w:cstheme="majorHAnsi"/>
              </w:rPr>
              <w:t xml:space="preserve"> – Function of a Ride</w:t>
            </w:r>
            <w:r w:rsidRPr="00D77C65">
              <w:rPr>
                <w:rFonts w:asciiTheme="majorHAnsi" w:hAnsiTheme="majorHAnsi" w:cstheme="majorHAnsi"/>
              </w:rPr>
              <w:t xml:space="preserve">). </w:t>
            </w:r>
          </w:p>
          <w:p w:rsidR="0036042F" w:rsidRPr="00D77C65" w:rsidRDefault="003F346D">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Participants will answer in their trio - Does the VDOE task satisfy your learning intentions &amp; success criteria?</w:t>
            </w:r>
          </w:p>
          <w:p w:rsidR="00AF7DF0" w:rsidRPr="00D77C65" w:rsidRDefault="00AF7DF0" w:rsidP="00AF7DF0">
            <w:pPr>
              <w:numPr>
                <w:ilvl w:val="0"/>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Why Tasks / What are “</w:t>
            </w:r>
            <w:r w:rsidR="003D4993">
              <w:rPr>
                <w:rFonts w:asciiTheme="majorHAnsi" w:hAnsiTheme="majorHAnsi" w:cstheme="majorHAnsi"/>
              </w:rPr>
              <w:t>R</w:t>
            </w:r>
            <w:r w:rsidRPr="00D77C65">
              <w:rPr>
                <w:rFonts w:asciiTheme="majorHAnsi" w:hAnsiTheme="majorHAnsi" w:cstheme="majorHAnsi"/>
              </w:rPr>
              <w:t xml:space="preserve">ich </w:t>
            </w:r>
            <w:r w:rsidR="003D4993">
              <w:rPr>
                <w:rFonts w:asciiTheme="majorHAnsi" w:hAnsiTheme="majorHAnsi" w:cstheme="majorHAnsi"/>
              </w:rPr>
              <w:t>Mathematical T</w:t>
            </w:r>
            <w:r w:rsidRPr="00D77C65">
              <w:rPr>
                <w:rFonts w:asciiTheme="majorHAnsi" w:hAnsiTheme="majorHAnsi" w:cstheme="majorHAnsi"/>
              </w:rPr>
              <w:t>ask</w:t>
            </w:r>
            <w:r w:rsidR="003D4993">
              <w:rPr>
                <w:rFonts w:asciiTheme="majorHAnsi" w:hAnsiTheme="majorHAnsi" w:cstheme="majorHAnsi"/>
              </w:rPr>
              <w:t>s</w:t>
            </w:r>
            <w:r w:rsidRPr="00D77C65">
              <w:rPr>
                <w:rFonts w:asciiTheme="majorHAnsi" w:hAnsiTheme="majorHAnsi" w:cstheme="majorHAnsi"/>
              </w:rPr>
              <w:t xml:space="preserve">”? </w:t>
            </w:r>
            <w:r w:rsidRPr="00D77C65">
              <w:rPr>
                <w:rFonts w:asciiTheme="majorHAnsi" w:hAnsiTheme="majorHAnsi" w:cstheme="majorHAnsi"/>
                <w:b/>
              </w:rPr>
              <w:t>(slides 4</w:t>
            </w:r>
            <w:r w:rsidR="000D1230">
              <w:rPr>
                <w:rFonts w:asciiTheme="majorHAnsi" w:hAnsiTheme="majorHAnsi" w:cstheme="majorHAnsi"/>
                <w:b/>
              </w:rPr>
              <w:t>0</w:t>
            </w:r>
            <w:r w:rsidRPr="00D77C65">
              <w:rPr>
                <w:rFonts w:asciiTheme="majorHAnsi" w:hAnsiTheme="majorHAnsi" w:cstheme="majorHAnsi"/>
                <w:b/>
              </w:rPr>
              <w:t>-</w:t>
            </w:r>
            <w:r w:rsidR="00E069A7" w:rsidRPr="00D77C65">
              <w:rPr>
                <w:rFonts w:asciiTheme="majorHAnsi" w:hAnsiTheme="majorHAnsi" w:cstheme="majorHAnsi"/>
                <w:b/>
              </w:rPr>
              <w:t>4</w:t>
            </w:r>
            <w:r w:rsidR="000D1230">
              <w:rPr>
                <w:rFonts w:asciiTheme="majorHAnsi" w:hAnsiTheme="majorHAnsi" w:cstheme="majorHAnsi"/>
                <w:b/>
              </w:rPr>
              <w:t>5</w:t>
            </w:r>
            <w:r w:rsidRPr="00D77C65">
              <w:rPr>
                <w:rFonts w:asciiTheme="majorHAnsi" w:hAnsiTheme="majorHAnsi" w:cstheme="majorHAnsi"/>
                <w:b/>
              </w:rPr>
              <w:t>)</w:t>
            </w:r>
          </w:p>
          <w:p w:rsidR="0036042F" w:rsidRPr="00D77C65" w:rsidRDefault="003F346D">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Why tasks? - research says task implementation impacts student learning</w:t>
            </w:r>
          </w:p>
          <w:p w:rsidR="0036042F" w:rsidRPr="00D77C65" w:rsidRDefault="003F346D">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Definition of tasks according to the VDOE Rich </w:t>
            </w:r>
            <w:r w:rsidR="003D4993">
              <w:rPr>
                <w:rFonts w:asciiTheme="majorHAnsi" w:hAnsiTheme="majorHAnsi" w:cstheme="majorHAnsi"/>
              </w:rPr>
              <w:t xml:space="preserve">Mathematical </w:t>
            </w:r>
            <w:r w:rsidRPr="00D77C65">
              <w:rPr>
                <w:rFonts w:asciiTheme="majorHAnsi" w:hAnsiTheme="majorHAnsi" w:cstheme="majorHAnsi"/>
              </w:rPr>
              <w:t>Task Committee (RMT)</w:t>
            </w:r>
          </w:p>
          <w:p w:rsidR="0036042F" w:rsidRPr="00D77C65" w:rsidRDefault="003F346D">
            <w:pPr>
              <w:numPr>
                <w:ilvl w:val="2"/>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Turn &amp; Talk - based on this definition, what might be the characteristics of rich mathematical tasks</w:t>
            </w:r>
            <w:r w:rsidR="00AF7DF0" w:rsidRPr="00D77C65">
              <w:rPr>
                <w:rFonts w:asciiTheme="majorHAnsi" w:hAnsiTheme="majorHAnsi" w:cstheme="majorHAnsi"/>
              </w:rPr>
              <w:t>?</w:t>
            </w:r>
            <w:r w:rsidRPr="00D77C65">
              <w:rPr>
                <w:rFonts w:asciiTheme="majorHAnsi" w:hAnsiTheme="majorHAnsi" w:cstheme="majorHAnsi"/>
              </w:rPr>
              <w:t xml:space="preserve"> Participants will record their ideas on Post-it notes </w:t>
            </w:r>
            <w:r w:rsidRPr="00D77C65">
              <w:rPr>
                <w:rFonts w:asciiTheme="majorHAnsi" w:hAnsiTheme="majorHAnsi" w:cstheme="majorHAnsi"/>
              </w:rPr>
              <w:lastRenderedPageBreak/>
              <w:t xml:space="preserve">by trio and add them to </w:t>
            </w:r>
            <w:r w:rsidR="00AF7DF0" w:rsidRPr="00D77C65">
              <w:rPr>
                <w:rFonts w:asciiTheme="majorHAnsi" w:hAnsiTheme="majorHAnsi" w:cstheme="majorHAnsi"/>
              </w:rPr>
              <w:t>a</w:t>
            </w:r>
            <w:r w:rsidRPr="00D77C65">
              <w:rPr>
                <w:rFonts w:asciiTheme="majorHAnsi" w:hAnsiTheme="majorHAnsi" w:cstheme="majorHAnsi"/>
              </w:rPr>
              <w:t xml:space="preserve"> poster. As they </w:t>
            </w:r>
            <w:r w:rsidR="00AF7DF0" w:rsidRPr="00D77C65">
              <w:rPr>
                <w:rFonts w:asciiTheme="majorHAnsi" w:hAnsiTheme="majorHAnsi" w:cstheme="majorHAnsi"/>
              </w:rPr>
              <w:t>add</w:t>
            </w:r>
            <w:r w:rsidRPr="00D77C65">
              <w:rPr>
                <w:rFonts w:asciiTheme="majorHAnsi" w:hAnsiTheme="majorHAnsi" w:cstheme="majorHAnsi"/>
              </w:rPr>
              <w:t xml:space="preserve"> their ideas, they must </w:t>
            </w:r>
            <w:r w:rsidR="00AF7DF0" w:rsidRPr="00D77C65">
              <w:rPr>
                <w:rFonts w:asciiTheme="majorHAnsi" w:hAnsiTheme="majorHAnsi" w:cstheme="majorHAnsi"/>
              </w:rPr>
              <w:t xml:space="preserve">first </w:t>
            </w:r>
            <w:r w:rsidRPr="00D77C65">
              <w:rPr>
                <w:rFonts w:asciiTheme="majorHAnsi" w:hAnsiTheme="majorHAnsi" w:cstheme="majorHAnsi"/>
              </w:rPr>
              <w:t xml:space="preserve">read those already posted and place </w:t>
            </w:r>
            <w:r w:rsidR="00AF7DF0" w:rsidRPr="00D77C65">
              <w:rPr>
                <w:rFonts w:asciiTheme="majorHAnsi" w:hAnsiTheme="majorHAnsi" w:cstheme="majorHAnsi"/>
              </w:rPr>
              <w:t>duplicate ideas</w:t>
            </w:r>
            <w:r w:rsidRPr="00D77C65">
              <w:rPr>
                <w:rFonts w:asciiTheme="majorHAnsi" w:hAnsiTheme="majorHAnsi" w:cstheme="majorHAnsi"/>
              </w:rPr>
              <w:t xml:space="preserve"> on top of similar </w:t>
            </w:r>
            <w:r w:rsidR="00AF7DF0" w:rsidRPr="00D77C65">
              <w:rPr>
                <w:rFonts w:asciiTheme="majorHAnsi" w:hAnsiTheme="majorHAnsi" w:cstheme="majorHAnsi"/>
              </w:rPr>
              <w:t>ones</w:t>
            </w:r>
            <w:r w:rsidRPr="00D77C65">
              <w:rPr>
                <w:rFonts w:asciiTheme="majorHAnsi" w:hAnsiTheme="majorHAnsi" w:cstheme="majorHAnsi"/>
              </w:rPr>
              <w:t>.</w:t>
            </w:r>
          </w:p>
          <w:p w:rsidR="0036042F" w:rsidRPr="00D77C65" w:rsidRDefault="003F346D">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Characteristics of tasks</w:t>
            </w:r>
          </w:p>
          <w:p w:rsidR="00AF7DF0" w:rsidRPr="00D77C65" w:rsidRDefault="00AF7DF0">
            <w:pPr>
              <w:numPr>
                <w:ilvl w:val="2"/>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These characteristics were developed by the RMT Committee </w:t>
            </w:r>
            <w:r w:rsidR="003D4993">
              <w:rPr>
                <w:rFonts w:asciiTheme="majorHAnsi" w:hAnsiTheme="majorHAnsi" w:cstheme="majorHAnsi"/>
              </w:rPr>
              <w:t>based on current research.</w:t>
            </w:r>
          </w:p>
          <w:p w:rsidR="0036042F" w:rsidRPr="00D77C65" w:rsidRDefault="003F346D">
            <w:pPr>
              <w:numPr>
                <w:ilvl w:val="2"/>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Facilitator will </w:t>
            </w:r>
            <w:r w:rsidR="00AF7DF0" w:rsidRPr="00D77C65">
              <w:rPr>
                <w:rFonts w:asciiTheme="majorHAnsi" w:hAnsiTheme="majorHAnsi" w:cstheme="majorHAnsi"/>
              </w:rPr>
              <w:t>compare characteristics from the committee with those generated by the</w:t>
            </w:r>
            <w:r w:rsidRPr="00D77C65">
              <w:rPr>
                <w:rFonts w:asciiTheme="majorHAnsi" w:hAnsiTheme="majorHAnsi" w:cstheme="majorHAnsi"/>
              </w:rPr>
              <w:t xml:space="preserve"> participants.</w:t>
            </w:r>
          </w:p>
          <w:p w:rsidR="0036042F" w:rsidRPr="00D77C65" w:rsidRDefault="003F346D">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Cognitive demand high/low sort</w:t>
            </w:r>
          </w:p>
          <w:p w:rsidR="0036042F" w:rsidRPr="00D77C65" w:rsidRDefault="003F346D">
            <w:pPr>
              <w:numPr>
                <w:ilvl w:val="2"/>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Based on the RMT’s definition and characteristics, mark high or low on </w:t>
            </w:r>
            <w:r w:rsidR="00E069A7" w:rsidRPr="00D77C65">
              <w:rPr>
                <w:rFonts w:asciiTheme="majorHAnsi" w:hAnsiTheme="majorHAnsi" w:cstheme="majorHAnsi"/>
              </w:rPr>
              <w:t>the High or Low Cognitive Demand? handout</w:t>
            </w:r>
            <w:r w:rsidRPr="00D77C65">
              <w:rPr>
                <w:rFonts w:asciiTheme="majorHAnsi" w:hAnsiTheme="majorHAnsi" w:cstheme="majorHAnsi"/>
              </w:rPr>
              <w:t xml:space="preserve"> individually.</w:t>
            </w:r>
          </w:p>
          <w:p w:rsidR="00D112B1" w:rsidRPr="00D77C65" w:rsidRDefault="00D112B1">
            <w:pPr>
              <w:numPr>
                <w:ilvl w:val="2"/>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Participants who finish early can fill out the Characteristics on the back of the handout, explaining justification for why they chose high or low for the specific items.</w:t>
            </w:r>
          </w:p>
          <w:p w:rsidR="0036042F" w:rsidRPr="00D77C65" w:rsidRDefault="003F346D">
            <w:pPr>
              <w:numPr>
                <w:ilvl w:val="2"/>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Check answers using </w:t>
            </w:r>
            <w:hyperlink r:id="rId18" w:history="1">
              <w:r w:rsidRPr="00D77C65">
                <w:rPr>
                  <w:rStyle w:val="Hyperlink"/>
                  <w:rFonts w:asciiTheme="majorHAnsi" w:hAnsiTheme="majorHAnsi" w:cstheme="majorHAnsi"/>
                </w:rPr>
                <w:t>Kahoot!</w:t>
              </w:r>
            </w:hyperlink>
            <w:r w:rsidRPr="00D77C65">
              <w:rPr>
                <w:rFonts w:asciiTheme="majorHAnsi" w:hAnsiTheme="majorHAnsi" w:cstheme="majorHAnsi"/>
              </w:rPr>
              <w:t xml:space="preserve"> as</w:t>
            </w:r>
            <w:r w:rsidR="00E069A7" w:rsidRPr="00D77C65">
              <w:rPr>
                <w:rFonts w:asciiTheme="majorHAnsi" w:hAnsiTheme="majorHAnsi" w:cstheme="majorHAnsi"/>
              </w:rPr>
              <w:t xml:space="preserve"> an</w:t>
            </w:r>
            <w:r w:rsidRPr="00D77C65">
              <w:rPr>
                <w:rFonts w:asciiTheme="majorHAnsi" w:hAnsiTheme="majorHAnsi" w:cstheme="majorHAnsi"/>
              </w:rPr>
              <w:t xml:space="preserve"> individual formative assessment. Facilitator will pause and discuss</w:t>
            </w:r>
            <w:r w:rsidR="00E069A7" w:rsidRPr="00D77C65">
              <w:rPr>
                <w:rFonts w:asciiTheme="majorHAnsi" w:hAnsiTheme="majorHAnsi" w:cstheme="majorHAnsi"/>
              </w:rPr>
              <w:t xml:space="preserve"> items</w:t>
            </w:r>
            <w:r w:rsidRPr="00D77C65">
              <w:rPr>
                <w:rFonts w:asciiTheme="majorHAnsi" w:hAnsiTheme="majorHAnsi" w:cstheme="majorHAnsi"/>
              </w:rPr>
              <w:t xml:space="preserve"> those with </w:t>
            </w:r>
            <w:r w:rsidR="00E069A7" w:rsidRPr="00D77C65">
              <w:rPr>
                <w:rFonts w:asciiTheme="majorHAnsi" w:hAnsiTheme="majorHAnsi" w:cstheme="majorHAnsi"/>
              </w:rPr>
              <w:t xml:space="preserve">a </w:t>
            </w:r>
            <w:r w:rsidRPr="00D77C65">
              <w:rPr>
                <w:rFonts w:asciiTheme="majorHAnsi" w:hAnsiTheme="majorHAnsi" w:cstheme="majorHAnsi"/>
              </w:rPr>
              <w:t>clear disagreement.</w:t>
            </w:r>
          </w:p>
          <w:p w:rsidR="0036042F" w:rsidRPr="00D77C65" w:rsidRDefault="003F346D">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The book offers a Checklist on pg. 197 as a resource for creating and selecting tasks.</w:t>
            </w:r>
          </w:p>
          <w:p w:rsidR="0036042F" w:rsidRPr="00D77C65" w:rsidRDefault="00E069A7">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Using the Checklist in the book, trios will m</w:t>
            </w:r>
            <w:r w:rsidR="003F346D" w:rsidRPr="00D77C65">
              <w:rPr>
                <w:rFonts w:asciiTheme="majorHAnsi" w:hAnsiTheme="majorHAnsi" w:cstheme="majorHAnsi"/>
              </w:rPr>
              <w:t>ak</w:t>
            </w:r>
            <w:r w:rsidRPr="00D77C65">
              <w:rPr>
                <w:rFonts w:asciiTheme="majorHAnsi" w:hAnsiTheme="majorHAnsi" w:cstheme="majorHAnsi"/>
              </w:rPr>
              <w:t>e</w:t>
            </w:r>
            <w:r w:rsidR="003F346D" w:rsidRPr="00D77C65">
              <w:rPr>
                <w:rFonts w:asciiTheme="majorHAnsi" w:hAnsiTheme="majorHAnsi" w:cstheme="majorHAnsi"/>
              </w:rPr>
              <w:t xml:space="preserve"> adjustments to the task and/or </w:t>
            </w:r>
            <w:r w:rsidRPr="00D77C65">
              <w:rPr>
                <w:rFonts w:asciiTheme="majorHAnsi" w:hAnsiTheme="majorHAnsi" w:cstheme="majorHAnsi"/>
              </w:rPr>
              <w:t>learning intentions &amp; success criteria</w:t>
            </w:r>
            <w:r w:rsidR="003F346D" w:rsidRPr="00D77C65">
              <w:rPr>
                <w:rFonts w:asciiTheme="majorHAnsi" w:hAnsiTheme="majorHAnsi" w:cstheme="majorHAnsi"/>
              </w:rPr>
              <w:t xml:space="preserve"> ideas</w:t>
            </w:r>
            <w:r w:rsidRPr="00D77C65">
              <w:rPr>
                <w:rFonts w:asciiTheme="majorHAnsi" w:hAnsiTheme="majorHAnsi" w:cstheme="majorHAnsi"/>
              </w:rPr>
              <w:t xml:space="preserve"> to align</w:t>
            </w:r>
            <w:r w:rsidR="003F346D" w:rsidRPr="00D77C65">
              <w:rPr>
                <w:rFonts w:asciiTheme="majorHAnsi" w:hAnsiTheme="majorHAnsi" w:cstheme="majorHAnsi"/>
              </w:rPr>
              <w:t xml:space="preserve">. Many task resources </w:t>
            </w:r>
            <w:r w:rsidRPr="00D77C65">
              <w:rPr>
                <w:rFonts w:asciiTheme="majorHAnsi" w:hAnsiTheme="majorHAnsi" w:cstheme="majorHAnsi"/>
              </w:rPr>
              <w:t>exist;</w:t>
            </w:r>
            <w:r w:rsidR="003F346D" w:rsidRPr="00D77C65">
              <w:rPr>
                <w:rFonts w:asciiTheme="majorHAnsi" w:hAnsiTheme="majorHAnsi" w:cstheme="majorHAnsi"/>
              </w:rPr>
              <w:t xml:space="preserve"> however, modifications may need to be made to suit your classroom needs.</w:t>
            </w:r>
          </w:p>
          <w:p w:rsidR="0036042F" w:rsidRPr="00D77C65" w:rsidRDefault="003F346D">
            <w:pPr>
              <w:numPr>
                <w:ilvl w:val="0"/>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Maintaining the rigor of task implementation  </w:t>
            </w:r>
            <w:r w:rsidRPr="00D77C65">
              <w:rPr>
                <w:rFonts w:asciiTheme="majorHAnsi" w:hAnsiTheme="majorHAnsi" w:cstheme="majorHAnsi"/>
                <w:b/>
              </w:rPr>
              <w:t>(slides 4</w:t>
            </w:r>
            <w:r w:rsidR="000D1230">
              <w:rPr>
                <w:rFonts w:asciiTheme="majorHAnsi" w:hAnsiTheme="majorHAnsi" w:cstheme="majorHAnsi"/>
                <w:b/>
              </w:rPr>
              <w:t>6</w:t>
            </w:r>
            <w:r w:rsidRPr="00D77C65">
              <w:rPr>
                <w:rFonts w:asciiTheme="majorHAnsi" w:hAnsiTheme="majorHAnsi" w:cstheme="majorHAnsi"/>
                <w:b/>
              </w:rPr>
              <w:t>-</w:t>
            </w:r>
            <w:r w:rsidR="000D1230">
              <w:rPr>
                <w:rFonts w:asciiTheme="majorHAnsi" w:hAnsiTheme="majorHAnsi" w:cstheme="majorHAnsi"/>
                <w:b/>
              </w:rPr>
              <w:t>49</w:t>
            </w:r>
            <w:r w:rsidRPr="00D77C65">
              <w:rPr>
                <w:rFonts w:asciiTheme="majorHAnsi" w:hAnsiTheme="majorHAnsi" w:cstheme="majorHAnsi"/>
                <w:b/>
              </w:rPr>
              <w:t>)</w:t>
            </w:r>
          </w:p>
          <w:p w:rsidR="0036042F" w:rsidRPr="00D77C65" w:rsidRDefault="003F346D">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Facilitator will explain the task itself does not result in learning. The implementation must also be there.</w:t>
            </w:r>
          </w:p>
          <w:p w:rsidR="0036042F" w:rsidRPr="00D77C65" w:rsidRDefault="003F346D">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Go over the factors associated with maintenance and decline.</w:t>
            </w:r>
          </w:p>
          <w:p w:rsidR="0036042F" w:rsidRPr="00D77C65" w:rsidRDefault="003F346D">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Groups will look over the Planning for Mathematical Discourse template</w:t>
            </w:r>
            <w:r w:rsidR="00D112B1" w:rsidRPr="00D77C65">
              <w:rPr>
                <w:rFonts w:asciiTheme="majorHAnsi" w:hAnsiTheme="majorHAnsi" w:cstheme="majorHAnsi"/>
              </w:rPr>
              <w:t xml:space="preserve"> for their course task</w:t>
            </w:r>
            <w:r w:rsidRPr="00D77C65">
              <w:rPr>
                <w:rFonts w:asciiTheme="majorHAnsi" w:hAnsiTheme="majorHAnsi" w:cstheme="majorHAnsi"/>
              </w:rPr>
              <w:t xml:space="preserve">. They will </w:t>
            </w:r>
            <w:r w:rsidR="003D4993">
              <w:rPr>
                <w:rFonts w:asciiTheme="majorHAnsi" w:hAnsiTheme="majorHAnsi" w:cstheme="majorHAnsi"/>
              </w:rPr>
              <w:t xml:space="preserve">use the </w:t>
            </w:r>
            <w:proofErr w:type="spellStart"/>
            <w:r w:rsidR="003D4993">
              <w:rPr>
                <w:rFonts w:asciiTheme="majorHAnsi" w:hAnsiTheme="majorHAnsi" w:cstheme="majorHAnsi"/>
              </w:rPr>
              <w:t>protocol</w:t>
            </w:r>
            <w:r w:rsidR="00D112B1" w:rsidRPr="00D77C65">
              <w:rPr>
                <w:rFonts w:asciiTheme="majorHAnsi" w:hAnsiTheme="majorHAnsi" w:cstheme="majorHAnsi"/>
              </w:rPr>
              <w:t>“</w:t>
            </w:r>
            <w:r w:rsidRPr="00D77C65">
              <w:rPr>
                <w:rFonts w:asciiTheme="majorHAnsi" w:hAnsiTheme="majorHAnsi" w:cstheme="majorHAnsi"/>
              </w:rPr>
              <w:t>Read</w:t>
            </w:r>
            <w:proofErr w:type="spellEnd"/>
            <w:r w:rsidRPr="00D77C65">
              <w:rPr>
                <w:rFonts w:asciiTheme="majorHAnsi" w:hAnsiTheme="majorHAnsi" w:cstheme="majorHAnsi"/>
              </w:rPr>
              <w:t xml:space="preserve"> Something and Say Something</w:t>
            </w:r>
            <w:r w:rsidR="00D112B1" w:rsidRPr="00D77C65">
              <w:rPr>
                <w:rFonts w:asciiTheme="majorHAnsi" w:hAnsiTheme="majorHAnsi" w:cstheme="majorHAnsi"/>
              </w:rPr>
              <w:t>”</w:t>
            </w:r>
            <w:r w:rsidRPr="00D77C65">
              <w:rPr>
                <w:rFonts w:asciiTheme="majorHAnsi" w:hAnsiTheme="majorHAnsi" w:cstheme="majorHAnsi"/>
              </w:rPr>
              <w:t xml:space="preserve"> in their trio (</w:t>
            </w:r>
            <w:r w:rsidR="003D4993">
              <w:rPr>
                <w:rFonts w:asciiTheme="majorHAnsi" w:hAnsiTheme="majorHAnsi" w:cstheme="majorHAnsi"/>
              </w:rPr>
              <w:t xml:space="preserve">each participant reads an excerpt from the document and then </w:t>
            </w:r>
            <w:r w:rsidRPr="00D77C65">
              <w:rPr>
                <w:rFonts w:asciiTheme="majorHAnsi" w:hAnsiTheme="majorHAnsi" w:cstheme="majorHAnsi"/>
              </w:rPr>
              <w:t>say</w:t>
            </w:r>
            <w:r w:rsidR="003D4993">
              <w:rPr>
                <w:rFonts w:asciiTheme="majorHAnsi" w:hAnsiTheme="majorHAnsi" w:cstheme="majorHAnsi"/>
              </w:rPr>
              <w:t>s</w:t>
            </w:r>
            <w:r w:rsidRPr="00D77C65">
              <w:rPr>
                <w:rFonts w:asciiTheme="majorHAnsi" w:hAnsiTheme="majorHAnsi" w:cstheme="majorHAnsi"/>
              </w:rPr>
              <w:t xml:space="preserve"> something </w:t>
            </w:r>
            <w:r w:rsidR="003D4993">
              <w:rPr>
                <w:rFonts w:asciiTheme="majorHAnsi" w:hAnsiTheme="majorHAnsi" w:cstheme="majorHAnsi"/>
              </w:rPr>
              <w:t xml:space="preserve">about the reading – this </w:t>
            </w:r>
            <w:r w:rsidRPr="00D77C65">
              <w:rPr>
                <w:rFonts w:asciiTheme="majorHAnsi" w:hAnsiTheme="majorHAnsi" w:cstheme="majorHAnsi"/>
              </w:rPr>
              <w:t xml:space="preserve">should </w:t>
            </w:r>
            <w:r w:rsidR="00D112B1" w:rsidRPr="00D77C65">
              <w:rPr>
                <w:rFonts w:asciiTheme="majorHAnsi" w:hAnsiTheme="majorHAnsi" w:cstheme="majorHAnsi"/>
              </w:rPr>
              <w:t xml:space="preserve">be a sentence </w:t>
            </w:r>
            <w:r w:rsidRPr="00D77C65">
              <w:rPr>
                <w:rFonts w:asciiTheme="majorHAnsi" w:hAnsiTheme="majorHAnsi" w:cstheme="majorHAnsi"/>
              </w:rPr>
              <w:t>not a dissertation).</w:t>
            </w:r>
          </w:p>
          <w:p w:rsidR="0036042F" w:rsidRPr="00D77C65" w:rsidRDefault="003F346D">
            <w:pPr>
              <w:numPr>
                <w:ilvl w:val="1"/>
                <w:numId w:val="18"/>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Last year’s</w:t>
            </w:r>
            <w:r w:rsidR="003D4993">
              <w:rPr>
                <w:rFonts w:asciiTheme="majorHAnsi" w:hAnsiTheme="majorHAnsi" w:cstheme="majorHAnsi"/>
              </w:rPr>
              <w:t xml:space="preserve"> 2018 Mathematics I</w:t>
            </w:r>
            <w:r w:rsidRPr="00D77C65">
              <w:rPr>
                <w:rFonts w:asciiTheme="majorHAnsi" w:hAnsiTheme="majorHAnsi" w:cstheme="majorHAnsi"/>
              </w:rPr>
              <w:t xml:space="preserve">nstitute focused on Planning </w:t>
            </w:r>
            <w:r w:rsidR="003D4993">
              <w:rPr>
                <w:rFonts w:asciiTheme="majorHAnsi" w:hAnsiTheme="majorHAnsi" w:cstheme="majorHAnsi"/>
              </w:rPr>
              <w:t xml:space="preserve">Purposeful </w:t>
            </w:r>
            <w:r w:rsidRPr="00D77C65">
              <w:rPr>
                <w:rFonts w:asciiTheme="majorHAnsi" w:hAnsiTheme="majorHAnsi" w:cstheme="majorHAnsi"/>
              </w:rPr>
              <w:t>Questions, and these are included on the Planning for Mathematical Discourse template for all tasks shared.</w:t>
            </w:r>
          </w:p>
          <w:p w:rsidR="0036042F" w:rsidRPr="00D77C65" w:rsidRDefault="00A062C8">
            <w:pPr>
              <w:numPr>
                <w:ilvl w:val="0"/>
                <w:numId w:val="18"/>
              </w:numPr>
              <w:pBdr>
                <w:top w:val="nil"/>
                <w:left w:val="nil"/>
                <w:bottom w:val="nil"/>
                <w:right w:val="nil"/>
                <w:between w:val="nil"/>
              </w:pBdr>
              <w:spacing w:line="276" w:lineRule="auto"/>
              <w:rPr>
                <w:rFonts w:asciiTheme="majorHAnsi" w:hAnsiTheme="majorHAnsi" w:cstheme="majorHAnsi"/>
                <w:color w:val="000000"/>
              </w:rPr>
            </w:pPr>
            <w:r>
              <w:rPr>
                <w:rFonts w:asciiTheme="majorHAnsi" w:hAnsiTheme="majorHAnsi" w:cstheme="majorHAnsi"/>
              </w:rPr>
              <w:lastRenderedPageBreak/>
              <w:t xml:space="preserve">Module </w:t>
            </w:r>
            <w:r w:rsidR="003F346D" w:rsidRPr="00D77C65">
              <w:rPr>
                <w:rFonts w:asciiTheme="majorHAnsi" w:hAnsiTheme="majorHAnsi" w:cstheme="majorHAnsi"/>
              </w:rPr>
              <w:t xml:space="preserve">Reflection 3-2-1  </w:t>
            </w:r>
            <w:r w:rsidR="003F346D" w:rsidRPr="00D77C65">
              <w:rPr>
                <w:rFonts w:asciiTheme="majorHAnsi" w:hAnsiTheme="majorHAnsi" w:cstheme="majorHAnsi"/>
                <w:b/>
              </w:rPr>
              <w:t>(slide 5</w:t>
            </w:r>
            <w:r w:rsidR="000D1230">
              <w:rPr>
                <w:rFonts w:asciiTheme="majorHAnsi" w:hAnsiTheme="majorHAnsi" w:cstheme="majorHAnsi"/>
                <w:b/>
              </w:rPr>
              <w:t>0</w:t>
            </w:r>
            <w:r w:rsidR="003F346D" w:rsidRPr="00D77C65">
              <w:rPr>
                <w:rFonts w:asciiTheme="majorHAnsi" w:hAnsiTheme="majorHAnsi" w:cstheme="majorHAnsi"/>
                <w:b/>
              </w:rPr>
              <w:t xml:space="preserve">) </w:t>
            </w:r>
          </w:p>
          <w:p w:rsidR="0036042F" w:rsidRPr="00D77C65" w:rsidRDefault="003F346D">
            <w:pPr>
              <w:numPr>
                <w:ilvl w:val="0"/>
                <w:numId w:val="17"/>
              </w:numPr>
              <w:spacing w:line="276" w:lineRule="auto"/>
              <w:ind w:left="1080"/>
              <w:rPr>
                <w:rFonts w:asciiTheme="majorHAnsi" w:hAnsiTheme="majorHAnsi" w:cstheme="majorHAnsi"/>
              </w:rPr>
            </w:pPr>
            <w:r w:rsidRPr="00D77C65">
              <w:rPr>
                <w:rFonts w:asciiTheme="majorHAnsi" w:hAnsiTheme="majorHAnsi" w:cstheme="majorHAnsi"/>
              </w:rPr>
              <w:t>Participants will return to their original seats.</w:t>
            </w:r>
          </w:p>
          <w:p w:rsidR="0036042F" w:rsidRPr="00D77C65" w:rsidRDefault="003F346D">
            <w:pPr>
              <w:numPr>
                <w:ilvl w:val="0"/>
                <w:numId w:val="17"/>
              </w:numPr>
              <w:spacing w:line="276" w:lineRule="auto"/>
              <w:ind w:left="1080"/>
              <w:rPr>
                <w:rFonts w:asciiTheme="majorHAnsi" w:hAnsiTheme="majorHAnsi" w:cstheme="majorHAnsi"/>
              </w:rPr>
            </w:pPr>
            <w:r w:rsidRPr="00D77C65">
              <w:rPr>
                <w:rFonts w:asciiTheme="majorHAnsi" w:hAnsiTheme="majorHAnsi" w:cstheme="majorHAnsi"/>
              </w:rPr>
              <w:t>The success criteria for the module are on the reflection form. Participants will fill it out in two columns - one in terms of their own role/classroom and the other column in terms of when they bring it back to their district.</w:t>
            </w:r>
          </w:p>
          <w:p w:rsidR="0036042F" w:rsidRPr="00D77C65" w:rsidRDefault="0036042F">
            <w:pPr>
              <w:spacing w:line="276" w:lineRule="auto"/>
              <w:ind w:left="1440"/>
              <w:rPr>
                <w:rFonts w:asciiTheme="majorHAnsi" w:hAnsiTheme="majorHAnsi" w:cstheme="majorHAnsi"/>
              </w:rPr>
            </w:pPr>
          </w:p>
        </w:tc>
        <w:tc>
          <w:tcPr>
            <w:tcW w:w="2670" w:type="dxa"/>
          </w:tcPr>
          <w:p w:rsidR="0036042F" w:rsidRPr="00D77C65" w:rsidRDefault="003F346D">
            <w:pPr>
              <w:numPr>
                <w:ilvl w:val="0"/>
                <w:numId w:val="11"/>
              </w:numPr>
              <w:spacing w:before="120"/>
              <w:ind w:left="274" w:hanging="274"/>
              <w:rPr>
                <w:rFonts w:asciiTheme="majorHAnsi" w:hAnsiTheme="majorHAnsi" w:cstheme="majorHAnsi"/>
              </w:rPr>
            </w:pPr>
            <w:r w:rsidRPr="00D77C65">
              <w:rPr>
                <w:rFonts w:asciiTheme="majorHAnsi" w:hAnsiTheme="majorHAnsi" w:cstheme="majorHAnsi"/>
              </w:rPr>
              <w:lastRenderedPageBreak/>
              <w:t>Copies of the tasks for each content (</w:t>
            </w:r>
            <w:proofErr w:type="spellStart"/>
            <w:r w:rsidRPr="00D77C65">
              <w:rPr>
                <w:rFonts w:asciiTheme="majorHAnsi" w:hAnsiTheme="majorHAnsi" w:cstheme="majorHAnsi"/>
              </w:rPr>
              <w:t>Alg</w:t>
            </w:r>
            <w:proofErr w:type="spellEnd"/>
            <w:r w:rsidRPr="00D77C65">
              <w:rPr>
                <w:rFonts w:asciiTheme="majorHAnsi" w:hAnsiTheme="majorHAnsi" w:cstheme="majorHAnsi"/>
              </w:rPr>
              <w:t xml:space="preserve"> 1</w:t>
            </w:r>
            <w:r w:rsidR="00D112B1" w:rsidRPr="00D77C65">
              <w:rPr>
                <w:rFonts w:asciiTheme="majorHAnsi" w:hAnsiTheme="majorHAnsi" w:cstheme="majorHAnsi"/>
              </w:rPr>
              <w:t xml:space="preserve"> – </w:t>
            </w:r>
            <w:hyperlink r:id="rId19" w:history="1">
              <w:r w:rsidR="00D112B1" w:rsidRPr="003D536A">
                <w:rPr>
                  <w:rStyle w:val="Hyperlink"/>
                  <w:rFonts w:asciiTheme="majorHAnsi" w:hAnsiTheme="majorHAnsi" w:cstheme="majorHAnsi"/>
                </w:rPr>
                <w:t>Full Parking Lot</w:t>
              </w:r>
            </w:hyperlink>
            <w:r w:rsidRPr="00D77C65">
              <w:rPr>
                <w:rFonts w:asciiTheme="majorHAnsi" w:hAnsiTheme="majorHAnsi" w:cstheme="majorHAnsi"/>
              </w:rPr>
              <w:t xml:space="preserve">, </w:t>
            </w:r>
            <w:proofErr w:type="spellStart"/>
            <w:r w:rsidRPr="00D77C65">
              <w:rPr>
                <w:rFonts w:asciiTheme="majorHAnsi" w:hAnsiTheme="majorHAnsi" w:cstheme="majorHAnsi"/>
              </w:rPr>
              <w:t>Geom</w:t>
            </w:r>
            <w:proofErr w:type="spellEnd"/>
            <w:r w:rsidR="00D112B1" w:rsidRPr="00D77C65">
              <w:rPr>
                <w:rFonts w:asciiTheme="majorHAnsi" w:hAnsiTheme="majorHAnsi" w:cstheme="majorHAnsi"/>
              </w:rPr>
              <w:t xml:space="preserve"> – </w:t>
            </w:r>
            <w:hyperlink r:id="rId20" w:history="1">
              <w:r w:rsidR="00D112B1" w:rsidRPr="003D536A">
                <w:rPr>
                  <w:rStyle w:val="Hyperlink"/>
                  <w:rFonts w:asciiTheme="majorHAnsi" w:hAnsiTheme="majorHAnsi" w:cstheme="majorHAnsi"/>
                </w:rPr>
                <w:t>Take Me Out</w:t>
              </w:r>
            </w:hyperlink>
            <w:r w:rsidRPr="00D77C65">
              <w:rPr>
                <w:rFonts w:asciiTheme="majorHAnsi" w:hAnsiTheme="majorHAnsi" w:cstheme="majorHAnsi"/>
              </w:rPr>
              <w:t xml:space="preserve">, </w:t>
            </w:r>
            <w:proofErr w:type="spellStart"/>
            <w:r w:rsidRPr="00D77C65">
              <w:rPr>
                <w:rFonts w:asciiTheme="majorHAnsi" w:hAnsiTheme="majorHAnsi" w:cstheme="majorHAnsi"/>
              </w:rPr>
              <w:t>Alg</w:t>
            </w:r>
            <w:proofErr w:type="spellEnd"/>
            <w:r w:rsidRPr="00D77C65">
              <w:rPr>
                <w:rFonts w:asciiTheme="majorHAnsi" w:hAnsiTheme="majorHAnsi" w:cstheme="majorHAnsi"/>
              </w:rPr>
              <w:t xml:space="preserve"> 2</w:t>
            </w:r>
            <w:r w:rsidR="00D112B1" w:rsidRPr="00D77C65">
              <w:rPr>
                <w:rFonts w:asciiTheme="majorHAnsi" w:hAnsiTheme="majorHAnsi" w:cstheme="majorHAnsi"/>
              </w:rPr>
              <w:t xml:space="preserve"> – </w:t>
            </w:r>
            <w:hyperlink r:id="rId21" w:history="1">
              <w:r w:rsidR="00D112B1" w:rsidRPr="00673399">
                <w:rPr>
                  <w:rStyle w:val="Hyperlink"/>
                  <w:rFonts w:asciiTheme="majorHAnsi" w:hAnsiTheme="majorHAnsi" w:cstheme="majorHAnsi"/>
                </w:rPr>
                <w:t>Function of a Ride</w:t>
              </w:r>
            </w:hyperlink>
            <w:r w:rsidRPr="00D77C65">
              <w:rPr>
                <w:rFonts w:asciiTheme="majorHAnsi" w:hAnsiTheme="majorHAnsi" w:cstheme="majorHAnsi"/>
              </w:rPr>
              <w:t>)</w:t>
            </w:r>
            <w:r w:rsidR="00AF7DF0" w:rsidRPr="00D77C65">
              <w:rPr>
                <w:rFonts w:asciiTheme="majorHAnsi" w:hAnsiTheme="majorHAnsi" w:cstheme="majorHAnsi"/>
              </w:rPr>
              <w:t>, 1 per participant</w:t>
            </w:r>
          </w:p>
          <w:p w:rsidR="00E069A7" w:rsidRPr="00D77C65" w:rsidRDefault="00E069A7">
            <w:pPr>
              <w:numPr>
                <w:ilvl w:val="0"/>
                <w:numId w:val="11"/>
              </w:numPr>
              <w:spacing w:before="120"/>
              <w:ind w:left="274" w:hanging="274"/>
              <w:rPr>
                <w:rFonts w:asciiTheme="majorHAnsi" w:hAnsiTheme="majorHAnsi" w:cstheme="majorHAnsi"/>
              </w:rPr>
            </w:pPr>
            <w:r w:rsidRPr="00D77C65">
              <w:rPr>
                <w:rFonts w:asciiTheme="majorHAnsi" w:hAnsiTheme="majorHAnsi" w:cstheme="majorHAnsi"/>
              </w:rPr>
              <w:t>Copy paper</w:t>
            </w:r>
          </w:p>
          <w:p w:rsidR="0036042F" w:rsidRPr="00D77C65" w:rsidRDefault="003F346D">
            <w:pPr>
              <w:numPr>
                <w:ilvl w:val="0"/>
                <w:numId w:val="11"/>
              </w:numPr>
              <w:spacing w:before="120"/>
              <w:ind w:left="274" w:hanging="274"/>
              <w:rPr>
                <w:rFonts w:asciiTheme="majorHAnsi" w:hAnsiTheme="majorHAnsi" w:cstheme="majorHAnsi"/>
              </w:rPr>
            </w:pPr>
            <w:r w:rsidRPr="00D77C65">
              <w:rPr>
                <w:rFonts w:asciiTheme="majorHAnsi" w:hAnsiTheme="majorHAnsi" w:cstheme="majorHAnsi"/>
              </w:rPr>
              <w:t xml:space="preserve">Post-it </w:t>
            </w:r>
            <w:r w:rsidR="00AF7DF0" w:rsidRPr="00D77C65">
              <w:rPr>
                <w:rFonts w:asciiTheme="majorHAnsi" w:hAnsiTheme="majorHAnsi" w:cstheme="majorHAnsi"/>
              </w:rPr>
              <w:t>notes</w:t>
            </w:r>
          </w:p>
          <w:p w:rsidR="0036042F" w:rsidRPr="00D77C65" w:rsidRDefault="00673399">
            <w:pPr>
              <w:numPr>
                <w:ilvl w:val="0"/>
                <w:numId w:val="11"/>
              </w:numPr>
              <w:spacing w:before="120"/>
              <w:ind w:left="274" w:hanging="274"/>
              <w:rPr>
                <w:rFonts w:asciiTheme="majorHAnsi" w:hAnsiTheme="majorHAnsi" w:cstheme="majorHAnsi"/>
              </w:rPr>
            </w:pPr>
            <w:hyperlink r:id="rId22" w:history="1">
              <w:r w:rsidR="003F346D" w:rsidRPr="00673399">
                <w:rPr>
                  <w:rStyle w:val="Hyperlink"/>
                  <w:rFonts w:asciiTheme="majorHAnsi" w:hAnsiTheme="majorHAnsi" w:cstheme="majorHAnsi"/>
                </w:rPr>
                <w:t xml:space="preserve">Copies of </w:t>
              </w:r>
              <w:r w:rsidR="00E069A7" w:rsidRPr="00673399">
                <w:rPr>
                  <w:rStyle w:val="Hyperlink"/>
                  <w:rFonts w:asciiTheme="majorHAnsi" w:hAnsiTheme="majorHAnsi" w:cstheme="majorHAnsi"/>
                </w:rPr>
                <w:t>High o</w:t>
              </w:r>
              <w:r w:rsidR="00D112B1" w:rsidRPr="00673399">
                <w:rPr>
                  <w:rStyle w:val="Hyperlink"/>
                  <w:rFonts w:asciiTheme="majorHAnsi" w:hAnsiTheme="majorHAnsi" w:cstheme="majorHAnsi"/>
                </w:rPr>
                <w:t>r</w:t>
              </w:r>
              <w:r w:rsidR="00E069A7" w:rsidRPr="00673399">
                <w:rPr>
                  <w:rStyle w:val="Hyperlink"/>
                  <w:rFonts w:asciiTheme="majorHAnsi" w:hAnsiTheme="majorHAnsi" w:cstheme="majorHAnsi"/>
                </w:rPr>
                <w:t xml:space="preserve"> Low Cognitive Demand?</w:t>
              </w:r>
            </w:hyperlink>
            <w:r w:rsidR="003F346D" w:rsidRPr="00D77C65">
              <w:rPr>
                <w:rFonts w:asciiTheme="majorHAnsi" w:hAnsiTheme="majorHAnsi" w:cstheme="majorHAnsi"/>
              </w:rPr>
              <w:t xml:space="preserve"> </w:t>
            </w:r>
          </w:p>
          <w:p w:rsidR="0036042F" w:rsidRPr="00D77C65" w:rsidRDefault="003F346D">
            <w:pPr>
              <w:numPr>
                <w:ilvl w:val="0"/>
                <w:numId w:val="11"/>
              </w:numPr>
              <w:spacing w:before="120"/>
              <w:ind w:left="274" w:hanging="274"/>
              <w:rPr>
                <w:rFonts w:asciiTheme="majorHAnsi" w:hAnsiTheme="majorHAnsi" w:cstheme="majorHAnsi"/>
              </w:rPr>
            </w:pPr>
            <w:r w:rsidRPr="00D77C65">
              <w:rPr>
                <w:rFonts w:asciiTheme="majorHAnsi" w:hAnsiTheme="majorHAnsi" w:cstheme="majorHAnsi"/>
              </w:rPr>
              <w:t>Copies of the Planning for Mathematical Discourse for each Task Template</w:t>
            </w:r>
            <w:r w:rsidR="00D112B1" w:rsidRPr="00D77C65">
              <w:rPr>
                <w:rFonts w:asciiTheme="majorHAnsi" w:hAnsiTheme="majorHAnsi" w:cstheme="majorHAnsi"/>
              </w:rPr>
              <w:t xml:space="preserve"> (one for </w:t>
            </w:r>
            <w:hyperlink r:id="rId23" w:history="1">
              <w:proofErr w:type="spellStart"/>
              <w:r w:rsidR="00D112B1" w:rsidRPr="00673399">
                <w:rPr>
                  <w:rStyle w:val="Hyperlink"/>
                  <w:rFonts w:asciiTheme="majorHAnsi" w:hAnsiTheme="majorHAnsi" w:cstheme="majorHAnsi"/>
                </w:rPr>
                <w:t>Alg</w:t>
              </w:r>
              <w:proofErr w:type="spellEnd"/>
              <w:r w:rsidR="00D112B1" w:rsidRPr="00673399">
                <w:rPr>
                  <w:rStyle w:val="Hyperlink"/>
                  <w:rFonts w:asciiTheme="majorHAnsi" w:hAnsiTheme="majorHAnsi" w:cstheme="majorHAnsi"/>
                </w:rPr>
                <w:t xml:space="preserve"> 1</w:t>
              </w:r>
            </w:hyperlink>
            <w:r w:rsidR="00D112B1" w:rsidRPr="00D77C65">
              <w:rPr>
                <w:rFonts w:asciiTheme="majorHAnsi" w:hAnsiTheme="majorHAnsi" w:cstheme="majorHAnsi"/>
              </w:rPr>
              <w:t xml:space="preserve">, </w:t>
            </w:r>
            <w:hyperlink r:id="rId24" w:history="1">
              <w:proofErr w:type="spellStart"/>
              <w:r w:rsidR="00D112B1" w:rsidRPr="00673399">
                <w:rPr>
                  <w:rStyle w:val="Hyperlink"/>
                  <w:rFonts w:asciiTheme="majorHAnsi" w:hAnsiTheme="majorHAnsi" w:cstheme="majorHAnsi"/>
                </w:rPr>
                <w:t>Geom</w:t>
              </w:r>
              <w:proofErr w:type="spellEnd"/>
            </w:hyperlink>
            <w:r w:rsidR="00D112B1" w:rsidRPr="00D77C65">
              <w:rPr>
                <w:rFonts w:asciiTheme="majorHAnsi" w:hAnsiTheme="majorHAnsi" w:cstheme="majorHAnsi"/>
              </w:rPr>
              <w:t xml:space="preserve">, and </w:t>
            </w:r>
            <w:hyperlink r:id="rId25" w:history="1">
              <w:proofErr w:type="spellStart"/>
              <w:r w:rsidR="00D112B1" w:rsidRPr="00673399">
                <w:rPr>
                  <w:rStyle w:val="Hyperlink"/>
                  <w:rFonts w:asciiTheme="majorHAnsi" w:hAnsiTheme="majorHAnsi" w:cstheme="majorHAnsi"/>
                </w:rPr>
                <w:t>Alg</w:t>
              </w:r>
              <w:proofErr w:type="spellEnd"/>
              <w:r w:rsidR="00D112B1" w:rsidRPr="00673399">
                <w:rPr>
                  <w:rStyle w:val="Hyperlink"/>
                  <w:rFonts w:asciiTheme="majorHAnsi" w:hAnsiTheme="majorHAnsi" w:cstheme="majorHAnsi"/>
                </w:rPr>
                <w:t xml:space="preserve"> 2</w:t>
              </w:r>
            </w:hyperlink>
            <w:r w:rsidR="00D112B1" w:rsidRPr="00D77C65">
              <w:rPr>
                <w:rFonts w:asciiTheme="majorHAnsi" w:hAnsiTheme="majorHAnsi" w:cstheme="majorHAnsi"/>
              </w:rPr>
              <w:t xml:space="preserve"> tasks)</w:t>
            </w:r>
          </w:p>
          <w:p w:rsidR="0036042F" w:rsidRPr="00D77C65" w:rsidRDefault="003F346D" w:rsidP="005824FD">
            <w:pPr>
              <w:numPr>
                <w:ilvl w:val="0"/>
                <w:numId w:val="11"/>
              </w:numPr>
              <w:spacing w:line="276" w:lineRule="auto"/>
              <w:ind w:left="270" w:hanging="239"/>
              <w:rPr>
                <w:rFonts w:asciiTheme="majorHAnsi" w:hAnsiTheme="majorHAnsi" w:cstheme="majorHAnsi"/>
              </w:rPr>
            </w:pPr>
            <w:r w:rsidRPr="00D77C65">
              <w:rPr>
                <w:rFonts w:asciiTheme="majorHAnsi" w:hAnsiTheme="majorHAnsi" w:cstheme="majorHAnsi"/>
              </w:rPr>
              <w:t>Copies of Reflection Sheet</w:t>
            </w:r>
          </w:p>
        </w:tc>
      </w:tr>
    </w:tbl>
    <w:p w:rsidR="0036042F" w:rsidRPr="00D77C65" w:rsidRDefault="0036042F">
      <w:pPr>
        <w:spacing w:after="0" w:line="240" w:lineRule="auto"/>
        <w:rPr>
          <w:rFonts w:asciiTheme="majorHAnsi" w:hAnsiTheme="majorHAnsi" w:cstheme="majorHAnsi"/>
        </w:rPr>
      </w:pPr>
    </w:p>
    <w:p w:rsidR="0036042F" w:rsidRPr="00D77C65" w:rsidRDefault="0036042F">
      <w:pPr>
        <w:spacing w:after="0" w:line="240" w:lineRule="auto"/>
        <w:rPr>
          <w:rFonts w:asciiTheme="majorHAnsi" w:hAnsiTheme="majorHAnsi" w:cstheme="majorHAnsi"/>
        </w:rPr>
      </w:pPr>
    </w:p>
    <w:tbl>
      <w:tblPr>
        <w:tblStyle w:val="a1"/>
        <w:tblW w:w="138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pproximate Time, Facilitator Instructions, and Materials Table 3"/>
        <w:tblDescription w:val="Approximate Time, Facilitator Instructions, and Materials Table 3"/>
      </w:tblPr>
      <w:tblGrid>
        <w:gridCol w:w="2215"/>
        <w:gridCol w:w="8975"/>
        <w:gridCol w:w="2670"/>
      </w:tblGrid>
      <w:tr w:rsidR="0036042F" w:rsidRPr="00D77C65" w:rsidTr="00711D5F">
        <w:trPr>
          <w:tblHeader/>
        </w:trPr>
        <w:tc>
          <w:tcPr>
            <w:tcW w:w="2215" w:type="dxa"/>
            <w:vAlign w:val="bottom"/>
          </w:tcPr>
          <w:p w:rsidR="0036042F" w:rsidRPr="00D77C65" w:rsidRDefault="003F346D">
            <w:pPr>
              <w:jc w:val="center"/>
              <w:rPr>
                <w:rFonts w:asciiTheme="majorHAnsi" w:hAnsiTheme="majorHAnsi" w:cstheme="majorHAnsi"/>
                <w:b/>
              </w:rPr>
            </w:pPr>
            <w:r w:rsidRPr="00D77C65">
              <w:rPr>
                <w:rFonts w:asciiTheme="majorHAnsi" w:hAnsiTheme="majorHAnsi" w:cstheme="majorHAnsi"/>
                <w:b/>
              </w:rPr>
              <w:t>Approximate Time</w:t>
            </w:r>
          </w:p>
        </w:tc>
        <w:tc>
          <w:tcPr>
            <w:tcW w:w="8975" w:type="dxa"/>
          </w:tcPr>
          <w:p w:rsidR="0036042F" w:rsidRPr="00D77C65" w:rsidRDefault="003F346D">
            <w:pPr>
              <w:jc w:val="center"/>
              <w:rPr>
                <w:rFonts w:asciiTheme="majorHAnsi" w:hAnsiTheme="majorHAnsi" w:cstheme="majorHAnsi"/>
                <w:b/>
              </w:rPr>
            </w:pPr>
            <w:r w:rsidRPr="00D77C65">
              <w:rPr>
                <w:rFonts w:asciiTheme="majorHAnsi" w:hAnsiTheme="majorHAnsi" w:cstheme="majorHAnsi"/>
                <w:b/>
              </w:rPr>
              <w:t>Facilitator Instructions</w:t>
            </w:r>
          </w:p>
        </w:tc>
        <w:tc>
          <w:tcPr>
            <w:tcW w:w="2670" w:type="dxa"/>
          </w:tcPr>
          <w:p w:rsidR="0036042F" w:rsidRPr="00D77C65" w:rsidRDefault="003F346D">
            <w:pPr>
              <w:jc w:val="center"/>
              <w:rPr>
                <w:rFonts w:asciiTheme="majorHAnsi" w:hAnsiTheme="majorHAnsi" w:cstheme="majorHAnsi"/>
                <w:b/>
              </w:rPr>
            </w:pPr>
            <w:r w:rsidRPr="00D77C65">
              <w:rPr>
                <w:rFonts w:asciiTheme="majorHAnsi" w:hAnsiTheme="majorHAnsi" w:cstheme="majorHAnsi"/>
                <w:b/>
              </w:rPr>
              <w:t>Materials</w:t>
            </w:r>
          </w:p>
        </w:tc>
      </w:tr>
      <w:tr w:rsidR="0036042F" w:rsidRPr="00D77C65">
        <w:trPr>
          <w:trHeight w:val="620"/>
        </w:trPr>
        <w:tc>
          <w:tcPr>
            <w:tcW w:w="2215" w:type="dxa"/>
            <w:shd w:val="clear" w:color="auto" w:fill="D9D9D9"/>
          </w:tcPr>
          <w:p w:rsidR="0036042F" w:rsidRPr="00D77C65" w:rsidRDefault="003F346D">
            <w:pPr>
              <w:spacing w:before="120"/>
              <w:rPr>
                <w:rFonts w:asciiTheme="majorHAnsi" w:hAnsiTheme="majorHAnsi" w:cstheme="majorHAnsi"/>
                <w:b/>
              </w:rPr>
            </w:pPr>
            <w:r w:rsidRPr="00D77C65">
              <w:rPr>
                <w:rFonts w:asciiTheme="majorHAnsi" w:hAnsiTheme="majorHAnsi" w:cstheme="majorHAnsi"/>
                <w:b/>
              </w:rPr>
              <w:t>60 minutes TOTAL</w:t>
            </w:r>
          </w:p>
        </w:tc>
        <w:tc>
          <w:tcPr>
            <w:tcW w:w="8975" w:type="dxa"/>
            <w:shd w:val="clear" w:color="auto" w:fill="D9D9D9"/>
          </w:tcPr>
          <w:p w:rsidR="0036042F" w:rsidRPr="00D77C65" w:rsidRDefault="003F346D">
            <w:pPr>
              <w:spacing w:before="120"/>
              <w:rPr>
                <w:rFonts w:asciiTheme="majorHAnsi" w:hAnsiTheme="majorHAnsi" w:cstheme="majorHAnsi"/>
                <w:b/>
              </w:rPr>
            </w:pPr>
            <w:r w:rsidRPr="00D77C65">
              <w:rPr>
                <w:rFonts w:asciiTheme="majorHAnsi" w:hAnsiTheme="majorHAnsi" w:cstheme="majorHAnsi"/>
                <w:b/>
              </w:rPr>
              <w:t xml:space="preserve">Module III: </w:t>
            </w:r>
            <w:r w:rsidRPr="00D77C65">
              <w:rPr>
                <w:rFonts w:asciiTheme="majorHAnsi" w:hAnsiTheme="majorHAnsi" w:cstheme="majorHAnsi"/>
                <w:b/>
                <w:color w:val="000000"/>
              </w:rPr>
              <w:t xml:space="preserve"> Task Implementation (During/After)</w:t>
            </w:r>
          </w:p>
          <w:p w:rsidR="0036042F" w:rsidRPr="00D77C65" w:rsidRDefault="0036042F">
            <w:pPr>
              <w:rPr>
                <w:rFonts w:asciiTheme="majorHAnsi" w:hAnsiTheme="majorHAnsi" w:cstheme="majorHAnsi"/>
                <w:b/>
                <w:sz w:val="12"/>
                <w:szCs w:val="12"/>
              </w:rPr>
            </w:pPr>
          </w:p>
          <w:p w:rsidR="0036042F" w:rsidRPr="00D77C65" w:rsidRDefault="003F346D">
            <w:pPr>
              <w:rPr>
                <w:rFonts w:asciiTheme="majorHAnsi" w:hAnsiTheme="majorHAnsi" w:cstheme="majorHAnsi"/>
                <w:b/>
              </w:rPr>
            </w:pPr>
            <w:r w:rsidRPr="00D77C65">
              <w:rPr>
                <w:rFonts w:asciiTheme="majorHAnsi" w:hAnsiTheme="majorHAnsi" w:cstheme="majorHAnsi"/>
                <w:b/>
              </w:rPr>
              <w:t>Success Criteria:</w:t>
            </w:r>
          </w:p>
          <w:p w:rsidR="0036042F" w:rsidRPr="00D77C65" w:rsidRDefault="003F346D">
            <w:pPr>
              <w:numPr>
                <w:ilvl w:val="0"/>
                <w:numId w:val="8"/>
              </w:numPr>
              <w:pBdr>
                <w:top w:val="nil"/>
                <w:left w:val="nil"/>
                <w:bottom w:val="nil"/>
                <w:right w:val="nil"/>
                <w:between w:val="nil"/>
              </w:pBdr>
              <w:spacing w:after="200" w:line="276" w:lineRule="auto"/>
              <w:rPr>
                <w:rFonts w:asciiTheme="majorHAnsi" w:hAnsiTheme="majorHAnsi" w:cstheme="majorHAnsi"/>
                <w:color w:val="000000"/>
              </w:rPr>
            </w:pPr>
            <w:r w:rsidRPr="00D77C65">
              <w:rPr>
                <w:rFonts w:asciiTheme="majorHAnsi" w:hAnsiTheme="majorHAnsi" w:cstheme="majorHAnsi"/>
                <w:color w:val="000000"/>
              </w:rPr>
              <w:t>I can use effective questioning strategies to assess and advance student thinking.</w:t>
            </w:r>
          </w:p>
        </w:tc>
        <w:tc>
          <w:tcPr>
            <w:tcW w:w="2670" w:type="dxa"/>
            <w:shd w:val="clear" w:color="auto" w:fill="D9D9D9"/>
          </w:tcPr>
          <w:p w:rsidR="0036042F" w:rsidRPr="00D77C65" w:rsidRDefault="0036042F" w:rsidP="00D112B1">
            <w:pPr>
              <w:spacing w:before="120"/>
              <w:rPr>
                <w:rFonts w:asciiTheme="majorHAnsi" w:hAnsiTheme="majorHAnsi" w:cstheme="majorHAnsi"/>
                <w:b/>
              </w:rPr>
            </w:pPr>
          </w:p>
        </w:tc>
      </w:tr>
      <w:tr w:rsidR="0036042F" w:rsidRPr="00D77C65">
        <w:trPr>
          <w:trHeight w:val="1580"/>
        </w:trPr>
        <w:tc>
          <w:tcPr>
            <w:tcW w:w="2215" w:type="dxa"/>
          </w:tcPr>
          <w:p w:rsidR="0036042F" w:rsidRPr="00D77C65" w:rsidRDefault="003F346D">
            <w:pPr>
              <w:spacing w:before="120"/>
              <w:rPr>
                <w:rFonts w:asciiTheme="majorHAnsi" w:hAnsiTheme="majorHAnsi" w:cstheme="majorHAnsi"/>
              </w:rPr>
            </w:pPr>
            <w:r w:rsidRPr="00D77C65">
              <w:rPr>
                <w:rFonts w:asciiTheme="majorHAnsi" w:hAnsiTheme="majorHAnsi" w:cstheme="majorHAnsi"/>
                <w:b/>
              </w:rPr>
              <w:t>60 minutes</w:t>
            </w:r>
          </w:p>
          <w:p w:rsidR="0036042F" w:rsidRPr="00D77C65" w:rsidRDefault="003F346D" w:rsidP="00A062C8">
            <w:pPr>
              <w:numPr>
                <w:ilvl w:val="0"/>
                <w:numId w:val="4"/>
              </w:numPr>
              <w:pBdr>
                <w:top w:val="nil"/>
                <w:left w:val="nil"/>
                <w:bottom w:val="nil"/>
                <w:right w:val="nil"/>
                <w:between w:val="nil"/>
              </w:pBdr>
              <w:spacing w:line="360" w:lineRule="auto"/>
              <w:rPr>
                <w:rFonts w:asciiTheme="majorHAnsi" w:hAnsiTheme="majorHAnsi" w:cstheme="majorHAnsi"/>
                <w:color w:val="000000"/>
              </w:rPr>
            </w:pPr>
            <w:r w:rsidRPr="00D77C65">
              <w:rPr>
                <w:rFonts w:asciiTheme="majorHAnsi" w:hAnsiTheme="majorHAnsi" w:cstheme="majorHAnsi"/>
              </w:rPr>
              <w:t xml:space="preserve">Implementing the task </w:t>
            </w:r>
            <w:r w:rsidRPr="00D77C65">
              <w:rPr>
                <w:rFonts w:asciiTheme="majorHAnsi" w:hAnsiTheme="majorHAnsi" w:cstheme="majorHAnsi"/>
                <w:color w:val="000000"/>
              </w:rPr>
              <w:t>(</w:t>
            </w:r>
            <w:r w:rsidR="00BA670E">
              <w:rPr>
                <w:rFonts w:asciiTheme="majorHAnsi" w:hAnsiTheme="majorHAnsi" w:cstheme="majorHAnsi"/>
              </w:rPr>
              <w:t>25</w:t>
            </w:r>
            <w:r w:rsidRPr="00D77C65">
              <w:rPr>
                <w:rFonts w:asciiTheme="majorHAnsi" w:hAnsiTheme="majorHAnsi" w:cstheme="majorHAnsi"/>
                <w:color w:val="000000"/>
              </w:rPr>
              <w:t xml:space="preserve"> min.) </w:t>
            </w:r>
          </w:p>
          <w:p w:rsidR="0036042F" w:rsidRPr="00BA670E" w:rsidRDefault="003F346D" w:rsidP="00A062C8">
            <w:pPr>
              <w:numPr>
                <w:ilvl w:val="0"/>
                <w:numId w:val="4"/>
              </w:numPr>
              <w:pBdr>
                <w:top w:val="nil"/>
                <w:left w:val="nil"/>
                <w:bottom w:val="nil"/>
                <w:right w:val="nil"/>
                <w:between w:val="nil"/>
              </w:pBdr>
              <w:spacing w:line="360" w:lineRule="auto"/>
              <w:rPr>
                <w:rFonts w:asciiTheme="majorHAnsi" w:hAnsiTheme="majorHAnsi" w:cstheme="majorHAnsi"/>
                <w:b/>
                <w:color w:val="000000"/>
              </w:rPr>
            </w:pPr>
            <w:r w:rsidRPr="00D77C65">
              <w:rPr>
                <w:rFonts w:asciiTheme="majorHAnsi" w:hAnsiTheme="majorHAnsi" w:cstheme="majorHAnsi"/>
              </w:rPr>
              <w:t>Selecting</w:t>
            </w:r>
            <w:r w:rsidR="00A062C8">
              <w:rPr>
                <w:rFonts w:asciiTheme="majorHAnsi" w:hAnsiTheme="majorHAnsi" w:cstheme="majorHAnsi"/>
              </w:rPr>
              <w:t xml:space="preserve"> and</w:t>
            </w:r>
            <w:r w:rsidRPr="00D77C65">
              <w:rPr>
                <w:rFonts w:asciiTheme="majorHAnsi" w:hAnsiTheme="majorHAnsi" w:cstheme="majorHAnsi"/>
              </w:rPr>
              <w:t xml:space="preserve"> sequencing student work </w:t>
            </w:r>
            <w:r w:rsidRPr="00D77C65">
              <w:rPr>
                <w:rFonts w:asciiTheme="majorHAnsi" w:hAnsiTheme="majorHAnsi" w:cstheme="majorHAnsi"/>
                <w:color w:val="000000"/>
              </w:rPr>
              <w:t>(</w:t>
            </w:r>
            <w:r w:rsidR="00BA670E">
              <w:rPr>
                <w:rFonts w:asciiTheme="majorHAnsi" w:hAnsiTheme="majorHAnsi" w:cstheme="majorHAnsi"/>
              </w:rPr>
              <w:t>15</w:t>
            </w:r>
            <w:r w:rsidRPr="00D77C65">
              <w:rPr>
                <w:rFonts w:asciiTheme="majorHAnsi" w:hAnsiTheme="majorHAnsi" w:cstheme="majorHAnsi"/>
                <w:color w:val="000000"/>
              </w:rPr>
              <w:t xml:space="preserve"> min.)</w:t>
            </w:r>
          </w:p>
          <w:p w:rsidR="00BA670E" w:rsidRPr="00D77C65" w:rsidRDefault="00BA670E" w:rsidP="00A062C8">
            <w:pPr>
              <w:numPr>
                <w:ilvl w:val="0"/>
                <w:numId w:val="4"/>
              </w:numPr>
              <w:pBdr>
                <w:top w:val="nil"/>
                <w:left w:val="nil"/>
                <w:bottom w:val="nil"/>
                <w:right w:val="nil"/>
                <w:between w:val="nil"/>
              </w:pBdr>
              <w:spacing w:line="360" w:lineRule="auto"/>
              <w:rPr>
                <w:rFonts w:asciiTheme="majorHAnsi" w:hAnsiTheme="majorHAnsi" w:cstheme="majorHAnsi"/>
                <w:b/>
                <w:color w:val="000000"/>
              </w:rPr>
            </w:pPr>
            <w:r>
              <w:rPr>
                <w:rFonts w:asciiTheme="majorHAnsi" w:hAnsiTheme="majorHAnsi" w:cstheme="majorHAnsi"/>
              </w:rPr>
              <w:t>Task Closure (10 min.)</w:t>
            </w:r>
          </w:p>
          <w:p w:rsidR="0036042F" w:rsidRPr="00D77C65" w:rsidRDefault="00BA670E" w:rsidP="00A062C8">
            <w:pPr>
              <w:numPr>
                <w:ilvl w:val="0"/>
                <w:numId w:val="4"/>
              </w:numPr>
              <w:pBdr>
                <w:top w:val="nil"/>
                <w:left w:val="nil"/>
                <w:bottom w:val="nil"/>
                <w:right w:val="nil"/>
                <w:between w:val="nil"/>
              </w:pBdr>
              <w:spacing w:line="360" w:lineRule="auto"/>
              <w:rPr>
                <w:rFonts w:asciiTheme="majorHAnsi" w:hAnsiTheme="majorHAnsi" w:cstheme="majorHAnsi"/>
              </w:rPr>
            </w:pPr>
            <w:r>
              <w:rPr>
                <w:rFonts w:asciiTheme="majorHAnsi" w:hAnsiTheme="majorHAnsi" w:cstheme="majorHAnsi"/>
              </w:rPr>
              <w:t xml:space="preserve">Module </w:t>
            </w:r>
            <w:r w:rsidR="003F346D" w:rsidRPr="00D77C65">
              <w:rPr>
                <w:rFonts w:asciiTheme="majorHAnsi" w:hAnsiTheme="majorHAnsi" w:cstheme="majorHAnsi"/>
              </w:rPr>
              <w:t xml:space="preserve">Reflection </w:t>
            </w:r>
            <w:r w:rsidR="003F346D" w:rsidRPr="00D77C65">
              <w:rPr>
                <w:rFonts w:asciiTheme="majorHAnsi" w:hAnsiTheme="majorHAnsi" w:cstheme="majorHAnsi"/>
                <w:color w:val="000000"/>
              </w:rPr>
              <w:t>(</w:t>
            </w:r>
            <w:r w:rsidR="003F346D" w:rsidRPr="00D77C65">
              <w:rPr>
                <w:rFonts w:asciiTheme="majorHAnsi" w:hAnsiTheme="majorHAnsi" w:cstheme="majorHAnsi"/>
              </w:rPr>
              <w:t>10</w:t>
            </w:r>
            <w:r w:rsidR="003F346D" w:rsidRPr="00D77C65">
              <w:rPr>
                <w:rFonts w:asciiTheme="majorHAnsi" w:hAnsiTheme="majorHAnsi" w:cstheme="majorHAnsi"/>
                <w:color w:val="000000"/>
              </w:rPr>
              <w:t xml:space="preserve">  min</w:t>
            </w:r>
            <w:r>
              <w:rPr>
                <w:rFonts w:asciiTheme="majorHAnsi" w:hAnsiTheme="majorHAnsi" w:cstheme="majorHAnsi"/>
                <w:color w:val="000000"/>
              </w:rPr>
              <w:t>.</w:t>
            </w:r>
            <w:r w:rsidR="003F346D" w:rsidRPr="00D77C65">
              <w:rPr>
                <w:rFonts w:asciiTheme="majorHAnsi" w:hAnsiTheme="majorHAnsi" w:cstheme="majorHAnsi"/>
                <w:color w:val="000000"/>
              </w:rPr>
              <w:t>)</w:t>
            </w:r>
          </w:p>
          <w:p w:rsidR="0036042F" w:rsidRPr="00D77C65" w:rsidRDefault="0036042F">
            <w:pPr>
              <w:rPr>
                <w:rFonts w:asciiTheme="majorHAnsi" w:hAnsiTheme="majorHAnsi" w:cstheme="majorHAnsi"/>
                <w:b/>
              </w:rPr>
            </w:pPr>
          </w:p>
        </w:tc>
        <w:tc>
          <w:tcPr>
            <w:tcW w:w="8975" w:type="dxa"/>
          </w:tcPr>
          <w:p w:rsidR="0036042F" w:rsidRPr="00D77C65" w:rsidRDefault="003F346D">
            <w:pPr>
              <w:pBdr>
                <w:top w:val="nil"/>
                <w:left w:val="nil"/>
                <w:bottom w:val="nil"/>
                <w:right w:val="nil"/>
                <w:between w:val="nil"/>
              </w:pBdr>
              <w:spacing w:before="120"/>
              <w:rPr>
                <w:rFonts w:asciiTheme="majorHAnsi" w:hAnsiTheme="majorHAnsi" w:cstheme="majorHAnsi"/>
                <w:b/>
                <w:color w:val="000000"/>
              </w:rPr>
            </w:pPr>
            <w:r w:rsidRPr="00D77C65">
              <w:rPr>
                <w:rFonts w:asciiTheme="majorHAnsi" w:hAnsiTheme="majorHAnsi" w:cstheme="majorHAnsi"/>
                <w:b/>
                <w:color w:val="000000"/>
              </w:rPr>
              <w:t xml:space="preserve">Module III: </w:t>
            </w:r>
            <w:r w:rsidRPr="00D77C65">
              <w:rPr>
                <w:rFonts w:asciiTheme="majorHAnsi" w:hAnsiTheme="majorHAnsi" w:cstheme="majorHAnsi"/>
                <w:b/>
              </w:rPr>
              <w:t>(slide</w:t>
            </w:r>
            <w:r w:rsidR="003D4993">
              <w:rPr>
                <w:rFonts w:asciiTheme="majorHAnsi" w:hAnsiTheme="majorHAnsi" w:cstheme="majorHAnsi"/>
                <w:b/>
              </w:rPr>
              <w:t>s</w:t>
            </w:r>
            <w:r w:rsidRPr="00D77C65">
              <w:rPr>
                <w:rFonts w:asciiTheme="majorHAnsi" w:hAnsiTheme="majorHAnsi" w:cstheme="majorHAnsi"/>
                <w:b/>
              </w:rPr>
              <w:t xml:space="preserve"> </w:t>
            </w:r>
            <w:r w:rsidR="00D112B1" w:rsidRPr="00D77C65">
              <w:rPr>
                <w:rFonts w:asciiTheme="majorHAnsi" w:hAnsiTheme="majorHAnsi" w:cstheme="majorHAnsi"/>
                <w:b/>
              </w:rPr>
              <w:t>5</w:t>
            </w:r>
            <w:r w:rsidR="000D1230">
              <w:rPr>
                <w:rFonts w:asciiTheme="majorHAnsi" w:hAnsiTheme="majorHAnsi" w:cstheme="majorHAnsi"/>
                <w:b/>
              </w:rPr>
              <w:t>1</w:t>
            </w:r>
            <w:r w:rsidR="00D112B1" w:rsidRPr="00D77C65">
              <w:rPr>
                <w:rFonts w:asciiTheme="majorHAnsi" w:hAnsiTheme="majorHAnsi" w:cstheme="majorHAnsi"/>
                <w:b/>
              </w:rPr>
              <w:t>-</w:t>
            </w:r>
            <w:r w:rsidR="003D4993">
              <w:rPr>
                <w:rFonts w:asciiTheme="majorHAnsi" w:hAnsiTheme="majorHAnsi" w:cstheme="majorHAnsi"/>
                <w:b/>
              </w:rPr>
              <w:t>60</w:t>
            </w:r>
            <w:r w:rsidRPr="00D77C65">
              <w:rPr>
                <w:rFonts w:asciiTheme="majorHAnsi" w:hAnsiTheme="majorHAnsi" w:cstheme="majorHAnsi"/>
                <w:b/>
              </w:rPr>
              <w:t>)</w:t>
            </w:r>
          </w:p>
          <w:p w:rsidR="002D72E0" w:rsidRPr="002D72E0" w:rsidRDefault="002D72E0">
            <w:pPr>
              <w:numPr>
                <w:ilvl w:val="0"/>
                <w:numId w:val="5"/>
              </w:numPr>
              <w:pBdr>
                <w:top w:val="nil"/>
                <w:left w:val="nil"/>
                <w:bottom w:val="nil"/>
                <w:right w:val="nil"/>
                <w:between w:val="nil"/>
              </w:pBdr>
              <w:spacing w:line="276" w:lineRule="auto"/>
              <w:rPr>
                <w:rFonts w:asciiTheme="majorHAnsi" w:hAnsiTheme="majorHAnsi" w:cstheme="majorHAnsi"/>
                <w:color w:val="000000"/>
              </w:rPr>
            </w:pPr>
            <w:r>
              <w:rPr>
                <w:rFonts w:asciiTheme="majorHAnsi" w:hAnsiTheme="majorHAnsi" w:cstheme="majorHAnsi"/>
                <w:color w:val="000000"/>
              </w:rPr>
              <w:t xml:space="preserve">Share the success criteria for Module III with participants </w:t>
            </w:r>
            <w:r>
              <w:rPr>
                <w:rFonts w:asciiTheme="majorHAnsi" w:hAnsiTheme="majorHAnsi" w:cstheme="majorHAnsi"/>
                <w:b/>
                <w:color w:val="000000"/>
              </w:rPr>
              <w:t>(slide 52)</w:t>
            </w:r>
          </w:p>
          <w:p w:rsidR="0036042F" w:rsidRPr="00D77C65" w:rsidRDefault="003F346D">
            <w:pPr>
              <w:numPr>
                <w:ilvl w:val="0"/>
                <w:numId w:val="5"/>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rPr>
              <w:t xml:space="preserve">Implementing the Task </w:t>
            </w:r>
            <w:r w:rsidRPr="00D77C65">
              <w:rPr>
                <w:rFonts w:asciiTheme="majorHAnsi" w:hAnsiTheme="majorHAnsi" w:cstheme="majorHAnsi"/>
                <w:i/>
              </w:rPr>
              <w:t>as students</w:t>
            </w:r>
            <w:r w:rsidRPr="00D77C65">
              <w:rPr>
                <w:rFonts w:asciiTheme="majorHAnsi" w:hAnsiTheme="majorHAnsi" w:cstheme="majorHAnsi"/>
              </w:rPr>
              <w:t xml:space="preserve"> - The Soccer Competition  </w:t>
            </w:r>
            <w:r w:rsidRPr="00D77C65">
              <w:rPr>
                <w:rFonts w:asciiTheme="majorHAnsi" w:hAnsiTheme="majorHAnsi" w:cstheme="majorHAnsi"/>
                <w:b/>
              </w:rPr>
              <w:t>(slides 5</w:t>
            </w:r>
            <w:r w:rsidR="000D1230">
              <w:rPr>
                <w:rFonts w:asciiTheme="majorHAnsi" w:hAnsiTheme="majorHAnsi" w:cstheme="majorHAnsi"/>
                <w:b/>
              </w:rPr>
              <w:t>3</w:t>
            </w:r>
            <w:r w:rsidRPr="00D77C65">
              <w:rPr>
                <w:rFonts w:asciiTheme="majorHAnsi" w:hAnsiTheme="majorHAnsi" w:cstheme="majorHAnsi"/>
                <w:b/>
              </w:rPr>
              <w:t>-</w:t>
            </w:r>
            <w:r w:rsidR="00BA670E">
              <w:rPr>
                <w:rFonts w:asciiTheme="majorHAnsi" w:hAnsiTheme="majorHAnsi" w:cstheme="majorHAnsi"/>
                <w:b/>
              </w:rPr>
              <w:t>5</w:t>
            </w:r>
            <w:r w:rsidR="000D1230">
              <w:rPr>
                <w:rFonts w:asciiTheme="majorHAnsi" w:hAnsiTheme="majorHAnsi" w:cstheme="majorHAnsi"/>
                <w:b/>
              </w:rPr>
              <w:t>6</w:t>
            </w:r>
            <w:r w:rsidRPr="00D77C65">
              <w:rPr>
                <w:rFonts w:asciiTheme="majorHAnsi" w:hAnsiTheme="majorHAnsi" w:cstheme="majorHAnsi"/>
                <w:b/>
              </w:rPr>
              <w:t>)</w:t>
            </w:r>
          </w:p>
          <w:p w:rsidR="00476862" w:rsidRPr="00D77C65" w:rsidRDefault="002D72E0" w:rsidP="00476862">
            <w:pPr>
              <w:pBdr>
                <w:top w:val="nil"/>
                <w:left w:val="nil"/>
                <w:bottom w:val="nil"/>
                <w:right w:val="nil"/>
                <w:between w:val="nil"/>
              </w:pBdr>
              <w:spacing w:line="276" w:lineRule="auto"/>
              <w:rPr>
                <w:rFonts w:asciiTheme="majorHAnsi" w:hAnsiTheme="majorHAnsi" w:cstheme="majorHAnsi"/>
                <w:i/>
                <w:color w:val="000000"/>
              </w:rPr>
            </w:pPr>
            <w:r>
              <w:rPr>
                <w:rFonts w:asciiTheme="majorHAnsi" w:hAnsiTheme="majorHAnsi" w:cstheme="majorHAnsi"/>
                <w:i/>
              </w:rPr>
              <w:t xml:space="preserve">       </w:t>
            </w:r>
            <w:r w:rsidR="00476862" w:rsidRPr="00D77C65">
              <w:rPr>
                <w:rFonts w:asciiTheme="majorHAnsi" w:hAnsiTheme="majorHAnsi" w:cstheme="majorHAnsi"/>
                <w:i/>
              </w:rPr>
              <w:t>Participants complete this module from the perspective of a student.</w:t>
            </w:r>
          </w:p>
          <w:p w:rsidR="0036042F" w:rsidRPr="00D77C65" w:rsidRDefault="003F346D">
            <w:pPr>
              <w:numPr>
                <w:ilvl w:val="1"/>
                <w:numId w:val="5"/>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Which One Doesn’t Belong? </w:t>
            </w:r>
            <w:r w:rsidR="00CB7D84" w:rsidRPr="00D77C65">
              <w:rPr>
                <w:rFonts w:asciiTheme="majorHAnsi" w:hAnsiTheme="majorHAnsi" w:cstheme="majorHAnsi"/>
              </w:rPr>
              <w:t>Four corners: participants stand up and move to the corresponding corner, tell a partner why you chose, discuss with the corner group to see if all reasons are the same, and then have a spokesperson from each corner share 1 of their reasons.</w:t>
            </w:r>
          </w:p>
          <w:p w:rsidR="0036042F" w:rsidRPr="00D77C65" w:rsidRDefault="003F346D">
            <w:pPr>
              <w:numPr>
                <w:ilvl w:val="1"/>
                <w:numId w:val="5"/>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Learning intentions &amp; success criteria for the</w:t>
            </w:r>
            <w:r w:rsidR="003D4993">
              <w:rPr>
                <w:rFonts w:asciiTheme="majorHAnsi" w:hAnsiTheme="majorHAnsi" w:cstheme="majorHAnsi"/>
              </w:rPr>
              <w:t xml:space="preserve"> Soccer Competition</w:t>
            </w:r>
            <w:r w:rsidRPr="00D77C65">
              <w:rPr>
                <w:rFonts w:asciiTheme="majorHAnsi" w:hAnsiTheme="majorHAnsi" w:cstheme="majorHAnsi"/>
              </w:rPr>
              <w:t xml:space="preserve"> </w:t>
            </w:r>
            <w:r w:rsidR="002D72E0">
              <w:rPr>
                <w:rFonts w:asciiTheme="majorHAnsi" w:hAnsiTheme="majorHAnsi" w:cstheme="majorHAnsi"/>
              </w:rPr>
              <w:t>T</w:t>
            </w:r>
            <w:r w:rsidRPr="00D77C65">
              <w:rPr>
                <w:rFonts w:asciiTheme="majorHAnsi" w:hAnsiTheme="majorHAnsi" w:cstheme="majorHAnsi"/>
              </w:rPr>
              <w:t>ask</w:t>
            </w:r>
          </w:p>
          <w:p w:rsidR="0036042F" w:rsidRDefault="003F346D">
            <w:pPr>
              <w:numPr>
                <w:ilvl w:val="1"/>
                <w:numId w:val="5"/>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Do the task - Soccer Competition Task</w:t>
            </w:r>
          </w:p>
          <w:p w:rsidR="00A062C8" w:rsidRPr="00D77C65" w:rsidRDefault="00A062C8" w:rsidP="00A062C8">
            <w:pPr>
              <w:numPr>
                <w:ilvl w:val="0"/>
                <w:numId w:val="5"/>
              </w:numPr>
              <w:pBdr>
                <w:top w:val="nil"/>
                <w:left w:val="nil"/>
                <w:bottom w:val="nil"/>
                <w:right w:val="nil"/>
                <w:between w:val="nil"/>
              </w:pBdr>
              <w:spacing w:line="276" w:lineRule="auto"/>
              <w:rPr>
                <w:rFonts w:asciiTheme="majorHAnsi" w:hAnsiTheme="majorHAnsi" w:cstheme="majorHAnsi"/>
              </w:rPr>
            </w:pPr>
            <w:r>
              <w:rPr>
                <w:rFonts w:asciiTheme="majorHAnsi" w:hAnsiTheme="majorHAnsi" w:cstheme="majorHAnsi"/>
              </w:rPr>
              <w:t>Selecting and sequencing student work</w:t>
            </w:r>
            <w:r w:rsidR="00BA670E">
              <w:rPr>
                <w:rFonts w:asciiTheme="majorHAnsi" w:hAnsiTheme="majorHAnsi" w:cstheme="majorHAnsi"/>
              </w:rPr>
              <w:t xml:space="preserve"> </w:t>
            </w:r>
            <w:r w:rsidR="00BA670E" w:rsidRPr="00D77C65">
              <w:rPr>
                <w:rFonts w:asciiTheme="majorHAnsi" w:hAnsiTheme="majorHAnsi" w:cstheme="majorHAnsi"/>
                <w:b/>
              </w:rPr>
              <w:t>(sl</w:t>
            </w:r>
            <w:r w:rsidR="002D72E0">
              <w:rPr>
                <w:rFonts w:asciiTheme="majorHAnsi" w:hAnsiTheme="majorHAnsi" w:cstheme="majorHAnsi"/>
                <w:b/>
              </w:rPr>
              <w:t xml:space="preserve">ide </w:t>
            </w:r>
            <w:r w:rsidR="005647F6">
              <w:rPr>
                <w:rFonts w:asciiTheme="majorHAnsi" w:hAnsiTheme="majorHAnsi" w:cstheme="majorHAnsi"/>
                <w:b/>
              </w:rPr>
              <w:t>5</w:t>
            </w:r>
            <w:r w:rsidR="000D1230">
              <w:rPr>
                <w:rFonts w:asciiTheme="majorHAnsi" w:hAnsiTheme="majorHAnsi" w:cstheme="majorHAnsi"/>
                <w:b/>
              </w:rPr>
              <w:t>7</w:t>
            </w:r>
            <w:r w:rsidR="00BA670E" w:rsidRPr="00D77C65">
              <w:rPr>
                <w:rFonts w:asciiTheme="majorHAnsi" w:hAnsiTheme="majorHAnsi" w:cstheme="majorHAnsi"/>
                <w:b/>
              </w:rPr>
              <w:t>)</w:t>
            </w:r>
          </w:p>
          <w:p w:rsidR="0036042F" w:rsidRPr="00D77C65" w:rsidRDefault="00CB7D84" w:rsidP="00D00CE1">
            <w:pPr>
              <w:numPr>
                <w:ilvl w:val="1"/>
                <w:numId w:val="5"/>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Share selected responses with intentional sequencing as “students” using these steps: </w:t>
            </w:r>
            <w:r w:rsidR="003F346D" w:rsidRPr="00D77C65">
              <w:rPr>
                <w:rFonts w:asciiTheme="majorHAnsi" w:hAnsiTheme="majorHAnsi" w:cstheme="majorHAnsi"/>
              </w:rPr>
              <w:t>Facilitator</w:t>
            </w:r>
            <w:r w:rsidRPr="00D77C65">
              <w:rPr>
                <w:rFonts w:asciiTheme="majorHAnsi" w:hAnsiTheme="majorHAnsi" w:cstheme="majorHAnsi"/>
              </w:rPr>
              <w:t xml:space="preserve"> will monitor the room and select a sample of “student work” - Asking 4-5 people to put their work on posters to share out in the order selected by the facilitator, at the end of the work time.</w:t>
            </w:r>
            <w:r w:rsidR="003F346D" w:rsidRPr="00D77C65">
              <w:rPr>
                <w:rFonts w:asciiTheme="majorHAnsi" w:hAnsiTheme="majorHAnsi" w:cstheme="majorHAnsi"/>
              </w:rPr>
              <w:t xml:space="preserve"> </w:t>
            </w:r>
            <w:r w:rsidRPr="00D77C65">
              <w:rPr>
                <w:rFonts w:asciiTheme="majorHAnsi" w:hAnsiTheme="majorHAnsi" w:cstheme="majorHAnsi"/>
              </w:rPr>
              <w:t>Facilitator m</w:t>
            </w:r>
            <w:r w:rsidR="003F346D" w:rsidRPr="00D77C65">
              <w:rPr>
                <w:rFonts w:asciiTheme="majorHAnsi" w:hAnsiTheme="majorHAnsi" w:cstheme="majorHAnsi"/>
              </w:rPr>
              <w:t xml:space="preserve">ay have to tap some participants on the shoulder to complete as a student with a misconception. Could </w:t>
            </w:r>
            <w:r w:rsidRPr="00D77C65">
              <w:rPr>
                <w:rFonts w:asciiTheme="majorHAnsi" w:hAnsiTheme="majorHAnsi" w:cstheme="majorHAnsi"/>
              </w:rPr>
              <w:t xml:space="preserve">also </w:t>
            </w:r>
            <w:r w:rsidR="003F346D" w:rsidRPr="00D77C65">
              <w:rPr>
                <w:rFonts w:asciiTheme="majorHAnsi" w:hAnsiTheme="majorHAnsi" w:cstheme="majorHAnsi"/>
              </w:rPr>
              <w:t>have participants share graphs from Desmos to project</w:t>
            </w:r>
            <w:r w:rsidRPr="00D77C65">
              <w:rPr>
                <w:rFonts w:asciiTheme="majorHAnsi" w:hAnsiTheme="majorHAnsi" w:cstheme="majorHAnsi"/>
              </w:rPr>
              <w:t>/share</w:t>
            </w:r>
            <w:r w:rsidR="003F346D" w:rsidRPr="00D77C65">
              <w:rPr>
                <w:rFonts w:asciiTheme="majorHAnsi" w:hAnsiTheme="majorHAnsi" w:cstheme="majorHAnsi"/>
              </w:rPr>
              <w:t>.</w:t>
            </w:r>
          </w:p>
          <w:p w:rsidR="0036042F" w:rsidRPr="00D77C65" w:rsidRDefault="003F346D">
            <w:pPr>
              <w:numPr>
                <w:ilvl w:val="1"/>
                <w:numId w:val="5"/>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rPr>
              <w:lastRenderedPageBreak/>
              <w:t>Selecting &amp; sequencing student work from the teacher perspective</w:t>
            </w:r>
            <w:r w:rsidR="00CB7D84" w:rsidRPr="00D77C65">
              <w:rPr>
                <w:rFonts w:asciiTheme="majorHAnsi" w:hAnsiTheme="majorHAnsi" w:cstheme="majorHAnsi"/>
              </w:rPr>
              <w:t xml:space="preserve"> – “pull back the curtain” to share how facilitator selected and sequenced “student work”, part of the Planning for Mathematical Discourse document. Discuss how this connects to the Task &amp; Share structure of Math Workshop.</w:t>
            </w:r>
          </w:p>
          <w:p w:rsidR="0036042F" w:rsidRPr="00D77C65" w:rsidRDefault="003F346D" w:rsidP="00BA670E">
            <w:pPr>
              <w:numPr>
                <w:ilvl w:val="0"/>
                <w:numId w:val="5"/>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Task Closure</w:t>
            </w:r>
            <w:r w:rsidR="00CB7D84" w:rsidRPr="00D77C65">
              <w:rPr>
                <w:rFonts w:asciiTheme="majorHAnsi" w:hAnsiTheme="majorHAnsi" w:cstheme="majorHAnsi"/>
              </w:rPr>
              <w:t xml:space="preserve"> as students</w:t>
            </w:r>
            <w:r w:rsidR="005647F6">
              <w:rPr>
                <w:rFonts w:asciiTheme="majorHAnsi" w:hAnsiTheme="majorHAnsi" w:cstheme="majorHAnsi"/>
              </w:rPr>
              <w:t xml:space="preserve"> </w:t>
            </w:r>
            <w:r w:rsidR="005647F6" w:rsidRPr="00D77C65">
              <w:rPr>
                <w:rFonts w:asciiTheme="majorHAnsi" w:hAnsiTheme="majorHAnsi" w:cstheme="majorHAnsi"/>
                <w:b/>
              </w:rPr>
              <w:t xml:space="preserve">(slides </w:t>
            </w:r>
            <w:r w:rsidR="000D1230">
              <w:rPr>
                <w:rFonts w:asciiTheme="majorHAnsi" w:hAnsiTheme="majorHAnsi" w:cstheme="majorHAnsi"/>
                <w:b/>
              </w:rPr>
              <w:t>58</w:t>
            </w:r>
            <w:r w:rsidR="005647F6">
              <w:rPr>
                <w:rFonts w:asciiTheme="majorHAnsi" w:hAnsiTheme="majorHAnsi" w:cstheme="majorHAnsi"/>
                <w:b/>
              </w:rPr>
              <w:t>-</w:t>
            </w:r>
            <w:r w:rsidR="000D1230">
              <w:rPr>
                <w:rFonts w:asciiTheme="majorHAnsi" w:hAnsiTheme="majorHAnsi" w:cstheme="majorHAnsi"/>
                <w:b/>
              </w:rPr>
              <w:t>59</w:t>
            </w:r>
            <w:r w:rsidR="005647F6" w:rsidRPr="00D77C65">
              <w:rPr>
                <w:rFonts w:asciiTheme="majorHAnsi" w:hAnsiTheme="majorHAnsi" w:cstheme="majorHAnsi"/>
                <w:b/>
              </w:rPr>
              <w:t>)</w:t>
            </w:r>
          </w:p>
          <w:p w:rsidR="00CB7D84" w:rsidRPr="00D77C65" w:rsidRDefault="0024735B" w:rsidP="00BA670E">
            <w:pPr>
              <w:numPr>
                <w:ilvl w:val="1"/>
                <w:numId w:val="5"/>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Give participants individual think time to record an answer to one of the 5 questions on a post-it note</w:t>
            </w:r>
            <w:r w:rsidR="00BA670E">
              <w:rPr>
                <w:rFonts w:asciiTheme="majorHAnsi" w:hAnsiTheme="majorHAnsi" w:cstheme="majorHAnsi"/>
              </w:rPr>
              <w:t>s</w:t>
            </w:r>
            <w:r w:rsidRPr="00D77C65">
              <w:rPr>
                <w:rFonts w:asciiTheme="majorHAnsi" w:hAnsiTheme="majorHAnsi" w:cstheme="majorHAnsi"/>
              </w:rPr>
              <w:t xml:space="preserve"> and be ready to share.</w:t>
            </w:r>
          </w:p>
          <w:p w:rsidR="0024735B" w:rsidRPr="00D77C65" w:rsidRDefault="0024735B" w:rsidP="00BA670E">
            <w:pPr>
              <w:numPr>
                <w:ilvl w:val="1"/>
                <w:numId w:val="5"/>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Facilitator will number the tables, and participants will number off at their table. Use these numbers with a </w:t>
            </w:r>
            <w:hyperlink r:id="rId26" w:history="1">
              <w:r w:rsidRPr="00D77C65">
                <w:rPr>
                  <w:rStyle w:val="Hyperlink"/>
                  <w:rFonts w:asciiTheme="majorHAnsi" w:hAnsiTheme="majorHAnsi" w:cstheme="majorHAnsi"/>
                </w:rPr>
                <w:t>Random Number Generator</w:t>
              </w:r>
            </w:hyperlink>
            <w:r w:rsidRPr="00D77C65">
              <w:rPr>
                <w:rFonts w:asciiTheme="majorHAnsi" w:hAnsiTheme="majorHAnsi" w:cstheme="majorHAnsi"/>
              </w:rPr>
              <w:t xml:space="preserve"> to call on participants to share.</w:t>
            </w:r>
          </w:p>
          <w:p w:rsidR="0024735B" w:rsidRPr="00D77C65" w:rsidRDefault="0024735B" w:rsidP="00BA670E">
            <w:pPr>
              <w:numPr>
                <w:ilvl w:val="1"/>
                <w:numId w:val="5"/>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Giving them the choice of which question to answer is a low-stakes way to “cold call”. Another option is to have participants talk about their answers with a partner first; then, they have choice in sharing their answer or their partner’s.</w:t>
            </w:r>
          </w:p>
          <w:p w:rsidR="0036042F" w:rsidRPr="00D77C65" w:rsidRDefault="003F346D">
            <w:pPr>
              <w:numPr>
                <w:ilvl w:val="0"/>
                <w:numId w:val="5"/>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rPr>
              <w:t xml:space="preserve">Reflection - 3 W’s Reflection  </w:t>
            </w:r>
            <w:r w:rsidRPr="00D77C65">
              <w:rPr>
                <w:rFonts w:asciiTheme="majorHAnsi" w:hAnsiTheme="majorHAnsi" w:cstheme="majorHAnsi"/>
                <w:b/>
              </w:rPr>
              <w:t>(slide 6</w:t>
            </w:r>
            <w:r w:rsidR="000D1230">
              <w:rPr>
                <w:rFonts w:asciiTheme="majorHAnsi" w:hAnsiTheme="majorHAnsi" w:cstheme="majorHAnsi"/>
                <w:b/>
              </w:rPr>
              <w:t>0</w:t>
            </w:r>
            <w:r w:rsidRPr="00D77C65">
              <w:rPr>
                <w:rFonts w:asciiTheme="majorHAnsi" w:hAnsiTheme="majorHAnsi" w:cstheme="majorHAnsi"/>
                <w:b/>
              </w:rPr>
              <w:t>)</w:t>
            </w:r>
          </w:p>
          <w:p w:rsidR="0036042F" w:rsidRPr="00D77C65" w:rsidRDefault="003F346D">
            <w:pPr>
              <w:numPr>
                <w:ilvl w:val="0"/>
                <w:numId w:val="3"/>
              </w:numPr>
              <w:spacing w:line="276" w:lineRule="auto"/>
              <w:rPr>
                <w:rFonts w:asciiTheme="majorHAnsi" w:hAnsiTheme="majorHAnsi" w:cstheme="majorHAnsi"/>
              </w:rPr>
            </w:pPr>
            <w:r w:rsidRPr="00D77C65">
              <w:rPr>
                <w:rFonts w:asciiTheme="majorHAnsi" w:hAnsiTheme="majorHAnsi" w:cstheme="majorHAnsi"/>
              </w:rPr>
              <w:t>The success criteria for the module are on the reflection form. Participants will fill it out in two columns - one in terms of their own role/classroom and the other column in terms of when they bring it back to their district.</w:t>
            </w:r>
          </w:p>
        </w:tc>
        <w:tc>
          <w:tcPr>
            <w:tcW w:w="2670" w:type="dxa"/>
          </w:tcPr>
          <w:p w:rsidR="0036042F" w:rsidRPr="00D77C65" w:rsidRDefault="00673399">
            <w:pPr>
              <w:numPr>
                <w:ilvl w:val="0"/>
                <w:numId w:val="11"/>
              </w:numPr>
              <w:spacing w:before="120"/>
              <w:ind w:left="274" w:hanging="274"/>
              <w:rPr>
                <w:rFonts w:asciiTheme="majorHAnsi" w:hAnsiTheme="majorHAnsi" w:cstheme="majorHAnsi"/>
              </w:rPr>
            </w:pPr>
            <w:hyperlink r:id="rId27" w:history="1">
              <w:r w:rsidR="003F346D" w:rsidRPr="00673399">
                <w:rPr>
                  <w:rStyle w:val="Hyperlink"/>
                  <w:rFonts w:asciiTheme="majorHAnsi" w:hAnsiTheme="majorHAnsi" w:cstheme="majorHAnsi"/>
                </w:rPr>
                <w:t>Copies of the Soccer Task</w:t>
              </w:r>
            </w:hyperlink>
            <w:r w:rsidR="003F346D" w:rsidRPr="00D77C65">
              <w:rPr>
                <w:rFonts w:asciiTheme="majorHAnsi" w:hAnsiTheme="majorHAnsi" w:cstheme="majorHAnsi"/>
              </w:rPr>
              <w:t xml:space="preserve"> for each participant</w:t>
            </w:r>
          </w:p>
          <w:p w:rsidR="0036042F" w:rsidRPr="00D77C65" w:rsidRDefault="003F346D">
            <w:pPr>
              <w:numPr>
                <w:ilvl w:val="0"/>
                <w:numId w:val="11"/>
              </w:numPr>
              <w:spacing w:before="120"/>
              <w:ind w:left="274" w:hanging="274"/>
              <w:rPr>
                <w:rFonts w:asciiTheme="majorHAnsi" w:hAnsiTheme="majorHAnsi" w:cstheme="majorHAnsi"/>
              </w:rPr>
            </w:pPr>
            <w:r w:rsidRPr="00D77C65">
              <w:rPr>
                <w:rFonts w:asciiTheme="majorHAnsi" w:hAnsiTheme="majorHAnsi" w:cstheme="majorHAnsi"/>
              </w:rPr>
              <w:t>Mechanical pencils</w:t>
            </w:r>
          </w:p>
          <w:p w:rsidR="0036042F" w:rsidRPr="00D77C65" w:rsidRDefault="003F346D">
            <w:pPr>
              <w:numPr>
                <w:ilvl w:val="0"/>
                <w:numId w:val="11"/>
              </w:numPr>
              <w:spacing w:before="120"/>
              <w:ind w:left="274" w:hanging="274"/>
              <w:rPr>
                <w:rFonts w:asciiTheme="majorHAnsi" w:hAnsiTheme="majorHAnsi" w:cstheme="majorHAnsi"/>
              </w:rPr>
            </w:pPr>
            <w:r w:rsidRPr="00D77C65">
              <w:rPr>
                <w:rFonts w:asciiTheme="majorHAnsi" w:hAnsiTheme="majorHAnsi" w:cstheme="majorHAnsi"/>
              </w:rPr>
              <w:t>Chart paper</w:t>
            </w:r>
          </w:p>
          <w:p w:rsidR="0036042F" w:rsidRPr="00D77C65" w:rsidRDefault="003F346D">
            <w:pPr>
              <w:numPr>
                <w:ilvl w:val="0"/>
                <w:numId w:val="11"/>
              </w:numPr>
              <w:spacing w:before="120"/>
              <w:ind w:left="274" w:hanging="274"/>
              <w:rPr>
                <w:rFonts w:asciiTheme="majorHAnsi" w:hAnsiTheme="majorHAnsi" w:cstheme="majorHAnsi"/>
              </w:rPr>
            </w:pPr>
            <w:r w:rsidRPr="00D77C65">
              <w:rPr>
                <w:rFonts w:asciiTheme="majorHAnsi" w:hAnsiTheme="majorHAnsi" w:cstheme="majorHAnsi"/>
              </w:rPr>
              <w:t>Table numbers</w:t>
            </w:r>
          </w:p>
          <w:p w:rsidR="0036042F" w:rsidRPr="00D77C65" w:rsidRDefault="003F346D" w:rsidP="0024735B">
            <w:pPr>
              <w:numPr>
                <w:ilvl w:val="0"/>
                <w:numId w:val="11"/>
              </w:numPr>
              <w:spacing w:before="120"/>
              <w:ind w:left="274" w:hanging="274"/>
              <w:rPr>
                <w:rFonts w:asciiTheme="majorHAnsi" w:hAnsiTheme="majorHAnsi" w:cstheme="majorHAnsi"/>
              </w:rPr>
            </w:pPr>
            <w:r w:rsidRPr="00D77C65">
              <w:rPr>
                <w:rFonts w:asciiTheme="majorHAnsi" w:hAnsiTheme="majorHAnsi" w:cstheme="majorHAnsi"/>
              </w:rPr>
              <w:t>Post-it notes</w:t>
            </w:r>
          </w:p>
          <w:p w:rsidR="0024735B" w:rsidRPr="00D77C65" w:rsidRDefault="0024735B" w:rsidP="0024735B">
            <w:pPr>
              <w:numPr>
                <w:ilvl w:val="0"/>
                <w:numId w:val="11"/>
              </w:numPr>
              <w:spacing w:before="120"/>
              <w:ind w:left="274" w:hanging="274"/>
              <w:rPr>
                <w:rFonts w:asciiTheme="majorHAnsi" w:hAnsiTheme="majorHAnsi" w:cstheme="majorHAnsi"/>
              </w:rPr>
            </w:pPr>
            <w:r w:rsidRPr="00D77C65">
              <w:rPr>
                <w:rFonts w:asciiTheme="majorHAnsi" w:hAnsiTheme="majorHAnsi" w:cstheme="majorHAnsi"/>
              </w:rPr>
              <w:t>Reflection Sheet</w:t>
            </w:r>
          </w:p>
        </w:tc>
      </w:tr>
    </w:tbl>
    <w:p w:rsidR="0036042F" w:rsidRDefault="0036042F">
      <w:pPr>
        <w:rPr>
          <w:rFonts w:asciiTheme="majorHAnsi" w:hAnsiTheme="majorHAnsi" w:cstheme="majorHAnsi"/>
        </w:rPr>
      </w:pPr>
    </w:p>
    <w:tbl>
      <w:tblPr>
        <w:tblStyle w:val="a2"/>
        <w:tblW w:w="138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pproximate Time, Facilitator Instructions, and Materials Table 4"/>
        <w:tblDescription w:val="Approximate Time, Facilitator Instructions, and Materials Table 4"/>
      </w:tblPr>
      <w:tblGrid>
        <w:gridCol w:w="2215"/>
        <w:gridCol w:w="8975"/>
        <w:gridCol w:w="2670"/>
      </w:tblGrid>
      <w:tr w:rsidR="0036042F" w:rsidRPr="00D77C65" w:rsidTr="00711D5F">
        <w:trPr>
          <w:tblHeader/>
        </w:trPr>
        <w:tc>
          <w:tcPr>
            <w:tcW w:w="2215" w:type="dxa"/>
            <w:vAlign w:val="bottom"/>
          </w:tcPr>
          <w:p w:rsidR="0036042F" w:rsidRPr="00D77C65" w:rsidRDefault="003F346D">
            <w:pPr>
              <w:jc w:val="center"/>
              <w:rPr>
                <w:rFonts w:asciiTheme="majorHAnsi" w:hAnsiTheme="majorHAnsi" w:cstheme="majorHAnsi"/>
                <w:b/>
              </w:rPr>
            </w:pPr>
            <w:r w:rsidRPr="00D77C65">
              <w:rPr>
                <w:rFonts w:asciiTheme="majorHAnsi" w:hAnsiTheme="majorHAnsi" w:cstheme="majorHAnsi"/>
                <w:b/>
              </w:rPr>
              <w:t>Approximate Time</w:t>
            </w:r>
          </w:p>
        </w:tc>
        <w:tc>
          <w:tcPr>
            <w:tcW w:w="8975" w:type="dxa"/>
          </w:tcPr>
          <w:p w:rsidR="0036042F" w:rsidRPr="00D77C65" w:rsidRDefault="003F346D">
            <w:pPr>
              <w:jc w:val="center"/>
              <w:rPr>
                <w:rFonts w:asciiTheme="majorHAnsi" w:hAnsiTheme="majorHAnsi" w:cstheme="majorHAnsi"/>
                <w:b/>
              </w:rPr>
            </w:pPr>
            <w:r w:rsidRPr="00D77C65">
              <w:rPr>
                <w:rFonts w:asciiTheme="majorHAnsi" w:hAnsiTheme="majorHAnsi" w:cstheme="majorHAnsi"/>
                <w:b/>
              </w:rPr>
              <w:t>Facilitator Instructions</w:t>
            </w:r>
          </w:p>
        </w:tc>
        <w:tc>
          <w:tcPr>
            <w:tcW w:w="2670" w:type="dxa"/>
          </w:tcPr>
          <w:p w:rsidR="0036042F" w:rsidRPr="00D77C65" w:rsidRDefault="003F346D">
            <w:pPr>
              <w:jc w:val="center"/>
              <w:rPr>
                <w:rFonts w:asciiTheme="majorHAnsi" w:hAnsiTheme="majorHAnsi" w:cstheme="majorHAnsi"/>
                <w:b/>
              </w:rPr>
            </w:pPr>
            <w:r w:rsidRPr="00D77C65">
              <w:rPr>
                <w:rFonts w:asciiTheme="majorHAnsi" w:hAnsiTheme="majorHAnsi" w:cstheme="majorHAnsi"/>
                <w:b/>
              </w:rPr>
              <w:t>Materials</w:t>
            </w:r>
          </w:p>
        </w:tc>
      </w:tr>
      <w:tr w:rsidR="0036042F" w:rsidRPr="00D77C65">
        <w:trPr>
          <w:trHeight w:val="620"/>
        </w:trPr>
        <w:tc>
          <w:tcPr>
            <w:tcW w:w="2215" w:type="dxa"/>
            <w:shd w:val="clear" w:color="auto" w:fill="D9D9D9"/>
          </w:tcPr>
          <w:p w:rsidR="0036042F" w:rsidRPr="00D77C65" w:rsidRDefault="003F346D">
            <w:pPr>
              <w:spacing w:before="120"/>
              <w:rPr>
                <w:rFonts w:asciiTheme="majorHAnsi" w:hAnsiTheme="majorHAnsi" w:cstheme="majorHAnsi"/>
                <w:b/>
              </w:rPr>
            </w:pPr>
            <w:r w:rsidRPr="00D77C65">
              <w:rPr>
                <w:rFonts w:asciiTheme="majorHAnsi" w:hAnsiTheme="majorHAnsi" w:cstheme="majorHAnsi"/>
                <w:b/>
              </w:rPr>
              <w:t>75 minutes TOTAL</w:t>
            </w:r>
          </w:p>
        </w:tc>
        <w:tc>
          <w:tcPr>
            <w:tcW w:w="8975" w:type="dxa"/>
            <w:shd w:val="clear" w:color="auto" w:fill="D9D9D9"/>
          </w:tcPr>
          <w:p w:rsidR="0036042F" w:rsidRPr="00D77C65" w:rsidRDefault="003F346D">
            <w:pPr>
              <w:spacing w:before="120"/>
              <w:rPr>
                <w:rFonts w:asciiTheme="majorHAnsi" w:hAnsiTheme="majorHAnsi" w:cstheme="majorHAnsi"/>
                <w:b/>
              </w:rPr>
            </w:pPr>
            <w:r w:rsidRPr="00D77C65">
              <w:rPr>
                <w:rFonts w:asciiTheme="majorHAnsi" w:hAnsiTheme="majorHAnsi" w:cstheme="majorHAnsi"/>
                <w:b/>
              </w:rPr>
              <w:t xml:space="preserve">Module IV: </w:t>
            </w:r>
            <w:r w:rsidRPr="00D77C65">
              <w:rPr>
                <w:rFonts w:asciiTheme="majorHAnsi" w:hAnsiTheme="majorHAnsi" w:cstheme="majorHAnsi"/>
                <w:b/>
                <w:color w:val="000000"/>
              </w:rPr>
              <w:t xml:space="preserve"> Assessing Student Understanding</w:t>
            </w:r>
          </w:p>
          <w:p w:rsidR="0036042F" w:rsidRPr="00D77C65" w:rsidRDefault="0036042F">
            <w:pPr>
              <w:rPr>
                <w:rFonts w:asciiTheme="majorHAnsi" w:hAnsiTheme="majorHAnsi" w:cstheme="majorHAnsi"/>
                <w:b/>
                <w:sz w:val="12"/>
                <w:szCs w:val="12"/>
              </w:rPr>
            </w:pPr>
          </w:p>
          <w:p w:rsidR="0036042F" w:rsidRPr="00D77C65" w:rsidRDefault="003F346D">
            <w:pPr>
              <w:rPr>
                <w:rFonts w:asciiTheme="majorHAnsi" w:hAnsiTheme="majorHAnsi" w:cstheme="majorHAnsi"/>
                <w:b/>
              </w:rPr>
            </w:pPr>
            <w:r w:rsidRPr="00D77C65">
              <w:rPr>
                <w:rFonts w:asciiTheme="majorHAnsi" w:hAnsiTheme="majorHAnsi" w:cstheme="majorHAnsi"/>
                <w:b/>
              </w:rPr>
              <w:t>Success Criteria:</w:t>
            </w:r>
          </w:p>
          <w:p w:rsidR="0036042F" w:rsidRPr="00D77C65" w:rsidRDefault="003F346D">
            <w:pPr>
              <w:numPr>
                <w:ilvl w:val="0"/>
                <w:numId w:val="8"/>
              </w:numPr>
              <w:spacing w:line="276" w:lineRule="auto"/>
              <w:rPr>
                <w:rFonts w:asciiTheme="majorHAnsi" w:hAnsiTheme="majorHAnsi" w:cstheme="majorHAnsi"/>
              </w:rPr>
            </w:pPr>
            <w:r w:rsidRPr="00D77C65">
              <w:rPr>
                <w:rFonts w:asciiTheme="majorHAnsi" w:hAnsiTheme="majorHAnsi" w:cstheme="majorHAnsi"/>
              </w:rPr>
              <w:t>I can use a rubric to score student work samples and work collaboratively to calibrate my scores.</w:t>
            </w:r>
          </w:p>
          <w:p w:rsidR="0036042F" w:rsidRPr="00D77C65" w:rsidRDefault="003F346D">
            <w:pPr>
              <w:numPr>
                <w:ilvl w:val="0"/>
                <w:numId w:val="8"/>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color w:val="000000"/>
              </w:rPr>
              <w:t>I can use success criteria to provide effective feedback to students to deepen student learning.</w:t>
            </w:r>
          </w:p>
          <w:p w:rsidR="0036042F" w:rsidRPr="00D77C65" w:rsidRDefault="003F346D">
            <w:pPr>
              <w:numPr>
                <w:ilvl w:val="0"/>
                <w:numId w:val="8"/>
              </w:numPr>
              <w:pBdr>
                <w:top w:val="nil"/>
                <w:left w:val="nil"/>
                <w:bottom w:val="nil"/>
                <w:right w:val="nil"/>
                <w:between w:val="nil"/>
              </w:pBdr>
              <w:spacing w:after="200" w:line="276" w:lineRule="auto"/>
              <w:rPr>
                <w:rFonts w:asciiTheme="majorHAnsi" w:hAnsiTheme="majorHAnsi" w:cstheme="majorHAnsi"/>
                <w:color w:val="000000"/>
              </w:rPr>
            </w:pPr>
            <w:r w:rsidRPr="00D77C65">
              <w:rPr>
                <w:rFonts w:asciiTheme="majorHAnsi" w:hAnsiTheme="majorHAnsi" w:cstheme="majorHAnsi"/>
                <w:color w:val="000000"/>
              </w:rPr>
              <w:t xml:space="preserve">I can analyze student work to identify what students know and are able to do in order to plan instruction that moves all students forward as learners. </w:t>
            </w:r>
          </w:p>
        </w:tc>
        <w:tc>
          <w:tcPr>
            <w:tcW w:w="2670" w:type="dxa"/>
            <w:shd w:val="clear" w:color="auto" w:fill="D9D9D9"/>
          </w:tcPr>
          <w:p w:rsidR="0036042F" w:rsidRPr="00D77C65" w:rsidRDefault="0036042F">
            <w:pPr>
              <w:spacing w:before="120"/>
              <w:ind w:left="720"/>
              <w:rPr>
                <w:rFonts w:asciiTheme="majorHAnsi" w:hAnsiTheme="majorHAnsi" w:cstheme="majorHAnsi"/>
                <w:b/>
              </w:rPr>
            </w:pPr>
          </w:p>
        </w:tc>
      </w:tr>
      <w:tr w:rsidR="0036042F" w:rsidRPr="00D77C65">
        <w:trPr>
          <w:trHeight w:val="360"/>
        </w:trPr>
        <w:tc>
          <w:tcPr>
            <w:tcW w:w="2215" w:type="dxa"/>
          </w:tcPr>
          <w:p w:rsidR="0036042F" w:rsidRPr="00D77C65" w:rsidRDefault="003F346D">
            <w:pPr>
              <w:spacing w:before="120"/>
              <w:rPr>
                <w:rFonts w:asciiTheme="majorHAnsi" w:hAnsiTheme="majorHAnsi" w:cstheme="majorHAnsi"/>
              </w:rPr>
            </w:pPr>
            <w:r w:rsidRPr="00D77C65">
              <w:rPr>
                <w:rFonts w:asciiTheme="majorHAnsi" w:hAnsiTheme="majorHAnsi" w:cstheme="majorHAnsi"/>
                <w:b/>
              </w:rPr>
              <w:lastRenderedPageBreak/>
              <w:t>75 minutes</w:t>
            </w:r>
          </w:p>
          <w:p w:rsidR="0036042F" w:rsidRPr="00D77C65" w:rsidRDefault="003F346D" w:rsidP="00BA670E">
            <w:pPr>
              <w:numPr>
                <w:ilvl w:val="0"/>
                <w:numId w:val="7"/>
              </w:numPr>
              <w:pBdr>
                <w:top w:val="nil"/>
                <w:left w:val="nil"/>
                <w:bottom w:val="nil"/>
                <w:right w:val="nil"/>
                <w:between w:val="nil"/>
              </w:pBdr>
              <w:spacing w:line="360" w:lineRule="auto"/>
              <w:rPr>
                <w:rFonts w:asciiTheme="majorHAnsi" w:hAnsiTheme="majorHAnsi" w:cstheme="majorHAnsi"/>
                <w:color w:val="000000"/>
              </w:rPr>
            </w:pPr>
            <w:r w:rsidRPr="00D77C65">
              <w:rPr>
                <w:rFonts w:asciiTheme="majorHAnsi" w:hAnsiTheme="majorHAnsi" w:cstheme="majorHAnsi"/>
              </w:rPr>
              <w:t xml:space="preserve">Calibration Protocol </w:t>
            </w:r>
            <w:r w:rsidRPr="00D77C65">
              <w:rPr>
                <w:rFonts w:asciiTheme="majorHAnsi" w:hAnsiTheme="majorHAnsi" w:cstheme="majorHAnsi"/>
                <w:color w:val="000000"/>
              </w:rPr>
              <w:t>(</w:t>
            </w:r>
            <w:r w:rsidRPr="00D77C65">
              <w:rPr>
                <w:rFonts w:asciiTheme="majorHAnsi" w:hAnsiTheme="majorHAnsi" w:cstheme="majorHAnsi"/>
              </w:rPr>
              <w:t>60</w:t>
            </w:r>
            <w:r w:rsidRPr="00D77C65">
              <w:rPr>
                <w:rFonts w:asciiTheme="majorHAnsi" w:hAnsiTheme="majorHAnsi" w:cstheme="majorHAnsi"/>
                <w:color w:val="000000"/>
              </w:rPr>
              <w:t xml:space="preserve"> min.) </w:t>
            </w:r>
          </w:p>
          <w:p w:rsidR="0036042F" w:rsidRPr="00D77C65" w:rsidRDefault="003F346D" w:rsidP="00BA670E">
            <w:pPr>
              <w:numPr>
                <w:ilvl w:val="0"/>
                <w:numId w:val="7"/>
              </w:numPr>
              <w:pBdr>
                <w:top w:val="nil"/>
                <w:left w:val="nil"/>
                <w:bottom w:val="nil"/>
                <w:right w:val="nil"/>
                <w:between w:val="nil"/>
              </w:pBdr>
              <w:spacing w:line="360" w:lineRule="auto"/>
              <w:rPr>
                <w:rFonts w:asciiTheme="majorHAnsi" w:hAnsiTheme="majorHAnsi" w:cstheme="majorHAnsi"/>
                <w:b/>
                <w:color w:val="000000"/>
              </w:rPr>
            </w:pPr>
            <w:r w:rsidRPr="00D77C65">
              <w:rPr>
                <w:rFonts w:asciiTheme="majorHAnsi" w:hAnsiTheme="majorHAnsi" w:cstheme="majorHAnsi"/>
              </w:rPr>
              <w:t>Feedback (5 min.)</w:t>
            </w:r>
          </w:p>
          <w:p w:rsidR="0036042F" w:rsidRPr="00D77C65" w:rsidRDefault="003F346D" w:rsidP="00BA670E">
            <w:pPr>
              <w:numPr>
                <w:ilvl w:val="0"/>
                <w:numId w:val="7"/>
              </w:numPr>
              <w:pBdr>
                <w:top w:val="nil"/>
                <w:left w:val="nil"/>
                <w:bottom w:val="nil"/>
                <w:right w:val="nil"/>
                <w:between w:val="nil"/>
              </w:pBdr>
              <w:spacing w:after="200" w:line="360" w:lineRule="auto"/>
              <w:rPr>
                <w:rFonts w:asciiTheme="majorHAnsi" w:hAnsiTheme="majorHAnsi" w:cstheme="majorHAnsi"/>
                <w:b/>
                <w:color w:val="000000"/>
              </w:rPr>
            </w:pPr>
            <w:r w:rsidRPr="00D77C65">
              <w:rPr>
                <w:rFonts w:asciiTheme="majorHAnsi" w:hAnsiTheme="majorHAnsi" w:cstheme="majorHAnsi"/>
              </w:rPr>
              <w:t xml:space="preserve">Reflection </w:t>
            </w:r>
            <w:r w:rsidRPr="00D77C65">
              <w:rPr>
                <w:rFonts w:asciiTheme="majorHAnsi" w:hAnsiTheme="majorHAnsi" w:cstheme="majorHAnsi"/>
                <w:color w:val="000000"/>
              </w:rPr>
              <w:t>(</w:t>
            </w:r>
            <w:r w:rsidRPr="00D77C65">
              <w:rPr>
                <w:rFonts w:asciiTheme="majorHAnsi" w:hAnsiTheme="majorHAnsi" w:cstheme="majorHAnsi"/>
              </w:rPr>
              <w:t>10</w:t>
            </w:r>
            <w:r w:rsidRPr="00D77C65">
              <w:rPr>
                <w:rFonts w:asciiTheme="majorHAnsi" w:hAnsiTheme="majorHAnsi" w:cstheme="majorHAnsi"/>
                <w:color w:val="000000"/>
              </w:rPr>
              <w:t xml:space="preserve">  minutes)</w:t>
            </w:r>
          </w:p>
          <w:p w:rsidR="0036042F" w:rsidRPr="00D77C65" w:rsidRDefault="0036042F">
            <w:pPr>
              <w:rPr>
                <w:rFonts w:asciiTheme="majorHAnsi" w:hAnsiTheme="majorHAnsi" w:cstheme="majorHAnsi"/>
                <w:b/>
              </w:rPr>
            </w:pPr>
          </w:p>
        </w:tc>
        <w:tc>
          <w:tcPr>
            <w:tcW w:w="8975" w:type="dxa"/>
          </w:tcPr>
          <w:p w:rsidR="0036042F" w:rsidRPr="00D77C65" w:rsidRDefault="003F346D">
            <w:pPr>
              <w:pBdr>
                <w:top w:val="nil"/>
                <w:left w:val="nil"/>
                <w:bottom w:val="nil"/>
                <w:right w:val="nil"/>
                <w:between w:val="nil"/>
              </w:pBdr>
              <w:spacing w:before="120"/>
              <w:rPr>
                <w:rFonts w:asciiTheme="majorHAnsi" w:hAnsiTheme="majorHAnsi" w:cstheme="majorHAnsi"/>
                <w:b/>
              </w:rPr>
            </w:pPr>
            <w:r w:rsidRPr="00D77C65">
              <w:rPr>
                <w:rFonts w:asciiTheme="majorHAnsi" w:hAnsiTheme="majorHAnsi" w:cstheme="majorHAnsi"/>
                <w:b/>
                <w:color w:val="000000"/>
              </w:rPr>
              <w:t xml:space="preserve">Module IV: </w:t>
            </w:r>
            <w:r w:rsidRPr="00D77C65">
              <w:rPr>
                <w:rFonts w:asciiTheme="majorHAnsi" w:hAnsiTheme="majorHAnsi" w:cstheme="majorHAnsi"/>
                <w:b/>
              </w:rPr>
              <w:t>(slides 6</w:t>
            </w:r>
            <w:r w:rsidR="000D1230">
              <w:rPr>
                <w:rFonts w:asciiTheme="majorHAnsi" w:hAnsiTheme="majorHAnsi" w:cstheme="majorHAnsi"/>
                <w:b/>
              </w:rPr>
              <w:t>1</w:t>
            </w:r>
            <w:r w:rsidR="00476862" w:rsidRPr="00D77C65">
              <w:rPr>
                <w:rFonts w:asciiTheme="majorHAnsi" w:hAnsiTheme="majorHAnsi" w:cstheme="majorHAnsi"/>
                <w:b/>
              </w:rPr>
              <w:t>-</w:t>
            </w:r>
            <w:r w:rsidR="002D72E0">
              <w:rPr>
                <w:rFonts w:asciiTheme="majorHAnsi" w:hAnsiTheme="majorHAnsi" w:cstheme="majorHAnsi"/>
                <w:b/>
              </w:rPr>
              <w:t>74</w:t>
            </w:r>
            <w:r w:rsidRPr="00D77C65">
              <w:rPr>
                <w:rFonts w:asciiTheme="majorHAnsi" w:hAnsiTheme="majorHAnsi" w:cstheme="majorHAnsi"/>
                <w:b/>
              </w:rPr>
              <w:t>)</w:t>
            </w:r>
          </w:p>
          <w:p w:rsidR="00476862" w:rsidRPr="00D77C65" w:rsidRDefault="00476862" w:rsidP="00476862">
            <w:pPr>
              <w:pBdr>
                <w:top w:val="nil"/>
                <w:left w:val="nil"/>
                <w:bottom w:val="nil"/>
                <w:right w:val="nil"/>
                <w:between w:val="nil"/>
              </w:pBdr>
              <w:spacing w:line="276" w:lineRule="auto"/>
              <w:rPr>
                <w:rFonts w:asciiTheme="majorHAnsi" w:hAnsiTheme="majorHAnsi" w:cstheme="majorHAnsi"/>
                <w:i/>
                <w:color w:val="000000"/>
              </w:rPr>
            </w:pPr>
            <w:r w:rsidRPr="00D77C65">
              <w:rPr>
                <w:rFonts w:asciiTheme="majorHAnsi" w:hAnsiTheme="majorHAnsi" w:cstheme="majorHAnsi"/>
                <w:i/>
              </w:rPr>
              <w:t>Participants complete this module from the perspective of a student.</w:t>
            </w:r>
          </w:p>
          <w:p w:rsidR="002D72E0" w:rsidRDefault="002D72E0">
            <w:pPr>
              <w:numPr>
                <w:ilvl w:val="0"/>
                <w:numId w:val="9"/>
              </w:numPr>
              <w:pBdr>
                <w:top w:val="nil"/>
                <w:left w:val="nil"/>
                <w:bottom w:val="nil"/>
                <w:right w:val="nil"/>
                <w:between w:val="nil"/>
              </w:pBdr>
              <w:spacing w:line="276" w:lineRule="auto"/>
              <w:rPr>
                <w:rFonts w:asciiTheme="majorHAnsi" w:hAnsiTheme="majorHAnsi" w:cstheme="majorHAnsi"/>
                <w:color w:val="000000"/>
              </w:rPr>
            </w:pPr>
            <w:r>
              <w:rPr>
                <w:rFonts w:asciiTheme="majorHAnsi" w:hAnsiTheme="majorHAnsi" w:cstheme="majorHAnsi"/>
                <w:color w:val="000000"/>
              </w:rPr>
              <w:t xml:space="preserve">Share the success criteria for Module IV with participants </w:t>
            </w:r>
            <w:r>
              <w:rPr>
                <w:rFonts w:asciiTheme="majorHAnsi" w:hAnsiTheme="majorHAnsi" w:cstheme="majorHAnsi"/>
                <w:b/>
                <w:color w:val="000000"/>
              </w:rPr>
              <w:t>(slide 62)</w:t>
            </w:r>
          </w:p>
          <w:p w:rsidR="0036042F" w:rsidRPr="00D77C65" w:rsidRDefault="003F346D">
            <w:pPr>
              <w:numPr>
                <w:ilvl w:val="0"/>
                <w:numId w:val="9"/>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color w:val="000000"/>
              </w:rPr>
              <w:t>C</w:t>
            </w:r>
            <w:r w:rsidRPr="00D77C65">
              <w:rPr>
                <w:rFonts w:asciiTheme="majorHAnsi" w:hAnsiTheme="majorHAnsi" w:cstheme="majorHAnsi"/>
              </w:rPr>
              <w:t>alibration Protocol</w:t>
            </w:r>
            <w:r w:rsidRPr="00D77C65">
              <w:rPr>
                <w:rFonts w:asciiTheme="majorHAnsi" w:hAnsiTheme="majorHAnsi" w:cstheme="majorHAnsi"/>
                <w:color w:val="000000"/>
              </w:rPr>
              <w:t xml:space="preserve"> </w:t>
            </w:r>
            <w:r w:rsidRPr="00D77C65">
              <w:rPr>
                <w:rFonts w:asciiTheme="majorHAnsi" w:hAnsiTheme="majorHAnsi" w:cstheme="majorHAnsi"/>
              </w:rPr>
              <w:t xml:space="preserve"> </w:t>
            </w:r>
            <w:r w:rsidRPr="00D77C65">
              <w:rPr>
                <w:rFonts w:asciiTheme="majorHAnsi" w:hAnsiTheme="majorHAnsi" w:cstheme="majorHAnsi"/>
                <w:b/>
              </w:rPr>
              <w:t>(slides 6</w:t>
            </w:r>
            <w:r w:rsidR="000D1230">
              <w:rPr>
                <w:rFonts w:asciiTheme="majorHAnsi" w:hAnsiTheme="majorHAnsi" w:cstheme="majorHAnsi"/>
                <w:b/>
              </w:rPr>
              <w:t>3</w:t>
            </w:r>
            <w:r w:rsidRPr="00D77C65">
              <w:rPr>
                <w:rFonts w:asciiTheme="majorHAnsi" w:hAnsiTheme="majorHAnsi" w:cstheme="majorHAnsi"/>
                <w:b/>
              </w:rPr>
              <w:t>-7</w:t>
            </w:r>
            <w:r w:rsidR="000D1230">
              <w:rPr>
                <w:rFonts w:asciiTheme="majorHAnsi" w:hAnsiTheme="majorHAnsi" w:cstheme="majorHAnsi"/>
                <w:b/>
              </w:rPr>
              <w:t>2</w:t>
            </w:r>
            <w:r w:rsidRPr="00D77C65">
              <w:rPr>
                <w:rFonts w:asciiTheme="majorHAnsi" w:hAnsiTheme="majorHAnsi" w:cstheme="majorHAnsi"/>
                <w:b/>
              </w:rPr>
              <w:t>)</w:t>
            </w:r>
          </w:p>
          <w:p w:rsidR="0036042F" w:rsidRPr="00D77C65" w:rsidRDefault="003F346D">
            <w:pPr>
              <w:numPr>
                <w:ilvl w:val="1"/>
                <w:numId w:val="9"/>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Protocol purpose &amp; overview of steps</w:t>
            </w:r>
            <w:r w:rsidR="004857C2" w:rsidRPr="00D77C65">
              <w:rPr>
                <w:rFonts w:asciiTheme="majorHAnsi" w:hAnsiTheme="majorHAnsi" w:cstheme="majorHAnsi"/>
              </w:rPr>
              <w:t xml:space="preserve"> and Rich Mathematical Task Rubric by facilitator before groups begin the process</w:t>
            </w:r>
          </w:p>
          <w:p w:rsidR="004857C2" w:rsidRPr="00D77C65" w:rsidRDefault="004857C2">
            <w:pPr>
              <w:numPr>
                <w:ilvl w:val="1"/>
                <w:numId w:val="9"/>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Table groups will identify group roles</w:t>
            </w:r>
          </w:p>
          <w:p w:rsidR="004857C2" w:rsidRPr="00D77C65" w:rsidRDefault="003F346D" w:rsidP="004857C2">
            <w:pPr>
              <w:numPr>
                <w:ilvl w:val="1"/>
                <w:numId w:val="9"/>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Preparing to score student work</w:t>
            </w:r>
          </w:p>
          <w:p w:rsidR="004857C2" w:rsidRPr="00D77C65" w:rsidRDefault="003F346D" w:rsidP="004857C2">
            <w:pPr>
              <w:numPr>
                <w:ilvl w:val="2"/>
                <w:numId w:val="9"/>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Pass out the student </w:t>
            </w:r>
            <w:r w:rsidR="004857C2" w:rsidRPr="00D77C65">
              <w:rPr>
                <w:rFonts w:asciiTheme="majorHAnsi" w:hAnsiTheme="majorHAnsi" w:cstheme="majorHAnsi"/>
              </w:rPr>
              <w:t>work</w:t>
            </w:r>
          </w:p>
          <w:p w:rsidR="0036042F" w:rsidRPr="00D77C65" w:rsidRDefault="004857C2" w:rsidP="004857C2">
            <w:pPr>
              <w:numPr>
                <w:ilvl w:val="2"/>
                <w:numId w:val="9"/>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Participants will cut student work </w:t>
            </w:r>
            <w:r w:rsidR="006B6C6C" w:rsidRPr="00D77C65">
              <w:rPr>
                <w:rFonts w:asciiTheme="majorHAnsi" w:hAnsiTheme="majorHAnsi" w:cstheme="majorHAnsi"/>
              </w:rPr>
              <w:t xml:space="preserve">in half </w:t>
            </w:r>
            <w:r w:rsidRPr="00D77C65">
              <w:rPr>
                <w:rFonts w:asciiTheme="majorHAnsi" w:hAnsiTheme="majorHAnsi" w:cstheme="majorHAnsi"/>
              </w:rPr>
              <w:t>in preparation of sorting</w:t>
            </w:r>
          </w:p>
          <w:p w:rsidR="0036042F" w:rsidRPr="00D77C65" w:rsidRDefault="003F346D">
            <w:pPr>
              <w:numPr>
                <w:ilvl w:val="1"/>
                <w:numId w:val="9"/>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Scoring student work</w:t>
            </w:r>
            <w:r w:rsidR="004857C2" w:rsidRPr="00D77C65">
              <w:rPr>
                <w:rFonts w:asciiTheme="majorHAnsi" w:hAnsiTheme="majorHAnsi" w:cstheme="majorHAnsi"/>
              </w:rPr>
              <w:t xml:space="preserve"> – participants will complete steps 3 &amp; 4 individually</w:t>
            </w:r>
          </w:p>
          <w:p w:rsidR="0036042F" w:rsidRPr="00D77C65" w:rsidRDefault="003F346D">
            <w:pPr>
              <w:numPr>
                <w:ilvl w:val="1"/>
                <w:numId w:val="9"/>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Sharing &amp; discussing student work</w:t>
            </w:r>
            <w:r w:rsidR="004857C2" w:rsidRPr="00D77C65">
              <w:rPr>
                <w:rFonts w:asciiTheme="majorHAnsi" w:hAnsiTheme="majorHAnsi" w:cstheme="majorHAnsi"/>
              </w:rPr>
              <w:t xml:space="preserve"> – participants will complete steps 5-7 as a table group.</w:t>
            </w:r>
            <w:r w:rsidR="00BA670E">
              <w:rPr>
                <w:rFonts w:asciiTheme="majorHAnsi" w:hAnsiTheme="majorHAnsi" w:cstheme="majorHAnsi"/>
              </w:rPr>
              <w:t xml:space="preserve"> Conversations might start with those areas where there are larger discrepancies.</w:t>
            </w:r>
          </w:p>
          <w:p w:rsidR="0036042F" w:rsidRPr="00D77C65" w:rsidRDefault="003F346D">
            <w:pPr>
              <w:numPr>
                <w:ilvl w:val="1"/>
                <w:numId w:val="9"/>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Anchor paper scoring &amp; rationales</w:t>
            </w:r>
            <w:r w:rsidR="004857C2" w:rsidRPr="00D77C65">
              <w:rPr>
                <w:rFonts w:asciiTheme="majorHAnsi" w:hAnsiTheme="majorHAnsi" w:cstheme="majorHAnsi"/>
              </w:rPr>
              <w:t xml:space="preserve"> are provided on the VDOE website</w:t>
            </w:r>
            <w:r w:rsidR="006B6C6C" w:rsidRPr="00D77C65">
              <w:rPr>
                <w:rFonts w:asciiTheme="majorHAnsi" w:hAnsiTheme="majorHAnsi" w:cstheme="majorHAnsi"/>
              </w:rPr>
              <w:t xml:space="preserve"> for participants’ reference.</w:t>
            </w:r>
          </w:p>
          <w:p w:rsidR="0036042F" w:rsidRPr="00D77C65" w:rsidRDefault="003F346D">
            <w:pPr>
              <w:numPr>
                <w:ilvl w:val="0"/>
                <w:numId w:val="9"/>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rPr>
              <w:t xml:space="preserve">Elements of Effective Feedback </w:t>
            </w:r>
            <w:r w:rsidRPr="00D77C65">
              <w:rPr>
                <w:rFonts w:asciiTheme="majorHAnsi" w:hAnsiTheme="majorHAnsi" w:cstheme="majorHAnsi"/>
                <w:b/>
              </w:rPr>
              <w:t>(slide 7</w:t>
            </w:r>
            <w:r w:rsidR="000D1230">
              <w:rPr>
                <w:rFonts w:asciiTheme="majorHAnsi" w:hAnsiTheme="majorHAnsi" w:cstheme="majorHAnsi"/>
                <w:b/>
              </w:rPr>
              <w:t>3</w:t>
            </w:r>
            <w:r w:rsidRPr="00D77C65">
              <w:rPr>
                <w:rFonts w:asciiTheme="majorHAnsi" w:hAnsiTheme="majorHAnsi" w:cstheme="majorHAnsi"/>
                <w:b/>
              </w:rPr>
              <w:t>)</w:t>
            </w:r>
          </w:p>
          <w:p w:rsidR="006B6C6C" w:rsidRPr="00D77C65" w:rsidRDefault="006B6C6C" w:rsidP="006B6C6C">
            <w:pPr>
              <w:numPr>
                <w:ilvl w:val="1"/>
                <w:numId w:val="9"/>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We spent time doing this in last year’s </w:t>
            </w:r>
            <w:r w:rsidR="00020732">
              <w:rPr>
                <w:rFonts w:asciiTheme="majorHAnsi" w:hAnsiTheme="majorHAnsi" w:cstheme="majorHAnsi"/>
              </w:rPr>
              <w:t>Mathematics</w:t>
            </w:r>
            <w:r w:rsidRPr="00D77C65">
              <w:rPr>
                <w:rFonts w:asciiTheme="majorHAnsi" w:hAnsiTheme="majorHAnsi" w:cstheme="majorHAnsi"/>
              </w:rPr>
              <w:t xml:space="preserve"> Institute. You can refer back to those materials</w:t>
            </w:r>
            <w:r w:rsidR="00020732">
              <w:rPr>
                <w:rFonts w:asciiTheme="majorHAnsi" w:hAnsiTheme="majorHAnsi" w:cstheme="majorHAnsi"/>
              </w:rPr>
              <w:t xml:space="preserve"> on the </w:t>
            </w:r>
            <w:hyperlink r:id="rId28" w:history="1">
              <w:r w:rsidR="00020732" w:rsidRPr="00020732">
                <w:rPr>
                  <w:rStyle w:val="Hyperlink"/>
                  <w:rFonts w:asciiTheme="majorHAnsi" w:hAnsiTheme="majorHAnsi" w:cstheme="majorHAnsi"/>
                </w:rPr>
                <w:t>2018 Mathematics SOL Institute</w:t>
              </w:r>
            </w:hyperlink>
            <w:r w:rsidR="00020732">
              <w:rPr>
                <w:rFonts w:asciiTheme="majorHAnsi" w:hAnsiTheme="majorHAnsi" w:cstheme="majorHAnsi"/>
              </w:rPr>
              <w:t xml:space="preserve"> VDOE webpage. </w:t>
            </w:r>
          </w:p>
          <w:p w:rsidR="00084F5B" w:rsidRPr="00A146C1" w:rsidRDefault="00BA670E" w:rsidP="00BA670E">
            <w:pPr>
              <w:numPr>
                <w:ilvl w:val="0"/>
                <w:numId w:val="9"/>
              </w:numPr>
              <w:pBdr>
                <w:top w:val="nil"/>
                <w:left w:val="nil"/>
                <w:bottom w:val="nil"/>
                <w:right w:val="nil"/>
                <w:between w:val="nil"/>
              </w:pBdr>
              <w:spacing w:line="276" w:lineRule="auto"/>
              <w:rPr>
                <w:rFonts w:asciiTheme="majorHAnsi" w:hAnsiTheme="majorHAnsi" w:cstheme="majorHAnsi"/>
              </w:rPr>
            </w:pPr>
            <w:r>
              <w:rPr>
                <w:rFonts w:asciiTheme="majorHAnsi" w:hAnsiTheme="majorHAnsi" w:cstheme="majorHAnsi"/>
              </w:rPr>
              <w:t xml:space="preserve">Module </w:t>
            </w:r>
            <w:r w:rsidR="003F346D" w:rsidRPr="00D77C65">
              <w:rPr>
                <w:rFonts w:asciiTheme="majorHAnsi" w:hAnsiTheme="majorHAnsi" w:cstheme="majorHAnsi"/>
              </w:rPr>
              <w:t xml:space="preserve">Reflection - Graffiti plus reflection sheet </w:t>
            </w:r>
            <w:r w:rsidR="003F346D" w:rsidRPr="00D77C65">
              <w:rPr>
                <w:rFonts w:asciiTheme="majorHAnsi" w:hAnsiTheme="majorHAnsi" w:cstheme="majorHAnsi"/>
                <w:b/>
              </w:rPr>
              <w:t>(slide 7</w:t>
            </w:r>
            <w:r w:rsidR="000D1230">
              <w:rPr>
                <w:rFonts w:asciiTheme="majorHAnsi" w:hAnsiTheme="majorHAnsi" w:cstheme="majorHAnsi"/>
                <w:b/>
              </w:rPr>
              <w:t>4</w:t>
            </w:r>
            <w:r w:rsidR="003F346D" w:rsidRPr="00D77C65">
              <w:rPr>
                <w:rFonts w:asciiTheme="majorHAnsi" w:hAnsiTheme="majorHAnsi" w:cstheme="majorHAnsi"/>
                <w:b/>
              </w:rPr>
              <w:t>)</w:t>
            </w:r>
          </w:p>
          <w:p w:rsidR="00A146C1" w:rsidRDefault="00A146C1" w:rsidP="00A146C1">
            <w:pPr>
              <w:numPr>
                <w:ilvl w:val="1"/>
                <w:numId w:val="9"/>
              </w:numPr>
              <w:pBdr>
                <w:top w:val="nil"/>
                <w:left w:val="nil"/>
                <w:bottom w:val="nil"/>
                <w:right w:val="nil"/>
                <w:between w:val="nil"/>
              </w:pBdr>
              <w:spacing w:line="276" w:lineRule="auto"/>
              <w:rPr>
                <w:rFonts w:asciiTheme="majorHAnsi" w:hAnsiTheme="majorHAnsi" w:cstheme="majorHAnsi"/>
              </w:rPr>
            </w:pPr>
            <w:r>
              <w:rPr>
                <w:rFonts w:asciiTheme="majorHAnsi" w:hAnsiTheme="majorHAnsi" w:cstheme="majorHAnsi"/>
              </w:rPr>
              <w:t>Participants will graffiti a thought on one of the posters labeled Rubric, Calibration Protocol, or Feedback. They will gallery walk to view other thoughts and use a check mark to agree, question mark to wonder, arrow to make connections, etc. Then participants will use Reflection sheet to capture thinking.</w:t>
            </w:r>
          </w:p>
          <w:p w:rsidR="00A146C1" w:rsidRPr="00BA670E" w:rsidRDefault="00A146C1" w:rsidP="00A146C1">
            <w:pPr>
              <w:pBdr>
                <w:top w:val="nil"/>
                <w:left w:val="nil"/>
                <w:bottom w:val="nil"/>
                <w:right w:val="nil"/>
                <w:between w:val="nil"/>
              </w:pBdr>
              <w:spacing w:line="276" w:lineRule="auto"/>
              <w:ind w:left="1440"/>
              <w:rPr>
                <w:rFonts w:asciiTheme="majorHAnsi" w:hAnsiTheme="majorHAnsi" w:cstheme="majorHAnsi"/>
              </w:rPr>
            </w:pPr>
          </w:p>
        </w:tc>
        <w:tc>
          <w:tcPr>
            <w:tcW w:w="2670" w:type="dxa"/>
          </w:tcPr>
          <w:p w:rsidR="0036042F" w:rsidRPr="00D77C65" w:rsidRDefault="00673399">
            <w:pPr>
              <w:numPr>
                <w:ilvl w:val="0"/>
                <w:numId w:val="11"/>
              </w:numPr>
              <w:spacing w:before="120"/>
              <w:ind w:left="274" w:hanging="274"/>
              <w:rPr>
                <w:rFonts w:asciiTheme="majorHAnsi" w:hAnsiTheme="majorHAnsi" w:cstheme="majorHAnsi"/>
              </w:rPr>
            </w:pPr>
            <w:hyperlink r:id="rId29" w:history="1">
              <w:r w:rsidR="003F346D" w:rsidRPr="00673399">
                <w:rPr>
                  <w:rStyle w:val="Hyperlink"/>
                  <w:rFonts w:asciiTheme="majorHAnsi" w:hAnsiTheme="majorHAnsi" w:cstheme="majorHAnsi"/>
                </w:rPr>
                <w:t>Copies of the Calibration Protocol</w:t>
              </w:r>
            </w:hyperlink>
          </w:p>
          <w:p w:rsidR="004857C2" w:rsidRPr="00D77C65" w:rsidRDefault="00673399" w:rsidP="004857C2">
            <w:pPr>
              <w:numPr>
                <w:ilvl w:val="0"/>
                <w:numId w:val="11"/>
              </w:numPr>
              <w:spacing w:before="120"/>
              <w:ind w:left="274" w:hanging="274"/>
              <w:rPr>
                <w:rFonts w:asciiTheme="majorHAnsi" w:hAnsiTheme="majorHAnsi" w:cstheme="majorHAnsi"/>
              </w:rPr>
            </w:pPr>
            <w:hyperlink r:id="rId30" w:history="1">
              <w:r w:rsidR="004857C2" w:rsidRPr="00673399">
                <w:rPr>
                  <w:rStyle w:val="Hyperlink"/>
                  <w:rFonts w:asciiTheme="majorHAnsi" w:hAnsiTheme="majorHAnsi" w:cstheme="majorHAnsi"/>
                </w:rPr>
                <w:t>Copies of the Rich Mathematical Task Rubric</w:t>
              </w:r>
            </w:hyperlink>
          </w:p>
          <w:p w:rsidR="0036042F" w:rsidRPr="00D77C65" w:rsidRDefault="00673399">
            <w:pPr>
              <w:numPr>
                <w:ilvl w:val="0"/>
                <w:numId w:val="11"/>
              </w:numPr>
              <w:spacing w:before="120"/>
              <w:ind w:left="274" w:hanging="274"/>
              <w:rPr>
                <w:rFonts w:asciiTheme="majorHAnsi" w:hAnsiTheme="majorHAnsi" w:cstheme="majorHAnsi"/>
              </w:rPr>
            </w:pPr>
            <w:hyperlink r:id="rId31" w:history="1">
              <w:r w:rsidR="003F346D" w:rsidRPr="00673399">
                <w:rPr>
                  <w:rStyle w:val="Hyperlink"/>
                  <w:rFonts w:asciiTheme="majorHAnsi" w:hAnsiTheme="majorHAnsi" w:cstheme="majorHAnsi"/>
                </w:rPr>
                <w:t xml:space="preserve">Copies of </w:t>
              </w:r>
              <w:r w:rsidR="006B6C6C" w:rsidRPr="00673399">
                <w:rPr>
                  <w:rStyle w:val="Hyperlink"/>
                  <w:rFonts w:asciiTheme="majorHAnsi" w:hAnsiTheme="majorHAnsi" w:cstheme="majorHAnsi"/>
                </w:rPr>
                <w:t>Soccer A</w:t>
              </w:r>
              <w:r w:rsidR="003F346D" w:rsidRPr="00673399">
                <w:rPr>
                  <w:rStyle w:val="Hyperlink"/>
                  <w:rFonts w:asciiTheme="majorHAnsi" w:hAnsiTheme="majorHAnsi" w:cstheme="majorHAnsi"/>
                </w:rPr>
                <w:t xml:space="preserve">nchor </w:t>
              </w:r>
              <w:r w:rsidR="006B6C6C" w:rsidRPr="00673399">
                <w:rPr>
                  <w:rStyle w:val="Hyperlink"/>
                  <w:rFonts w:asciiTheme="majorHAnsi" w:hAnsiTheme="majorHAnsi" w:cstheme="majorHAnsi"/>
                </w:rPr>
                <w:t>P</w:t>
              </w:r>
              <w:r w:rsidR="003F346D" w:rsidRPr="00673399">
                <w:rPr>
                  <w:rStyle w:val="Hyperlink"/>
                  <w:rFonts w:asciiTheme="majorHAnsi" w:hAnsiTheme="majorHAnsi" w:cstheme="majorHAnsi"/>
                </w:rPr>
                <w:t>apers</w:t>
              </w:r>
              <w:r w:rsidR="006B6C6C" w:rsidRPr="00673399">
                <w:rPr>
                  <w:rStyle w:val="Hyperlink"/>
                  <w:rFonts w:asciiTheme="majorHAnsi" w:hAnsiTheme="majorHAnsi" w:cstheme="majorHAnsi"/>
                </w:rPr>
                <w:t xml:space="preserve"> Small with student work</w:t>
              </w:r>
              <w:r w:rsidR="003F346D" w:rsidRPr="00673399">
                <w:rPr>
                  <w:rStyle w:val="Hyperlink"/>
                  <w:rFonts w:asciiTheme="majorHAnsi" w:hAnsiTheme="majorHAnsi" w:cstheme="majorHAnsi"/>
                </w:rPr>
                <w:t xml:space="preserve"> A-</w:t>
              </w:r>
              <w:r w:rsidR="00AE18A6" w:rsidRPr="00673399">
                <w:rPr>
                  <w:rStyle w:val="Hyperlink"/>
                  <w:rFonts w:asciiTheme="majorHAnsi" w:hAnsiTheme="majorHAnsi" w:cstheme="majorHAnsi"/>
                </w:rPr>
                <w:t>E</w:t>
              </w:r>
              <w:r w:rsidR="003F346D" w:rsidRPr="00673399">
                <w:rPr>
                  <w:rStyle w:val="Hyperlink"/>
                  <w:rFonts w:asciiTheme="majorHAnsi" w:hAnsiTheme="majorHAnsi" w:cstheme="majorHAnsi"/>
                </w:rPr>
                <w:t xml:space="preserve"> for each participant</w:t>
              </w:r>
            </w:hyperlink>
          </w:p>
          <w:p w:rsidR="004857C2" w:rsidRPr="00D77C65" w:rsidRDefault="004857C2">
            <w:pPr>
              <w:numPr>
                <w:ilvl w:val="0"/>
                <w:numId w:val="11"/>
              </w:numPr>
              <w:spacing w:before="120"/>
              <w:ind w:left="274" w:hanging="274"/>
              <w:rPr>
                <w:rFonts w:asciiTheme="majorHAnsi" w:hAnsiTheme="majorHAnsi" w:cstheme="majorHAnsi"/>
              </w:rPr>
            </w:pPr>
            <w:r w:rsidRPr="00D77C65">
              <w:rPr>
                <w:rFonts w:asciiTheme="majorHAnsi" w:hAnsiTheme="majorHAnsi" w:cstheme="majorHAnsi"/>
              </w:rPr>
              <w:t>Scissors</w:t>
            </w:r>
          </w:p>
          <w:p w:rsidR="0036042F" w:rsidRPr="00D77C65" w:rsidRDefault="00673399">
            <w:pPr>
              <w:numPr>
                <w:ilvl w:val="0"/>
                <w:numId w:val="11"/>
              </w:numPr>
              <w:spacing w:before="120"/>
              <w:ind w:left="274" w:hanging="274"/>
              <w:rPr>
                <w:rFonts w:asciiTheme="majorHAnsi" w:hAnsiTheme="majorHAnsi" w:cstheme="majorHAnsi"/>
              </w:rPr>
            </w:pPr>
            <w:hyperlink r:id="rId32" w:history="1">
              <w:r w:rsidR="003F346D" w:rsidRPr="00673399">
                <w:rPr>
                  <w:rStyle w:val="Hyperlink"/>
                  <w:rFonts w:asciiTheme="majorHAnsi" w:hAnsiTheme="majorHAnsi" w:cstheme="majorHAnsi"/>
                </w:rPr>
                <w:t>Copies of the Individual Scoring Notes</w:t>
              </w:r>
            </w:hyperlink>
            <w:bookmarkStart w:id="0" w:name="_GoBack"/>
            <w:bookmarkEnd w:id="0"/>
            <w:r w:rsidR="003F346D" w:rsidRPr="00D77C65">
              <w:rPr>
                <w:rFonts w:asciiTheme="majorHAnsi" w:hAnsiTheme="majorHAnsi" w:cstheme="majorHAnsi"/>
              </w:rPr>
              <w:t>, with extra copy per table to record group scores</w:t>
            </w:r>
          </w:p>
          <w:p w:rsidR="0036042F" w:rsidRPr="00D77C65" w:rsidRDefault="003F346D">
            <w:pPr>
              <w:numPr>
                <w:ilvl w:val="0"/>
                <w:numId w:val="11"/>
              </w:numPr>
              <w:spacing w:before="120"/>
              <w:ind w:left="274" w:hanging="274"/>
              <w:rPr>
                <w:rFonts w:asciiTheme="majorHAnsi" w:hAnsiTheme="majorHAnsi" w:cstheme="majorHAnsi"/>
              </w:rPr>
            </w:pPr>
            <w:r w:rsidRPr="00D77C65">
              <w:rPr>
                <w:rFonts w:asciiTheme="majorHAnsi" w:hAnsiTheme="majorHAnsi" w:cstheme="majorHAnsi"/>
              </w:rPr>
              <w:t>Chart paper for duplicate graffiti topics</w:t>
            </w:r>
          </w:p>
          <w:p w:rsidR="0036042F" w:rsidRDefault="003F346D">
            <w:pPr>
              <w:numPr>
                <w:ilvl w:val="0"/>
                <w:numId w:val="11"/>
              </w:numPr>
              <w:spacing w:before="120"/>
              <w:ind w:left="274" w:hanging="274"/>
              <w:rPr>
                <w:rFonts w:asciiTheme="majorHAnsi" w:hAnsiTheme="majorHAnsi" w:cstheme="majorHAnsi"/>
              </w:rPr>
            </w:pPr>
            <w:r w:rsidRPr="00D77C65">
              <w:rPr>
                <w:rFonts w:asciiTheme="majorHAnsi" w:hAnsiTheme="majorHAnsi" w:cstheme="majorHAnsi"/>
              </w:rPr>
              <w:t>Markers</w:t>
            </w:r>
          </w:p>
          <w:p w:rsidR="00084F5B" w:rsidRPr="00D77C65" w:rsidRDefault="00084F5B">
            <w:pPr>
              <w:numPr>
                <w:ilvl w:val="0"/>
                <w:numId w:val="11"/>
              </w:numPr>
              <w:spacing w:before="120"/>
              <w:ind w:left="274" w:hanging="274"/>
              <w:rPr>
                <w:rFonts w:asciiTheme="majorHAnsi" w:hAnsiTheme="majorHAnsi" w:cstheme="majorHAnsi"/>
              </w:rPr>
            </w:pPr>
            <w:r>
              <w:rPr>
                <w:rFonts w:asciiTheme="majorHAnsi" w:hAnsiTheme="majorHAnsi" w:cstheme="majorHAnsi"/>
              </w:rPr>
              <w:t>Reflection sheet</w:t>
            </w:r>
          </w:p>
        </w:tc>
      </w:tr>
    </w:tbl>
    <w:p w:rsidR="0036042F" w:rsidRDefault="0036042F">
      <w:pPr>
        <w:spacing w:line="240" w:lineRule="auto"/>
        <w:rPr>
          <w:rFonts w:asciiTheme="majorHAnsi" w:hAnsiTheme="majorHAnsi" w:cstheme="majorHAnsi"/>
          <w:sz w:val="4"/>
          <w:szCs w:val="4"/>
        </w:rPr>
      </w:pPr>
    </w:p>
    <w:p w:rsidR="00020732" w:rsidRDefault="00020732">
      <w:pPr>
        <w:spacing w:line="240" w:lineRule="auto"/>
        <w:rPr>
          <w:rFonts w:asciiTheme="majorHAnsi" w:hAnsiTheme="majorHAnsi" w:cstheme="majorHAnsi"/>
          <w:sz w:val="4"/>
          <w:szCs w:val="4"/>
        </w:rPr>
      </w:pPr>
      <w:r>
        <w:rPr>
          <w:rFonts w:asciiTheme="majorHAnsi" w:hAnsiTheme="majorHAnsi" w:cstheme="majorHAnsi"/>
          <w:sz w:val="4"/>
          <w:szCs w:val="4"/>
        </w:rPr>
        <w:br w:type="page"/>
      </w:r>
    </w:p>
    <w:p w:rsidR="00A146C1" w:rsidRPr="00A146C1" w:rsidRDefault="00A146C1" w:rsidP="00A146C1">
      <w:pPr>
        <w:jc w:val="center"/>
        <w:rPr>
          <w:rFonts w:asciiTheme="majorHAnsi" w:hAnsiTheme="majorHAnsi" w:cstheme="majorHAnsi"/>
          <w:sz w:val="4"/>
          <w:szCs w:val="4"/>
        </w:rPr>
      </w:pPr>
    </w:p>
    <w:tbl>
      <w:tblPr>
        <w:tblStyle w:val="a3"/>
        <w:tblW w:w="138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pproximate Time, Facilitator Instructions, and Materials Table - Closure"/>
        <w:tblDescription w:val="Approximate Time, Facilitator Instructions, and Materials Table - Closure"/>
      </w:tblPr>
      <w:tblGrid>
        <w:gridCol w:w="2215"/>
        <w:gridCol w:w="8975"/>
        <w:gridCol w:w="2670"/>
      </w:tblGrid>
      <w:tr w:rsidR="0036042F" w:rsidRPr="00D77C65" w:rsidTr="00711D5F">
        <w:trPr>
          <w:tblHeader/>
        </w:trPr>
        <w:tc>
          <w:tcPr>
            <w:tcW w:w="2215" w:type="dxa"/>
            <w:vAlign w:val="bottom"/>
          </w:tcPr>
          <w:p w:rsidR="0036042F" w:rsidRPr="00D77C65" w:rsidRDefault="003F346D">
            <w:pPr>
              <w:jc w:val="center"/>
              <w:rPr>
                <w:rFonts w:asciiTheme="majorHAnsi" w:hAnsiTheme="majorHAnsi" w:cstheme="majorHAnsi"/>
                <w:b/>
              </w:rPr>
            </w:pPr>
            <w:r w:rsidRPr="00D77C65">
              <w:rPr>
                <w:rFonts w:asciiTheme="majorHAnsi" w:hAnsiTheme="majorHAnsi" w:cstheme="majorHAnsi"/>
                <w:b/>
              </w:rPr>
              <w:t>Approximate Time</w:t>
            </w:r>
          </w:p>
        </w:tc>
        <w:tc>
          <w:tcPr>
            <w:tcW w:w="8975" w:type="dxa"/>
          </w:tcPr>
          <w:p w:rsidR="0036042F" w:rsidRPr="00D77C65" w:rsidRDefault="003F346D">
            <w:pPr>
              <w:jc w:val="center"/>
              <w:rPr>
                <w:rFonts w:asciiTheme="majorHAnsi" w:hAnsiTheme="majorHAnsi" w:cstheme="majorHAnsi"/>
                <w:b/>
              </w:rPr>
            </w:pPr>
            <w:r w:rsidRPr="00D77C65">
              <w:rPr>
                <w:rFonts w:asciiTheme="majorHAnsi" w:hAnsiTheme="majorHAnsi" w:cstheme="majorHAnsi"/>
                <w:b/>
              </w:rPr>
              <w:t>Facilitator Instructions</w:t>
            </w:r>
          </w:p>
        </w:tc>
        <w:tc>
          <w:tcPr>
            <w:tcW w:w="2670" w:type="dxa"/>
          </w:tcPr>
          <w:p w:rsidR="0036042F" w:rsidRPr="00D77C65" w:rsidRDefault="003F346D">
            <w:pPr>
              <w:jc w:val="center"/>
              <w:rPr>
                <w:rFonts w:asciiTheme="majorHAnsi" w:hAnsiTheme="majorHAnsi" w:cstheme="majorHAnsi"/>
                <w:b/>
              </w:rPr>
            </w:pPr>
            <w:r w:rsidRPr="00D77C65">
              <w:rPr>
                <w:rFonts w:asciiTheme="majorHAnsi" w:hAnsiTheme="majorHAnsi" w:cstheme="majorHAnsi"/>
                <w:b/>
              </w:rPr>
              <w:t>Materials</w:t>
            </w:r>
          </w:p>
        </w:tc>
      </w:tr>
      <w:tr w:rsidR="0036042F" w:rsidRPr="00D77C65">
        <w:trPr>
          <w:trHeight w:val="620"/>
        </w:trPr>
        <w:tc>
          <w:tcPr>
            <w:tcW w:w="2215" w:type="dxa"/>
            <w:shd w:val="clear" w:color="auto" w:fill="D9D9D9"/>
          </w:tcPr>
          <w:p w:rsidR="0036042F" w:rsidRPr="00D77C65" w:rsidRDefault="003F346D">
            <w:pPr>
              <w:spacing w:before="120"/>
              <w:rPr>
                <w:rFonts w:asciiTheme="majorHAnsi" w:hAnsiTheme="majorHAnsi" w:cstheme="majorHAnsi"/>
                <w:b/>
              </w:rPr>
            </w:pPr>
            <w:r w:rsidRPr="00D77C65">
              <w:rPr>
                <w:rFonts w:asciiTheme="majorHAnsi" w:hAnsiTheme="majorHAnsi" w:cstheme="majorHAnsi"/>
                <w:b/>
              </w:rPr>
              <w:t>20 minutes TOTAL</w:t>
            </w:r>
          </w:p>
        </w:tc>
        <w:tc>
          <w:tcPr>
            <w:tcW w:w="8975" w:type="dxa"/>
            <w:shd w:val="clear" w:color="auto" w:fill="D9D9D9"/>
          </w:tcPr>
          <w:p w:rsidR="0036042F" w:rsidRPr="00D77C65" w:rsidRDefault="003F346D">
            <w:pPr>
              <w:spacing w:before="120"/>
              <w:rPr>
                <w:rFonts w:asciiTheme="majorHAnsi" w:hAnsiTheme="majorHAnsi" w:cstheme="majorHAnsi"/>
                <w:b/>
              </w:rPr>
            </w:pPr>
            <w:r w:rsidRPr="00D77C65">
              <w:rPr>
                <w:rFonts w:asciiTheme="majorHAnsi" w:hAnsiTheme="majorHAnsi" w:cstheme="majorHAnsi"/>
                <w:b/>
              </w:rPr>
              <w:t>Session Closure and Reflection</w:t>
            </w:r>
          </w:p>
          <w:p w:rsidR="0036042F" w:rsidRPr="00D77C65" w:rsidRDefault="0036042F">
            <w:pPr>
              <w:rPr>
                <w:rFonts w:asciiTheme="majorHAnsi" w:hAnsiTheme="majorHAnsi" w:cstheme="majorHAnsi"/>
              </w:rPr>
            </w:pPr>
          </w:p>
        </w:tc>
        <w:tc>
          <w:tcPr>
            <w:tcW w:w="2670" w:type="dxa"/>
            <w:shd w:val="clear" w:color="auto" w:fill="D9D9D9"/>
          </w:tcPr>
          <w:p w:rsidR="0036042F" w:rsidRPr="00D77C65" w:rsidRDefault="0036042F" w:rsidP="00D00CE1">
            <w:pPr>
              <w:spacing w:before="120"/>
              <w:rPr>
                <w:rFonts w:asciiTheme="majorHAnsi" w:hAnsiTheme="majorHAnsi" w:cstheme="majorHAnsi"/>
                <w:b/>
              </w:rPr>
            </w:pPr>
          </w:p>
        </w:tc>
      </w:tr>
      <w:tr w:rsidR="0036042F" w:rsidRPr="00D77C65">
        <w:trPr>
          <w:trHeight w:val="360"/>
        </w:trPr>
        <w:tc>
          <w:tcPr>
            <w:tcW w:w="2215" w:type="dxa"/>
          </w:tcPr>
          <w:p w:rsidR="0036042F" w:rsidRPr="00D77C65" w:rsidRDefault="003F346D">
            <w:pPr>
              <w:spacing w:before="120"/>
              <w:rPr>
                <w:rFonts w:asciiTheme="majorHAnsi" w:hAnsiTheme="majorHAnsi" w:cstheme="majorHAnsi"/>
              </w:rPr>
            </w:pPr>
            <w:r w:rsidRPr="00D77C65">
              <w:rPr>
                <w:rFonts w:asciiTheme="majorHAnsi" w:hAnsiTheme="majorHAnsi" w:cstheme="majorHAnsi"/>
                <w:b/>
              </w:rPr>
              <w:t>20 minutes</w:t>
            </w:r>
          </w:p>
          <w:p w:rsidR="0036042F" w:rsidRPr="00D77C65" w:rsidRDefault="003F346D" w:rsidP="00BA670E">
            <w:pPr>
              <w:numPr>
                <w:ilvl w:val="0"/>
                <w:numId w:val="14"/>
              </w:numPr>
              <w:pBdr>
                <w:top w:val="nil"/>
                <w:left w:val="nil"/>
                <w:bottom w:val="nil"/>
                <w:right w:val="nil"/>
                <w:between w:val="nil"/>
              </w:pBdr>
              <w:spacing w:line="360" w:lineRule="auto"/>
              <w:rPr>
                <w:rFonts w:asciiTheme="majorHAnsi" w:hAnsiTheme="majorHAnsi" w:cstheme="majorHAnsi"/>
                <w:color w:val="000000"/>
              </w:rPr>
            </w:pPr>
            <w:r w:rsidRPr="00D77C65">
              <w:rPr>
                <w:rFonts w:asciiTheme="majorHAnsi" w:hAnsiTheme="majorHAnsi" w:cstheme="majorHAnsi"/>
              </w:rPr>
              <w:t xml:space="preserve">Learning Intentions </w:t>
            </w:r>
            <w:r w:rsidRPr="00D77C65">
              <w:rPr>
                <w:rFonts w:asciiTheme="majorHAnsi" w:hAnsiTheme="majorHAnsi" w:cstheme="majorHAnsi"/>
                <w:color w:val="000000"/>
              </w:rPr>
              <w:t>(</w:t>
            </w:r>
            <w:r w:rsidRPr="00D77C65">
              <w:rPr>
                <w:rFonts w:asciiTheme="majorHAnsi" w:hAnsiTheme="majorHAnsi" w:cstheme="majorHAnsi"/>
              </w:rPr>
              <w:t>5</w:t>
            </w:r>
            <w:r w:rsidRPr="00D77C65">
              <w:rPr>
                <w:rFonts w:asciiTheme="majorHAnsi" w:hAnsiTheme="majorHAnsi" w:cstheme="majorHAnsi"/>
                <w:color w:val="000000"/>
              </w:rPr>
              <w:t xml:space="preserve"> min.) </w:t>
            </w:r>
          </w:p>
          <w:p w:rsidR="0036042F" w:rsidRPr="00D77C65" w:rsidRDefault="003F346D" w:rsidP="00BA670E">
            <w:pPr>
              <w:numPr>
                <w:ilvl w:val="0"/>
                <w:numId w:val="14"/>
              </w:numPr>
              <w:pBdr>
                <w:top w:val="nil"/>
                <w:left w:val="nil"/>
                <w:bottom w:val="nil"/>
                <w:right w:val="nil"/>
                <w:between w:val="nil"/>
              </w:pBdr>
              <w:spacing w:line="360" w:lineRule="auto"/>
              <w:rPr>
                <w:rFonts w:asciiTheme="majorHAnsi" w:hAnsiTheme="majorHAnsi" w:cstheme="majorHAnsi"/>
                <w:b/>
                <w:color w:val="000000"/>
              </w:rPr>
            </w:pPr>
            <w:r w:rsidRPr="00D77C65">
              <w:rPr>
                <w:rFonts w:asciiTheme="majorHAnsi" w:hAnsiTheme="majorHAnsi" w:cstheme="majorHAnsi"/>
              </w:rPr>
              <w:t xml:space="preserve">Effect Size </w:t>
            </w:r>
            <w:r w:rsidRPr="00D77C65">
              <w:rPr>
                <w:rFonts w:asciiTheme="majorHAnsi" w:hAnsiTheme="majorHAnsi" w:cstheme="majorHAnsi"/>
                <w:color w:val="000000"/>
              </w:rPr>
              <w:t>(</w:t>
            </w:r>
            <w:r w:rsidRPr="00D77C65">
              <w:rPr>
                <w:rFonts w:asciiTheme="majorHAnsi" w:hAnsiTheme="majorHAnsi" w:cstheme="majorHAnsi"/>
              </w:rPr>
              <w:t xml:space="preserve">5 </w:t>
            </w:r>
            <w:r w:rsidRPr="00D77C65">
              <w:rPr>
                <w:rFonts w:asciiTheme="majorHAnsi" w:hAnsiTheme="majorHAnsi" w:cstheme="majorHAnsi"/>
                <w:color w:val="000000"/>
              </w:rPr>
              <w:t xml:space="preserve"> min.)</w:t>
            </w:r>
          </w:p>
          <w:p w:rsidR="00BA670E" w:rsidRPr="00BA670E" w:rsidRDefault="003F346D" w:rsidP="002049C2">
            <w:pPr>
              <w:numPr>
                <w:ilvl w:val="0"/>
                <w:numId w:val="14"/>
              </w:numPr>
              <w:pBdr>
                <w:top w:val="nil"/>
                <w:left w:val="nil"/>
                <w:bottom w:val="nil"/>
                <w:right w:val="nil"/>
                <w:between w:val="nil"/>
              </w:pBdr>
              <w:spacing w:after="200" w:line="360" w:lineRule="auto"/>
              <w:rPr>
                <w:rFonts w:asciiTheme="majorHAnsi" w:hAnsiTheme="majorHAnsi" w:cstheme="majorHAnsi"/>
              </w:rPr>
            </w:pPr>
            <w:r w:rsidRPr="00BA670E">
              <w:rPr>
                <w:rFonts w:asciiTheme="majorHAnsi" w:hAnsiTheme="majorHAnsi" w:cstheme="majorHAnsi"/>
              </w:rPr>
              <w:t xml:space="preserve">Exit Ticket </w:t>
            </w:r>
            <w:r w:rsidRPr="00BA670E">
              <w:rPr>
                <w:rFonts w:asciiTheme="majorHAnsi" w:hAnsiTheme="majorHAnsi" w:cstheme="majorHAnsi"/>
                <w:color w:val="000000"/>
              </w:rPr>
              <w:t>(</w:t>
            </w:r>
            <w:r w:rsidRPr="00BA670E">
              <w:rPr>
                <w:rFonts w:asciiTheme="majorHAnsi" w:hAnsiTheme="majorHAnsi" w:cstheme="majorHAnsi"/>
              </w:rPr>
              <w:t>5</w:t>
            </w:r>
            <w:r w:rsidRPr="00BA670E">
              <w:rPr>
                <w:rFonts w:asciiTheme="majorHAnsi" w:hAnsiTheme="majorHAnsi" w:cstheme="majorHAnsi"/>
                <w:color w:val="000000"/>
              </w:rPr>
              <w:t xml:space="preserve">  minutes)</w:t>
            </w:r>
          </w:p>
          <w:p w:rsidR="0036042F" w:rsidRPr="00BA670E" w:rsidRDefault="003F346D" w:rsidP="002049C2">
            <w:pPr>
              <w:numPr>
                <w:ilvl w:val="0"/>
                <w:numId w:val="14"/>
              </w:numPr>
              <w:pBdr>
                <w:top w:val="nil"/>
                <w:left w:val="nil"/>
                <w:bottom w:val="nil"/>
                <w:right w:val="nil"/>
                <w:between w:val="nil"/>
              </w:pBdr>
              <w:spacing w:after="200" w:line="360" w:lineRule="auto"/>
              <w:rPr>
                <w:rFonts w:asciiTheme="majorHAnsi" w:hAnsiTheme="majorHAnsi" w:cstheme="majorHAnsi"/>
              </w:rPr>
            </w:pPr>
            <w:r w:rsidRPr="00BA670E">
              <w:rPr>
                <w:rFonts w:asciiTheme="majorHAnsi" w:hAnsiTheme="majorHAnsi" w:cstheme="majorHAnsi"/>
              </w:rPr>
              <w:t>Closing (5  minutes)</w:t>
            </w:r>
          </w:p>
          <w:p w:rsidR="0036042F" w:rsidRPr="00D77C65" w:rsidRDefault="0036042F">
            <w:pPr>
              <w:rPr>
                <w:rFonts w:asciiTheme="majorHAnsi" w:hAnsiTheme="majorHAnsi" w:cstheme="majorHAnsi"/>
                <w:b/>
              </w:rPr>
            </w:pPr>
          </w:p>
        </w:tc>
        <w:tc>
          <w:tcPr>
            <w:tcW w:w="8975" w:type="dxa"/>
          </w:tcPr>
          <w:p w:rsidR="0036042F" w:rsidRPr="00D77C65" w:rsidRDefault="003F346D">
            <w:pPr>
              <w:pBdr>
                <w:top w:val="nil"/>
                <w:left w:val="nil"/>
                <w:bottom w:val="nil"/>
                <w:right w:val="nil"/>
                <w:between w:val="nil"/>
              </w:pBdr>
              <w:spacing w:before="120"/>
              <w:rPr>
                <w:rFonts w:asciiTheme="majorHAnsi" w:hAnsiTheme="majorHAnsi" w:cstheme="majorHAnsi"/>
                <w:b/>
                <w:color w:val="000000"/>
              </w:rPr>
            </w:pPr>
            <w:bookmarkStart w:id="1" w:name="_gjdgxs" w:colFirst="0" w:colLast="0"/>
            <w:bookmarkEnd w:id="1"/>
            <w:r w:rsidRPr="00D77C65">
              <w:rPr>
                <w:rFonts w:asciiTheme="majorHAnsi" w:hAnsiTheme="majorHAnsi" w:cstheme="majorHAnsi"/>
                <w:b/>
                <w:color w:val="000000"/>
              </w:rPr>
              <w:t xml:space="preserve">Session Closure and Reflection: Content </w:t>
            </w:r>
            <w:r w:rsidRPr="00D77C65">
              <w:rPr>
                <w:rFonts w:asciiTheme="majorHAnsi" w:hAnsiTheme="majorHAnsi" w:cstheme="majorHAnsi"/>
                <w:b/>
              </w:rPr>
              <w:t>(slides 7</w:t>
            </w:r>
            <w:r w:rsidR="000D1230">
              <w:rPr>
                <w:rFonts w:asciiTheme="majorHAnsi" w:hAnsiTheme="majorHAnsi" w:cstheme="majorHAnsi"/>
                <w:b/>
              </w:rPr>
              <w:t>5</w:t>
            </w:r>
            <w:r w:rsidR="00020732">
              <w:rPr>
                <w:rFonts w:asciiTheme="majorHAnsi" w:hAnsiTheme="majorHAnsi" w:cstheme="majorHAnsi"/>
                <w:b/>
              </w:rPr>
              <w:t>-86</w:t>
            </w:r>
            <w:r w:rsidRPr="00D77C65">
              <w:rPr>
                <w:rFonts w:asciiTheme="majorHAnsi" w:hAnsiTheme="majorHAnsi" w:cstheme="majorHAnsi"/>
                <w:b/>
              </w:rPr>
              <w:t>)</w:t>
            </w:r>
          </w:p>
          <w:p w:rsidR="0036042F" w:rsidRPr="00D77C65" w:rsidRDefault="003F346D">
            <w:pPr>
              <w:numPr>
                <w:ilvl w:val="0"/>
                <w:numId w:val="12"/>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rPr>
              <w:t>Revisit Learning Intentions for the day - thumbs up/down</w:t>
            </w:r>
            <w:r w:rsidR="006B6C6C" w:rsidRPr="00D77C65">
              <w:rPr>
                <w:rFonts w:asciiTheme="majorHAnsi" w:hAnsiTheme="majorHAnsi" w:cstheme="majorHAnsi"/>
              </w:rPr>
              <w:t xml:space="preserve"> where participants might be in their progress towards these learning intentions</w:t>
            </w:r>
            <w:r w:rsidRPr="00D77C65">
              <w:rPr>
                <w:rFonts w:asciiTheme="majorHAnsi" w:hAnsiTheme="majorHAnsi" w:cstheme="majorHAnsi"/>
              </w:rPr>
              <w:t xml:space="preserve"> </w:t>
            </w:r>
            <w:r w:rsidRPr="00D77C65">
              <w:rPr>
                <w:rFonts w:asciiTheme="majorHAnsi" w:hAnsiTheme="majorHAnsi" w:cstheme="majorHAnsi"/>
                <w:b/>
              </w:rPr>
              <w:t xml:space="preserve">(slide </w:t>
            </w:r>
            <w:r w:rsidR="006B6C6C" w:rsidRPr="00D77C65">
              <w:rPr>
                <w:rFonts w:asciiTheme="majorHAnsi" w:hAnsiTheme="majorHAnsi" w:cstheme="majorHAnsi"/>
                <w:b/>
              </w:rPr>
              <w:t>7</w:t>
            </w:r>
            <w:r w:rsidR="000D1230">
              <w:rPr>
                <w:rFonts w:asciiTheme="majorHAnsi" w:hAnsiTheme="majorHAnsi" w:cstheme="majorHAnsi"/>
                <w:b/>
              </w:rPr>
              <w:t>6</w:t>
            </w:r>
            <w:r w:rsidRPr="00D77C65">
              <w:rPr>
                <w:rFonts w:asciiTheme="majorHAnsi" w:hAnsiTheme="majorHAnsi" w:cstheme="majorHAnsi"/>
                <w:b/>
              </w:rPr>
              <w:t>)</w:t>
            </w:r>
          </w:p>
          <w:p w:rsidR="0036042F" w:rsidRPr="00D77C65" w:rsidRDefault="003F346D">
            <w:pPr>
              <w:numPr>
                <w:ilvl w:val="0"/>
                <w:numId w:val="12"/>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rPr>
              <w:t xml:space="preserve">Effect Size </w:t>
            </w:r>
            <w:r w:rsidRPr="00D77C65">
              <w:rPr>
                <w:rFonts w:asciiTheme="majorHAnsi" w:hAnsiTheme="majorHAnsi" w:cstheme="majorHAnsi"/>
                <w:b/>
              </w:rPr>
              <w:t xml:space="preserve">(slides </w:t>
            </w:r>
            <w:r w:rsidR="00782B77">
              <w:rPr>
                <w:rFonts w:asciiTheme="majorHAnsi" w:hAnsiTheme="majorHAnsi" w:cstheme="majorHAnsi"/>
                <w:b/>
              </w:rPr>
              <w:t>7</w:t>
            </w:r>
            <w:r w:rsidR="000D1230">
              <w:rPr>
                <w:rFonts w:asciiTheme="majorHAnsi" w:hAnsiTheme="majorHAnsi" w:cstheme="majorHAnsi"/>
                <w:b/>
              </w:rPr>
              <w:t>7</w:t>
            </w:r>
            <w:r w:rsidR="006B6C6C" w:rsidRPr="00D77C65">
              <w:rPr>
                <w:rFonts w:asciiTheme="majorHAnsi" w:hAnsiTheme="majorHAnsi" w:cstheme="majorHAnsi"/>
                <w:b/>
              </w:rPr>
              <w:t>-</w:t>
            </w:r>
            <w:r w:rsidR="000D1230">
              <w:rPr>
                <w:rFonts w:asciiTheme="majorHAnsi" w:hAnsiTheme="majorHAnsi" w:cstheme="majorHAnsi"/>
                <w:b/>
              </w:rPr>
              <w:t>79</w:t>
            </w:r>
            <w:r w:rsidRPr="00D77C65">
              <w:rPr>
                <w:rFonts w:asciiTheme="majorHAnsi" w:hAnsiTheme="majorHAnsi" w:cstheme="majorHAnsi"/>
                <w:b/>
              </w:rPr>
              <w:t>)</w:t>
            </w:r>
          </w:p>
          <w:p w:rsidR="0036042F" w:rsidRDefault="006B6C6C">
            <w:pPr>
              <w:numPr>
                <w:ilvl w:val="1"/>
                <w:numId w:val="12"/>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Finish the Desmos Activity – </w:t>
            </w:r>
            <w:r w:rsidR="00A146C1">
              <w:rPr>
                <w:rFonts w:asciiTheme="majorHAnsi" w:hAnsiTheme="majorHAnsi" w:cstheme="majorHAnsi"/>
              </w:rPr>
              <w:t xml:space="preserve">remove pacing restrictions so that participants can complete </w:t>
            </w:r>
            <w:r w:rsidRPr="00D77C65">
              <w:rPr>
                <w:rFonts w:asciiTheme="majorHAnsi" w:hAnsiTheme="majorHAnsi" w:cstheme="majorHAnsi"/>
              </w:rPr>
              <w:t>slides 4-6, to reveal a</w:t>
            </w:r>
            <w:r w:rsidR="003F346D" w:rsidRPr="00D77C65">
              <w:rPr>
                <w:rFonts w:asciiTheme="majorHAnsi" w:hAnsiTheme="majorHAnsi" w:cstheme="majorHAnsi"/>
              </w:rPr>
              <w:t>nswers to sort</w:t>
            </w:r>
            <w:r w:rsidRPr="00D77C65">
              <w:rPr>
                <w:rFonts w:asciiTheme="majorHAnsi" w:hAnsiTheme="majorHAnsi" w:cstheme="majorHAnsi"/>
              </w:rPr>
              <w:t xml:space="preserve"> and reflect</w:t>
            </w:r>
            <w:r w:rsidR="00A146C1">
              <w:rPr>
                <w:rFonts w:asciiTheme="majorHAnsi" w:hAnsiTheme="majorHAnsi" w:cstheme="majorHAnsi"/>
              </w:rPr>
              <w:t>.</w:t>
            </w:r>
          </w:p>
          <w:p w:rsidR="00A146C1" w:rsidRPr="00D77C65" w:rsidRDefault="00A146C1">
            <w:pPr>
              <w:numPr>
                <w:ilvl w:val="1"/>
                <w:numId w:val="12"/>
              </w:numPr>
              <w:pBdr>
                <w:top w:val="nil"/>
                <w:left w:val="nil"/>
                <w:bottom w:val="nil"/>
                <w:right w:val="nil"/>
                <w:between w:val="nil"/>
              </w:pBdr>
              <w:spacing w:line="276" w:lineRule="auto"/>
              <w:rPr>
                <w:rFonts w:asciiTheme="majorHAnsi" w:hAnsiTheme="majorHAnsi" w:cstheme="majorHAnsi"/>
              </w:rPr>
            </w:pPr>
            <w:r>
              <w:rPr>
                <w:rFonts w:asciiTheme="majorHAnsi" w:hAnsiTheme="majorHAnsi" w:cstheme="majorHAnsi"/>
              </w:rPr>
              <w:t xml:space="preserve">Use the Teacher Dashboard on Desmos to highlight and things that surprised the participants or </w:t>
            </w:r>
            <w:proofErr w:type="spellStart"/>
            <w:r>
              <w:rPr>
                <w:rFonts w:asciiTheme="majorHAnsi" w:hAnsiTheme="majorHAnsi" w:cstheme="majorHAnsi"/>
              </w:rPr>
              <w:t>aha’s</w:t>
            </w:r>
            <w:proofErr w:type="spellEnd"/>
            <w:r>
              <w:rPr>
                <w:rFonts w:asciiTheme="majorHAnsi" w:hAnsiTheme="majorHAnsi" w:cstheme="majorHAnsi"/>
              </w:rPr>
              <w:t xml:space="preserve"> they walked away with.</w:t>
            </w:r>
          </w:p>
          <w:p w:rsidR="0036042F" w:rsidRPr="00D77C65" w:rsidRDefault="003F346D">
            <w:pPr>
              <w:numPr>
                <w:ilvl w:val="1"/>
                <w:numId w:val="12"/>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Numbers for Strategy Catcher</w:t>
            </w:r>
            <w:r w:rsidR="00084F5B">
              <w:rPr>
                <w:rFonts w:asciiTheme="majorHAnsi" w:hAnsiTheme="majorHAnsi" w:cstheme="majorHAnsi"/>
              </w:rPr>
              <w:t xml:space="preserve"> based on the Teaching Mathematics in the Visible Learning Classroom companion book</w:t>
            </w:r>
          </w:p>
          <w:p w:rsidR="0036042F" w:rsidRPr="00D77C65" w:rsidRDefault="003F346D">
            <w:pPr>
              <w:numPr>
                <w:ilvl w:val="0"/>
                <w:numId w:val="12"/>
              </w:numPr>
              <w:pBdr>
                <w:top w:val="nil"/>
                <w:left w:val="nil"/>
                <w:bottom w:val="nil"/>
                <w:right w:val="nil"/>
                <w:between w:val="nil"/>
              </w:pBdr>
              <w:spacing w:line="276" w:lineRule="auto"/>
              <w:rPr>
                <w:rFonts w:asciiTheme="majorHAnsi" w:hAnsiTheme="majorHAnsi" w:cstheme="majorHAnsi"/>
                <w:color w:val="000000"/>
              </w:rPr>
            </w:pPr>
            <w:r w:rsidRPr="00D77C65">
              <w:rPr>
                <w:rFonts w:asciiTheme="majorHAnsi" w:hAnsiTheme="majorHAnsi" w:cstheme="majorHAnsi"/>
              </w:rPr>
              <w:t xml:space="preserve">Exit Ticket </w:t>
            </w:r>
            <w:r w:rsidRPr="00D77C65">
              <w:rPr>
                <w:rFonts w:asciiTheme="majorHAnsi" w:hAnsiTheme="majorHAnsi" w:cstheme="majorHAnsi"/>
                <w:b/>
              </w:rPr>
              <w:t>(slides 8</w:t>
            </w:r>
            <w:r w:rsidR="000D1230">
              <w:rPr>
                <w:rFonts w:asciiTheme="majorHAnsi" w:hAnsiTheme="majorHAnsi" w:cstheme="majorHAnsi"/>
                <w:b/>
              </w:rPr>
              <w:t>0</w:t>
            </w:r>
            <w:r w:rsidRPr="00D77C65">
              <w:rPr>
                <w:rFonts w:asciiTheme="majorHAnsi" w:hAnsiTheme="majorHAnsi" w:cstheme="majorHAnsi"/>
                <w:b/>
              </w:rPr>
              <w:t>-8</w:t>
            </w:r>
            <w:r w:rsidR="000D1230">
              <w:rPr>
                <w:rFonts w:asciiTheme="majorHAnsi" w:hAnsiTheme="majorHAnsi" w:cstheme="majorHAnsi"/>
                <w:b/>
              </w:rPr>
              <w:t>1</w:t>
            </w:r>
            <w:r w:rsidRPr="00D77C65">
              <w:rPr>
                <w:rFonts w:asciiTheme="majorHAnsi" w:hAnsiTheme="majorHAnsi" w:cstheme="majorHAnsi"/>
                <w:b/>
              </w:rPr>
              <w:t>)</w:t>
            </w:r>
          </w:p>
          <w:p w:rsidR="0036042F" w:rsidRPr="00D77C65" w:rsidRDefault="003F346D">
            <w:pPr>
              <w:numPr>
                <w:ilvl w:val="1"/>
                <w:numId w:val="12"/>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Quote on taking risks</w:t>
            </w:r>
          </w:p>
          <w:p w:rsidR="0036042F" w:rsidRPr="00D77C65" w:rsidRDefault="003F346D">
            <w:pPr>
              <w:numPr>
                <w:ilvl w:val="1"/>
                <w:numId w:val="12"/>
              </w:numPr>
              <w:pBdr>
                <w:top w:val="nil"/>
                <w:left w:val="nil"/>
                <w:bottom w:val="nil"/>
                <w:right w:val="nil"/>
                <w:between w:val="nil"/>
              </w:pBdr>
              <w:spacing w:after="200" w:line="276" w:lineRule="auto"/>
              <w:rPr>
                <w:rFonts w:asciiTheme="majorHAnsi" w:hAnsiTheme="majorHAnsi" w:cstheme="majorHAnsi"/>
              </w:rPr>
            </w:pPr>
            <w:r w:rsidRPr="00D77C65">
              <w:rPr>
                <w:rFonts w:asciiTheme="majorHAnsi" w:hAnsiTheme="majorHAnsi" w:cstheme="majorHAnsi"/>
              </w:rPr>
              <w:t>Traffic Light reflection</w:t>
            </w:r>
            <w:r w:rsidR="00084F5B">
              <w:rPr>
                <w:rFonts w:asciiTheme="majorHAnsi" w:hAnsiTheme="majorHAnsi" w:cstheme="majorHAnsi"/>
              </w:rPr>
              <w:t xml:space="preserve"> - </w:t>
            </w:r>
            <w:r w:rsidR="00084F5B" w:rsidRPr="00D77C65">
              <w:rPr>
                <w:rFonts w:asciiTheme="majorHAnsi" w:hAnsiTheme="majorHAnsi" w:cstheme="majorHAnsi"/>
              </w:rPr>
              <w:t>The success criteria for the module are on the reflection form. Participants will fill it out in two columns - one in terms of their own role/classroom and the other column in terms of when they bring it back to their district.</w:t>
            </w:r>
          </w:p>
          <w:p w:rsidR="00084F5B" w:rsidRPr="00084F5B" w:rsidRDefault="003F346D" w:rsidP="00084F5B">
            <w:pPr>
              <w:numPr>
                <w:ilvl w:val="0"/>
                <w:numId w:val="12"/>
              </w:numPr>
              <w:pBdr>
                <w:top w:val="nil"/>
                <w:left w:val="nil"/>
                <w:bottom w:val="nil"/>
                <w:right w:val="nil"/>
                <w:between w:val="nil"/>
              </w:pBdr>
              <w:spacing w:line="276" w:lineRule="auto"/>
              <w:rPr>
                <w:rFonts w:asciiTheme="majorHAnsi" w:hAnsiTheme="majorHAnsi" w:cstheme="majorHAnsi"/>
              </w:rPr>
            </w:pPr>
            <w:r w:rsidRPr="00D77C65">
              <w:rPr>
                <w:rFonts w:asciiTheme="majorHAnsi" w:hAnsiTheme="majorHAnsi" w:cstheme="majorHAnsi"/>
              </w:rPr>
              <w:t xml:space="preserve">Closing - Additional Resources &amp; Contact information </w:t>
            </w:r>
            <w:r w:rsidRPr="00D77C65">
              <w:rPr>
                <w:rFonts w:asciiTheme="majorHAnsi" w:hAnsiTheme="majorHAnsi" w:cstheme="majorHAnsi"/>
                <w:b/>
              </w:rPr>
              <w:t>(slides 8</w:t>
            </w:r>
            <w:r w:rsidR="000D1230">
              <w:rPr>
                <w:rFonts w:asciiTheme="majorHAnsi" w:hAnsiTheme="majorHAnsi" w:cstheme="majorHAnsi"/>
                <w:b/>
              </w:rPr>
              <w:t>2</w:t>
            </w:r>
            <w:r w:rsidRPr="00D77C65">
              <w:rPr>
                <w:rFonts w:asciiTheme="majorHAnsi" w:hAnsiTheme="majorHAnsi" w:cstheme="majorHAnsi"/>
                <w:b/>
              </w:rPr>
              <w:t>-8</w:t>
            </w:r>
            <w:r w:rsidR="000D1230">
              <w:rPr>
                <w:rFonts w:asciiTheme="majorHAnsi" w:hAnsiTheme="majorHAnsi" w:cstheme="majorHAnsi"/>
                <w:b/>
              </w:rPr>
              <w:t>6</w:t>
            </w:r>
            <w:r w:rsidRPr="00D77C65">
              <w:rPr>
                <w:rFonts w:asciiTheme="majorHAnsi" w:hAnsiTheme="majorHAnsi" w:cstheme="majorHAnsi"/>
                <w:b/>
              </w:rPr>
              <w:t>)</w:t>
            </w:r>
          </w:p>
          <w:p w:rsidR="00084F5B" w:rsidRDefault="00084F5B" w:rsidP="00084F5B">
            <w:pPr>
              <w:numPr>
                <w:ilvl w:val="1"/>
                <w:numId w:val="12"/>
              </w:numPr>
              <w:pBdr>
                <w:top w:val="nil"/>
                <w:left w:val="nil"/>
                <w:bottom w:val="nil"/>
                <w:right w:val="nil"/>
                <w:between w:val="nil"/>
              </w:pBdr>
              <w:spacing w:line="276" w:lineRule="auto"/>
              <w:rPr>
                <w:rFonts w:asciiTheme="majorHAnsi" w:hAnsiTheme="majorHAnsi" w:cstheme="majorHAnsi"/>
              </w:rPr>
            </w:pPr>
            <w:r>
              <w:rPr>
                <w:rFonts w:asciiTheme="majorHAnsi" w:hAnsiTheme="majorHAnsi" w:cstheme="majorHAnsi"/>
              </w:rPr>
              <w:t>2016 Math SOL Instructional Resources</w:t>
            </w:r>
          </w:p>
          <w:p w:rsidR="00084F5B" w:rsidRDefault="00084F5B" w:rsidP="00084F5B">
            <w:pPr>
              <w:numPr>
                <w:ilvl w:val="1"/>
                <w:numId w:val="12"/>
              </w:numPr>
              <w:pBdr>
                <w:top w:val="nil"/>
                <w:left w:val="nil"/>
                <w:bottom w:val="nil"/>
                <w:right w:val="nil"/>
                <w:between w:val="nil"/>
              </w:pBdr>
              <w:spacing w:line="276" w:lineRule="auto"/>
              <w:rPr>
                <w:rFonts w:asciiTheme="majorHAnsi" w:hAnsiTheme="majorHAnsi" w:cstheme="majorHAnsi"/>
              </w:rPr>
            </w:pPr>
            <w:r>
              <w:rPr>
                <w:rFonts w:asciiTheme="majorHAnsi" w:hAnsiTheme="majorHAnsi" w:cstheme="majorHAnsi"/>
              </w:rPr>
              <w:t xml:space="preserve">Desmos </w:t>
            </w:r>
            <w:r w:rsidR="00782B77">
              <w:rPr>
                <w:rFonts w:asciiTheme="majorHAnsi" w:hAnsiTheme="majorHAnsi" w:cstheme="majorHAnsi"/>
              </w:rPr>
              <w:t>Classroom Activities</w:t>
            </w:r>
            <w:r>
              <w:rPr>
                <w:rFonts w:asciiTheme="majorHAnsi" w:hAnsiTheme="majorHAnsi" w:cstheme="majorHAnsi"/>
              </w:rPr>
              <w:t xml:space="preserve"> Log</w:t>
            </w:r>
          </w:p>
          <w:p w:rsidR="00782B77" w:rsidRDefault="00782B77" w:rsidP="00084F5B">
            <w:pPr>
              <w:numPr>
                <w:ilvl w:val="1"/>
                <w:numId w:val="12"/>
              </w:numPr>
              <w:pBdr>
                <w:top w:val="nil"/>
                <w:left w:val="nil"/>
                <w:bottom w:val="nil"/>
                <w:right w:val="nil"/>
                <w:between w:val="nil"/>
              </w:pBdr>
              <w:spacing w:line="276" w:lineRule="auto"/>
              <w:rPr>
                <w:rFonts w:asciiTheme="majorHAnsi" w:hAnsiTheme="majorHAnsi" w:cstheme="majorHAnsi"/>
              </w:rPr>
            </w:pPr>
            <w:r>
              <w:rPr>
                <w:rFonts w:asciiTheme="majorHAnsi" w:hAnsiTheme="majorHAnsi" w:cstheme="majorHAnsi"/>
              </w:rPr>
              <w:t>Potential Website Resources</w:t>
            </w:r>
          </w:p>
          <w:p w:rsidR="00084F5B" w:rsidRDefault="00084F5B" w:rsidP="00084F5B">
            <w:pPr>
              <w:numPr>
                <w:ilvl w:val="1"/>
                <w:numId w:val="12"/>
              </w:numPr>
              <w:pBdr>
                <w:top w:val="nil"/>
                <w:left w:val="nil"/>
                <w:bottom w:val="nil"/>
                <w:right w:val="nil"/>
                <w:between w:val="nil"/>
              </w:pBdr>
              <w:spacing w:line="276" w:lineRule="auto"/>
              <w:rPr>
                <w:rFonts w:asciiTheme="majorHAnsi" w:hAnsiTheme="majorHAnsi" w:cstheme="majorHAnsi"/>
              </w:rPr>
            </w:pPr>
            <w:r>
              <w:rPr>
                <w:rFonts w:asciiTheme="majorHAnsi" w:hAnsiTheme="majorHAnsi" w:cstheme="majorHAnsi"/>
              </w:rPr>
              <w:t>Teacher Direct</w:t>
            </w:r>
            <w:r w:rsidR="00782B77">
              <w:rPr>
                <w:rFonts w:asciiTheme="majorHAnsi" w:hAnsiTheme="majorHAnsi" w:cstheme="majorHAnsi"/>
              </w:rPr>
              <w:t xml:space="preserve"> email subscription</w:t>
            </w:r>
          </w:p>
          <w:p w:rsidR="00084F5B" w:rsidRPr="00084F5B" w:rsidRDefault="00C4788E" w:rsidP="00084F5B">
            <w:pPr>
              <w:numPr>
                <w:ilvl w:val="1"/>
                <w:numId w:val="12"/>
              </w:numPr>
              <w:pBdr>
                <w:top w:val="nil"/>
                <w:left w:val="nil"/>
                <w:bottom w:val="nil"/>
                <w:right w:val="nil"/>
                <w:between w:val="nil"/>
              </w:pBdr>
              <w:spacing w:after="200" w:line="276" w:lineRule="auto"/>
              <w:rPr>
                <w:rFonts w:asciiTheme="majorHAnsi" w:hAnsiTheme="majorHAnsi" w:cstheme="majorHAnsi"/>
              </w:rPr>
            </w:pPr>
            <w:r>
              <w:rPr>
                <w:rFonts w:asciiTheme="majorHAnsi" w:hAnsiTheme="majorHAnsi" w:cstheme="majorHAnsi"/>
              </w:rPr>
              <w:t>VDOE contact information</w:t>
            </w:r>
          </w:p>
        </w:tc>
        <w:tc>
          <w:tcPr>
            <w:tcW w:w="2670" w:type="dxa"/>
          </w:tcPr>
          <w:p w:rsidR="00441017" w:rsidRDefault="00441017" w:rsidP="00441017">
            <w:pPr>
              <w:spacing w:before="120"/>
              <w:ind w:left="360"/>
              <w:rPr>
                <w:rFonts w:asciiTheme="majorHAnsi" w:hAnsiTheme="majorHAnsi" w:cstheme="majorHAnsi"/>
              </w:rPr>
            </w:pPr>
          </w:p>
          <w:p w:rsidR="00D77C65" w:rsidRPr="00D77C65" w:rsidRDefault="00D77C65" w:rsidP="00D77C65">
            <w:pPr>
              <w:numPr>
                <w:ilvl w:val="0"/>
                <w:numId w:val="20"/>
              </w:numPr>
              <w:spacing w:before="120"/>
              <w:rPr>
                <w:rFonts w:asciiTheme="majorHAnsi" w:hAnsiTheme="majorHAnsi" w:cstheme="majorHAnsi"/>
              </w:rPr>
            </w:pPr>
            <w:r w:rsidRPr="00D77C65">
              <w:rPr>
                <w:rFonts w:asciiTheme="majorHAnsi" w:hAnsiTheme="majorHAnsi" w:cstheme="majorHAnsi"/>
              </w:rPr>
              <w:t>Effect Size Sort on Desmos</w:t>
            </w:r>
          </w:p>
          <w:p w:rsidR="0036042F" w:rsidRPr="00D77C65" w:rsidRDefault="00D77C65" w:rsidP="00D77C65">
            <w:pPr>
              <w:pStyle w:val="ListParagraph"/>
              <w:numPr>
                <w:ilvl w:val="0"/>
                <w:numId w:val="20"/>
              </w:numPr>
              <w:spacing w:before="120"/>
              <w:rPr>
                <w:rFonts w:asciiTheme="majorHAnsi" w:hAnsiTheme="majorHAnsi" w:cstheme="majorHAnsi"/>
              </w:rPr>
            </w:pPr>
            <w:r w:rsidRPr="00D77C65">
              <w:rPr>
                <w:rFonts w:asciiTheme="majorHAnsi" w:hAnsiTheme="majorHAnsi" w:cstheme="majorHAnsi"/>
              </w:rPr>
              <w:t>Reflection Sheet</w:t>
            </w:r>
          </w:p>
        </w:tc>
      </w:tr>
    </w:tbl>
    <w:p w:rsidR="00020732" w:rsidRDefault="00020732">
      <w:pPr>
        <w:spacing w:line="240" w:lineRule="auto"/>
        <w:rPr>
          <w:rFonts w:asciiTheme="majorHAnsi" w:hAnsiTheme="majorHAnsi" w:cstheme="majorHAnsi"/>
          <w:sz w:val="4"/>
          <w:szCs w:val="4"/>
        </w:rPr>
      </w:pPr>
    </w:p>
    <w:p w:rsidR="00020732" w:rsidRPr="00020732" w:rsidRDefault="00020732" w:rsidP="00020732">
      <w:pPr>
        <w:rPr>
          <w:rFonts w:asciiTheme="majorHAnsi" w:hAnsiTheme="majorHAnsi" w:cstheme="majorHAnsi"/>
          <w:sz w:val="4"/>
          <w:szCs w:val="4"/>
        </w:rPr>
      </w:pPr>
    </w:p>
    <w:p w:rsidR="00020732" w:rsidRPr="00020732" w:rsidRDefault="00020732" w:rsidP="00020732">
      <w:pPr>
        <w:rPr>
          <w:rFonts w:asciiTheme="majorHAnsi" w:hAnsiTheme="majorHAnsi" w:cstheme="majorHAnsi"/>
          <w:sz w:val="4"/>
          <w:szCs w:val="4"/>
        </w:rPr>
      </w:pPr>
    </w:p>
    <w:p w:rsidR="00020732" w:rsidRPr="00020732" w:rsidRDefault="00020732" w:rsidP="00020732">
      <w:pPr>
        <w:rPr>
          <w:rFonts w:asciiTheme="majorHAnsi" w:hAnsiTheme="majorHAnsi" w:cstheme="majorHAnsi"/>
          <w:sz w:val="4"/>
          <w:szCs w:val="4"/>
        </w:rPr>
      </w:pPr>
    </w:p>
    <w:p w:rsidR="00020732" w:rsidRPr="00020732" w:rsidRDefault="00020732" w:rsidP="00020732">
      <w:pPr>
        <w:rPr>
          <w:rFonts w:asciiTheme="majorHAnsi" w:hAnsiTheme="majorHAnsi" w:cstheme="majorHAnsi"/>
          <w:sz w:val="4"/>
          <w:szCs w:val="4"/>
        </w:rPr>
      </w:pPr>
    </w:p>
    <w:p w:rsidR="00020732" w:rsidRPr="00020732" w:rsidRDefault="00020732" w:rsidP="00020732">
      <w:pPr>
        <w:rPr>
          <w:rFonts w:asciiTheme="majorHAnsi" w:hAnsiTheme="majorHAnsi" w:cstheme="majorHAnsi"/>
          <w:sz w:val="4"/>
          <w:szCs w:val="4"/>
        </w:rPr>
      </w:pPr>
    </w:p>
    <w:p w:rsidR="00020732" w:rsidRPr="00020732" w:rsidRDefault="00020732" w:rsidP="00020732">
      <w:pPr>
        <w:rPr>
          <w:rFonts w:asciiTheme="majorHAnsi" w:hAnsiTheme="majorHAnsi" w:cstheme="majorHAnsi"/>
          <w:sz w:val="4"/>
          <w:szCs w:val="4"/>
        </w:rPr>
      </w:pPr>
    </w:p>
    <w:p w:rsidR="00020732" w:rsidRPr="00020732" w:rsidRDefault="00020732" w:rsidP="00020732">
      <w:pPr>
        <w:rPr>
          <w:rFonts w:asciiTheme="majorHAnsi" w:hAnsiTheme="majorHAnsi" w:cstheme="majorHAnsi"/>
          <w:sz w:val="4"/>
          <w:szCs w:val="4"/>
        </w:rPr>
      </w:pPr>
    </w:p>
    <w:p w:rsidR="0036042F" w:rsidRPr="00020732" w:rsidRDefault="00020732" w:rsidP="00020732">
      <w:pPr>
        <w:tabs>
          <w:tab w:val="left" w:pos="6284"/>
        </w:tabs>
        <w:rPr>
          <w:rFonts w:asciiTheme="majorHAnsi" w:hAnsiTheme="majorHAnsi" w:cstheme="majorHAnsi"/>
          <w:sz w:val="4"/>
          <w:szCs w:val="4"/>
        </w:rPr>
      </w:pPr>
      <w:r>
        <w:rPr>
          <w:rFonts w:asciiTheme="majorHAnsi" w:hAnsiTheme="majorHAnsi" w:cstheme="majorHAnsi"/>
          <w:sz w:val="4"/>
          <w:szCs w:val="4"/>
        </w:rPr>
        <w:tab/>
      </w:r>
    </w:p>
    <w:sectPr w:rsidR="0036042F" w:rsidRPr="00020732">
      <w:headerReference w:type="default" r:id="rId33"/>
      <w:footerReference w:type="default" r:id="rId34"/>
      <w:pgSz w:w="15840" w:h="12240"/>
      <w:pgMar w:top="720" w:right="1080" w:bottom="72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66" w:rsidRDefault="00916566">
      <w:pPr>
        <w:spacing w:after="0" w:line="240" w:lineRule="auto"/>
      </w:pPr>
      <w:r>
        <w:separator/>
      </w:r>
    </w:p>
  </w:endnote>
  <w:endnote w:type="continuationSeparator" w:id="0">
    <w:p w:rsidR="00916566" w:rsidRDefault="0091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CE1" w:rsidRDefault="00D00CE1">
    <w:pPr>
      <w:pBdr>
        <w:top w:val="nil"/>
        <w:left w:val="nil"/>
        <w:bottom w:val="nil"/>
        <w:right w:val="nil"/>
        <w:between w:val="nil"/>
      </w:pBdr>
      <w:tabs>
        <w:tab w:val="center" w:pos="6840"/>
        <w:tab w:val="right" w:pos="13410"/>
      </w:tabs>
      <w:spacing w:after="0" w:line="240" w:lineRule="auto"/>
      <w:ind w:right="-450"/>
      <w:rPr>
        <w:color w:val="000000"/>
      </w:rPr>
    </w:pPr>
    <w:r>
      <w:rPr>
        <w:color w:val="000000"/>
      </w:rPr>
      <w:t>Virginia Department of Education 2019</w:t>
    </w:r>
    <w:r>
      <w:rPr>
        <w:color w:val="000000"/>
      </w:rPr>
      <w:tab/>
    </w:r>
    <w:r w:rsidR="00020732">
      <w:rPr>
        <w:color w:val="000000"/>
      </w:rPr>
      <w:tab/>
    </w:r>
    <w:r w:rsidR="00020732">
      <w:t>December 1, 2019</w:t>
    </w:r>
    <w:r>
      <w:rPr>
        <w:color w:val="000000"/>
        <w:sz w:val="18"/>
        <w:szCs w:val="18"/>
      </w:rPr>
      <w:tab/>
    </w:r>
    <w:r>
      <w:rPr>
        <w:color w:val="000000"/>
      </w:rPr>
      <w:fldChar w:fldCharType="begin"/>
    </w:r>
    <w:r>
      <w:rPr>
        <w:color w:val="000000"/>
      </w:rPr>
      <w:instrText>PAGE</w:instrText>
    </w:r>
    <w:r>
      <w:rPr>
        <w:color w:val="000000"/>
      </w:rPr>
      <w:fldChar w:fldCharType="separate"/>
    </w:r>
    <w:r w:rsidR="00673399">
      <w:rPr>
        <w:noProof/>
        <w:color w:val="000000"/>
      </w:rPr>
      <w:t>12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66" w:rsidRDefault="00916566">
      <w:pPr>
        <w:spacing w:after="0" w:line="240" w:lineRule="auto"/>
      </w:pPr>
      <w:r>
        <w:separator/>
      </w:r>
    </w:p>
  </w:footnote>
  <w:footnote w:type="continuationSeparator" w:id="0">
    <w:p w:rsidR="00916566" w:rsidRDefault="00916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CE1" w:rsidRDefault="00D00CE1">
    <w:pPr>
      <w:tabs>
        <w:tab w:val="right" w:pos="4680"/>
        <w:tab w:val="right" w:pos="13500"/>
      </w:tabs>
      <w:spacing w:after="0" w:line="240" w:lineRule="auto"/>
      <w:ind w:left="-187"/>
      <w:jc w:val="center"/>
      <w:rPr>
        <w:b/>
        <w:sz w:val="24"/>
        <w:szCs w:val="24"/>
      </w:rPr>
    </w:pPr>
    <w:r>
      <w:rPr>
        <w:b/>
        <w:sz w:val="24"/>
        <w:szCs w:val="24"/>
      </w:rPr>
      <w:t>Virginia Department of Education 2019 Mathematics Institutes</w:t>
    </w:r>
  </w:p>
  <w:p w:rsidR="00D00CE1" w:rsidRDefault="00D00CE1">
    <w:pPr>
      <w:tabs>
        <w:tab w:val="right" w:pos="4680"/>
        <w:tab w:val="right" w:pos="13500"/>
      </w:tabs>
      <w:spacing w:after="120" w:line="240" w:lineRule="auto"/>
      <w:ind w:left="-187"/>
      <w:jc w:val="center"/>
      <w:rPr>
        <w:b/>
        <w:sz w:val="24"/>
        <w:szCs w:val="24"/>
      </w:rPr>
    </w:pPr>
    <w:r>
      <w:rPr>
        <w:b/>
        <w:sz w:val="24"/>
        <w:szCs w:val="24"/>
      </w:rPr>
      <w:t>Facilitator’s Guide – Grade Band EOC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721"/>
    <w:multiLevelType w:val="multilevel"/>
    <w:tmpl w:val="5CE08194"/>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82169"/>
    <w:multiLevelType w:val="multilevel"/>
    <w:tmpl w:val="C45EDE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6A7602D"/>
    <w:multiLevelType w:val="multilevel"/>
    <w:tmpl w:val="EA6CDE8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00BB5"/>
    <w:multiLevelType w:val="multilevel"/>
    <w:tmpl w:val="A3D23F94"/>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A61DF9"/>
    <w:multiLevelType w:val="multilevel"/>
    <w:tmpl w:val="13C864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250464"/>
    <w:multiLevelType w:val="multilevel"/>
    <w:tmpl w:val="4BFE9E3A"/>
    <w:lvl w:ilvl="0">
      <w:start w:val="1"/>
      <w:numFmt w:val="bullet"/>
      <w:lvlText w:val="●"/>
      <w:lvlJc w:val="left"/>
      <w:pPr>
        <w:ind w:left="720" w:firstLine="360"/>
      </w:pPr>
      <w:rPr>
        <w:rFonts w:ascii="Calibri" w:eastAsia="Calibri" w:hAnsi="Calibri" w:cs="Calibri"/>
        <w:u w:val="none"/>
      </w:rPr>
    </w:lvl>
    <w:lvl w:ilvl="1">
      <w:start w:val="1"/>
      <w:numFmt w:val="lowerLetter"/>
      <w:lvlText w:val="%2."/>
      <w:lvlJc w:val="left"/>
      <w:pPr>
        <w:ind w:left="1440" w:firstLine="1080"/>
      </w:pPr>
      <w:rPr>
        <w:rFonts w:ascii="Calibri" w:eastAsia="Calibri" w:hAnsi="Calibri" w:cs="Calibri"/>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565752D"/>
    <w:multiLevelType w:val="multilevel"/>
    <w:tmpl w:val="06B00784"/>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B57BB1"/>
    <w:multiLevelType w:val="multilevel"/>
    <w:tmpl w:val="FC62EE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E05F80"/>
    <w:multiLevelType w:val="multilevel"/>
    <w:tmpl w:val="19A8B96E"/>
    <w:lvl w:ilvl="0">
      <w:start w:val="1"/>
      <w:numFmt w:val="bullet"/>
      <w:lvlText w:val="●"/>
      <w:lvlJc w:val="left"/>
      <w:pPr>
        <w:ind w:left="2334" w:firstLine="360"/>
      </w:pPr>
      <w:rPr>
        <w:u w:val="none"/>
      </w:rPr>
    </w:lvl>
    <w:lvl w:ilvl="1">
      <w:start w:val="1"/>
      <w:numFmt w:val="bullet"/>
      <w:lvlText w:val="○"/>
      <w:lvlJc w:val="left"/>
      <w:pPr>
        <w:ind w:left="3054" w:firstLine="1080"/>
      </w:pPr>
      <w:rPr>
        <w:u w:val="none"/>
      </w:rPr>
    </w:lvl>
    <w:lvl w:ilvl="2">
      <w:start w:val="1"/>
      <w:numFmt w:val="bullet"/>
      <w:lvlText w:val="■"/>
      <w:lvlJc w:val="left"/>
      <w:pPr>
        <w:ind w:left="3774" w:firstLine="1800"/>
      </w:pPr>
      <w:rPr>
        <w:u w:val="none"/>
      </w:rPr>
    </w:lvl>
    <w:lvl w:ilvl="3">
      <w:start w:val="1"/>
      <w:numFmt w:val="bullet"/>
      <w:lvlText w:val="●"/>
      <w:lvlJc w:val="left"/>
      <w:pPr>
        <w:ind w:left="4494" w:firstLine="2520"/>
      </w:pPr>
      <w:rPr>
        <w:u w:val="none"/>
      </w:rPr>
    </w:lvl>
    <w:lvl w:ilvl="4">
      <w:start w:val="1"/>
      <w:numFmt w:val="bullet"/>
      <w:lvlText w:val="○"/>
      <w:lvlJc w:val="left"/>
      <w:pPr>
        <w:ind w:left="5214" w:firstLine="3240"/>
      </w:pPr>
      <w:rPr>
        <w:u w:val="none"/>
      </w:rPr>
    </w:lvl>
    <w:lvl w:ilvl="5">
      <w:start w:val="1"/>
      <w:numFmt w:val="bullet"/>
      <w:lvlText w:val="■"/>
      <w:lvlJc w:val="left"/>
      <w:pPr>
        <w:ind w:left="5934" w:firstLine="3960"/>
      </w:pPr>
      <w:rPr>
        <w:u w:val="none"/>
      </w:rPr>
    </w:lvl>
    <w:lvl w:ilvl="6">
      <w:start w:val="1"/>
      <w:numFmt w:val="bullet"/>
      <w:lvlText w:val="●"/>
      <w:lvlJc w:val="left"/>
      <w:pPr>
        <w:ind w:left="6654" w:firstLine="4680"/>
      </w:pPr>
      <w:rPr>
        <w:u w:val="none"/>
      </w:rPr>
    </w:lvl>
    <w:lvl w:ilvl="7">
      <w:start w:val="1"/>
      <w:numFmt w:val="bullet"/>
      <w:lvlText w:val="○"/>
      <w:lvlJc w:val="left"/>
      <w:pPr>
        <w:ind w:left="7374" w:firstLine="5400"/>
      </w:pPr>
      <w:rPr>
        <w:u w:val="none"/>
      </w:rPr>
    </w:lvl>
    <w:lvl w:ilvl="8">
      <w:start w:val="1"/>
      <w:numFmt w:val="bullet"/>
      <w:lvlText w:val="■"/>
      <w:lvlJc w:val="left"/>
      <w:pPr>
        <w:ind w:left="8094" w:firstLine="6120"/>
      </w:pPr>
      <w:rPr>
        <w:u w:val="none"/>
      </w:rPr>
    </w:lvl>
  </w:abstractNum>
  <w:abstractNum w:abstractNumId="9" w15:restartNumberingAfterBreak="0">
    <w:nsid w:val="39B51A30"/>
    <w:multiLevelType w:val="hybridMultilevel"/>
    <w:tmpl w:val="CA66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A3D53"/>
    <w:multiLevelType w:val="multilevel"/>
    <w:tmpl w:val="A6A45028"/>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EE290F"/>
    <w:multiLevelType w:val="multilevel"/>
    <w:tmpl w:val="A31AA7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4D0DEF"/>
    <w:multiLevelType w:val="multilevel"/>
    <w:tmpl w:val="568E081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3" w15:restartNumberingAfterBreak="0">
    <w:nsid w:val="4E136808"/>
    <w:multiLevelType w:val="multilevel"/>
    <w:tmpl w:val="93E2B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FE84F61"/>
    <w:multiLevelType w:val="multilevel"/>
    <w:tmpl w:val="E06E8F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517967B7"/>
    <w:multiLevelType w:val="multilevel"/>
    <w:tmpl w:val="1FB6F42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4371575"/>
    <w:multiLevelType w:val="multilevel"/>
    <w:tmpl w:val="A028A8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0166A68"/>
    <w:multiLevelType w:val="multilevel"/>
    <w:tmpl w:val="57E67B08"/>
    <w:lvl w:ilvl="0">
      <w:start w:val="1"/>
      <w:numFmt w:val="decimal"/>
      <w:lvlText w:val="%1."/>
      <w:lvlJc w:val="left"/>
      <w:pPr>
        <w:ind w:left="360" w:hanging="360"/>
      </w:pPr>
    </w:lvl>
    <w:lvl w:ilvl="1">
      <w:start w:val="1"/>
      <w:numFmt w:val="lowerLetter"/>
      <w:lvlText w:val="%2."/>
      <w:lvlJc w:val="left"/>
      <w:pPr>
        <w:ind w:left="1080" w:hanging="360"/>
      </w:pPr>
      <w:rPr>
        <w:rFonts w:asciiTheme="majorHAnsi" w:eastAsia="Courier New" w:hAnsiTheme="majorHAnsi" w:cstheme="majorHAnsi" w:hint="default"/>
      </w:rPr>
    </w:lvl>
    <w:lvl w:ilvl="2">
      <w:start w:val="1"/>
      <w:numFmt w:val="lowerRoman"/>
      <w:lvlText w:val="%3."/>
      <w:lvlJc w:val="right"/>
      <w:pPr>
        <w:ind w:left="1800" w:hanging="360"/>
      </w:pPr>
      <w:rPr>
        <w:rFonts w:ascii="Noto Sans Symbols" w:eastAsia="Noto Sans Symbols" w:hAnsi="Noto Sans Symbols" w:cs="Noto Sans Symbols"/>
      </w:rPr>
    </w:lvl>
    <w:lvl w:ilvl="3">
      <w:start w:val="1"/>
      <w:numFmt w:val="decimal"/>
      <w:lvlText w:val="%4."/>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rPr>
        <w:rFonts w:ascii="Courier New" w:eastAsia="Courier New" w:hAnsi="Courier New" w:cs="Courier New"/>
      </w:rPr>
    </w:lvl>
    <w:lvl w:ilvl="5">
      <w:start w:val="1"/>
      <w:numFmt w:val="lowerRoman"/>
      <w:lvlText w:val="%6."/>
      <w:lvlJc w:val="right"/>
      <w:pPr>
        <w:ind w:left="3960" w:hanging="360"/>
      </w:pPr>
      <w:rPr>
        <w:rFonts w:ascii="Noto Sans Symbols" w:eastAsia="Noto Sans Symbols" w:hAnsi="Noto Sans Symbols" w:cs="Noto Sans Symbols"/>
      </w:rPr>
    </w:lvl>
    <w:lvl w:ilvl="6">
      <w:start w:val="1"/>
      <w:numFmt w:val="decimal"/>
      <w:lvlText w:val="%7."/>
      <w:lvlJc w:val="left"/>
      <w:pPr>
        <w:ind w:left="4680" w:hanging="360"/>
      </w:pPr>
      <w:rPr>
        <w:rFonts w:ascii="Noto Sans Symbols" w:eastAsia="Noto Sans Symbols" w:hAnsi="Noto Sans Symbols" w:cs="Noto Sans Symbols"/>
      </w:rPr>
    </w:lvl>
    <w:lvl w:ilvl="7">
      <w:start w:val="1"/>
      <w:numFmt w:val="lowerLetter"/>
      <w:lvlText w:val="%8."/>
      <w:lvlJc w:val="left"/>
      <w:pPr>
        <w:ind w:left="5400" w:hanging="360"/>
      </w:pPr>
      <w:rPr>
        <w:rFonts w:ascii="Courier New" w:eastAsia="Courier New" w:hAnsi="Courier New" w:cs="Courier New"/>
      </w:rPr>
    </w:lvl>
    <w:lvl w:ilvl="8">
      <w:start w:val="1"/>
      <w:numFmt w:val="lowerRoman"/>
      <w:lvlText w:val="%9."/>
      <w:lvlJc w:val="right"/>
      <w:pPr>
        <w:ind w:left="6120" w:hanging="360"/>
      </w:pPr>
      <w:rPr>
        <w:rFonts w:ascii="Noto Sans Symbols" w:eastAsia="Noto Sans Symbols" w:hAnsi="Noto Sans Symbols" w:cs="Noto Sans Symbols"/>
      </w:rPr>
    </w:lvl>
  </w:abstractNum>
  <w:abstractNum w:abstractNumId="18" w15:restartNumberingAfterBreak="0">
    <w:nsid w:val="642C3706"/>
    <w:multiLevelType w:val="multilevel"/>
    <w:tmpl w:val="8DD00C28"/>
    <w:lvl w:ilvl="0">
      <w:start w:val="1"/>
      <w:numFmt w:val="decimal"/>
      <w:lvlText w:val="%1."/>
      <w:lvlJc w:val="left"/>
      <w:pPr>
        <w:ind w:left="360" w:hanging="360"/>
      </w:pPr>
    </w:lvl>
    <w:lvl w:ilvl="1">
      <w:start w:val="1"/>
      <w:numFmt w:val="lowerLetter"/>
      <w:lvlText w:val="%2."/>
      <w:lvlJc w:val="left"/>
      <w:pPr>
        <w:ind w:left="1080" w:hanging="360"/>
      </w:pPr>
      <w:rPr>
        <w:rFonts w:asciiTheme="majorHAnsi" w:eastAsia="Courier New" w:hAnsiTheme="majorHAnsi" w:cstheme="majorHAnsi" w:hint="default"/>
      </w:rPr>
    </w:lvl>
    <w:lvl w:ilvl="2">
      <w:start w:val="1"/>
      <w:numFmt w:val="lowerRoman"/>
      <w:lvlText w:val="%3."/>
      <w:lvlJc w:val="right"/>
      <w:pPr>
        <w:ind w:left="1800" w:hanging="360"/>
      </w:pPr>
      <w:rPr>
        <w:rFonts w:asciiTheme="majorHAnsi" w:eastAsia="Noto Sans Symbols" w:hAnsiTheme="majorHAnsi" w:cstheme="majorHAnsi" w:hint="default"/>
      </w:rPr>
    </w:lvl>
    <w:lvl w:ilvl="3">
      <w:start w:val="1"/>
      <w:numFmt w:val="decimal"/>
      <w:lvlText w:val="%4."/>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rPr>
        <w:rFonts w:ascii="Courier New" w:eastAsia="Courier New" w:hAnsi="Courier New" w:cs="Courier New"/>
      </w:rPr>
    </w:lvl>
    <w:lvl w:ilvl="5">
      <w:start w:val="1"/>
      <w:numFmt w:val="lowerRoman"/>
      <w:lvlText w:val="%6."/>
      <w:lvlJc w:val="right"/>
      <w:pPr>
        <w:ind w:left="3960" w:hanging="360"/>
      </w:pPr>
      <w:rPr>
        <w:rFonts w:ascii="Noto Sans Symbols" w:eastAsia="Noto Sans Symbols" w:hAnsi="Noto Sans Symbols" w:cs="Noto Sans Symbols"/>
      </w:rPr>
    </w:lvl>
    <w:lvl w:ilvl="6">
      <w:start w:val="1"/>
      <w:numFmt w:val="decimal"/>
      <w:lvlText w:val="%7."/>
      <w:lvlJc w:val="left"/>
      <w:pPr>
        <w:ind w:left="4680" w:hanging="360"/>
      </w:pPr>
      <w:rPr>
        <w:rFonts w:ascii="Noto Sans Symbols" w:eastAsia="Noto Sans Symbols" w:hAnsi="Noto Sans Symbols" w:cs="Noto Sans Symbols"/>
      </w:rPr>
    </w:lvl>
    <w:lvl w:ilvl="7">
      <w:start w:val="1"/>
      <w:numFmt w:val="lowerLetter"/>
      <w:lvlText w:val="%8."/>
      <w:lvlJc w:val="left"/>
      <w:pPr>
        <w:ind w:left="5400" w:hanging="360"/>
      </w:pPr>
      <w:rPr>
        <w:rFonts w:ascii="Courier New" w:eastAsia="Courier New" w:hAnsi="Courier New" w:cs="Courier New"/>
      </w:rPr>
    </w:lvl>
    <w:lvl w:ilvl="8">
      <w:start w:val="1"/>
      <w:numFmt w:val="lowerRoman"/>
      <w:lvlText w:val="%9."/>
      <w:lvlJc w:val="right"/>
      <w:pPr>
        <w:ind w:left="6120" w:hanging="360"/>
      </w:pPr>
      <w:rPr>
        <w:rFonts w:ascii="Noto Sans Symbols" w:eastAsia="Noto Sans Symbols" w:hAnsi="Noto Sans Symbols" w:cs="Noto Sans Symbols"/>
      </w:rPr>
    </w:lvl>
  </w:abstractNum>
  <w:abstractNum w:abstractNumId="19" w15:restartNumberingAfterBreak="0">
    <w:nsid w:val="650245C7"/>
    <w:multiLevelType w:val="multilevel"/>
    <w:tmpl w:val="41E2E41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num>
  <w:num w:numId="3">
    <w:abstractNumId w:val="14"/>
  </w:num>
  <w:num w:numId="4">
    <w:abstractNumId w:val="19"/>
  </w:num>
  <w:num w:numId="5">
    <w:abstractNumId w:val="11"/>
  </w:num>
  <w:num w:numId="6">
    <w:abstractNumId w:val="12"/>
  </w:num>
  <w:num w:numId="7">
    <w:abstractNumId w:val="0"/>
  </w:num>
  <w:num w:numId="8">
    <w:abstractNumId w:val="13"/>
  </w:num>
  <w:num w:numId="9">
    <w:abstractNumId w:val="2"/>
  </w:num>
  <w:num w:numId="10">
    <w:abstractNumId w:val="17"/>
  </w:num>
  <w:num w:numId="11">
    <w:abstractNumId w:val="8"/>
  </w:num>
  <w:num w:numId="12">
    <w:abstractNumId w:val="7"/>
  </w:num>
  <w:num w:numId="13">
    <w:abstractNumId w:val="18"/>
  </w:num>
  <w:num w:numId="14">
    <w:abstractNumId w:val="6"/>
  </w:num>
  <w:num w:numId="15">
    <w:abstractNumId w:val="15"/>
  </w:num>
  <w:num w:numId="16">
    <w:abstractNumId w:val="16"/>
  </w:num>
  <w:num w:numId="17">
    <w:abstractNumId w:val="1"/>
  </w:num>
  <w:num w:numId="18">
    <w:abstractNumId w:val="4"/>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2F"/>
    <w:rsid w:val="00020732"/>
    <w:rsid w:val="00062A51"/>
    <w:rsid w:val="00084F5B"/>
    <w:rsid w:val="000A33BA"/>
    <w:rsid w:val="000D1230"/>
    <w:rsid w:val="0024735B"/>
    <w:rsid w:val="0027314E"/>
    <w:rsid w:val="002D0E4A"/>
    <w:rsid w:val="002D72E0"/>
    <w:rsid w:val="0036042F"/>
    <w:rsid w:val="003D4993"/>
    <w:rsid w:val="003D536A"/>
    <w:rsid w:val="003F346D"/>
    <w:rsid w:val="00441017"/>
    <w:rsid w:val="00476862"/>
    <w:rsid w:val="004857C2"/>
    <w:rsid w:val="005647F6"/>
    <w:rsid w:val="005824FD"/>
    <w:rsid w:val="005E6362"/>
    <w:rsid w:val="006161C9"/>
    <w:rsid w:val="006548D6"/>
    <w:rsid w:val="00673399"/>
    <w:rsid w:val="006B6C6C"/>
    <w:rsid w:val="0071073B"/>
    <w:rsid w:val="00711D5F"/>
    <w:rsid w:val="00717922"/>
    <w:rsid w:val="00782B77"/>
    <w:rsid w:val="00834DE3"/>
    <w:rsid w:val="00916566"/>
    <w:rsid w:val="00A062C8"/>
    <w:rsid w:val="00A10D74"/>
    <w:rsid w:val="00A146C1"/>
    <w:rsid w:val="00A65A08"/>
    <w:rsid w:val="00AD3916"/>
    <w:rsid w:val="00AE18A6"/>
    <w:rsid w:val="00AF7DF0"/>
    <w:rsid w:val="00BA670E"/>
    <w:rsid w:val="00C4788E"/>
    <w:rsid w:val="00C50686"/>
    <w:rsid w:val="00CB7D84"/>
    <w:rsid w:val="00D00CE1"/>
    <w:rsid w:val="00D112B1"/>
    <w:rsid w:val="00D453D4"/>
    <w:rsid w:val="00D77C65"/>
    <w:rsid w:val="00D83DF7"/>
    <w:rsid w:val="00E069A7"/>
    <w:rsid w:val="00E23A7B"/>
    <w:rsid w:val="00E476F8"/>
    <w:rsid w:val="00F87339"/>
    <w:rsid w:val="00FA51B2"/>
    <w:rsid w:val="00FC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1C4E"/>
  <w15:docId w15:val="{B1270F21-CE86-404E-9192-D80241B2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50686"/>
    <w:rPr>
      <w:color w:val="0000FF" w:themeColor="hyperlink"/>
      <w:u w:val="single"/>
    </w:rPr>
  </w:style>
  <w:style w:type="character" w:customStyle="1" w:styleId="UnresolvedMention">
    <w:name w:val="Unresolved Mention"/>
    <w:basedOn w:val="DefaultParagraphFont"/>
    <w:uiPriority w:val="99"/>
    <w:semiHidden/>
    <w:unhideWhenUsed/>
    <w:rsid w:val="00C50686"/>
    <w:rPr>
      <w:color w:val="605E5C"/>
      <w:shd w:val="clear" w:color="auto" w:fill="E1DFDD"/>
    </w:rPr>
  </w:style>
  <w:style w:type="character" w:styleId="FollowedHyperlink">
    <w:name w:val="FollowedHyperlink"/>
    <w:basedOn w:val="DefaultParagraphFont"/>
    <w:uiPriority w:val="99"/>
    <w:semiHidden/>
    <w:unhideWhenUsed/>
    <w:rsid w:val="00C50686"/>
    <w:rPr>
      <w:color w:val="800080" w:themeColor="followedHyperlink"/>
      <w:u w:val="single"/>
    </w:rPr>
  </w:style>
  <w:style w:type="paragraph" w:styleId="NormalWeb">
    <w:name w:val="Normal (Web)"/>
    <w:basedOn w:val="Normal"/>
    <w:uiPriority w:val="99"/>
    <w:semiHidden/>
    <w:unhideWhenUsed/>
    <w:rsid w:val="00CB7D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0CE1"/>
    <w:pPr>
      <w:ind w:left="720"/>
      <w:contextualSpacing/>
    </w:pPr>
  </w:style>
  <w:style w:type="paragraph" w:styleId="Header">
    <w:name w:val="header"/>
    <w:basedOn w:val="Normal"/>
    <w:link w:val="HeaderChar"/>
    <w:uiPriority w:val="99"/>
    <w:unhideWhenUsed/>
    <w:rsid w:val="00A1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6C1"/>
  </w:style>
  <w:style w:type="paragraph" w:styleId="Footer">
    <w:name w:val="footer"/>
    <w:basedOn w:val="Normal"/>
    <w:link w:val="FooterChar"/>
    <w:uiPriority w:val="99"/>
    <w:unhideWhenUsed/>
    <w:rsid w:val="00A1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335055">
      <w:bodyDiv w:val="1"/>
      <w:marLeft w:val="0"/>
      <w:marRight w:val="0"/>
      <w:marTop w:val="0"/>
      <w:marBottom w:val="0"/>
      <w:divBdr>
        <w:top w:val="none" w:sz="0" w:space="0" w:color="auto"/>
        <w:left w:val="none" w:sz="0" w:space="0" w:color="auto"/>
        <w:bottom w:val="none" w:sz="0" w:space="0" w:color="auto"/>
        <w:right w:val="none" w:sz="0" w:space="0" w:color="auto"/>
      </w:divBdr>
    </w:div>
    <w:div w:id="2147384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instruction/mathematics/professional_development/institutes/2019/eoc/2019-eoc-institute-ppt.pptx" TargetMode="External"/><Relationship Id="rId13" Type="http://schemas.openxmlformats.org/officeDocument/2006/relationships/hyperlink" Target="http://www.doe.virginia.gov/instruction/mathematics/professional_development/institutes/2019/eoc/1b-ant-react-guide-sv.docx" TargetMode="External"/><Relationship Id="rId18" Type="http://schemas.openxmlformats.org/officeDocument/2006/relationships/hyperlink" Target="https://create.kahoot.it/share/high-low-task-sort/fd2db8c0-a385-402d-94a6-f056d1ff970b" TargetMode="External"/><Relationship Id="rId26" Type="http://schemas.openxmlformats.org/officeDocument/2006/relationships/hyperlink" Target="https://www.google.com/search?q=random+number+generator&amp;rlz=1C1GCEA_enUS807US807&amp;oq=random&amp;aqs=chrome.1.69i57j0l5.2141j0j7&amp;sourceid=chrome&amp;ie=UTF-8&amp;surl=1&amp;tbs=li:1&amp;safe=active&amp;ssui=on" TargetMode="External"/><Relationship Id="rId3" Type="http://schemas.openxmlformats.org/officeDocument/2006/relationships/settings" Target="settings.xml"/><Relationship Id="rId21" Type="http://schemas.openxmlformats.org/officeDocument/2006/relationships/hyperlink" Target="http://www.doe.virginia.gov/testing/sol/standards_docs/mathematics/2016/rich/eoc/a2-6-function-ride-task.docx" TargetMode="External"/><Relationship Id="rId34" Type="http://schemas.openxmlformats.org/officeDocument/2006/relationships/footer" Target="footer1.xml"/><Relationship Id="rId7" Type="http://schemas.openxmlformats.org/officeDocument/2006/relationships/hyperlink" Target="http://www.doe.virginia.gov/instruction/mathematics/professional_development/institutes/2019/eoc/0b-learning-intentions.docx" TargetMode="External"/><Relationship Id="rId12" Type="http://schemas.openxmlformats.org/officeDocument/2006/relationships/hyperlink" Target="http://www.doe.virginia.gov/instruction/mathematics/professional_development/institutes/2019/eoc/1a-anticip-react-guide.docx" TargetMode="External"/><Relationship Id="rId17" Type="http://schemas.openxmlformats.org/officeDocument/2006/relationships/hyperlink" Target="http://www.doe.virginia.gov/instruction/mathematics/professional_development/institutes/2019/eoc/3-reflections.docx" TargetMode="External"/><Relationship Id="rId25" Type="http://schemas.openxmlformats.org/officeDocument/2006/relationships/hyperlink" Target="http://www.doe.virginia.gov/instruction/mathematics/professional_development/institutes/2019/eoc/6c-plan-alg2-func-ride.docx"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oe.virginia.gov/instruction/mathematics/professional_development/institutes/2019/eoc/2-math%20timeline.docx" TargetMode="External"/><Relationship Id="rId20" Type="http://schemas.openxmlformats.org/officeDocument/2006/relationships/hyperlink" Target="http://www.doe.virginia.gov/instruction/mathematics/professional_development/institutes/2019/eoc/4b-geom-task.docx" TargetMode="External"/><Relationship Id="rId29" Type="http://schemas.openxmlformats.org/officeDocument/2006/relationships/hyperlink" Target="http://www.doe.virginia.gov/instruction/mathematics/professional_development/institutes/2019/eoc/8-calib-protoco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desmos.com" TargetMode="External"/><Relationship Id="rId24" Type="http://schemas.openxmlformats.org/officeDocument/2006/relationships/hyperlink" Target="http://www.doe.virginia.gov/instruction/mathematics/professional_development/institutes/2019/eoc/6b-plan-geom-ball-game.docx" TargetMode="External"/><Relationship Id="rId32" Type="http://schemas.openxmlformats.org/officeDocument/2006/relationships/hyperlink" Target="http://www.doe.virginia.gov/instruction/mathematics/professional_development/institutes/2019/eoc/10-record-scoring-notes.docx" TargetMode="External"/><Relationship Id="rId5" Type="http://schemas.openxmlformats.org/officeDocument/2006/relationships/footnotes" Target="footnotes.xml"/><Relationship Id="rId15" Type="http://schemas.openxmlformats.org/officeDocument/2006/relationships/hyperlink" Target="http://www.doe.virginia.gov/instruction/mathematics/professional_development/institutes/2019/eoc/1d-effect-size-card-sort.docx" TargetMode="External"/><Relationship Id="rId23" Type="http://schemas.openxmlformats.org/officeDocument/2006/relationships/hyperlink" Target="http://www.doe.virginia.gov/instruction/mathematics/professional_development/institutes/2019/eoc/6a-plan-dis-alg1-park-lot.docx" TargetMode="External"/><Relationship Id="rId28" Type="http://schemas.openxmlformats.org/officeDocument/2006/relationships/hyperlink" Target="http://www.doe.virginia.gov/instruction/mathematics/professional_development/institutes/2018/index.shtml" TargetMode="External"/><Relationship Id="rId36" Type="http://schemas.openxmlformats.org/officeDocument/2006/relationships/theme" Target="theme/theme1.xml"/><Relationship Id="rId10" Type="http://schemas.openxmlformats.org/officeDocument/2006/relationships/hyperlink" Target="https://teacher.desmos.com/activitybuilder/custom/5cffc3e35a559b0bfa5173d5/edit" TargetMode="External"/><Relationship Id="rId19" Type="http://schemas.openxmlformats.org/officeDocument/2006/relationships/hyperlink" Target="http://www.doe.virginia.gov/instruction/mathematics/professional_development/institutes/2019/eoc/4a-alg1-task.docx" TargetMode="External"/><Relationship Id="rId31" Type="http://schemas.openxmlformats.org/officeDocument/2006/relationships/hyperlink" Target="http://www.doe.virginia.gov/instruction/mathematics/professional_development/institutes/2019/eoc/11-soccer-anchor-papers.pdf" TargetMode="External"/><Relationship Id="rId4" Type="http://schemas.openxmlformats.org/officeDocument/2006/relationships/webSettings" Target="webSettings.xml"/><Relationship Id="rId9" Type="http://schemas.openxmlformats.org/officeDocument/2006/relationships/hyperlink" Target="https://players.brightcove.net/268012963001/rJenILPQx_default/index.html?videoId=ref:cwn-almarode-inpr-wvlm-BA01102" TargetMode="External"/><Relationship Id="rId14" Type="http://schemas.openxmlformats.org/officeDocument/2006/relationships/hyperlink" Target="http://www.doe.virginia.gov/instruction/mathematics/professional_development/institutes/2019/eoc/1c-antip-react-guide-key.docx" TargetMode="External"/><Relationship Id="rId22" Type="http://schemas.openxmlformats.org/officeDocument/2006/relationships/hyperlink" Target="http://www.doe.virginia.gov/instruction/mathematics/professional_development/institutes/2019/eoc/5-task-sort.docx" TargetMode="External"/><Relationship Id="rId27" Type="http://schemas.openxmlformats.org/officeDocument/2006/relationships/hyperlink" Target="http://www.doe.virginia.gov/instruction/mathematics/professional_development/institutes/2019/eoc/7-soccer-task.docx" TargetMode="External"/><Relationship Id="rId30" Type="http://schemas.openxmlformats.org/officeDocument/2006/relationships/hyperlink" Target="http://www.doe.virginia.gov/instruction/mathematics/professional_development/institutes/2019/eoc/9-rich-math-task-rubric.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Henrico County Public Schools</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Candice K. Barkley (ckbarkley)</dc:creator>
  <cp:lastModifiedBy>Williams, Kristin (DOE)</cp:lastModifiedBy>
  <cp:revision>2</cp:revision>
  <dcterms:created xsi:type="dcterms:W3CDTF">2019-12-19T23:39:00Z</dcterms:created>
  <dcterms:modified xsi:type="dcterms:W3CDTF">2019-12-19T23:39:00Z</dcterms:modified>
</cp:coreProperties>
</file>