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D95A20B" w:rsidR="00A46BED" w:rsidRDefault="0097063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Anticipation Reaction Guide</w:t>
      </w:r>
      <w:r w:rsidR="00973305">
        <w:rPr>
          <w:rFonts w:ascii="Times New Roman" w:eastAsia="Times New Roman" w:hAnsi="Times New Roman" w:cs="Times New Roman"/>
          <w:b/>
          <w:sz w:val="24"/>
          <w:szCs w:val="24"/>
        </w:rPr>
        <w:t xml:space="preserve"> – Scaffolded Version</w:t>
      </w:r>
      <w:bookmarkStart w:id="0" w:name="_GoBack"/>
      <w:bookmarkEnd w:id="0"/>
    </w:p>
    <w:p w14:paraId="00000002" w14:textId="77777777" w:rsidR="00A46BED" w:rsidRDefault="0097063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Visible Learning</w:t>
      </w:r>
    </w:p>
    <w:p w14:paraId="00000003" w14:textId="77777777" w:rsidR="00A46BED" w:rsidRDefault="00A46BE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A46BED" w:rsidRDefault="009706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Directions:</w:t>
      </w:r>
    </w:p>
    <w:p w14:paraId="00000005" w14:textId="77777777" w:rsidR="00A46BED" w:rsidRDefault="0097063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Respond True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 or False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to each statement before you watch the video.  </w:t>
      </w:r>
    </w:p>
    <w:p w14:paraId="00000006" w14:textId="77777777" w:rsidR="00A46BED" w:rsidRDefault="0097063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Watch the video</w:t>
      </w:r>
    </w:p>
    <w:p w14:paraId="00000007" w14:textId="00484435" w:rsidR="00A46BED" w:rsidRDefault="0097063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Respond True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 or False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 to each statement after you watch the video.</w:t>
      </w:r>
    </w:p>
    <w:p w14:paraId="00000008" w14:textId="7950CE15" w:rsidR="00A46BED" w:rsidRDefault="0097063B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Rewrite the statements that are false to make them true.</w:t>
      </w:r>
    </w:p>
    <w:p w14:paraId="00000009" w14:textId="77777777" w:rsidR="00A46BED" w:rsidRDefault="00A46B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A46BED" w:rsidRDefault="00A46B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1323EFC" w:rsidR="00A46BED" w:rsidRDefault="0097063B" w:rsidP="00270F0E">
      <w:pPr>
        <w:tabs>
          <w:tab w:val="left" w:pos="81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Before Video</w:t>
      </w:r>
      <w:r w:rsidR="00270F0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After Video</w:t>
      </w:r>
    </w:p>
    <w:p w14:paraId="0000000C" w14:textId="77777777" w:rsidR="00A46BED" w:rsidRDefault="00A46B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A46BED" w:rsidRDefault="00A46B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A46BED" w:rsidRDefault="009706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Visible Learning is accessible to both teacher and students</w:t>
      </w:r>
    </w:p>
    <w:p w14:paraId="0000000F" w14:textId="1D6D529B" w:rsidR="00A46BED" w:rsidRDefault="0097063B" w:rsidP="00270F0E">
      <w:pPr>
        <w:tabs>
          <w:tab w:val="left" w:pos="8100"/>
        </w:tabs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determine if learning has occurred.</w:t>
      </w:r>
      <w:r w:rsidR="00270F0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00000010" w14:textId="77777777" w:rsidR="00A46BED" w:rsidRDefault="009706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1" w14:textId="77777777" w:rsidR="00A46BED" w:rsidRDefault="009706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Meta- Analysis is a statistical tool based on one person’s </w:t>
      </w:r>
    </w:p>
    <w:p w14:paraId="00000012" w14:textId="578278D9" w:rsidR="00A46BED" w:rsidRDefault="0097063B" w:rsidP="00270F0E">
      <w:pPr>
        <w:tabs>
          <w:tab w:val="left" w:pos="8100"/>
        </w:tabs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that identifies patterns to inform practice.</w:t>
      </w:r>
      <w:r w:rsidR="00270F0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00000013" w14:textId="77777777" w:rsidR="00A46BED" w:rsidRDefault="009706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4" w14:textId="77777777" w:rsidR="00A46BED" w:rsidRDefault="009706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 effect size measures the impact of a strategy/intervention</w:t>
      </w:r>
    </w:p>
    <w:p w14:paraId="00000015" w14:textId="481D3BAB" w:rsidR="00A46BED" w:rsidRDefault="0097063B" w:rsidP="00270F0E">
      <w:pPr>
        <w:tabs>
          <w:tab w:val="left" w:pos="8100"/>
        </w:tabs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student learning.</w:t>
      </w:r>
      <w:r w:rsidR="00270F0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6" w14:textId="77777777" w:rsidR="00A46BED" w:rsidRDefault="00A46B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A46BED" w:rsidRDefault="009706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strategy that yields about 1.0 effect size produces a years </w:t>
      </w:r>
    </w:p>
    <w:p w14:paraId="00000018" w14:textId="635F5BCC" w:rsidR="00A46BED" w:rsidRDefault="0097063B" w:rsidP="00270F0E">
      <w:pPr>
        <w:tabs>
          <w:tab w:val="left" w:pos="8100"/>
        </w:tabs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worth of growth for a year of school</w:t>
      </w:r>
      <w:r w:rsidR="00270F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0F0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00000019" w14:textId="77777777" w:rsidR="00A46BED" w:rsidRDefault="00A46B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A46BED" w:rsidRDefault="009706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Everything we do in education has about 95% positive impact</w:t>
      </w:r>
    </w:p>
    <w:p w14:paraId="0000001B" w14:textId="3FBAED5C" w:rsidR="00A46BED" w:rsidRDefault="0097063B" w:rsidP="00270F0E">
      <w:pPr>
        <w:tabs>
          <w:tab w:val="left" w:pos="8100"/>
        </w:tabs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learning if the bar of expectation is set at zero.</w:t>
      </w:r>
      <w:r w:rsidR="00270F0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0000001C" w14:textId="77777777" w:rsidR="00A46BED" w:rsidRDefault="009706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D" w14:textId="77777777" w:rsidR="00A46BED" w:rsidRDefault="009706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strategies that work best give us more than a year’s worth of </w:t>
      </w:r>
    </w:p>
    <w:p w14:paraId="0000001E" w14:textId="6D857512" w:rsidR="00A46BED" w:rsidRDefault="0097063B" w:rsidP="00270F0E">
      <w:pPr>
        <w:tabs>
          <w:tab w:val="left" w:pos="8100"/>
        </w:tabs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growth in one year of formal schooling.</w:t>
      </w:r>
      <w:r w:rsidR="00270F0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0000001F" w14:textId="1C858FA8" w:rsidR="00A46BED" w:rsidRDefault="009706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442"/>
        </w:tabs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0" w14:textId="77777777" w:rsidR="00A46BED" w:rsidRDefault="009706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new area of Hattie’s work involves looking at which strategies</w:t>
      </w:r>
    </w:p>
    <w:p w14:paraId="00000021" w14:textId="4196A21B" w:rsidR="00A46BED" w:rsidRDefault="0097063B" w:rsidP="00270F0E">
      <w:pPr>
        <w:tabs>
          <w:tab w:val="left" w:pos="8100"/>
        </w:tabs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best when and for what students.</w:t>
      </w:r>
      <w:r w:rsidR="00270F0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00000022" w14:textId="77777777" w:rsidR="00A46BED" w:rsidRDefault="00A46B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6790E10A" w:rsidR="00A46BED" w:rsidRDefault="009706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three phases of learning are easy, medium, and hard.</w:t>
      </w:r>
      <w:r w:rsidR="00270F0E">
        <w:rPr>
          <w:rFonts w:ascii="Times New Roman" w:eastAsia="Times New Roman" w:hAnsi="Times New Roman" w:cs="Times New Roman"/>
          <w:sz w:val="24"/>
          <w:szCs w:val="24"/>
        </w:rPr>
        <w:tab/>
      </w:r>
      <w:r w:rsidR="00270F0E" w:rsidRPr="00270F0E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ooooooo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</w:p>
    <w:p w14:paraId="00000024" w14:textId="77777777" w:rsidR="00A46BED" w:rsidRDefault="00A46B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A46BED" w:rsidRDefault="009706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spiral of learning progression starts with leveraging </w:t>
      </w:r>
    </w:p>
    <w:p w14:paraId="00000026" w14:textId="77777777" w:rsidR="00A46BED" w:rsidRDefault="0097063B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prior knowledge and moves up through applying knowledge and</w:t>
      </w:r>
    </w:p>
    <w:p w14:paraId="00000027" w14:textId="0E7B32A2" w:rsidR="00A46BED" w:rsidRDefault="0097063B" w:rsidP="00270F0E">
      <w:pPr>
        <w:tabs>
          <w:tab w:val="left" w:pos="8100"/>
        </w:tabs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skills to new contexts and scenarios</w:t>
      </w:r>
      <w:r w:rsidR="00270F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0F0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8" w14:textId="77777777" w:rsidR="00A46BED" w:rsidRDefault="00A46B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A46BED" w:rsidRDefault="009706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All strategies should work at every level of learning at any given </w:t>
      </w:r>
    </w:p>
    <w:p w14:paraId="0000002A" w14:textId="2DBDC1D5" w:rsidR="00A46BED" w:rsidRDefault="00270F0E" w:rsidP="00270F0E">
      <w:pPr>
        <w:tabs>
          <w:tab w:val="left" w:pos="8100"/>
        </w:tabs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7063B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0000002B" w14:textId="77777777" w:rsidR="00A46BED" w:rsidRDefault="00A46BED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A46BED" w:rsidRDefault="00A46B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728E44" w14:textId="77777777" w:rsidR="00973305" w:rsidRDefault="009733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000002E" w14:textId="0C43C894" w:rsidR="00A46BED" w:rsidRDefault="007324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Determine which statements are false and make corrections to the statements on the back.</w:t>
      </w:r>
    </w:p>
    <w:p w14:paraId="0000002F" w14:textId="77777777" w:rsidR="00A46BED" w:rsidRDefault="00A46B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A46BED" w:rsidRDefault="009706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Statement # ______________________________________________________________________</w:t>
      </w:r>
    </w:p>
    <w:p w14:paraId="00000031" w14:textId="77777777" w:rsidR="00A46BED" w:rsidRDefault="00A46B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A46BED" w:rsidRDefault="009706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Statement # ______________________________________________________________________</w:t>
      </w:r>
    </w:p>
    <w:p w14:paraId="00000033" w14:textId="77777777" w:rsidR="00A46BED" w:rsidRDefault="00A46B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A46BED" w:rsidRDefault="009706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Statement # ______________________________________________________________________</w:t>
      </w:r>
    </w:p>
    <w:p w14:paraId="00000035" w14:textId="77777777" w:rsidR="00A46BED" w:rsidRDefault="00A46B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A46BED" w:rsidRDefault="009706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Statement # ______________________________________________________________________</w:t>
      </w:r>
    </w:p>
    <w:sectPr w:rsidR="00A46BED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12461" w14:textId="77777777" w:rsidR="00ED7ECC" w:rsidRDefault="00ED7ECC" w:rsidP="00602700">
      <w:pPr>
        <w:spacing w:line="240" w:lineRule="auto"/>
      </w:pPr>
      <w:r>
        <w:separator/>
      </w:r>
    </w:p>
  </w:endnote>
  <w:endnote w:type="continuationSeparator" w:id="0">
    <w:p w14:paraId="68A74909" w14:textId="77777777" w:rsidR="00ED7ECC" w:rsidRDefault="00ED7ECC" w:rsidP="00602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20065" w14:textId="7866FD40" w:rsidR="00602700" w:rsidRPr="00602700" w:rsidRDefault="00602700">
    <w:pPr>
      <w:pStyle w:val="Foo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Virginia Department of Education 2019</w:t>
    </w:r>
    <w:r>
      <w:rPr>
        <w:rFonts w:asciiTheme="majorHAnsi" w:hAnsiTheme="majorHAnsi" w:cstheme="majorHAnsi"/>
        <w:sz w:val="20"/>
        <w:szCs w:val="20"/>
      </w:rPr>
      <w:tab/>
    </w:r>
    <w:r>
      <w:rPr>
        <w:rFonts w:asciiTheme="majorHAnsi" w:hAnsiTheme="majorHAnsi" w:cstheme="majorHAnsi"/>
        <w:sz w:val="20"/>
        <w:szCs w:val="20"/>
      </w:rPr>
      <w:tab/>
      <w:t>Anticipation-Reaction Guide</w:t>
    </w:r>
  </w:p>
  <w:p w14:paraId="2A1C56E6" w14:textId="77777777" w:rsidR="00602700" w:rsidRDefault="00602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89114" w14:textId="77777777" w:rsidR="00ED7ECC" w:rsidRDefault="00ED7ECC" w:rsidP="00602700">
      <w:pPr>
        <w:spacing w:line="240" w:lineRule="auto"/>
      </w:pPr>
      <w:r>
        <w:separator/>
      </w:r>
    </w:p>
  </w:footnote>
  <w:footnote w:type="continuationSeparator" w:id="0">
    <w:p w14:paraId="7875E8B4" w14:textId="77777777" w:rsidR="00ED7ECC" w:rsidRDefault="00ED7ECC" w:rsidP="006027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47CF2"/>
    <w:multiLevelType w:val="multilevel"/>
    <w:tmpl w:val="6CCC45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ED"/>
    <w:rsid w:val="00270F0E"/>
    <w:rsid w:val="00602700"/>
    <w:rsid w:val="007324F9"/>
    <w:rsid w:val="00942951"/>
    <w:rsid w:val="0097063B"/>
    <w:rsid w:val="00973305"/>
    <w:rsid w:val="00A46BED"/>
    <w:rsid w:val="00D062FF"/>
    <w:rsid w:val="00ED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EA5F5"/>
  <w15:docId w15:val="{1F446C03-FD69-404A-9950-CCB64ABE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027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700"/>
  </w:style>
  <w:style w:type="paragraph" w:styleId="Footer">
    <w:name w:val="footer"/>
    <w:basedOn w:val="Normal"/>
    <w:link w:val="FooterChar"/>
    <w:uiPriority w:val="99"/>
    <w:unhideWhenUsed/>
    <w:rsid w:val="006027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Public Schools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Johnetta Vaughan</dc:creator>
  <cp:lastModifiedBy>Delozier, Debra (DOE)</cp:lastModifiedBy>
  <cp:revision>4</cp:revision>
  <dcterms:created xsi:type="dcterms:W3CDTF">2019-08-15T17:41:00Z</dcterms:created>
  <dcterms:modified xsi:type="dcterms:W3CDTF">2019-11-18T19:13:00Z</dcterms:modified>
</cp:coreProperties>
</file>