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152C82" w14:textId="77777777" w:rsidR="007315D3" w:rsidRPr="007315D3" w:rsidRDefault="007315D3" w:rsidP="007315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8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70"/>
        <w:gridCol w:w="4590"/>
        <w:gridCol w:w="3420"/>
      </w:tblGrid>
      <w:tr w:rsidR="00A43489" w:rsidRPr="007315D3" w14:paraId="53474944" w14:textId="4B2AEBFB" w:rsidTr="00445D81">
        <w:trPr>
          <w:trHeight w:val="400"/>
        </w:trPr>
        <w:tc>
          <w:tcPr>
            <w:tcW w:w="108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8ABD98B" w14:textId="0DC52F62" w:rsidR="00A43489" w:rsidRPr="00445D81" w:rsidRDefault="00A43489" w:rsidP="007315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FFFF"/>
                <w:sz w:val="36"/>
                <w:szCs w:val="36"/>
              </w:rPr>
            </w:pPr>
            <w:r w:rsidRPr="00445D81">
              <w:rPr>
                <w:rFonts w:ascii="Calibri" w:eastAsia="Times New Roman" w:hAnsi="Calibri" w:cs="Times New Roman"/>
                <w:b/>
                <w:color w:val="FFFFFF"/>
                <w:sz w:val="36"/>
                <w:szCs w:val="36"/>
              </w:rPr>
              <w:t xml:space="preserve">Sites for Rich Mathematical Tasks </w:t>
            </w:r>
          </w:p>
        </w:tc>
      </w:tr>
      <w:tr w:rsidR="00A43489" w:rsidRPr="007315D3" w14:paraId="451159D9" w14:textId="77777777" w:rsidTr="00445D81">
        <w:trPr>
          <w:trHeight w:val="400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C84B3E" w14:textId="5C04ABDE" w:rsidR="00A43489" w:rsidRPr="00445D81" w:rsidRDefault="00A43489" w:rsidP="007315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FFFF"/>
                <w:sz w:val="24"/>
                <w:szCs w:val="24"/>
              </w:rPr>
            </w:pPr>
            <w:r w:rsidRPr="00445D81">
              <w:rPr>
                <w:rFonts w:ascii="Calibri" w:eastAsia="Times New Roman" w:hAnsi="Calibri" w:cs="Times New Roman"/>
                <w:b/>
                <w:sz w:val="24"/>
                <w:szCs w:val="24"/>
              </w:rPr>
              <w:t>Website</w:t>
            </w:r>
          </w:p>
        </w:tc>
        <w:tc>
          <w:tcPr>
            <w:tcW w:w="4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2217E308" w14:textId="7D3B37D1" w:rsidR="00A43489" w:rsidRPr="00445D81" w:rsidRDefault="00A43489" w:rsidP="00A434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445D81">
              <w:rPr>
                <w:rFonts w:ascii="Calibri" w:eastAsia="Times New Roman" w:hAnsi="Calibri" w:cs="Times New Roman"/>
                <w:b/>
                <w:sz w:val="24"/>
                <w:szCs w:val="24"/>
              </w:rPr>
              <w:t>Description</w:t>
            </w:r>
          </w:p>
        </w:tc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096D66E7" w14:textId="4DFBFC21" w:rsidR="00A43489" w:rsidRPr="00445D81" w:rsidRDefault="00A43489" w:rsidP="007315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445D81">
              <w:rPr>
                <w:rFonts w:ascii="Calibri" w:eastAsia="Times New Roman" w:hAnsi="Calibri" w:cs="Times New Roman"/>
                <w:b/>
                <w:sz w:val="24"/>
                <w:szCs w:val="24"/>
              </w:rPr>
              <w:t>Grade-Level</w:t>
            </w:r>
          </w:p>
        </w:tc>
      </w:tr>
      <w:tr w:rsidR="0075225C" w:rsidRPr="000C5397" w14:paraId="2292BBF5" w14:textId="03C58FC7" w:rsidTr="00445D81"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0D2A173" w14:textId="77777777" w:rsidR="0075225C" w:rsidRPr="000C5397" w:rsidRDefault="00044A61" w:rsidP="00522898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hyperlink r:id="rId6" w:history="1">
              <w:r w:rsidR="0075225C" w:rsidRPr="000C5397">
                <w:rPr>
                  <w:rFonts w:eastAsia="Times New Roman" w:cstheme="minorHAnsi"/>
                  <w:color w:val="1155CC"/>
                  <w:sz w:val="20"/>
                  <w:szCs w:val="20"/>
                  <w:u w:val="single"/>
                </w:rPr>
                <w:t>YouCubed Tasks</w:t>
              </w:r>
            </w:hyperlink>
          </w:p>
        </w:tc>
        <w:tc>
          <w:tcPr>
            <w:tcW w:w="4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B889A42" w14:textId="0FC42450" w:rsidR="0075225C" w:rsidRPr="000C5397" w:rsidRDefault="0075225C" w:rsidP="007315D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0C5397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Tasks are sorted by grade level, concept, </w:t>
            </w:r>
            <w:r w:rsidR="00522898" w:rsidRPr="000C5397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and </w:t>
            </w:r>
            <w:r w:rsidRPr="000C5397">
              <w:rPr>
                <w:rFonts w:eastAsia="Times New Roman" w:cstheme="minorHAnsi"/>
                <w:color w:val="000000"/>
                <w:sz w:val="20"/>
                <w:szCs w:val="20"/>
              </w:rPr>
              <w:t>mathematical practice (Common Core</w:t>
            </w:r>
            <w:r w:rsidR="00E12A6E" w:rsidRPr="000C5397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State Standards - Mathematics</w:t>
            </w:r>
            <w:r w:rsidRPr="000C5397">
              <w:rPr>
                <w:rFonts w:eastAsia="Times New Roman" w:cstheme="minorHAnsi"/>
                <w:color w:val="000000"/>
                <w:sz w:val="20"/>
                <w:szCs w:val="20"/>
              </w:rPr>
              <w:t>). Many are open-ended and/or “low floor/high ceiling”, allowing for differentiation.</w:t>
            </w:r>
          </w:p>
        </w:tc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297672" w14:textId="24C0295D" w:rsidR="0075225C" w:rsidRPr="000C5397" w:rsidRDefault="00522898" w:rsidP="0052289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C5397">
              <w:rPr>
                <w:rFonts w:eastAsia="Times New Roman" w:cstheme="minorHAnsi"/>
                <w:color w:val="000000"/>
                <w:sz w:val="20"/>
                <w:szCs w:val="20"/>
              </w:rPr>
              <w:t>K-12</w:t>
            </w:r>
          </w:p>
        </w:tc>
        <w:bookmarkStart w:id="0" w:name="_GoBack"/>
        <w:bookmarkEnd w:id="0"/>
      </w:tr>
      <w:tr w:rsidR="0075225C" w:rsidRPr="000C5397" w14:paraId="67F3B39A" w14:textId="4AB1D33F" w:rsidTr="00445D81"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24161A5" w14:textId="77777777" w:rsidR="0075225C" w:rsidRPr="000C5397" w:rsidRDefault="00044A61" w:rsidP="00522898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hyperlink r:id="rId7" w:history="1">
              <w:r w:rsidR="0075225C" w:rsidRPr="000C5397">
                <w:rPr>
                  <w:rFonts w:eastAsia="Times New Roman" w:cstheme="minorHAnsi"/>
                  <w:color w:val="1155CC"/>
                  <w:sz w:val="20"/>
                  <w:szCs w:val="20"/>
                  <w:u w:val="single"/>
                </w:rPr>
                <w:t>YouCubed Mathematical Mindset Algebra</w:t>
              </w:r>
            </w:hyperlink>
          </w:p>
        </w:tc>
        <w:tc>
          <w:tcPr>
            <w:tcW w:w="4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14BE742" w14:textId="77777777" w:rsidR="0075225C" w:rsidRPr="000C5397" w:rsidRDefault="0075225C" w:rsidP="007315D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0C5397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4-week unit/series of tasks to introduce algebraic concepts at any level. </w:t>
            </w:r>
          </w:p>
        </w:tc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01FDF1" w14:textId="101B351B" w:rsidR="0075225C" w:rsidRPr="000C5397" w:rsidRDefault="00522898" w:rsidP="0052289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C5397">
              <w:rPr>
                <w:rFonts w:eastAsia="Times New Roman" w:cstheme="minorHAnsi"/>
                <w:color w:val="000000"/>
                <w:sz w:val="20"/>
                <w:szCs w:val="20"/>
              </w:rPr>
              <w:t>K-12</w:t>
            </w:r>
          </w:p>
        </w:tc>
      </w:tr>
      <w:tr w:rsidR="0075225C" w:rsidRPr="000C5397" w14:paraId="0502ECE2" w14:textId="1E77C92A" w:rsidTr="00445D81"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B3E18FA" w14:textId="77777777" w:rsidR="0075225C" w:rsidRPr="000C5397" w:rsidRDefault="00044A61" w:rsidP="00522898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hyperlink r:id="rId8" w:history="1">
              <w:r w:rsidR="0075225C" w:rsidRPr="000C5397">
                <w:rPr>
                  <w:rFonts w:eastAsia="Times New Roman" w:cstheme="minorHAnsi"/>
                  <w:color w:val="1155CC"/>
                  <w:sz w:val="20"/>
                  <w:szCs w:val="20"/>
                  <w:u w:val="single"/>
                </w:rPr>
                <w:t>Dan Meyer’s 3-Act Math</w:t>
              </w:r>
            </w:hyperlink>
          </w:p>
        </w:tc>
        <w:tc>
          <w:tcPr>
            <w:tcW w:w="4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850F63A" w14:textId="65A2B668" w:rsidR="0075225C" w:rsidRPr="000C5397" w:rsidRDefault="0075225C" w:rsidP="00E12A6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0C5397">
              <w:rPr>
                <w:rFonts w:eastAsia="Times New Roman" w:cstheme="minorHAnsi"/>
                <w:color w:val="000000"/>
                <w:sz w:val="20"/>
                <w:szCs w:val="20"/>
              </w:rPr>
              <w:t>Tasks in 3 parts -- a video to generate questions, a lesson to give information to answer the question, then a video or image to illustrate the solution or answer to the question. Tasks are indexed by C</w:t>
            </w:r>
            <w:r w:rsidR="00E12A6E" w:rsidRPr="000C5397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ommon </w:t>
            </w:r>
            <w:r w:rsidRPr="000C5397">
              <w:rPr>
                <w:rFonts w:eastAsia="Times New Roman" w:cstheme="minorHAnsi"/>
                <w:color w:val="000000"/>
                <w:sz w:val="20"/>
                <w:szCs w:val="20"/>
              </w:rPr>
              <w:t>C</w:t>
            </w:r>
            <w:r w:rsidR="00E12A6E" w:rsidRPr="000C5397">
              <w:rPr>
                <w:rFonts w:eastAsia="Times New Roman" w:cstheme="minorHAnsi"/>
                <w:color w:val="000000"/>
                <w:sz w:val="20"/>
                <w:szCs w:val="20"/>
              </w:rPr>
              <w:t>ore State S</w:t>
            </w:r>
            <w:r w:rsidRPr="000C5397">
              <w:rPr>
                <w:rFonts w:eastAsia="Times New Roman" w:cstheme="minorHAnsi"/>
                <w:color w:val="000000"/>
                <w:sz w:val="20"/>
                <w:szCs w:val="20"/>
              </w:rPr>
              <w:t>tandard</w:t>
            </w:r>
            <w:r w:rsidR="00E12A6E" w:rsidRPr="000C5397">
              <w:rPr>
                <w:rFonts w:eastAsia="Times New Roman" w:cstheme="minorHAnsi"/>
                <w:color w:val="000000"/>
                <w:sz w:val="20"/>
                <w:szCs w:val="20"/>
              </w:rPr>
              <w:t>s - Mathematics</w:t>
            </w:r>
            <w:r w:rsidRPr="000C5397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and/or </w:t>
            </w:r>
            <w:r w:rsidR="00E12A6E" w:rsidRPr="000C5397">
              <w:rPr>
                <w:rFonts w:eastAsia="Times New Roman" w:cstheme="minorHAnsi"/>
                <w:color w:val="000000"/>
                <w:sz w:val="20"/>
                <w:szCs w:val="20"/>
              </w:rPr>
              <w:t>Mathematical Practice</w:t>
            </w:r>
            <w:r w:rsidRPr="000C5397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. </w:t>
            </w:r>
          </w:p>
        </w:tc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6D1617" w14:textId="1E3F7A86" w:rsidR="0075225C" w:rsidRPr="000C5397" w:rsidRDefault="00522898" w:rsidP="0052289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C5397">
              <w:rPr>
                <w:rFonts w:eastAsia="Times New Roman" w:cstheme="minorHAnsi"/>
                <w:color w:val="000000"/>
                <w:sz w:val="20"/>
                <w:szCs w:val="20"/>
              </w:rPr>
              <w:t>K-12</w:t>
            </w:r>
          </w:p>
        </w:tc>
      </w:tr>
      <w:tr w:rsidR="0075225C" w:rsidRPr="000C5397" w14:paraId="48096AE6" w14:textId="17F55549" w:rsidTr="00445D81"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C465D76" w14:textId="77777777" w:rsidR="0075225C" w:rsidRPr="000C5397" w:rsidRDefault="00044A61" w:rsidP="0033488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hyperlink r:id="rId9" w:history="1">
              <w:r w:rsidR="0075225C" w:rsidRPr="000C5397">
                <w:rPr>
                  <w:rFonts w:eastAsia="Times New Roman" w:cstheme="minorHAnsi"/>
                  <w:color w:val="1155CC"/>
                  <w:sz w:val="20"/>
                  <w:szCs w:val="20"/>
                  <w:u w:val="single"/>
                </w:rPr>
                <w:t>Inside Mathematics</w:t>
              </w:r>
            </w:hyperlink>
          </w:p>
        </w:tc>
        <w:tc>
          <w:tcPr>
            <w:tcW w:w="4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27C5D06" w14:textId="3723C1AD" w:rsidR="0075225C" w:rsidRPr="000C5397" w:rsidRDefault="0075225C" w:rsidP="00E12A6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0C5397">
              <w:rPr>
                <w:rFonts w:eastAsia="Times New Roman" w:cstheme="minorHAnsi"/>
                <w:color w:val="000000"/>
                <w:sz w:val="20"/>
                <w:szCs w:val="20"/>
              </w:rPr>
              <w:t>Click on “Performance Assessment” for tasks sorted by grade level.</w:t>
            </w:r>
            <w:r w:rsidR="001E2F12" w:rsidRPr="000C5397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Aligned to </w:t>
            </w:r>
            <w:r w:rsidR="00E12A6E" w:rsidRPr="000C5397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the </w:t>
            </w:r>
            <w:r w:rsidR="001E2F12" w:rsidRPr="000C5397">
              <w:rPr>
                <w:rFonts w:eastAsia="Times New Roman" w:cstheme="minorHAnsi"/>
                <w:color w:val="000000"/>
                <w:sz w:val="20"/>
                <w:szCs w:val="20"/>
              </w:rPr>
              <w:t>Common Core</w:t>
            </w:r>
            <w:r w:rsidR="00E12A6E" w:rsidRPr="000C5397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State Standards - Mathematics</w:t>
            </w:r>
            <w:r w:rsidR="001E2F12" w:rsidRPr="000C5397">
              <w:rPr>
                <w:rFonts w:eastAsia="Times New Roman" w:cstheme="min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D59EC5" w14:textId="35CC7872" w:rsidR="0075225C" w:rsidRPr="000C5397" w:rsidRDefault="001E2F12" w:rsidP="001E2F1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C5397">
              <w:rPr>
                <w:rFonts w:eastAsia="Times New Roman" w:cstheme="minorHAnsi"/>
                <w:color w:val="000000"/>
                <w:sz w:val="20"/>
                <w:szCs w:val="20"/>
              </w:rPr>
              <w:t>2-12</w:t>
            </w:r>
          </w:p>
        </w:tc>
      </w:tr>
      <w:tr w:rsidR="0075225C" w:rsidRPr="000C5397" w14:paraId="2EB1DF30" w14:textId="5338CFD2" w:rsidTr="00445D81"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C56CA7B" w14:textId="77777777" w:rsidR="0075225C" w:rsidRPr="000C5397" w:rsidRDefault="00044A61" w:rsidP="0033488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hyperlink r:id="rId10" w:history="1">
              <w:r w:rsidR="0075225C" w:rsidRPr="000C5397">
                <w:rPr>
                  <w:rFonts w:eastAsia="Times New Roman" w:cstheme="minorHAnsi"/>
                  <w:color w:val="1155CC"/>
                  <w:sz w:val="20"/>
                  <w:szCs w:val="20"/>
                  <w:u w:val="single"/>
                </w:rPr>
                <w:t>Illustrative Mathematics</w:t>
              </w:r>
            </w:hyperlink>
          </w:p>
        </w:tc>
        <w:tc>
          <w:tcPr>
            <w:tcW w:w="4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8A28AC1" w14:textId="2D982D10" w:rsidR="0075225C" w:rsidRPr="000C5397" w:rsidRDefault="0075225C" w:rsidP="00E12A6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0C5397">
              <w:rPr>
                <w:rFonts w:eastAsia="Times New Roman" w:cstheme="minorHAnsi"/>
                <w:color w:val="000000"/>
                <w:sz w:val="20"/>
                <w:szCs w:val="20"/>
              </w:rPr>
              <w:t>Choose content standards</w:t>
            </w:r>
            <w:r w:rsidR="001E2F12" w:rsidRPr="000C5397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(</w:t>
            </w:r>
            <w:r w:rsidR="00E12A6E" w:rsidRPr="000C5397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aligned to </w:t>
            </w:r>
            <w:r w:rsidR="001E2F12" w:rsidRPr="000C5397">
              <w:rPr>
                <w:rFonts w:eastAsia="Times New Roman" w:cstheme="minorHAnsi"/>
                <w:color w:val="000000"/>
                <w:sz w:val="20"/>
                <w:szCs w:val="20"/>
              </w:rPr>
              <w:t>Common Core</w:t>
            </w:r>
            <w:r w:rsidR="00E12A6E" w:rsidRPr="000C5397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State Standards - Mathematics</w:t>
            </w:r>
            <w:r w:rsidR="001E2F12" w:rsidRPr="000C5397">
              <w:rPr>
                <w:rFonts w:eastAsia="Times New Roman" w:cstheme="minorHAnsi"/>
                <w:color w:val="000000"/>
                <w:sz w:val="20"/>
                <w:szCs w:val="20"/>
              </w:rPr>
              <w:t>)</w:t>
            </w:r>
            <w:r w:rsidRPr="000C5397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to filter down to task level.   </w:t>
            </w:r>
          </w:p>
        </w:tc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89867A" w14:textId="6079E7D7" w:rsidR="0075225C" w:rsidRPr="000C5397" w:rsidRDefault="001E2F12" w:rsidP="001E2F1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C5397">
              <w:rPr>
                <w:rFonts w:eastAsia="Times New Roman" w:cstheme="minorHAnsi"/>
                <w:color w:val="000000"/>
                <w:sz w:val="20"/>
                <w:szCs w:val="20"/>
              </w:rPr>
              <w:t>K-12</w:t>
            </w:r>
          </w:p>
        </w:tc>
      </w:tr>
      <w:tr w:rsidR="0075225C" w:rsidRPr="000C5397" w14:paraId="5918BBA4" w14:textId="47F8D255" w:rsidTr="00445D81"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8CBFC71" w14:textId="77777777" w:rsidR="0075225C" w:rsidRPr="000C5397" w:rsidRDefault="00044A61" w:rsidP="0033488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hyperlink r:id="rId11" w:history="1">
              <w:r w:rsidR="0075225C" w:rsidRPr="000C5397">
                <w:rPr>
                  <w:rFonts w:eastAsia="Times New Roman" w:cstheme="minorHAnsi"/>
                  <w:color w:val="1155CC"/>
                  <w:sz w:val="20"/>
                  <w:szCs w:val="20"/>
                  <w:u w:val="single"/>
                </w:rPr>
                <w:t>Robert Kaplinsky</w:t>
              </w:r>
            </w:hyperlink>
          </w:p>
        </w:tc>
        <w:tc>
          <w:tcPr>
            <w:tcW w:w="4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4A06A3F" w14:textId="2429225C" w:rsidR="0075225C" w:rsidRPr="000C5397" w:rsidRDefault="0075225C" w:rsidP="007315D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0C5397">
              <w:rPr>
                <w:rFonts w:eastAsia="Times New Roman" w:cstheme="minorHAnsi"/>
                <w:color w:val="000000"/>
                <w:sz w:val="20"/>
                <w:szCs w:val="20"/>
              </w:rPr>
              <w:t>Lessons/tasks based on images and real-world contexts. Includes lesson planning notes, questioning,</w:t>
            </w:r>
            <w:r w:rsidR="007D1B0A" w:rsidRPr="000C5397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and misconceptions. Tasks are tagged with Common Core State Standards</w:t>
            </w:r>
            <w:r w:rsidRPr="000C5397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. </w:t>
            </w:r>
          </w:p>
        </w:tc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A9E2D1" w14:textId="6EDD23EF" w:rsidR="0075225C" w:rsidRPr="000C5397" w:rsidRDefault="0033488A" w:rsidP="0033488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C5397">
              <w:rPr>
                <w:rFonts w:eastAsia="Times New Roman" w:cstheme="minorHAnsi"/>
                <w:color w:val="000000"/>
                <w:sz w:val="20"/>
                <w:szCs w:val="20"/>
              </w:rPr>
              <w:t>K-12</w:t>
            </w:r>
          </w:p>
        </w:tc>
      </w:tr>
      <w:tr w:rsidR="0075225C" w:rsidRPr="000C5397" w14:paraId="55122A29" w14:textId="236F40E6" w:rsidTr="00445D81"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54046F2" w14:textId="55269E91" w:rsidR="0075225C" w:rsidRPr="000C5397" w:rsidRDefault="00044A61" w:rsidP="0033488A">
            <w:pPr>
              <w:spacing w:after="0" w:line="240" w:lineRule="auto"/>
              <w:jc w:val="center"/>
              <w:rPr>
                <w:rFonts w:eastAsia="Times New Roman" w:cstheme="minorHAnsi"/>
                <w:color w:val="1155CC"/>
                <w:sz w:val="20"/>
                <w:szCs w:val="20"/>
                <w:u w:val="single"/>
              </w:rPr>
            </w:pPr>
            <w:hyperlink r:id="rId12" w:history="1">
              <w:r w:rsidR="0075225C" w:rsidRPr="000C5397">
                <w:rPr>
                  <w:rStyle w:val="Hyperlink"/>
                  <w:rFonts w:eastAsia="Times New Roman" w:cstheme="minorHAnsi"/>
                  <w:sz w:val="20"/>
                  <w:szCs w:val="20"/>
                </w:rPr>
                <w:t>Graham Fletcher</w:t>
              </w:r>
            </w:hyperlink>
          </w:p>
        </w:tc>
        <w:tc>
          <w:tcPr>
            <w:tcW w:w="4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EE968B" w14:textId="0770EA8B" w:rsidR="0075225C" w:rsidRPr="000C5397" w:rsidRDefault="0075225C" w:rsidP="007315D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C5397">
              <w:rPr>
                <w:rFonts w:eastAsia="Times New Roman" w:cstheme="minorHAnsi"/>
                <w:color w:val="000000"/>
                <w:sz w:val="20"/>
                <w:szCs w:val="20"/>
              </w:rPr>
              <w:t>3-Act tasks, math progression videos, and more.  Focus is on elementary level, but there are some tasks that can be used or adapted for higher grades.</w:t>
            </w:r>
            <w:r w:rsidR="007D1B0A" w:rsidRPr="000C5397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Aligned with Common Core State Standards.</w:t>
            </w:r>
          </w:p>
        </w:tc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196A47" w14:textId="6BCC5E11" w:rsidR="0075225C" w:rsidRPr="000C5397" w:rsidRDefault="0048297D" w:rsidP="0048297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C5397">
              <w:rPr>
                <w:rFonts w:eastAsia="Times New Roman" w:cstheme="minorHAnsi"/>
                <w:color w:val="000000"/>
                <w:sz w:val="20"/>
                <w:szCs w:val="20"/>
              </w:rPr>
              <w:t>K-5</w:t>
            </w:r>
          </w:p>
        </w:tc>
      </w:tr>
      <w:tr w:rsidR="0075225C" w:rsidRPr="000C5397" w14:paraId="104EA82B" w14:textId="300F24DF" w:rsidTr="00445D81"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8B70AE6" w14:textId="52301D8A" w:rsidR="0075225C" w:rsidRPr="000C5397" w:rsidRDefault="00044A61" w:rsidP="0033488A">
            <w:pPr>
              <w:spacing w:after="0" w:line="240" w:lineRule="auto"/>
              <w:jc w:val="center"/>
              <w:rPr>
                <w:rFonts w:eastAsia="Times New Roman" w:cstheme="minorHAnsi"/>
                <w:color w:val="1155CC"/>
                <w:sz w:val="20"/>
                <w:szCs w:val="20"/>
                <w:u w:val="single"/>
              </w:rPr>
            </w:pPr>
            <w:hyperlink r:id="rId13" w:history="1">
              <w:r w:rsidR="0075225C" w:rsidRPr="000C5397">
                <w:rPr>
                  <w:rStyle w:val="Hyperlink"/>
                  <w:rFonts w:eastAsia="Times New Roman" w:cstheme="minorHAnsi"/>
                  <w:sz w:val="20"/>
                  <w:szCs w:val="20"/>
                </w:rPr>
                <w:t>Mike Wiernicki</w:t>
              </w:r>
            </w:hyperlink>
          </w:p>
        </w:tc>
        <w:tc>
          <w:tcPr>
            <w:tcW w:w="4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29EBFB" w14:textId="12AF5614" w:rsidR="0075225C" w:rsidRPr="000C5397" w:rsidRDefault="0075225C" w:rsidP="00E12A6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C5397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3-Act Tasks for elementary and middle school.  Organized by </w:t>
            </w:r>
            <w:r w:rsidR="00E12A6E" w:rsidRPr="000C5397">
              <w:rPr>
                <w:rFonts w:eastAsia="Times New Roman" w:cstheme="minorHAnsi"/>
                <w:color w:val="000000"/>
                <w:sz w:val="20"/>
                <w:szCs w:val="20"/>
              </w:rPr>
              <w:t>Common Core State Standards - Mathematics</w:t>
            </w:r>
            <w:r w:rsidRPr="000C5397">
              <w:rPr>
                <w:rFonts w:eastAsia="Times New Roman" w:cstheme="min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065B3F" w14:textId="6A845D95" w:rsidR="0075225C" w:rsidRPr="000C5397" w:rsidRDefault="0048297D" w:rsidP="0048297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C5397">
              <w:rPr>
                <w:rFonts w:eastAsia="Times New Roman" w:cstheme="minorHAnsi"/>
                <w:color w:val="000000"/>
                <w:sz w:val="20"/>
                <w:szCs w:val="20"/>
              </w:rPr>
              <w:t>2-8</w:t>
            </w:r>
          </w:p>
        </w:tc>
      </w:tr>
      <w:tr w:rsidR="0075225C" w:rsidRPr="000C5397" w14:paraId="2865644A" w14:textId="38EF4E59" w:rsidTr="00445D81"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EB582AA" w14:textId="6A97EBC4" w:rsidR="0075225C" w:rsidRPr="000C5397" w:rsidRDefault="00044A61" w:rsidP="0033488A">
            <w:pPr>
              <w:spacing w:after="0" w:line="240" w:lineRule="auto"/>
              <w:jc w:val="center"/>
              <w:rPr>
                <w:rFonts w:eastAsia="Times New Roman" w:cstheme="minorHAnsi"/>
                <w:color w:val="1155CC"/>
                <w:sz w:val="20"/>
                <w:szCs w:val="20"/>
                <w:u w:val="single"/>
              </w:rPr>
            </w:pPr>
            <w:hyperlink r:id="rId14" w:history="1">
              <w:r w:rsidR="0075225C" w:rsidRPr="000C5397">
                <w:rPr>
                  <w:rStyle w:val="Hyperlink"/>
                  <w:rFonts w:eastAsia="Times New Roman" w:cstheme="minorHAnsi"/>
                  <w:sz w:val="20"/>
                  <w:szCs w:val="20"/>
                </w:rPr>
                <w:t>Kyle Pearce</w:t>
              </w:r>
            </w:hyperlink>
          </w:p>
        </w:tc>
        <w:tc>
          <w:tcPr>
            <w:tcW w:w="4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62ABCC" w14:textId="7600F21F" w:rsidR="0075225C" w:rsidRPr="000C5397" w:rsidRDefault="0075225C" w:rsidP="00E7310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C5397">
              <w:rPr>
                <w:rFonts w:eastAsia="Times New Roman" w:cstheme="minorHAnsi"/>
                <w:color w:val="000000"/>
                <w:sz w:val="20"/>
                <w:szCs w:val="20"/>
              </w:rPr>
              <w:t>More 3-Act Tasks for all grade levels.</w:t>
            </w:r>
            <w:r w:rsidR="00407F1F" w:rsidRPr="000C5397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Organized by Common Core State Standards – Mathematics.</w:t>
            </w:r>
          </w:p>
        </w:tc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9D7A7B" w14:textId="26196458" w:rsidR="0075225C" w:rsidRPr="000C5397" w:rsidRDefault="00581F3A" w:rsidP="00581F3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C5397">
              <w:rPr>
                <w:rFonts w:eastAsia="Times New Roman" w:cstheme="minorHAnsi"/>
                <w:color w:val="000000"/>
                <w:sz w:val="20"/>
                <w:szCs w:val="20"/>
              </w:rPr>
              <w:t>K-12</w:t>
            </w:r>
          </w:p>
        </w:tc>
      </w:tr>
      <w:tr w:rsidR="0075225C" w:rsidRPr="000C5397" w14:paraId="29CC7A00" w14:textId="6770ABD4" w:rsidTr="00445D81"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EDE227D" w14:textId="5163D228" w:rsidR="0075225C" w:rsidRPr="000C5397" w:rsidRDefault="00044A61" w:rsidP="00004450">
            <w:pPr>
              <w:spacing w:after="0" w:line="240" w:lineRule="auto"/>
              <w:jc w:val="center"/>
              <w:rPr>
                <w:rFonts w:eastAsia="Times New Roman" w:cstheme="minorHAnsi"/>
                <w:color w:val="1155CC"/>
                <w:sz w:val="20"/>
                <w:szCs w:val="20"/>
                <w:u w:val="single"/>
              </w:rPr>
            </w:pPr>
            <w:hyperlink r:id="rId15" w:history="1">
              <w:r w:rsidR="0075225C" w:rsidRPr="000C5397">
                <w:rPr>
                  <w:rStyle w:val="Hyperlink"/>
                  <w:rFonts w:eastAsia="Times New Roman" w:cstheme="minorHAnsi"/>
                  <w:sz w:val="20"/>
                  <w:szCs w:val="20"/>
                </w:rPr>
                <w:t>Jon Orr</w:t>
              </w:r>
            </w:hyperlink>
          </w:p>
        </w:tc>
        <w:tc>
          <w:tcPr>
            <w:tcW w:w="4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DDCB48" w14:textId="0C3327EB" w:rsidR="0075225C" w:rsidRPr="000C5397" w:rsidRDefault="00407F1F" w:rsidP="00E7310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C5397">
              <w:rPr>
                <w:rFonts w:eastAsia="Times New Roman" w:cstheme="minorHAnsi"/>
                <w:color w:val="000000"/>
                <w:sz w:val="20"/>
                <w:szCs w:val="20"/>
              </w:rPr>
              <w:t>More 3-Act Tasks for secondary, organized by topics.</w:t>
            </w:r>
          </w:p>
        </w:tc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7CDA7A" w14:textId="1455BE8A" w:rsidR="0075225C" w:rsidRPr="000C5397" w:rsidRDefault="00930D1C" w:rsidP="00930D1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C5397">
              <w:rPr>
                <w:rFonts w:eastAsia="Times New Roman" w:cstheme="minorHAnsi"/>
                <w:color w:val="000000"/>
                <w:sz w:val="20"/>
                <w:szCs w:val="20"/>
              </w:rPr>
              <w:t>6-12</w:t>
            </w:r>
          </w:p>
        </w:tc>
      </w:tr>
      <w:tr w:rsidR="0075225C" w:rsidRPr="000C5397" w14:paraId="348CB6EB" w14:textId="18D65AD5" w:rsidTr="00445D81"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DCF5313" w14:textId="11660128" w:rsidR="0075225C" w:rsidRPr="000C5397" w:rsidRDefault="00044A61" w:rsidP="00004450">
            <w:pPr>
              <w:spacing w:after="0" w:line="240" w:lineRule="auto"/>
              <w:jc w:val="center"/>
              <w:rPr>
                <w:rFonts w:eastAsia="Times New Roman" w:cstheme="minorHAnsi"/>
                <w:color w:val="1155CC"/>
                <w:sz w:val="20"/>
                <w:szCs w:val="20"/>
                <w:u w:val="single"/>
              </w:rPr>
            </w:pPr>
            <w:hyperlink r:id="rId16" w:history="1">
              <w:r w:rsidR="0075225C" w:rsidRPr="000C5397">
                <w:rPr>
                  <w:rStyle w:val="Hyperlink"/>
                  <w:rFonts w:eastAsia="Times New Roman" w:cstheme="minorHAnsi"/>
                  <w:sz w:val="20"/>
                  <w:szCs w:val="20"/>
                </w:rPr>
                <w:t>Catherine Castillo</w:t>
              </w:r>
            </w:hyperlink>
          </w:p>
        </w:tc>
        <w:tc>
          <w:tcPr>
            <w:tcW w:w="4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B2B9C0" w14:textId="4D8D0C83" w:rsidR="0075225C" w:rsidRPr="000C5397" w:rsidRDefault="00407F1F" w:rsidP="00E7310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C5397">
              <w:rPr>
                <w:rFonts w:eastAsia="Times New Roman" w:cstheme="minorHAnsi"/>
                <w:color w:val="000000"/>
                <w:sz w:val="20"/>
                <w:szCs w:val="20"/>
              </w:rPr>
              <w:t>More 3-Act Tasks for elementary aligned with Common Core State Standards – Mathematics.</w:t>
            </w:r>
          </w:p>
        </w:tc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674F0E" w14:textId="0DB65CCE" w:rsidR="0075225C" w:rsidRPr="000C5397" w:rsidRDefault="00930D1C" w:rsidP="00930D1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C5397">
              <w:rPr>
                <w:rFonts w:eastAsia="Times New Roman" w:cstheme="minorHAnsi"/>
                <w:color w:val="000000"/>
                <w:sz w:val="20"/>
                <w:szCs w:val="20"/>
              </w:rPr>
              <w:t>K-5</w:t>
            </w:r>
          </w:p>
        </w:tc>
      </w:tr>
      <w:tr w:rsidR="0075225C" w:rsidRPr="000C5397" w14:paraId="223D6A51" w14:textId="0050B657" w:rsidTr="00445D81"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259A7DB" w14:textId="72729AC7" w:rsidR="0075225C" w:rsidRPr="000C5397" w:rsidRDefault="00044A61" w:rsidP="00004450">
            <w:pPr>
              <w:spacing w:after="0" w:line="240" w:lineRule="auto"/>
              <w:jc w:val="center"/>
              <w:rPr>
                <w:rFonts w:eastAsia="Times New Roman" w:cstheme="minorHAnsi"/>
                <w:color w:val="1155CC"/>
                <w:sz w:val="20"/>
                <w:szCs w:val="20"/>
                <w:u w:val="single"/>
              </w:rPr>
            </w:pPr>
            <w:hyperlink r:id="rId17" w:history="1">
              <w:r w:rsidR="0075225C" w:rsidRPr="000C5397">
                <w:rPr>
                  <w:rStyle w:val="Hyperlink"/>
                  <w:rFonts w:eastAsia="Times New Roman" w:cstheme="minorHAnsi"/>
                  <w:sz w:val="20"/>
                  <w:szCs w:val="20"/>
                </w:rPr>
                <w:t>Learning from Children</w:t>
              </w:r>
            </w:hyperlink>
          </w:p>
        </w:tc>
        <w:tc>
          <w:tcPr>
            <w:tcW w:w="4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894C36" w14:textId="48ABA610" w:rsidR="0075225C" w:rsidRPr="000C5397" w:rsidRDefault="0075225C" w:rsidP="00E7310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C5397">
              <w:rPr>
                <w:rFonts w:eastAsia="Times New Roman" w:cstheme="minorHAnsi"/>
                <w:color w:val="000000"/>
                <w:sz w:val="20"/>
                <w:szCs w:val="20"/>
              </w:rPr>
              <w:t>More 3-A</w:t>
            </w:r>
            <w:r w:rsidR="00407F1F" w:rsidRPr="000C5397">
              <w:rPr>
                <w:rFonts w:eastAsia="Times New Roman" w:cstheme="minorHAnsi"/>
                <w:color w:val="000000"/>
                <w:sz w:val="20"/>
                <w:szCs w:val="20"/>
              </w:rPr>
              <w:t>ct Tasks for early elementary sorted by topics.</w:t>
            </w:r>
          </w:p>
        </w:tc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6FCA99" w14:textId="4F8842B7" w:rsidR="0075225C" w:rsidRPr="000C5397" w:rsidRDefault="00930D1C" w:rsidP="00930D1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C5397">
              <w:rPr>
                <w:rFonts w:eastAsia="Times New Roman" w:cstheme="minorHAnsi"/>
                <w:color w:val="000000"/>
                <w:sz w:val="20"/>
                <w:szCs w:val="20"/>
              </w:rPr>
              <w:t>K-2</w:t>
            </w:r>
          </w:p>
        </w:tc>
      </w:tr>
      <w:tr w:rsidR="0075225C" w:rsidRPr="000C5397" w14:paraId="51ACFA23" w14:textId="62BC22C1" w:rsidTr="00445D81"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035E467" w14:textId="31842431" w:rsidR="0075225C" w:rsidRPr="000C5397" w:rsidRDefault="00044A61" w:rsidP="00004450">
            <w:pPr>
              <w:spacing w:after="0" w:line="240" w:lineRule="auto"/>
              <w:jc w:val="center"/>
              <w:rPr>
                <w:rFonts w:eastAsia="Times New Roman" w:cstheme="minorHAnsi"/>
                <w:color w:val="1155CC"/>
                <w:sz w:val="20"/>
                <w:szCs w:val="20"/>
                <w:u w:val="single"/>
              </w:rPr>
            </w:pPr>
            <w:hyperlink r:id="rId18" w:history="1">
              <w:r w:rsidR="0075225C" w:rsidRPr="000C5397">
                <w:rPr>
                  <w:rStyle w:val="Hyperlink"/>
                  <w:rFonts w:eastAsia="Times New Roman" w:cstheme="minorHAnsi"/>
                  <w:sz w:val="20"/>
                  <w:szCs w:val="20"/>
                </w:rPr>
                <w:t>Kristen Acosta</w:t>
              </w:r>
            </w:hyperlink>
          </w:p>
        </w:tc>
        <w:tc>
          <w:tcPr>
            <w:tcW w:w="4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87FACA" w14:textId="2C3BD232" w:rsidR="0075225C" w:rsidRPr="000C5397" w:rsidRDefault="008D5F67" w:rsidP="00E7310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C5397">
              <w:rPr>
                <w:rFonts w:eastAsia="Times New Roman" w:cstheme="minorHAnsi"/>
                <w:color w:val="000000"/>
                <w:sz w:val="20"/>
                <w:szCs w:val="20"/>
              </w:rPr>
              <w:t>More 3-Act Tasks for elementary organized by Common Core State Standards – Mathematics.</w:t>
            </w:r>
          </w:p>
        </w:tc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8E1FCD" w14:textId="7FFA8942" w:rsidR="0075225C" w:rsidRPr="000C5397" w:rsidRDefault="00930D1C" w:rsidP="00930D1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C5397">
              <w:rPr>
                <w:rFonts w:eastAsia="Times New Roman" w:cstheme="minorHAnsi"/>
                <w:color w:val="000000"/>
                <w:sz w:val="20"/>
                <w:szCs w:val="20"/>
              </w:rPr>
              <w:t>K-5</w:t>
            </w:r>
          </w:p>
        </w:tc>
      </w:tr>
      <w:tr w:rsidR="0075225C" w:rsidRPr="000C5397" w14:paraId="78F11D00" w14:textId="7566E591" w:rsidTr="00445D81"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4E36ABB" w14:textId="77777777" w:rsidR="0075225C" w:rsidRPr="000C5397" w:rsidRDefault="00044A61" w:rsidP="0000445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hyperlink r:id="rId19" w:history="1">
              <w:r w:rsidR="0075225C" w:rsidRPr="000C5397">
                <w:rPr>
                  <w:rFonts w:eastAsia="Times New Roman" w:cstheme="minorHAnsi"/>
                  <w:color w:val="1155CC"/>
                  <w:sz w:val="20"/>
                  <w:szCs w:val="20"/>
                  <w:u w:val="single"/>
                </w:rPr>
                <w:t>New York City Tasks</w:t>
              </w:r>
            </w:hyperlink>
          </w:p>
        </w:tc>
        <w:tc>
          <w:tcPr>
            <w:tcW w:w="4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3824DD8" w14:textId="01B7F973" w:rsidR="0075225C" w:rsidRPr="000C5397" w:rsidRDefault="0075225C" w:rsidP="00E81C3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0C5397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Tasks and other activities sorted by grade level </w:t>
            </w:r>
            <w:r w:rsidR="00930D1C" w:rsidRPr="000C5397">
              <w:rPr>
                <w:rFonts w:eastAsia="Times New Roman" w:cstheme="minorHAnsi"/>
                <w:color w:val="000000"/>
                <w:sz w:val="20"/>
                <w:szCs w:val="20"/>
              </w:rPr>
              <w:t>(</w:t>
            </w:r>
            <w:r w:rsidR="00E12A6E" w:rsidRPr="000C5397">
              <w:rPr>
                <w:rFonts w:eastAsia="Times New Roman" w:cstheme="minorHAnsi"/>
                <w:color w:val="000000"/>
                <w:sz w:val="20"/>
                <w:szCs w:val="20"/>
              </w:rPr>
              <w:t>Common Core State Standards - Mathematics</w:t>
            </w:r>
            <w:r w:rsidR="00E81C31" w:rsidRPr="000C5397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). </w:t>
            </w:r>
            <w:r w:rsidRPr="000C5397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Some files are password protected but many are free. </w:t>
            </w:r>
          </w:p>
        </w:tc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81F3AD" w14:textId="45C1A35C" w:rsidR="0075225C" w:rsidRPr="000C5397" w:rsidRDefault="00930D1C" w:rsidP="00930D1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C5397">
              <w:rPr>
                <w:rFonts w:eastAsia="Times New Roman" w:cstheme="minorHAnsi"/>
                <w:color w:val="000000"/>
                <w:sz w:val="20"/>
                <w:szCs w:val="20"/>
              </w:rPr>
              <w:t>K-12</w:t>
            </w:r>
          </w:p>
        </w:tc>
      </w:tr>
      <w:tr w:rsidR="0075225C" w:rsidRPr="000C5397" w14:paraId="1DB52A20" w14:textId="1F6DDB0A" w:rsidTr="00445D81"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B76C63D" w14:textId="77777777" w:rsidR="0075225C" w:rsidRPr="000C5397" w:rsidRDefault="00044A61" w:rsidP="0000445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hyperlink r:id="rId20" w:history="1">
              <w:r w:rsidR="0075225C" w:rsidRPr="000C5397">
                <w:rPr>
                  <w:rFonts w:eastAsia="Times New Roman" w:cstheme="minorHAnsi"/>
                  <w:color w:val="1155CC"/>
                  <w:sz w:val="20"/>
                  <w:szCs w:val="20"/>
                  <w:u w:val="single"/>
                </w:rPr>
                <w:t>Mathematics Assessment Project</w:t>
              </w:r>
            </w:hyperlink>
          </w:p>
        </w:tc>
        <w:tc>
          <w:tcPr>
            <w:tcW w:w="4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69FDB83" w14:textId="02192033" w:rsidR="0075225C" w:rsidRPr="000C5397" w:rsidRDefault="00930D1C" w:rsidP="00E7310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0C5397">
              <w:rPr>
                <w:rFonts w:cstheme="minorHAnsi"/>
                <w:color w:val="000000"/>
                <w:sz w:val="20"/>
                <w:szCs w:val="20"/>
              </w:rPr>
              <w:t>Includes summative assessment tasks to illustrate the range of performance goals required by C</w:t>
            </w:r>
            <w:r w:rsidR="00E12A6E" w:rsidRPr="000C5397">
              <w:rPr>
                <w:rFonts w:cstheme="minorHAnsi"/>
                <w:color w:val="000000"/>
                <w:sz w:val="20"/>
                <w:szCs w:val="20"/>
              </w:rPr>
              <w:t xml:space="preserve">ommon </w:t>
            </w:r>
            <w:r w:rsidRPr="000C5397">
              <w:rPr>
                <w:rFonts w:cstheme="minorHAnsi"/>
                <w:color w:val="000000"/>
                <w:sz w:val="20"/>
                <w:szCs w:val="20"/>
              </w:rPr>
              <w:t>C</w:t>
            </w:r>
            <w:r w:rsidR="00E12A6E" w:rsidRPr="000C5397">
              <w:rPr>
                <w:rFonts w:cstheme="minorHAnsi"/>
                <w:color w:val="000000"/>
                <w:sz w:val="20"/>
                <w:szCs w:val="20"/>
              </w:rPr>
              <w:t xml:space="preserve">ore </w:t>
            </w:r>
            <w:r w:rsidRPr="000C5397">
              <w:rPr>
                <w:rFonts w:cstheme="minorHAnsi"/>
                <w:color w:val="000000"/>
                <w:sz w:val="20"/>
                <w:szCs w:val="20"/>
              </w:rPr>
              <w:t>S</w:t>
            </w:r>
            <w:r w:rsidR="00E12A6E" w:rsidRPr="000C5397">
              <w:rPr>
                <w:rFonts w:cstheme="minorHAnsi"/>
                <w:color w:val="000000"/>
                <w:sz w:val="20"/>
                <w:szCs w:val="20"/>
              </w:rPr>
              <w:t xml:space="preserve">tate </w:t>
            </w:r>
            <w:r w:rsidRPr="000C5397">
              <w:rPr>
                <w:rFonts w:cstheme="minorHAnsi"/>
                <w:color w:val="000000"/>
                <w:sz w:val="20"/>
                <w:szCs w:val="20"/>
              </w:rPr>
              <w:t>S</w:t>
            </w:r>
            <w:r w:rsidR="00E12A6E" w:rsidRPr="000C5397">
              <w:rPr>
                <w:rFonts w:cstheme="minorHAnsi"/>
                <w:color w:val="000000"/>
                <w:sz w:val="20"/>
                <w:szCs w:val="20"/>
              </w:rPr>
              <w:t xml:space="preserve">tandards - </w:t>
            </w:r>
            <w:r w:rsidRPr="000C5397">
              <w:rPr>
                <w:rFonts w:cstheme="minorHAnsi"/>
                <w:color w:val="000000"/>
                <w:sz w:val="20"/>
                <w:szCs w:val="20"/>
              </w:rPr>
              <w:t>M</w:t>
            </w:r>
            <w:r w:rsidR="00E12A6E" w:rsidRPr="000C5397">
              <w:rPr>
                <w:rFonts w:cstheme="minorHAnsi"/>
                <w:color w:val="000000"/>
                <w:sz w:val="20"/>
                <w:szCs w:val="20"/>
              </w:rPr>
              <w:t>athematics</w:t>
            </w:r>
            <w:r w:rsidRPr="000C5397">
              <w:rPr>
                <w:rFonts w:cstheme="minorHAnsi"/>
                <w:color w:val="000000"/>
                <w:sz w:val="20"/>
                <w:szCs w:val="20"/>
              </w:rPr>
              <w:t>. The tasks come with scoring rubrics and examples of scored student work.</w:t>
            </w:r>
          </w:p>
        </w:tc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78C208" w14:textId="2A238D89" w:rsidR="0075225C" w:rsidRPr="000C5397" w:rsidRDefault="00930D1C" w:rsidP="00930D1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C5397">
              <w:rPr>
                <w:rFonts w:eastAsia="Times New Roman" w:cstheme="minorHAnsi"/>
                <w:color w:val="000000"/>
                <w:sz w:val="20"/>
                <w:szCs w:val="20"/>
              </w:rPr>
              <w:t>K-12</w:t>
            </w:r>
          </w:p>
        </w:tc>
      </w:tr>
      <w:tr w:rsidR="0075225C" w:rsidRPr="000C5397" w14:paraId="0E9EE586" w14:textId="37B89DF9" w:rsidTr="00445D81"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A1DD8ED" w14:textId="77777777" w:rsidR="0075225C" w:rsidRPr="000C5397" w:rsidRDefault="00044A61" w:rsidP="0000445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hyperlink r:id="rId21" w:history="1">
              <w:r w:rsidR="0075225C" w:rsidRPr="000C5397">
                <w:rPr>
                  <w:rFonts w:eastAsia="Times New Roman" w:cstheme="minorHAnsi"/>
                  <w:color w:val="1155CC"/>
                  <w:sz w:val="20"/>
                  <w:szCs w:val="20"/>
                  <w:u w:val="single"/>
                </w:rPr>
                <w:t>Balanced Assessment</w:t>
              </w:r>
            </w:hyperlink>
          </w:p>
        </w:tc>
        <w:tc>
          <w:tcPr>
            <w:tcW w:w="4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617EAFD" w14:textId="021B51D2" w:rsidR="0075225C" w:rsidRPr="000C5397" w:rsidRDefault="00004450" w:rsidP="00E7310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0C5397">
              <w:rPr>
                <w:rFonts w:cstheme="minorHAnsi"/>
                <w:sz w:val="20"/>
                <w:szCs w:val="20"/>
              </w:rPr>
              <w:t>Mathematics assessment tasks developed during the Balance Assessment Project remain freely available through this web site. Teachers may use these materials in their own classrooms at no cost.</w:t>
            </w:r>
          </w:p>
        </w:tc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9136F8" w14:textId="54CF9BD0" w:rsidR="0075225C" w:rsidRPr="000C5397" w:rsidRDefault="00004450" w:rsidP="0000445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C5397">
              <w:rPr>
                <w:rFonts w:eastAsia="Times New Roman" w:cstheme="minorHAnsi"/>
                <w:color w:val="000000"/>
                <w:sz w:val="20"/>
                <w:szCs w:val="20"/>
              </w:rPr>
              <w:t>K-12</w:t>
            </w:r>
          </w:p>
        </w:tc>
      </w:tr>
      <w:tr w:rsidR="0075225C" w:rsidRPr="000C5397" w14:paraId="0BB05838" w14:textId="1DF695F2" w:rsidTr="00445D81"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0D7F1AB" w14:textId="77777777" w:rsidR="0075225C" w:rsidRPr="000C5397" w:rsidRDefault="00044A61" w:rsidP="0000445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hyperlink r:id="rId22" w:history="1">
              <w:r w:rsidR="0075225C" w:rsidRPr="000C5397">
                <w:rPr>
                  <w:rFonts w:eastAsia="Times New Roman" w:cstheme="minorHAnsi"/>
                  <w:color w:val="1155CC"/>
                  <w:sz w:val="20"/>
                  <w:szCs w:val="20"/>
                  <w:u w:val="single"/>
                </w:rPr>
                <w:t>Open Middle</w:t>
              </w:r>
            </w:hyperlink>
          </w:p>
        </w:tc>
        <w:tc>
          <w:tcPr>
            <w:tcW w:w="4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75ED222" w14:textId="65EDF345" w:rsidR="0075225C" w:rsidRPr="000C5397" w:rsidRDefault="0075225C" w:rsidP="00E7310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0C5397">
              <w:rPr>
                <w:rFonts w:eastAsia="Times New Roman" w:cstheme="minorHAnsi"/>
                <w:color w:val="000000"/>
                <w:sz w:val="20"/>
                <w:szCs w:val="20"/>
              </w:rPr>
              <w:t>Equations and problem settings with missing numbers, sorted by</w:t>
            </w:r>
            <w:r w:rsidR="00C07485" w:rsidRPr="000C5397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grade level and strand/topic (Common Core State Standards – Mathematics).</w:t>
            </w:r>
          </w:p>
        </w:tc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E33431" w14:textId="342A3C9C" w:rsidR="0075225C" w:rsidRPr="000C5397" w:rsidRDefault="00AC0B64" w:rsidP="00665A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C5397">
              <w:rPr>
                <w:rFonts w:eastAsia="Times New Roman" w:cstheme="minorHAnsi"/>
                <w:color w:val="000000"/>
                <w:sz w:val="20"/>
                <w:szCs w:val="20"/>
              </w:rPr>
              <w:t>K-12</w:t>
            </w:r>
          </w:p>
        </w:tc>
      </w:tr>
      <w:tr w:rsidR="0075225C" w:rsidRPr="000C5397" w14:paraId="32F2AB62" w14:textId="0255F606" w:rsidTr="00445D81"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DAE1E0A" w14:textId="4F96F2E1" w:rsidR="0075225C" w:rsidRPr="000C5397" w:rsidRDefault="00044A61" w:rsidP="00004450">
            <w:pPr>
              <w:spacing w:after="0" w:line="240" w:lineRule="auto"/>
              <w:jc w:val="center"/>
              <w:rPr>
                <w:rFonts w:eastAsia="Times New Roman" w:cstheme="minorHAnsi"/>
                <w:color w:val="1155CC"/>
                <w:sz w:val="20"/>
                <w:szCs w:val="20"/>
                <w:u w:val="single"/>
              </w:rPr>
            </w:pPr>
            <w:hyperlink r:id="rId23" w:history="1">
              <w:r w:rsidR="0075225C" w:rsidRPr="000C5397">
                <w:rPr>
                  <w:rStyle w:val="Hyperlink"/>
                  <w:rFonts w:eastAsia="Times New Roman" w:cstheme="minorHAnsi"/>
                  <w:sz w:val="20"/>
                  <w:szCs w:val="20"/>
                </w:rPr>
                <w:t>Estimation 180</w:t>
              </w:r>
            </w:hyperlink>
          </w:p>
        </w:tc>
        <w:tc>
          <w:tcPr>
            <w:tcW w:w="4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C36B28" w14:textId="0F1B6128" w:rsidR="0075225C" w:rsidRPr="000C5397" w:rsidRDefault="0075225C" w:rsidP="00E7310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C5397">
              <w:rPr>
                <w:rFonts w:eastAsia="Times New Roman" w:cstheme="minorHAnsi"/>
                <w:color w:val="000000"/>
                <w:sz w:val="20"/>
                <w:szCs w:val="20"/>
              </w:rPr>
              <w:t>Progression tasks focused on developing estimation skills.</w:t>
            </w:r>
            <w:r w:rsidR="00445D81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Sorted by Common Core State Standards – Mathematics.</w:t>
            </w:r>
          </w:p>
        </w:tc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CBFCD4" w14:textId="22F97C24" w:rsidR="0075225C" w:rsidRPr="000C5397" w:rsidRDefault="00995DDF" w:rsidP="00995D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C5397">
              <w:rPr>
                <w:rFonts w:eastAsia="Times New Roman" w:cstheme="minorHAnsi"/>
                <w:color w:val="000000"/>
                <w:sz w:val="20"/>
                <w:szCs w:val="20"/>
              </w:rPr>
              <w:t>4-8</w:t>
            </w:r>
          </w:p>
        </w:tc>
      </w:tr>
      <w:tr w:rsidR="0075225C" w:rsidRPr="000C5397" w14:paraId="3E26F972" w14:textId="4AAF10C8" w:rsidTr="00445D81"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73510B9" w14:textId="77777777" w:rsidR="0075225C" w:rsidRPr="000C5397" w:rsidRDefault="00044A61" w:rsidP="0000445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hyperlink r:id="rId24" w:history="1">
              <w:r w:rsidR="0075225C" w:rsidRPr="000C5397">
                <w:rPr>
                  <w:rFonts w:eastAsia="Times New Roman" w:cstheme="minorHAnsi"/>
                  <w:color w:val="1155CC"/>
                  <w:sz w:val="20"/>
                  <w:szCs w:val="20"/>
                  <w:u w:val="single"/>
                </w:rPr>
                <w:t>NCTM/Math Forum Problems of the Week</w:t>
              </w:r>
            </w:hyperlink>
          </w:p>
        </w:tc>
        <w:tc>
          <w:tcPr>
            <w:tcW w:w="4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9CF3B69" w14:textId="0EF93006" w:rsidR="0075225C" w:rsidRPr="000C5397" w:rsidRDefault="0075225C" w:rsidP="00C0748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0C5397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Available to </w:t>
            </w:r>
            <w:r w:rsidR="00E12A6E" w:rsidRPr="000C5397">
              <w:rPr>
                <w:rFonts w:eastAsia="Times New Roman" w:cstheme="minorHAnsi"/>
                <w:color w:val="000000"/>
                <w:sz w:val="20"/>
                <w:szCs w:val="20"/>
              </w:rPr>
              <w:t>National Council of Teachers of Mathematics (</w:t>
            </w:r>
            <w:r w:rsidRPr="000C5397">
              <w:rPr>
                <w:rFonts w:eastAsia="Times New Roman" w:cstheme="minorHAnsi"/>
                <w:color w:val="000000"/>
                <w:sz w:val="20"/>
                <w:szCs w:val="20"/>
              </w:rPr>
              <w:t>NCTM</w:t>
            </w:r>
            <w:r w:rsidR="00E12A6E" w:rsidRPr="000C5397">
              <w:rPr>
                <w:rFonts w:eastAsia="Times New Roman" w:cstheme="minorHAnsi"/>
                <w:color w:val="000000"/>
                <w:sz w:val="20"/>
                <w:szCs w:val="20"/>
              </w:rPr>
              <w:t>)</w:t>
            </w:r>
            <w:r w:rsidRPr="000C5397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members only. Bank of problems of the week, filtered by </w:t>
            </w:r>
            <w:r w:rsidR="00C07485" w:rsidRPr="000C5397">
              <w:rPr>
                <w:rFonts w:eastAsia="Times New Roman" w:cstheme="minorHAnsi"/>
                <w:color w:val="000000"/>
                <w:sz w:val="20"/>
                <w:szCs w:val="20"/>
              </w:rPr>
              <w:t>topic and grade bands.</w:t>
            </w:r>
          </w:p>
        </w:tc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23A93D" w14:textId="30B6A863" w:rsidR="0075225C" w:rsidRPr="000C5397" w:rsidRDefault="00816EFE" w:rsidP="00816EF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C5397">
              <w:rPr>
                <w:rFonts w:eastAsia="Times New Roman" w:cstheme="minorHAnsi"/>
                <w:color w:val="000000"/>
                <w:sz w:val="20"/>
                <w:szCs w:val="20"/>
              </w:rPr>
              <w:t>K-12</w:t>
            </w:r>
          </w:p>
        </w:tc>
      </w:tr>
      <w:tr w:rsidR="0075225C" w:rsidRPr="000C5397" w14:paraId="78A0F55E" w14:textId="2820682C" w:rsidTr="00445D81"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83C5D22" w14:textId="77777777" w:rsidR="0075225C" w:rsidRPr="000C5397" w:rsidRDefault="00044A61" w:rsidP="0000445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hyperlink r:id="rId25" w:history="1">
              <w:r w:rsidR="0075225C" w:rsidRPr="000C5397">
                <w:rPr>
                  <w:rFonts w:eastAsia="Times New Roman" w:cstheme="minorHAnsi"/>
                  <w:color w:val="1155CC"/>
                  <w:sz w:val="20"/>
                  <w:szCs w:val="20"/>
                  <w:u w:val="single"/>
                </w:rPr>
                <w:t>Desmos</w:t>
              </w:r>
            </w:hyperlink>
          </w:p>
        </w:tc>
        <w:tc>
          <w:tcPr>
            <w:tcW w:w="4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ECDCF92" w14:textId="3F874AA2" w:rsidR="0075225C" w:rsidRPr="000C5397" w:rsidRDefault="0075225C" w:rsidP="00E7310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0C5397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Desmos Activity Builder uses the Desmos graphing calculator as a framework for a wide range of explorations and practice activities. </w:t>
            </w:r>
          </w:p>
        </w:tc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491FBF" w14:textId="54A98379" w:rsidR="0075225C" w:rsidRPr="000C5397" w:rsidRDefault="00816EFE" w:rsidP="00816EF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C5397">
              <w:rPr>
                <w:rFonts w:eastAsia="Times New Roman" w:cstheme="minorHAnsi"/>
                <w:color w:val="000000"/>
                <w:sz w:val="20"/>
                <w:szCs w:val="20"/>
              </w:rPr>
              <w:t>K-12</w:t>
            </w:r>
          </w:p>
        </w:tc>
      </w:tr>
      <w:tr w:rsidR="0075225C" w:rsidRPr="000C5397" w14:paraId="5171BD03" w14:textId="5653D254" w:rsidTr="00445D81"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1F2157A" w14:textId="77777777" w:rsidR="0075225C" w:rsidRPr="000C5397" w:rsidRDefault="00044A61" w:rsidP="000C539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hyperlink r:id="rId26" w:history="1">
              <w:r w:rsidR="0075225C" w:rsidRPr="000C5397">
                <w:rPr>
                  <w:rFonts w:eastAsia="Times New Roman" w:cstheme="minorHAnsi"/>
                  <w:color w:val="1155CC"/>
                  <w:sz w:val="20"/>
                  <w:szCs w:val="20"/>
                  <w:u w:val="single"/>
                </w:rPr>
                <w:t>NRICH Enriching Mathematics</w:t>
              </w:r>
            </w:hyperlink>
          </w:p>
        </w:tc>
        <w:tc>
          <w:tcPr>
            <w:tcW w:w="4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F2ECCC0" w14:textId="52ED647F" w:rsidR="0075225C" w:rsidRPr="000C5397" w:rsidRDefault="0075225C" w:rsidP="00E7310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0C5397">
              <w:rPr>
                <w:rFonts w:eastAsia="Times New Roman" w:cstheme="minorHAnsi"/>
                <w:color w:val="000000"/>
                <w:sz w:val="20"/>
                <w:szCs w:val="20"/>
              </w:rPr>
              <w:t>S</w:t>
            </w:r>
            <w:r w:rsidR="007A00C0" w:rsidRPr="000C5397">
              <w:rPr>
                <w:rFonts w:eastAsia="Times New Roman" w:cstheme="minorHAnsi"/>
                <w:color w:val="000000"/>
                <w:sz w:val="20"/>
                <w:szCs w:val="20"/>
              </w:rPr>
              <w:t>econdary tasks sorted by topic and age bands.</w:t>
            </w:r>
          </w:p>
        </w:tc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B8C8BD" w14:textId="30CD28EF" w:rsidR="0075225C" w:rsidRPr="000C5397" w:rsidRDefault="00080B48" w:rsidP="00080B4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C5397">
              <w:rPr>
                <w:rFonts w:eastAsia="Times New Roman" w:cstheme="minorHAnsi"/>
                <w:color w:val="000000"/>
                <w:sz w:val="20"/>
                <w:szCs w:val="20"/>
              </w:rPr>
              <w:t>6-12</w:t>
            </w:r>
          </w:p>
        </w:tc>
      </w:tr>
      <w:tr w:rsidR="0075225C" w:rsidRPr="000C5397" w14:paraId="3812D167" w14:textId="13F9EDE7" w:rsidTr="00445D81"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36CFF13" w14:textId="77777777" w:rsidR="0075225C" w:rsidRPr="000C5397" w:rsidRDefault="00044A61" w:rsidP="000C539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hyperlink r:id="rId27" w:history="1">
              <w:r w:rsidR="0075225C" w:rsidRPr="000C5397">
                <w:rPr>
                  <w:rFonts w:eastAsia="Times New Roman" w:cstheme="minorHAnsi"/>
                  <w:color w:val="1155CC"/>
                  <w:sz w:val="20"/>
                  <w:szCs w:val="20"/>
                  <w:u w:val="single"/>
                </w:rPr>
                <w:t>Performance Assessment Research Bank</w:t>
              </w:r>
            </w:hyperlink>
          </w:p>
        </w:tc>
        <w:tc>
          <w:tcPr>
            <w:tcW w:w="4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7822D5B" w14:textId="7AF29076" w:rsidR="0075225C" w:rsidRPr="000C5397" w:rsidRDefault="0075225C" w:rsidP="00E7310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0C5397">
              <w:rPr>
                <w:rFonts w:eastAsia="Times New Roman" w:cstheme="minorHAnsi"/>
                <w:color w:val="000000"/>
                <w:sz w:val="20"/>
                <w:szCs w:val="20"/>
              </w:rPr>
              <w:t>Bank of performance tasks with detailed teacher notes, student instructions, and handouts. Alignment is to Common Core</w:t>
            </w:r>
            <w:r w:rsidR="004A7FAA" w:rsidRPr="000C5397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State Standards - Mathematics</w:t>
            </w:r>
            <w:r w:rsidRPr="000C5397">
              <w:rPr>
                <w:rFonts w:eastAsia="Times New Roman" w:cstheme="min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287854" w14:textId="41CD4BAC" w:rsidR="0075225C" w:rsidRPr="000C5397" w:rsidRDefault="00B61B92" w:rsidP="00B61B9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C5397">
              <w:rPr>
                <w:rFonts w:eastAsia="Times New Roman" w:cstheme="minorHAnsi"/>
                <w:color w:val="000000"/>
                <w:sz w:val="20"/>
                <w:szCs w:val="20"/>
              </w:rPr>
              <w:t>K-12</w:t>
            </w:r>
          </w:p>
        </w:tc>
      </w:tr>
      <w:tr w:rsidR="0075225C" w:rsidRPr="000C5397" w14:paraId="74564CEC" w14:textId="099D1E50" w:rsidTr="00445D81"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4F831FC" w14:textId="77777777" w:rsidR="0075225C" w:rsidRPr="000C5397" w:rsidRDefault="00044A61" w:rsidP="000C539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hyperlink r:id="rId28" w:history="1">
              <w:r w:rsidR="0075225C" w:rsidRPr="000C5397">
                <w:rPr>
                  <w:rFonts w:eastAsia="Times New Roman" w:cstheme="minorHAnsi"/>
                  <w:color w:val="1155CC"/>
                  <w:sz w:val="20"/>
                  <w:szCs w:val="20"/>
                  <w:u w:val="single"/>
                </w:rPr>
                <w:t xml:space="preserve">Dan Meyer’s Directory of Mathematical Headaches </w:t>
              </w:r>
            </w:hyperlink>
          </w:p>
        </w:tc>
        <w:tc>
          <w:tcPr>
            <w:tcW w:w="4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0A27B06" w14:textId="77777777" w:rsidR="0075225C" w:rsidRPr="000C5397" w:rsidRDefault="0075225C" w:rsidP="00E7310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0C5397">
              <w:rPr>
                <w:rFonts w:eastAsia="Times New Roman" w:cstheme="minorHAnsi"/>
                <w:color w:val="000000"/>
                <w:sz w:val="20"/>
                <w:szCs w:val="20"/>
              </w:rPr>
              <w:t>Ideas that attempt to answer the questions “Why did mathematicians think this skill was worth even a little bit of our time? If the ability to factor that trinomial is aspirin for a mathematician, then how do we create the headache?”</w:t>
            </w:r>
          </w:p>
        </w:tc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A096D6" w14:textId="7A4465FB" w:rsidR="0075225C" w:rsidRPr="000C5397" w:rsidRDefault="00FF6C25" w:rsidP="00FF6C2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C5397">
              <w:rPr>
                <w:rFonts w:eastAsia="Times New Roman" w:cstheme="minorHAnsi"/>
                <w:color w:val="000000"/>
                <w:sz w:val="20"/>
                <w:szCs w:val="20"/>
              </w:rPr>
              <w:t>6-12</w:t>
            </w:r>
          </w:p>
        </w:tc>
      </w:tr>
      <w:tr w:rsidR="0075225C" w:rsidRPr="000C5397" w14:paraId="04D34E66" w14:textId="0AC77D4A" w:rsidTr="00445D81"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DD1FF56" w14:textId="77777777" w:rsidR="0075225C" w:rsidRPr="000C5397" w:rsidRDefault="00044A61" w:rsidP="000C539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hyperlink r:id="rId29" w:history="1">
              <w:r w:rsidR="0075225C" w:rsidRPr="000C5397">
                <w:rPr>
                  <w:rFonts w:eastAsia="Times New Roman" w:cstheme="minorHAnsi"/>
                  <w:color w:val="1155CC"/>
                  <w:sz w:val="20"/>
                  <w:szCs w:val="20"/>
                  <w:u w:val="single"/>
                </w:rPr>
                <w:t>Radford Secondary Mathematics Professional Development Center</w:t>
              </w:r>
            </w:hyperlink>
          </w:p>
        </w:tc>
        <w:tc>
          <w:tcPr>
            <w:tcW w:w="4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C3D4029" w14:textId="1470057B" w:rsidR="0075225C" w:rsidRPr="000C5397" w:rsidRDefault="0075225C" w:rsidP="004A7FA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0C5397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Tasks and performance assessments developed by teachers and aligned to </w:t>
            </w:r>
            <w:r w:rsidR="004A7FAA" w:rsidRPr="000C5397">
              <w:rPr>
                <w:rFonts w:eastAsia="Times New Roman" w:cstheme="minorHAnsi"/>
                <w:color w:val="000000"/>
                <w:sz w:val="20"/>
                <w:szCs w:val="20"/>
              </w:rPr>
              <w:t>Virginia Standards of Learning (</w:t>
            </w:r>
            <w:r w:rsidRPr="000C5397">
              <w:rPr>
                <w:rFonts w:eastAsia="Times New Roman" w:cstheme="minorHAnsi"/>
                <w:color w:val="000000"/>
                <w:sz w:val="20"/>
                <w:szCs w:val="20"/>
              </w:rPr>
              <w:t>SOL</w:t>
            </w:r>
            <w:r w:rsidR="004A7FAA" w:rsidRPr="000C5397">
              <w:rPr>
                <w:rFonts w:eastAsia="Times New Roman" w:cstheme="minorHAnsi"/>
                <w:color w:val="000000"/>
                <w:sz w:val="20"/>
                <w:szCs w:val="20"/>
              </w:rPr>
              <w:t>)</w:t>
            </w:r>
            <w:r w:rsidRPr="000C5397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in Grade 6 through Math Analysis.</w:t>
            </w:r>
          </w:p>
        </w:tc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1E48F1" w14:textId="16DE4798" w:rsidR="0075225C" w:rsidRPr="000C5397" w:rsidRDefault="00FF6C25" w:rsidP="00FF6C2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C5397">
              <w:rPr>
                <w:rFonts w:eastAsia="Times New Roman" w:cstheme="minorHAnsi"/>
                <w:color w:val="000000"/>
                <w:sz w:val="20"/>
                <w:szCs w:val="20"/>
              </w:rPr>
              <w:t>6-12</w:t>
            </w:r>
          </w:p>
        </w:tc>
      </w:tr>
      <w:tr w:rsidR="0075225C" w:rsidRPr="000C5397" w14:paraId="223AA98D" w14:textId="7EE0FCD8" w:rsidTr="00445D81"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853A644" w14:textId="5FF86828" w:rsidR="0075225C" w:rsidRPr="000C5397" w:rsidRDefault="00044A61" w:rsidP="000C5397">
            <w:pPr>
              <w:spacing w:after="0" w:line="240" w:lineRule="auto"/>
              <w:jc w:val="center"/>
              <w:rPr>
                <w:rFonts w:eastAsia="Times New Roman" w:cstheme="minorHAnsi"/>
                <w:color w:val="1155CC"/>
                <w:sz w:val="20"/>
                <w:szCs w:val="20"/>
                <w:u w:val="single"/>
              </w:rPr>
            </w:pPr>
            <w:hyperlink r:id="rId30" w:history="1">
              <w:r w:rsidR="0075225C" w:rsidRPr="000C5397">
                <w:rPr>
                  <w:rStyle w:val="Hyperlink"/>
                  <w:rFonts w:eastAsia="Times New Roman" w:cstheme="minorHAnsi"/>
                  <w:sz w:val="20"/>
                  <w:szCs w:val="20"/>
                </w:rPr>
                <w:t>University of Waterloo Problem of the Week</w:t>
              </w:r>
            </w:hyperlink>
          </w:p>
        </w:tc>
        <w:tc>
          <w:tcPr>
            <w:tcW w:w="4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1E51F3" w14:textId="1095420B" w:rsidR="0075225C" w:rsidRPr="000C5397" w:rsidRDefault="0075225C" w:rsidP="00445D8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C5397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A new problem every week plus access to two years of archived problems.  Tasks are aligned to Canada </w:t>
            </w:r>
            <w:r w:rsidR="004A7FAA" w:rsidRPr="000C5397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mathematics </w:t>
            </w:r>
            <w:r w:rsidRPr="000C5397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standards so be sure to check out the </w:t>
            </w:r>
            <w:r w:rsidR="00445D81">
              <w:rPr>
                <w:rFonts w:eastAsia="Times New Roman" w:cstheme="minorHAnsi"/>
                <w:color w:val="000000"/>
                <w:sz w:val="20"/>
                <w:szCs w:val="20"/>
              </w:rPr>
              <w:t>grade band below and above.</w:t>
            </w:r>
          </w:p>
        </w:tc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50EC9F" w14:textId="1F63A0D6" w:rsidR="0075225C" w:rsidRPr="000C5397" w:rsidRDefault="00FF6C25" w:rsidP="00FF6C2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C5397">
              <w:rPr>
                <w:rFonts w:eastAsia="Times New Roman" w:cstheme="minorHAnsi"/>
                <w:color w:val="000000"/>
                <w:sz w:val="20"/>
                <w:szCs w:val="20"/>
              </w:rPr>
              <w:t>3-12</w:t>
            </w:r>
          </w:p>
        </w:tc>
      </w:tr>
    </w:tbl>
    <w:p w14:paraId="316C83E8" w14:textId="77777777" w:rsidR="001534A3" w:rsidRPr="000C5397" w:rsidRDefault="001534A3">
      <w:pPr>
        <w:rPr>
          <w:rFonts w:cstheme="minorHAnsi"/>
          <w:sz w:val="20"/>
          <w:szCs w:val="20"/>
        </w:rPr>
      </w:pPr>
    </w:p>
    <w:sectPr w:rsidR="001534A3" w:rsidRPr="000C5397" w:rsidSect="000C5397">
      <w:headerReference w:type="even" r:id="rId31"/>
      <w:headerReference w:type="default" r:id="rId32"/>
      <w:footerReference w:type="even" r:id="rId33"/>
      <w:footerReference w:type="default" r:id="rId34"/>
      <w:headerReference w:type="first" r:id="rId35"/>
      <w:footerReference w:type="first" r:id="rId3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49BF3C" w14:textId="77777777" w:rsidR="00C23210" w:rsidRDefault="00C23210" w:rsidP="00622810">
      <w:pPr>
        <w:spacing w:after="0" w:line="240" w:lineRule="auto"/>
      </w:pPr>
      <w:r>
        <w:separator/>
      </w:r>
    </w:p>
  </w:endnote>
  <w:endnote w:type="continuationSeparator" w:id="0">
    <w:p w14:paraId="644F7536" w14:textId="77777777" w:rsidR="00C23210" w:rsidRDefault="00C23210" w:rsidP="006228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C57B61" w14:textId="77777777" w:rsidR="00044A61" w:rsidRDefault="00044A6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ACF474" w14:textId="308EA0B5" w:rsidR="00622810" w:rsidRDefault="00622810" w:rsidP="00044A61">
    <w:pPr>
      <w:pStyle w:val="Footer"/>
      <w:tabs>
        <w:tab w:val="clear" w:pos="9360"/>
        <w:tab w:val="right" w:pos="10620"/>
      </w:tabs>
    </w:pPr>
    <w:r>
      <w:t>Virginia Department of Education</w:t>
    </w:r>
    <w:r>
      <w:tab/>
    </w:r>
    <w:r>
      <w:tab/>
      <w:t>Mathematics Institute 2019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D87D37" w14:textId="77777777" w:rsidR="00044A61" w:rsidRDefault="00044A6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7AF8FE" w14:textId="77777777" w:rsidR="00C23210" w:rsidRDefault="00C23210" w:rsidP="00622810">
      <w:pPr>
        <w:spacing w:after="0" w:line="240" w:lineRule="auto"/>
      </w:pPr>
      <w:r>
        <w:separator/>
      </w:r>
    </w:p>
  </w:footnote>
  <w:footnote w:type="continuationSeparator" w:id="0">
    <w:p w14:paraId="59A884E9" w14:textId="77777777" w:rsidR="00C23210" w:rsidRDefault="00C23210" w:rsidP="006228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267DBE" w14:textId="77777777" w:rsidR="00044A61" w:rsidRDefault="00044A6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3D943E" w14:textId="77777777" w:rsidR="00044A61" w:rsidRDefault="00044A6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6C7F27" w14:textId="77777777" w:rsidR="00044A61" w:rsidRDefault="00044A6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5D3"/>
    <w:rsid w:val="00004450"/>
    <w:rsid w:val="00044A61"/>
    <w:rsid w:val="00080B48"/>
    <w:rsid w:val="000C5397"/>
    <w:rsid w:val="001534A3"/>
    <w:rsid w:val="001E2F12"/>
    <w:rsid w:val="0033488A"/>
    <w:rsid w:val="003E3665"/>
    <w:rsid w:val="00407F1F"/>
    <w:rsid w:val="0043123A"/>
    <w:rsid w:val="00441B14"/>
    <w:rsid w:val="00445D81"/>
    <w:rsid w:val="0048297D"/>
    <w:rsid w:val="004A7FAA"/>
    <w:rsid w:val="004D4AAB"/>
    <w:rsid w:val="00522898"/>
    <w:rsid w:val="00581F3A"/>
    <w:rsid w:val="00622810"/>
    <w:rsid w:val="00665A49"/>
    <w:rsid w:val="007315D3"/>
    <w:rsid w:val="0075225C"/>
    <w:rsid w:val="007A00C0"/>
    <w:rsid w:val="007D1B0A"/>
    <w:rsid w:val="00816EFE"/>
    <w:rsid w:val="008D5F67"/>
    <w:rsid w:val="00930D1C"/>
    <w:rsid w:val="00995DDF"/>
    <w:rsid w:val="00A43489"/>
    <w:rsid w:val="00AC0B64"/>
    <w:rsid w:val="00B61B92"/>
    <w:rsid w:val="00C07485"/>
    <w:rsid w:val="00C23210"/>
    <w:rsid w:val="00DB163E"/>
    <w:rsid w:val="00E12A6E"/>
    <w:rsid w:val="00E7310A"/>
    <w:rsid w:val="00E81C31"/>
    <w:rsid w:val="00F62EC9"/>
    <w:rsid w:val="00FF6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96599E"/>
  <w15:chartTrackingRefBased/>
  <w15:docId w15:val="{C7BB09C2-0283-417D-B14F-519478C2C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22810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2281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228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2810"/>
  </w:style>
  <w:style w:type="paragraph" w:styleId="Footer">
    <w:name w:val="footer"/>
    <w:basedOn w:val="Normal"/>
    <w:link w:val="FooterChar"/>
    <w:uiPriority w:val="99"/>
    <w:unhideWhenUsed/>
    <w:rsid w:val="006228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2810"/>
  </w:style>
  <w:style w:type="character" w:styleId="FollowedHyperlink">
    <w:name w:val="FollowedHyperlink"/>
    <w:basedOn w:val="DefaultParagraphFont"/>
    <w:uiPriority w:val="99"/>
    <w:semiHidden/>
    <w:unhideWhenUsed/>
    <w:rsid w:val="0048297D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2A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2A6E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12A6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12A6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12A6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12A6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12A6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6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9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atsonmath.com/2012/04/24/spreadsheet-of-dan-meyers-tasks-in-three-acts/" TargetMode="External"/><Relationship Id="rId13" Type="http://schemas.openxmlformats.org/officeDocument/2006/relationships/hyperlink" Target="https://mikewiernicki.com/3-act-tasks/" TargetMode="External"/><Relationship Id="rId18" Type="http://schemas.openxmlformats.org/officeDocument/2006/relationships/hyperlink" Target="http://linkis.com/themindofanaprilfool.com/fl57H" TargetMode="External"/><Relationship Id="rId26" Type="http://schemas.openxmlformats.org/officeDocument/2006/relationships/hyperlink" Target="https://nrich.maths.org/8517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hgse.balancedassessment.org/" TargetMode="External"/><Relationship Id="rId34" Type="http://schemas.openxmlformats.org/officeDocument/2006/relationships/footer" Target="footer2.xml"/><Relationship Id="rId7" Type="http://schemas.openxmlformats.org/officeDocument/2006/relationships/hyperlink" Target="https://www.youcubed.org/algebra/" TargetMode="External"/><Relationship Id="rId12" Type="http://schemas.openxmlformats.org/officeDocument/2006/relationships/hyperlink" Target="https://gfletchy.com/" TargetMode="External"/><Relationship Id="rId17" Type="http://schemas.openxmlformats.org/officeDocument/2006/relationships/hyperlink" Target="https://learningfromchildren.org/3-act-tasks/" TargetMode="External"/><Relationship Id="rId25" Type="http://schemas.openxmlformats.org/officeDocument/2006/relationships/hyperlink" Target="http://teacher.desmos.com" TargetMode="External"/><Relationship Id="rId33" Type="http://schemas.openxmlformats.org/officeDocument/2006/relationships/footer" Target="footer1.xml"/><Relationship Id="rId38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mscastillosmath.com/3-act-tasks-by-me/" TargetMode="External"/><Relationship Id="rId20" Type="http://schemas.openxmlformats.org/officeDocument/2006/relationships/hyperlink" Target="http://map.mathshell.org/" TargetMode="External"/><Relationship Id="rId29" Type="http://schemas.openxmlformats.org/officeDocument/2006/relationships/hyperlink" Target="https://www.radford.edu/rumath-smpdc/Performance/PerfOverview.html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youcubed.org/tasks" TargetMode="External"/><Relationship Id="rId11" Type="http://schemas.openxmlformats.org/officeDocument/2006/relationships/hyperlink" Target="http://robertkaplinsky.com/lessons/" TargetMode="External"/><Relationship Id="rId24" Type="http://schemas.openxmlformats.org/officeDocument/2006/relationships/hyperlink" Target="https://www.nctm.org/pows/?cp=1&amp;tx=2067" TargetMode="External"/><Relationship Id="rId32" Type="http://schemas.openxmlformats.org/officeDocument/2006/relationships/header" Target="header2.xml"/><Relationship Id="rId37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https://mrorr-isageek.com/real-world-problems-lessons/" TargetMode="External"/><Relationship Id="rId23" Type="http://schemas.openxmlformats.org/officeDocument/2006/relationships/hyperlink" Target="http://www.estimation180.com/lessons.html" TargetMode="External"/><Relationship Id="rId28" Type="http://schemas.openxmlformats.org/officeDocument/2006/relationships/hyperlink" Target="https://docs.google.com/document/d/1JZmjIiqJikVD69y5ZY8w0V8MI47lBdH1DrhLiBeKQh8/edit" TargetMode="External"/><Relationship Id="rId36" Type="http://schemas.openxmlformats.org/officeDocument/2006/relationships/footer" Target="footer3.xml"/><Relationship Id="rId10" Type="http://schemas.openxmlformats.org/officeDocument/2006/relationships/hyperlink" Target="http://www.illustrativemathematics.org/" TargetMode="External"/><Relationship Id="rId19" Type="http://schemas.openxmlformats.org/officeDocument/2006/relationships/hyperlink" Target="https://www.weteachnyc.org/" TargetMode="External"/><Relationship Id="rId31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://www.insidemathematics.org" TargetMode="External"/><Relationship Id="rId14" Type="http://schemas.openxmlformats.org/officeDocument/2006/relationships/hyperlink" Target="http://tapintoteenminds.com/3acts-by-author/kylepearce/" TargetMode="External"/><Relationship Id="rId22" Type="http://schemas.openxmlformats.org/officeDocument/2006/relationships/hyperlink" Target="http://www.openmiddle.com/" TargetMode="External"/><Relationship Id="rId27" Type="http://schemas.openxmlformats.org/officeDocument/2006/relationships/hyperlink" Target="https://www.performanceassessmentresourcebank.org/" TargetMode="External"/><Relationship Id="rId30" Type="http://schemas.openxmlformats.org/officeDocument/2006/relationships/hyperlink" Target="https://www.cemc.uwaterloo.ca/resources/potw.php" TargetMode="External"/><Relationship Id="rId35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859</Words>
  <Characters>4902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Sites for Mathematical Tasks</vt:lpstr>
    </vt:vector>
  </TitlesOfParts>
  <Company/>
  <LinksUpToDate>false</LinksUpToDate>
  <CharactersWithSpaces>5750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Sites for Mathematical Tasks</dc:title>
  <dc:subject>mathematics</dc:subject>
  <dc:creator>Virginia Department of Education</dc:creator>
  <cp:keywords/>
  <dc:description/>
  <cp:lastModifiedBy>Delozier, Debra (DOE)</cp:lastModifiedBy>
  <cp:revision>5</cp:revision>
  <dcterms:created xsi:type="dcterms:W3CDTF">2019-09-17T18:58:00Z</dcterms:created>
  <dcterms:modified xsi:type="dcterms:W3CDTF">2019-11-13T14:01:00Z</dcterms:modified>
</cp:coreProperties>
</file>