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46" w:rsidRPr="006B2D57" w:rsidRDefault="009908B6" w:rsidP="006A4552">
      <w:pPr>
        <w:pStyle w:val="Heading1"/>
      </w:pPr>
      <w:r>
        <w:t>Kindergar</w:t>
      </w:r>
      <w:r w:rsidR="00C770B7">
        <w:t>t</w:t>
      </w:r>
      <w:r>
        <w:t>en</w:t>
      </w:r>
      <w:r w:rsidR="00916FED" w:rsidRPr="006B2D57">
        <w:t xml:space="preserve">: </w:t>
      </w:r>
      <w:r w:rsidR="002F748C" w:rsidRPr="006B2D57">
        <w:t xml:space="preserve"> </w:t>
      </w:r>
      <w:r w:rsidR="00916FED" w:rsidRPr="006B2D57">
        <w:t xml:space="preserve">Standards-Based Skills Worksheet </w:t>
      </w:r>
    </w:p>
    <w:p w:rsidR="006B2D57" w:rsidRPr="00D134DB" w:rsidRDefault="006B2D57" w:rsidP="00D134DB">
      <w:pPr>
        <w:spacing w:after="0" w:line="240" w:lineRule="auto"/>
        <w:rPr>
          <w:rFonts w:ascii="Times New Roman" w:eastAsia="Times" w:hAnsi="Times New Roman" w:cs="Times New Roman"/>
          <w:i/>
          <w:color w:val="595959" w:themeColor="text1" w:themeTint="A6"/>
          <w:sz w:val="24"/>
          <w:szCs w:val="20"/>
        </w:rPr>
      </w:pPr>
      <w:r w:rsidRPr="002F6455">
        <w:rPr>
          <w:rFonts w:ascii="Times New Roman" w:eastAsia="Times" w:hAnsi="Times New Roman" w:cs="Times New Roman"/>
          <w:i/>
          <w:color w:val="595959" w:themeColor="text1" w:themeTint="A6"/>
          <w:sz w:val="24"/>
          <w:szCs w:val="20"/>
        </w:rPr>
        <w:t>Revised March 20, 2018</w:t>
      </w:r>
    </w:p>
    <w:p w:rsidR="006D3C71" w:rsidRDefault="002F748C" w:rsidP="002F748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2F748C">
        <w:rPr>
          <w:rFonts w:cs="Times New Roman"/>
          <w:color w:val="000000"/>
          <w:sz w:val="24"/>
          <w:szCs w:val="24"/>
        </w:rPr>
        <w:t xml:space="preserve">The skills inventory worksheets are designed to assist with data analysis and goal writing for standards-based IEPs. They are based on the </w:t>
      </w:r>
      <w:hyperlink r:id="rId8" w:history="1">
        <w:r w:rsidRPr="009437EC">
          <w:rPr>
            <w:rStyle w:val="Hyperlink"/>
            <w:rFonts w:cs="Times New Roman"/>
            <w:sz w:val="24"/>
            <w:szCs w:val="24"/>
          </w:rPr>
          <w:t>Virginia SOL Curriculum Frameworks</w:t>
        </w:r>
      </w:hyperlink>
      <w:r w:rsidRPr="002F748C">
        <w:rPr>
          <w:rFonts w:cs="Times New Roman"/>
          <w:color w:val="000000"/>
          <w:sz w:val="24"/>
          <w:szCs w:val="24"/>
        </w:rPr>
        <w:t xml:space="preserve">. </w:t>
      </w:r>
      <w:r w:rsidR="006D3C71">
        <w:rPr>
          <w:rFonts w:cs="Times New Roman"/>
          <w:color w:val="000000"/>
          <w:sz w:val="24"/>
          <w:szCs w:val="24"/>
        </w:rPr>
        <w:t xml:space="preserve">Go to </w:t>
      </w:r>
      <w:hyperlink r:id="rId9" w:history="1">
        <w:r w:rsidR="006D3C71" w:rsidRPr="006D3C71">
          <w:rPr>
            <w:rStyle w:val="Hyperlink"/>
            <w:rFonts w:cs="Times New Roman"/>
            <w:sz w:val="24"/>
            <w:szCs w:val="24"/>
          </w:rPr>
          <w:t>Standards-Based IEP</w:t>
        </w:r>
      </w:hyperlink>
      <w:r w:rsidR="006D3C71">
        <w:rPr>
          <w:rFonts w:cs="Times New Roman"/>
          <w:color w:val="000000"/>
          <w:sz w:val="24"/>
          <w:szCs w:val="24"/>
        </w:rPr>
        <w:t xml:space="preserve"> for the </w:t>
      </w:r>
      <w:r w:rsidRPr="002F748C">
        <w:rPr>
          <w:rFonts w:cs="Times New Roman"/>
          <w:i/>
          <w:iCs/>
          <w:color w:val="000000"/>
          <w:sz w:val="24"/>
          <w:szCs w:val="24"/>
        </w:rPr>
        <w:t>Standards-based Individualized Education Program (IEP) A Guide for School Divisions</w:t>
      </w:r>
      <w:r w:rsidR="006D3C71">
        <w:rPr>
          <w:rFonts w:cs="Times New Roman"/>
          <w:color w:val="000000"/>
          <w:sz w:val="24"/>
          <w:szCs w:val="24"/>
        </w:rPr>
        <w:t xml:space="preserve"> f</w:t>
      </w:r>
      <w:r w:rsidR="006D3C71" w:rsidRPr="002F748C">
        <w:rPr>
          <w:rFonts w:cs="Times New Roman"/>
          <w:color w:val="000000"/>
          <w:sz w:val="24"/>
          <w:szCs w:val="24"/>
        </w:rPr>
        <w:t>or additional information on the process for creating standards-based IEPs</w:t>
      </w:r>
      <w:r w:rsidRPr="002F748C">
        <w:rPr>
          <w:rFonts w:cs="Times New Roman"/>
          <w:color w:val="000000"/>
          <w:sz w:val="24"/>
          <w:szCs w:val="24"/>
        </w:rPr>
        <w:t xml:space="preserve">. </w:t>
      </w:r>
    </w:p>
    <w:p w:rsidR="00760154" w:rsidRDefault="002F748C" w:rsidP="00760154">
      <w:pPr>
        <w:pStyle w:val="Heading2"/>
      </w:pPr>
      <w:r w:rsidRPr="00760154">
        <w:t>D</w:t>
      </w:r>
      <w:r w:rsidR="006B2D57" w:rsidRPr="00760154">
        <w:t>irections</w:t>
      </w:r>
    </w:p>
    <w:p w:rsidR="00760154" w:rsidRPr="00760154" w:rsidRDefault="002F748C" w:rsidP="006A4552">
      <w:pPr>
        <w:pStyle w:val="Heading3"/>
        <w:rPr>
          <w:rStyle w:val="Heading3Char"/>
          <w:b/>
          <w:bCs/>
        </w:rPr>
      </w:pPr>
      <w:r w:rsidRPr="00760154">
        <w:rPr>
          <w:rStyle w:val="Heading3Char"/>
          <w:b/>
          <w:bCs/>
        </w:rPr>
        <w:t>Step 1</w:t>
      </w:r>
    </w:p>
    <w:p w:rsidR="002F748C" w:rsidRPr="002F748C" w:rsidRDefault="00D55430" w:rsidP="00760154">
      <w:r>
        <w:rPr>
          <w:rFonts w:cs="Times New Roman"/>
          <w:color w:val="000000"/>
          <w:sz w:val="24"/>
          <w:szCs w:val="24"/>
        </w:rPr>
        <w:t xml:space="preserve">Go to </w:t>
      </w:r>
      <w:hyperlink r:id="rId10" w:history="1">
        <w:r w:rsidRPr="006D3C71">
          <w:rPr>
            <w:rStyle w:val="Hyperlink"/>
            <w:rFonts w:cs="Times New Roman"/>
            <w:sz w:val="24"/>
            <w:szCs w:val="24"/>
          </w:rPr>
          <w:t>Standards-Based IEP</w:t>
        </w:r>
      </w:hyperlink>
      <w:r>
        <w:rPr>
          <w:rFonts w:cs="Times New Roman"/>
          <w:color w:val="000000"/>
          <w:sz w:val="24"/>
          <w:szCs w:val="24"/>
        </w:rPr>
        <w:t xml:space="preserve"> for to p</w:t>
      </w:r>
      <w:r w:rsidR="002F748C" w:rsidRPr="002F748C">
        <w:t xml:space="preserve">rint the appropriate PDF file </w:t>
      </w:r>
      <w:r w:rsidR="002F748C" w:rsidRPr="002F748C">
        <w:rPr>
          <w:b/>
          <w:bCs/>
        </w:rPr>
        <w:t xml:space="preserve">Skills Worksheet </w:t>
      </w:r>
      <w:r w:rsidR="002F748C" w:rsidRPr="002F748C">
        <w:t>that will match the projected (or current if mid-ye</w:t>
      </w:r>
      <w:r>
        <w:t>ar) grade level for the student.</w:t>
      </w:r>
    </w:p>
    <w:p w:rsidR="00760154" w:rsidRPr="00760154" w:rsidRDefault="002F748C" w:rsidP="006A4552">
      <w:pPr>
        <w:pStyle w:val="Heading3"/>
        <w:rPr>
          <w:rStyle w:val="Heading3Char"/>
          <w:b/>
          <w:bCs/>
        </w:rPr>
      </w:pPr>
      <w:r w:rsidRPr="00760154">
        <w:rPr>
          <w:rStyle w:val="Heading3Char"/>
          <w:b/>
          <w:bCs/>
        </w:rPr>
        <w:t>Step 2</w:t>
      </w:r>
    </w:p>
    <w:p w:rsidR="002F748C" w:rsidRPr="002F748C" w:rsidRDefault="002F748C" w:rsidP="002F748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2F748C">
        <w:rPr>
          <w:rFonts w:cs="Times New Roman"/>
          <w:color w:val="000000"/>
          <w:sz w:val="24"/>
          <w:szCs w:val="24"/>
        </w:rPr>
        <w:t xml:space="preserve">Gather and analyze data to identify how the student has performed in each of the strands included in the curriculum.  </w:t>
      </w:r>
      <w:r w:rsidRPr="002F748C">
        <w:rPr>
          <w:rFonts w:eastAsia="Calibri" w:cs="Times New Roman"/>
          <w:b/>
          <w:color w:val="000000"/>
          <w:sz w:val="24"/>
          <w:szCs w:val="24"/>
        </w:rPr>
        <w:t>Review data on student performance</w:t>
      </w:r>
      <w:r w:rsidRPr="002F748C">
        <w:rPr>
          <w:rFonts w:eastAsia="Calibri" w:cs="Times New Roman"/>
          <w:color w:val="000000"/>
          <w:sz w:val="24"/>
          <w:szCs w:val="24"/>
        </w:rPr>
        <w:t xml:space="preserve"> and indicate all data sources analyzed to assess performance in this strand: </w:t>
      </w:r>
    </w:p>
    <w:p w:rsidR="00D55430" w:rsidRDefault="00D55430" w:rsidP="00CE109C">
      <w:pPr>
        <w:pStyle w:val="ListParagraph"/>
        <w:numPr>
          <w:ilvl w:val="0"/>
          <w:numId w:val="3"/>
        </w:numPr>
        <w:suppressAutoHyphens/>
        <w:rPr>
          <w:rFonts w:eastAsia="Calibri"/>
          <w:szCs w:val="24"/>
        </w:rPr>
        <w:sectPr w:rsidR="00D55430" w:rsidSect="00500D51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F748C" w:rsidRPr="00916FED" w:rsidRDefault="002F748C" w:rsidP="00CE109C">
      <w:pPr>
        <w:pStyle w:val="ListParagraph"/>
        <w:numPr>
          <w:ilvl w:val="0"/>
          <w:numId w:val="3"/>
        </w:numPr>
        <w:suppressAutoHyphens/>
        <w:rPr>
          <w:rFonts w:eastAsia="Calibri"/>
          <w:szCs w:val="24"/>
        </w:rPr>
      </w:pPr>
      <w:r w:rsidRPr="00916FED">
        <w:rPr>
          <w:rFonts w:eastAsia="Calibri"/>
          <w:szCs w:val="24"/>
        </w:rPr>
        <w:t>Present Level of Performance (PLOP)</w:t>
      </w:r>
    </w:p>
    <w:p w:rsidR="002F748C" w:rsidRPr="00916FED" w:rsidRDefault="002F748C" w:rsidP="00CE109C">
      <w:pPr>
        <w:pStyle w:val="ListParagraph"/>
        <w:numPr>
          <w:ilvl w:val="0"/>
          <w:numId w:val="3"/>
        </w:numPr>
        <w:suppressAutoHyphens/>
        <w:rPr>
          <w:rFonts w:eastAsia="Calibri"/>
          <w:szCs w:val="24"/>
        </w:rPr>
      </w:pPr>
      <w:r w:rsidRPr="00916FED">
        <w:rPr>
          <w:rFonts w:eastAsia="Calibri"/>
          <w:szCs w:val="24"/>
        </w:rPr>
        <w:t>Prior SOL data</w:t>
      </w:r>
    </w:p>
    <w:p w:rsidR="002F748C" w:rsidRPr="00916FED" w:rsidRDefault="002F748C" w:rsidP="00CE109C">
      <w:pPr>
        <w:pStyle w:val="ListParagraph"/>
        <w:numPr>
          <w:ilvl w:val="0"/>
          <w:numId w:val="3"/>
        </w:numPr>
        <w:suppressAutoHyphens/>
        <w:rPr>
          <w:rFonts w:eastAsia="Calibri"/>
          <w:szCs w:val="24"/>
        </w:rPr>
      </w:pPr>
      <w:r w:rsidRPr="00916FED">
        <w:rPr>
          <w:rFonts w:eastAsia="Calibri"/>
          <w:szCs w:val="24"/>
        </w:rPr>
        <w:t>Standardized test data</w:t>
      </w:r>
    </w:p>
    <w:p w:rsidR="002F748C" w:rsidRPr="00916FED" w:rsidRDefault="002F748C" w:rsidP="00CE109C">
      <w:pPr>
        <w:pStyle w:val="ListParagraph"/>
        <w:numPr>
          <w:ilvl w:val="0"/>
          <w:numId w:val="3"/>
        </w:numPr>
        <w:suppressAutoHyphens/>
        <w:rPr>
          <w:rFonts w:eastAsia="Calibri"/>
          <w:szCs w:val="24"/>
        </w:rPr>
      </w:pPr>
      <w:r w:rsidRPr="00916FED">
        <w:rPr>
          <w:rFonts w:eastAsia="Calibri"/>
          <w:szCs w:val="24"/>
        </w:rPr>
        <w:t>Classroom assessments</w:t>
      </w:r>
    </w:p>
    <w:p w:rsidR="002F748C" w:rsidRPr="00760154" w:rsidRDefault="002F748C" w:rsidP="00CE109C">
      <w:pPr>
        <w:pStyle w:val="ListParagraph"/>
        <w:numPr>
          <w:ilvl w:val="0"/>
          <w:numId w:val="3"/>
        </w:numPr>
        <w:suppressAutoHyphens/>
        <w:rPr>
          <w:rFonts w:eastAsia="Calibri"/>
          <w:szCs w:val="24"/>
        </w:rPr>
      </w:pPr>
      <w:r w:rsidRPr="00916FED">
        <w:rPr>
          <w:rFonts w:eastAsia="Calibri"/>
          <w:szCs w:val="24"/>
        </w:rPr>
        <w:t>Teacher observations</w:t>
      </w:r>
    </w:p>
    <w:p w:rsidR="00D55430" w:rsidRDefault="00D55430" w:rsidP="006A4552">
      <w:pPr>
        <w:pStyle w:val="Heading3"/>
        <w:rPr>
          <w:rStyle w:val="Heading3Char"/>
          <w:b/>
          <w:bCs/>
        </w:rPr>
        <w:sectPr w:rsidR="00D55430" w:rsidSect="006A4552">
          <w:type w:val="continuous"/>
          <w:pgSz w:w="12240" w:h="15840"/>
          <w:pgMar w:top="1440" w:right="1440" w:bottom="1440" w:left="1440" w:header="720" w:footer="720" w:gutter="0"/>
          <w:cols w:space="180"/>
          <w:docGrid w:linePitch="360"/>
        </w:sectPr>
      </w:pPr>
    </w:p>
    <w:p w:rsidR="006B2D57" w:rsidRPr="00760154" w:rsidRDefault="002F748C" w:rsidP="006A4552">
      <w:pPr>
        <w:pStyle w:val="Heading3"/>
      </w:pPr>
      <w:r w:rsidRPr="00760154">
        <w:rPr>
          <w:rStyle w:val="Heading3Char"/>
          <w:b/>
          <w:bCs/>
        </w:rPr>
        <w:t>Step 3</w:t>
      </w:r>
    </w:p>
    <w:p w:rsidR="00140EAF" w:rsidRDefault="002F748C" w:rsidP="00140EA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2F748C">
        <w:rPr>
          <w:rFonts w:cs="Times New Roman"/>
          <w:color w:val="000000"/>
          <w:sz w:val="24"/>
          <w:szCs w:val="24"/>
        </w:rPr>
        <w:t xml:space="preserve">Based on prior performance, predict what level of instruction </w:t>
      </w:r>
      <w:r w:rsidRPr="002F748C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will be </w:t>
      </w:r>
      <w:r w:rsidRPr="002F748C">
        <w:rPr>
          <w:rFonts w:cs="Times New Roman"/>
          <w:color w:val="000000"/>
          <w:sz w:val="24"/>
          <w:szCs w:val="24"/>
        </w:rPr>
        <w:t xml:space="preserve">necessary for the student to successfully master upcoming curriculum in each of the strands using the following worksheets. Check the areas that specially designed instruction and/or supports may be critical to meeting the standard. </w:t>
      </w:r>
    </w:p>
    <w:p w:rsidR="006B2D57" w:rsidRPr="00760154" w:rsidRDefault="00140EAF" w:rsidP="006A4552">
      <w:pPr>
        <w:pStyle w:val="Heading3"/>
      </w:pPr>
      <w:r w:rsidRPr="00760154">
        <w:rPr>
          <w:rStyle w:val="Heading3Char"/>
          <w:b/>
          <w:bCs/>
        </w:rPr>
        <w:t>Step 4</w:t>
      </w:r>
    </w:p>
    <w:p w:rsidR="00140EAF" w:rsidRPr="006B2D57" w:rsidRDefault="00140EAF" w:rsidP="00140EA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 w:rsidRPr="002F748C">
        <w:rPr>
          <w:rFonts w:cs="Times New Roman"/>
          <w:color w:val="000000"/>
          <w:sz w:val="24"/>
          <w:szCs w:val="24"/>
        </w:rPr>
        <w:t xml:space="preserve">After completing the Worksheet, based on data and your knowledge of the student as discussed in the present level of </w:t>
      </w:r>
      <w:r>
        <w:rPr>
          <w:rFonts w:cs="Times New Roman"/>
          <w:color w:val="000000"/>
          <w:sz w:val="24"/>
          <w:szCs w:val="24"/>
        </w:rPr>
        <w:t xml:space="preserve">academic and functional </w:t>
      </w:r>
      <w:r w:rsidRPr="002F748C">
        <w:rPr>
          <w:rFonts w:cs="Times New Roman"/>
          <w:color w:val="000000"/>
          <w:sz w:val="24"/>
          <w:szCs w:val="24"/>
        </w:rPr>
        <w:t xml:space="preserve">performance (PLOP), determine if a goal(s) is/are needed to address the specific skill(s).  Guiding Question:  </w:t>
      </w:r>
      <w:r w:rsidRPr="002F748C">
        <w:rPr>
          <w:rFonts w:cs="Arial"/>
          <w:b/>
          <w:color w:val="000000"/>
          <w:sz w:val="20"/>
          <w:szCs w:val="24"/>
        </w:rPr>
        <w:t xml:space="preserve"> </w:t>
      </w:r>
      <w:r w:rsidRPr="002F748C">
        <w:rPr>
          <w:rFonts w:cs="Arial"/>
          <w:b/>
          <w:color w:val="000000"/>
          <w:sz w:val="24"/>
          <w:szCs w:val="24"/>
        </w:rPr>
        <w:t>Is/Are standard-based goal(s) needed?</w:t>
      </w:r>
    </w:p>
    <w:p w:rsidR="00140EAF" w:rsidRPr="002F748C" w:rsidRDefault="00140EAF" w:rsidP="00CE109C">
      <w:pPr>
        <w:numPr>
          <w:ilvl w:val="0"/>
          <w:numId w:val="1"/>
        </w:numPr>
        <w:spacing w:after="120" w:line="240" w:lineRule="auto"/>
        <w:ind w:right="346"/>
        <w:contextualSpacing/>
        <w:rPr>
          <w:rFonts w:eastAsia="Times" w:cs="Times New Roman"/>
          <w:sz w:val="24"/>
          <w:szCs w:val="24"/>
        </w:rPr>
      </w:pPr>
      <w:r w:rsidRPr="002F748C">
        <w:rPr>
          <w:rFonts w:eastAsia="Calibri" w:cs="Arial"/>
          <w:b/>
          <w:sz w:val="24"/>
          <w:szCs w:val="24"/>
        </w:rPr>
        <w:t xml:space="preserve">YES  </w:t>
      </w:r>
      <w:r w:rsidRPr="002F748C">
        <w:rPr>
          <w:rFonts w:eastAsia="Calibri" w:cs="Arial"/>
          <w:sz w:val="24"/>
          <w:szCs w:val="24"/>
        </w:rPr>
        <w:t>Address areas of need in PLOP</w:t>
      </w:r>
    </w:p>
    <w:p w:rsidR="00140EAF" w:rsidRPr="002F748C" w:rsidRDefault="00140EAF" w:rsidP="00CE109C">
      <w:pPr>
        <w:numPr>
          <w:ilvl w:val="0"/>
          <w:numId w:val="1"/>
        </w:numPr>
        <w:spacing w:after="120" w:line="240" w:lineRule="auto"/>
        <w:ind w:right="346"/>
        <w:contextualSpacing/>
        <w:rPr>
          <w:rFonts w:eastAsia="Times" w:cs="Times New Roman"/>
          <w:sz w:val="24"/>
          <w:szCs w:val="24"/>
        </w:rPr>
      </w:pPr>
      <w:r w:rsidRPr="002F748C">
        <w:rPr>
          <w:rFonts w:eastAsia="Times New Roman" w:cs="Arial"/>
          <w:b/>
          <w:sz w:val="24"/>
          <w:szCs w:val="24"/>
        </w:rPr>
        <w:t xml:space="preserve"> NO  Check one or more justifications:  </w:t>
      </w:r>
    </w:p>
    <w:p w:rsidR="00140EAF" w:rsidRPr="002F748C" w:rsidRDefault="00140EAF" w:rsidP="00CE109C">
      <w:pPr>
        <w:numPr>
          <w:ilvl w:val="1"/>
          <w:numId w:val="2"/>
        </w:numPr>
        <w:spacing w:after="120" w:line="240" w:lineRule="auto"/>
        <w:ind w:right="346"/>
        <w:contextualSpacing/>
        <w:rPr>
          <w:rFonts w:eastAsia="Times" w:cs="Times New Roman"/>
          <w:sz w:val="24"/>
          <w:szCs w:val="24"/>
        </w:rPr>
      </w:pPr>
      <w:r w:rsidRPr="002F748C">
        <w:rPr>
          <w:rFonts w:eastAsia="Times New Roman" w:cs="Arial"/>
          <w:sz w:val="24"/>
          <w:szCs w:val="24"/>
        </w:rPr>
        <w:t>Accommodations Available (specify):</w:t>
      </w:r>
    </w:p>
    <w:p w:rsidR="00140EAF" w:rsidRPr="002F748C" w:rsidRDefault="00140EAF" w:rsidP="00CE109C">
      <w:pPr>
        <w:numPr>
          <w:ilvl w:val="1"/>
          <w:numId w:val="2"/>
        </w:numPr>
        <w:suppressAutoHyphens/>
        <w:spacing w:after="0" w:line="240" w:lineRule="auto"/>
        <w:contextualSpacing/>
        <w:rPr>
          <w:rFonts w:eastAsia="Times New Roman" w:cs="Arial"/>
          <w:sz w:val="24"/>
          <w:szCs w:val="24"/>
        </w:rPr>
      </w:pPr>
      <w:r w:rsidRPr="002F748C">
        <w:rPr>
          <w:rFonts w:eastAsia="Times New Roman" w:cs="Arial"/>
          <w:sz w:val="24"/>
          <w:szCs w:val="24"/>
        </w:rPr>
        <w:t xml:space="preserve">Area of Strength in PLOP  </w:t>
      </w:r>
    </w:p>
    <w:p w:rsidR="00140EAF" w:rsidRPr="002F748C" w:rsidRDefault="00140EAF" w:rsidP="00CE109C">
      <w:pPr>
        <w:numPr>
          <w:ilvl w:val="1"/>
          <w:numId w:val="2"/>
        </w:numPr>
        <w:suppressAutoHyphens/>
        <w:spacing w:after="0" w:line="240" w:lineRule="auto"/>
        <w:contextualSpacing/>
        <w:rPr>
          <w:rFonts w:eastAsia="Times New Roman" w:cs="Arial"/>
          <w:sz w:val="24"/>
          <w:szCs w:val="24"/>
        </w:rPr>
      </w:pPr>
      <w:r w:rsidRPr="002F748C">
        <w:rPr>
          <w:rFonts w:eastAsia="Times New Roman" w:cs="Arial"/>
          <w:sz w:val="24"/>
          <w:szCs w:val="24"/>
        </w:rPr>
        <w:t>New Content</w:t>
      </w:r>
    </w:p>
    <w:p w:rsidR="00D134DB" w:rsidRDefault="00140EAF" w:rsidP="00CE109C">
      <w:pPr>
        <w:numPr>
          <w:ilvl w:val="1"/>
          <w:numId w:val="2"/>
        </w:numPr>
        <w:suppressAutoHyphens/>
        <w:spacing w:after="0" w:line="240" w:lineRule="auto"/>
        <w:contextualSpacing/>
        <w:rPr>
          <w:rFonts w:eastAsia="Calibri" w:cs="Arial"/>
          <w:sz w:val="24"/>
          <w:szCs w:val="24"/>
        </w:rPr>
      </w:pPr>
      <w:r w:rsidRPr="002F748C">
        <w:rPr>
          <w:rFonts w:eastAsia="Calibri" w:cs="Arial"/>
          <w:sz w:val="24"/>
          <w:szCs w:val="24"/>
        </w:rPr>
        <w:t>Other (Specify):</w:t>
      </w:r>
    </w:p>
    <w:p w:rsidR="006B2D57" w:rsidRPr="00D134DB" w:rsidRDefault="00140EAF" w:rsidP="00D134DB">
      <w:pPr>
        <w:pStyle w:val="Heading3"/>
        <w:rPr>
          <w:rStyle w:val="Heading3Char"/>
          <w:rFonts w:eastAsia="Calibri" w:cs="Arial"/>
          <w:sz w:val="24"/>
          <w:szCs w:val="24"/>
        </w:rPr>
      </w:pPr>
      <w:r w:rsidRPr="00D134DB">
        <w:rPr>
          <w:rStyle w:val="Heading3Char"/>
          <w:b/>
          <w:bCs/>
        </w:rPr>
        <w:t>Step 5</w:t>
      </w:r>
    </w:p>
    <w:p w:rsidR="00140EAF" w:rsidRDefault="00140EAF" w:rsidP="00140EAF">
      <w:pPr>
        <w:spacing w:after="0" w:line="240" w:lineRule="auto"/>
        <w:rPr>
          <w:rFonts w:eastAsia="Times" w:cs="Times New Roman"/>
          <w:sz w:val="24"/>
          <w:szCs w:val="24"/>
        </w:rPr>
      </w:pPr>
      <w:r w:rsidRPr="002F748C">
        <w:rPr>
          <w:rFonts w:eastAsia="Times" w:cs="Times New Roman"/>
          <w:sz w:val="24"/>
          <w:szCs w:val="24"/>
        </w:rPr>
        <w:t>Additional space is provided under each strand for comments or notes on data analysis</w:t>
      </w:r>
    </w:p>
    <w:p w:rsidR="00140EAF" w:rsidRDefault="00DA5695" w:rsidP="006A4552">
      <w:pPr>
        <w:pStyle w:val="Heading2"/>
      </w:pPr>
      <w:r w:rsidRPr="006A4552">
        <w:lastRenderedPageBreak/>
        <w:t>Essential Knowledge and Skills</w:t>
      </w:r>
    </w:p>
    <w:p w:rsidR="00EA1C79" w:rsidRPr="00EA1C79" w:rsidRDefault="00EA1C79" w:rsidP="00EA1C79">
      <w:pPr>
        <w:pStyle w:val="Heading3"/>
        <w:rPr>
          <w:rFonts w:eastAsia="Times"/>
        </w:rPr>
      </w:pPr>
      <w:r w:rsidRPr="00EA1C79">
        <w:rPr>
          <w:rFonts w:eastAsia="Times"/>
        </w:rPr>
        <w:t xml:space="preserve">Strand:  Number and Number Sense (SOL </w:t>
      </w:r>
      <w:r w:rsidR="00AA3589">
        <w:rPr>
          <w:rFonts w:eastAsia="Times"/>
        </w:rPr>
        <w:t>k</w:t>
      </w:r>
      <w:r w:rsidRPr="00EA1C79">
        <w:rPr>
          <w:rFonts w:eastAsia="Times"/>
        </w:rPr>
        <w:t>.1a-</w:t>
      </w:r>
      <w:r w:rsidR="00AA3589">
        <w:rPr>
          <w:rFonts w:eastAsia="Times"/>
        </w:rPr>
        <w:t>b</w:t>
      </w:r>
      <w:r w:rsidRPr="00EA1C79">
        <w:rPr>
          <w:rFonts w:eastAsia="Times"/>
        </w:rPr>
        <w:t xml:space="preserve">, </w:t>
      </w:r>
      <w:r w:rsidR="00AA3589">
        <w:rPr>
          <w:rFonts w:eastAsia="Times"/>
        </w:rPr>
        <w:t>k.2 a-b</w:t>
      </w:r>
      <w:r w:rsidRPr="00EA1C79">
        <w:rPr>
          <w:rFonts w:eastAsia="Times"/>
        </w:rPr>
        <w:t xml:space="preserve">, </w:t>
      </w:r>
      <w:r w:rsidR="00AA3589">
        <w:rPr>
          <w:rFonts w:eastAsia="Times"/>
        </w:rPr>
        <w:t>k</w:t>
      </w:r>
      <w:r w:rsidRPr="00EA1C79">
        <w:rPr>
          <w:rFonts w:eastAsia="Times"/>
        </w:rPr>
        <w:t>.3</w:t>
      </w:r>
      <w:r w:rsidR="00AA3589">
        <w:rPr>
          <w:rFonts w:eastAsia="Times"/>
        </w:rPr>
        <w:t xml:space="preserve"> a-d</w:t>
      </w:r>
      <w:r w:rsidRPr="00EA1C79">
        <w:rPr>
          <w:rFonts w:eastAsia="Times"/>
        </w:rPr>
        <w:t xml:space="preserve">, </w:t>
      </w:r>
      <w:r w:rsidR="00AA3589">
        <w:rPr>
          <w:rFonts w:eastAsia="Times"/>
        </w:rPr>
        <w:t>k</w:t>
      </w:r>
      <w:r w:rsidRPr="00EA1C79">
        <w:rPr>
          <w:rFonts w:eastAsia="Times"/>
        </w:rPr>
        <w:t xml:space="preserve">.4a-b, </w:t>
      </w:r>
      <w:r w:rsidR="00AA3589">
        <w:rPr>
          <w:rFonts w:eastAsia="Times"/>
        </w:rPr>
        <w:t>k</w:t>
      </w:r>
      <w:r w:rsidRPr="00EA1C79">
        <w:rPr>
          <w:rFonts w:eastAsia="Times"/>
        </w:rPr>
        <w:t>.5)</w:t>
      </w:r>
    </w:p>
    <w:p w:rsidR="002F748C" w:rsidRPr="00410E94" w:rsidRDefault="00500D51" w:rsidP="00B72254">
      <w:r w:rsidRPr="00410E94">
        <w:t>The student will</w:t>
      </w:r>
      <w:r w:rsidR="002F748C" w:rsidRPr="00410E94">
        <w:t>:</w:t>
      </w:r>
    </w:p>
    <w:p w:rsidR="009908B6" w:rsidRPr="00C770B7" w:rsidRDefault="009908B6" w:rsidP="00C770B7">
      <w:pPr>
        <w:pStyle w:val="ListParagraph"/>
        <w:numPr>
          <w:ilvl w:val="0"/>
          <w:numId w:val="25"/>
        </w:numPr>
      </w:pPr>
      <w:r w:rsidRPr="00C770B7">
        <w:t>Count orally to tell how many are in a given set containing 20 or fewer concrete objects, using one-to-one correspondence, and identify the corresponding numeral. (a)</w:t>
      </w:r>
    </w:p>
    <w:p w:rsidR="009908B6" w:rsidRPr="00C770B7" w:rsidRDefault="009908B6" w:rsidP="00C770B7">
      <w:pPr>
        <w:pStyle w:val="ListParagraph"/>
        <w:numPr>
          <w:ilvl w:val="0"/>
          <w:numId w:val="25"/>
        </w:numPr>
      </w:pPr>
      <w:r w:rsidRPr="00C770B7">
        <w:t>Read, write, and represent numbers from 0-20 to include:</w:t>
      </w:r>
    </w:p>
    <w:p w:rsidR="009908B6" w:rsidRPr="00C770B7" w:rsidRDefault="009908B6" w:rsidP="00C770B7">
      <w:pPr>
        <w:pStyle w:val="ListParagraph"/>
        <w:numPr>
          <w:ilvl w:val="0"/>
          <w:numId w:val="25"/>
        </w:numPr>
      </w:pPr>
      <w:r w:rsidRPr="00C770B7">
        <w:t>Construct a set of objects that corresponds to a given numeral, including an empty set;</w:t>
      </w:r>
    </w:p>
    <w:p w:rsidR="009908B6" w:rsidRPr="00C770B7" w:rsidRDefault="009908B6" w:rsidP="00C770B7">
      <w:pPr>
        <w:pStyle w:val="ListParagraph"/>
        <w:numPr>
          <w:ilvl w:val="0"/>
          <w:numId w:val="25"/>
        </w:numPr>
      </w:pPr>
      <w:r w:rsidRPr="00C770B7">
        <w:t>Read and write the numerals from 0 through 20;</w:t>
      </w:r>
    </w:p>
    <w:p w:rsidR="009908B6" w:rsidRPr="00C770B7" w:rsidRDefault="009908B6" w:rsidP="00C770B7">
      <w:pPr>
        <w:pStyle w:val="ListParagraph"/>
        <w:numPr>
          <w:ilvl w:val="0"/>
          <w:numId w:val="25"/>
        </w:numPr>
      </w:pPr>
      <w:r w:rsidRPr="00C770B7">
        <w:t>Identify written numerals from 0 through 20 represented in random order;</w:t>
      </w:r>
    </w:p>
    <w:p w:rsidR="009908B6" w:rsidRPr="00C770B7" w:rsidRDefault="009908B6" w:rsidP="00C770B7">
      <w:pPr>
        <w:pStyle w:val="ListParagraph"/>
        <w:numPr>
          <w:ilvl w:val="0"/>
          <w:numId w:val="25"/>
        </w:numPr>
      </w:pPr>
      <w:r w:rsidRPr="00C770B7">
        <w:t>Identify the numeral that corresponds to the total number of objects in a given set of 20 or fewer concrete objects; and</w:t>
      </w:r>
    </w:p>
    <w:p w:rsidR="009908B6" w:rsidRPr="00C770B7" w:rsidRDefault="009908B6" w:rsidP="00C770B7">
      <w:pPr>
        <w:pStyle w:val="ListParagraph"/>
        <w:numPr>
          <w:ilvl w:val="0"/>
          <w:numId w:val="25"/>
        </w:numPr>
      </w:pPr>
      <w:r w:rsidRPr="00C770B7">
        <w:t>Write a numeral that corresponds to a set of 20 or fewer concrete objects. (b)</w:t>
      </w:r>
    </w:p>
    <w:p w:rsidR="009908B6" w:rsidRPr="00C770B7" w:rsidRDefault="009908B6" w:rsidP="00C770B7">
      <w:pPr>
        <w:pStyle w:val="ListParagraph"/>
        <w:numPr>
          <w:ilvl w:val="0"/>
          <w:numId w:val="25"/>
        </w:numPr>
      </w:pPr>
      <w:r w:rsidRPr="00C770B7">
        <w:t xml:space="preserve">Compare and describe no more than three sets of 10 or fewer objects, using the terms </w:t>
      </w:r>
      <w:r w:rsidRPr="00C770B7">
        <w:rPr>
          <w:i/>
        </w:rPr>
        <w:t>more, fewer,</w:t>
      </w:r>
      <w:r w:rsidRPr="00C770B7">
        <w:t xml:space="preserve"> and </w:t>
      </w:r>
      <w:r w:rsidRPr="00C770B7">
        <w:rPr>
          <w:i/>
        </w:rPr>
        <w:t>the same</w:t>
      </w:r>
      <w:r w:rsidRPr="00C770B7">
        <w:t>. (a)</w:t>
      </w:r>
    </w:p>
    <w:p w:rsidR="009908B6" w:rsidRPr="00C770B7" w:rsidRDefault="009908B6" w:rsidP="00C770B7">
      <w:pPr>
        <w:pStyle w:val="ListParagraph"/>
        <w:numPr>
          <w:ilvl w:val="0"/>
          <w:numId w:val="25"/>
        </w:numPr>
      </w:pPr>
      <w:r w:rsidRPr="00C770B7">
        <w:t>Given a set of objects, construct a second set which has more, fewer, or the same number of objects. (a)</w:t>
      </w:r>
    </w:p>
    <w:p w:rsidR="009908B6" w:rsidRPr="00C770B7" w:rsidRDefault="009908B6" w:rsidP="00C770B7">
      <w:pPr>
        <w:pStyle w:val="ListParagraph"/>
        <w:numPr>
          <w:ilvl w:val="0"/>
          <w:numId w:val="25"/>
        </w:numPr>
      </w:pPr>
      <w:r w:rsidRPr="00C770B7">
        <w:t>Compare and order three or fewer sets, each set containing 10 or fewer concrete objects, from least to greatest and greatest to least. (b)</w:t>
      </w:r>
    </w:p>
    <w:p w:rsidR="009908B6" w:rsidRPr="00C770B7" w:rsidRDefault="009908B6" w:rsidP="00C770B7">
      <w:pPr>
        <w:pStyle w:val="ListParagraph"/>
        <w:numPr>
          <w:ilvl w:val="0"/>
          <w:numId w:val="25"/>
        </w:numPr>
      </w:pPr>
      <w:r w:rsidRPr="00C770B7">
        <w:t>Count forward orally by ones from 0 to 100. (a)</w:t>
      </w:r>
    </w:p>
    <w:p w:rsidR="009908B6" w:rsidRPr="00C770B7" w:rsidRDefault="009908B6" w:rsidP="00C770B7">
      <w:pPr>
        <w:pStyle w:val="ListParagraph"/>
        <w:numPr>
          <w:ilvl w:val="0"/>
          <w:numId w:val="25"/>
        </w:numPr>
      </w:pPr>
      <w:r w:rsidRPr="00C770B7">
        <w:t>Count backward orally by ones when given any number between 1 and 10. (b)</w:t>
      </w:r>
    </w:p>
    <w:p w:rsidR="009908B6" w:rsidRPr="00C770B7" w:rsidRDefault="009908B6" w:rsidP="00C770B7">
      <w:pPr>
        <w:pStyle w:val="ListParagraph"/>
        <w:numPr>
          <w:ilvl w:val="0"/>
          <w:numId w:val="25"/>
        </w:numPr>
      </w:pPr>
      <w:r w:rsidRPr="00C770B7">
        <w:t>Identify the number after, without counting, when given any number between 0 and 100. (c)</w:t>
      </w:r>
    </w:p>
    <w:p w:rsidR="009908B6" w:rsidRPr="00C770B7" w:rsidRDefault="009908B6" w:rsidP="00C770B7">
      <w:pPr>
        <w:pStyle w:val="ListParagraph"/>
        <w:numPr>
          <w:ilvl w:val="0"/>
          <w:numId w:val="25"/>
        </w:numPr>
      </w:pPr>
      <w:r w:rsidRPr="00C770B7">
        <w:t>Identify the number before, without counting, when given any number between 1 and 10. (c)</w:t>
      </w:r>
    </w:p>
    <w:p w:rsidR="009908B6" w:rsidRPr="00C770B7" w:rsidRDefault="009908B6" w:rsidP="00C770B7">
      <w:pPr>
        <w:pStyle w:val="ListParagraph"/>
        <w:numPr>
          <w:ilvl w:val="0"/>
          <w:numId w:val="25"/>
        </w:numPr>
      </w:pPr>
      <w:r w:rsidRPr="00C770B7">
        <w:t>Count forward orally by tens, starting at 0, to determine the total number of objects up to 100. (d)</w:t>
      </w:r>
    </w:p>
    <w:p w:rsidR="009908B6" w:rsidRPr="00C770B7" w:rsidRDefault="009908B6" w:rsidP="00C770B7">
      <w:pPr>
        <w:pStyle w:val="ListParagraph"/>
        <w:numPr>
          <w:ilvl w:val="0"/>
          <w:numId w:val="25"/>
        </w:numPr>
      </w:pPr>
      <w:r w:rsidRPr="00C770B7">
        <w:t>Recognize and describe with fluency part-whole relationships for numbers up to 5 in a variety of configurations. (a)</w:t>
      </w:r>
    </w:p>
    <w:p w:rsidR="00E13B4C" w:rsidRPr="00C770B7" w:rsidRDefault="009908B6" w:rsidP="00C770B7">
      <w:pPr>
        <w:pStyle w:val="ListParagraph"/>
        <w:numPr>
          <w:ilvl w:val="0"/>
          <w:numId w:val="25"/>
        </w:numPr>
      </w:pPr>
      <w:r w:rsidRPr="00C770B7">
        <w:t>Investigate and describe part-whole relationships for numbers up to 10 using a variety of configurations. (b)</w:t>
      </w:r>
    </w:p>
    <w:p w:rsidR="00E13B4C" w:rsidRPr="00C770B7" w:rsidRDefault="009908B6" w:rsidP="00C770B7">
      <w:pPr>
        <w:pStyle w:val="ListParagraph"/>
        <w:numPr>
          <w:ilvl w:val="0"/>
          <w:numId w:val="25"/>
        </w:numPr>
      </w:pPr>
      <w:r w:rsidRPr="00C770B7">
        <w:t>Share a whole equally with two sharers, when given a practical situation.</w:t>
      </w:r>
    </w:p>
    <w:p w:rsidR="00E13B4C" w:rsidRPr="00C770B7" w:rsidRDefault="009908B6" w:rsidP="00C770B7">
      <w:pPr>
        <w:pStyle w:val="ListParagraph"/>
        <w:numPr>
          <w:ilvl w:val="0"/>
          <w:numId w:val="25"/>
        </w:numPr>
      </w:pPr>
      <w:r w:rsidRPr="00C770B7">
        <w:t>Represent fair shares concretely or pictorially, when given a practical situation.</w:t>
      </w:r>
    </w:p>
    <w:p w:rsidR="009908B6" w:rsidRPr="00C770B7" w:rsidRDefault="009908B6" w:rsidP="00C770B7">
      <w:pPr>
        <w:pStyle w:val="ListParagraph"/>
        <w:numPr>
          <w:ilvl w:val="0"/>
          <w:numId w:val="25"/>
        </w:numPr>
      </w:pPr>
      <w:r w:rsidRPr="00C770B7">
        <w:t>Describe shares as equal pieces or parts of the whole (e.g., halves), when given a practical situation.</w:t>
      </w:r>
    </w:p>
    <w:p w:rsidR="009908B6" w:rsidRPr="00C770B7" w:rsidRDefault="009908B6" w:rsidP="00C770B7"/>
    <w:p w:rsidR="00A3538F" w:rsidRPr="00B72254" w:rsidRDefault="00A3538F" w:rsidP="0070473F">
      <w:pPr>
        <w:pStyle w:val="Heading3"/>
      </w:pPr>
      <w:r w:rsidRPr="00B72254">
        <w:t xml:space="preserve">Strand: </w:t>
      </w:r>
      <w:r w:rsidR="00EA1C79" w:rsidRPr="00B72254">
        <w:t xml:space="preserve">Computation and Estimation (SOL </w:t>
      </w:r>
      <w:r w:rsidR="00410E94">
        <w:t>k</w:t>
      </w:r>
      <w:r w:rsidR="008A15B7">
        <w:t>.6</w:t>
      </w:r>
      <w:bookmarkStart w:id="0" w:name="_GoBack"/>
      <w:bookmarkEnd w:id="0"/>
      <w:r w:rsidR="00EA1C79" w:rsidRPr="00B72254">
        <w:t>)</w:t>
      </w:r>
    </w:p>
    <w:p w:rsidR="00500D51" w:rsidRPr="005230B6" w:rsidRDefault="00500D51" w:rsidP="007257FC">
      <w:pPr>
        <w:spacing w:before="240" w:after="0" w:line="240" w:lineRule="auto"/>
      </w:pPr>
      <w:r w:rsidRPr="005230B6">
        <w:t>The student will</w:t>
      </w:r>
      <w:r w:rsidR="002F748C" w:rsidRPr="005230B6">
        <w:t>:</w:t>
      </w:r>
      <w:r w:rsidRPr="005230B6">
        <w:t xml:space="preserve"> </w:t>
      </w:r>
    </w:p>
    <w:p w:rsidR="009908B6" w:rsidRPr="009908B6" w:rsidRDefault="009908B6" w:rsidP="00C770B7">
      <w:pPr>
        <w:pStyle w:val="ListParagraph"/>
        <w:numPr>
          <w:ilvl w:val="0"/>
          <w:numId w:val="26"/>
        </w:numPr>
      </w:pPr>
      <w:r w:rsidRPr="009908B6">
        <w:t>Model and solve various types of story and picture problems using 10 or fewer concrete objects. (Types of problems should include joining, separating, and part-part-whole scenarios.)</w:t>
      </w:r>
    </w:p>
    <w:p w:rsidR="00B85456" w:rsidRPr="00B85456" w:rsidRDefault="00B85456" w:rsidP="00B85456">
      <w:pPr>
        <w:pStyle w:val="Heading3"/>
        <w:rPr>
          <w:rFonts w:ascii="Calibri" w:eastAsia="Times" w:hAnsi="Calibri" w:cs="Times New Roman"/>
        </w:rPr>
      </w:pPr>
      <w:r w:rsidRPr="00B85456">
        <w:lastRenderedPageBreak/>
        <w:t xml:space="preserve">Strand: </w:t>
      </w:r>
      <w:r w:rsidR="00410E94">
        <w:t>Measurement and Geometry (SOL k</w:t>
      </w:r>
      <w:r w:rsidR="00EA1C79" w:rsidRPr="00EA1C79">
        <w:t>.</w:t>
      </w:r>
      <w:r w:rsidR="00410E94">
        <w:t>7</w:t>
      </w:r>
      <w:r w:rsidR="00EA1C79" w:rsidRPr="00EA1C79">
        <w:t xml:space="preserve">, </w:t>
      </w:r>
      <w:r w:rsidR="00410E94">
        <w:t>k</w:t>
      </w:r>
      <w:r w:rsidR="00EA1C79" w:rsidRPr="00EA1C79">
        <w:t>.</w:t>
      </w:r>
      <w:r w:rsidR="00410E94">
        <w:t>8</w:t>
      </w:r>
      <w:r w:rsidR="00EA1C79" w:rsidRPr="00EA1C79">
        <w:t xml:space="preserve">, </w:t>
      </w:r>
      <w:r w:rsidR="00410E94">
        <w:t>k</w:t>
      </w:r>
      <w:r w:rsidR="00EA1C79" w:rsidRPr="00EA1C79">
        <w:t>.</w:t>
      </w:r>
      <w:r w:rsidR="00410E94">
        <w:t>9</w:t>
      </w:r>
      <w:r w:rsidR="00EA1C79" w:rsidRPr="00EA1C79">
        <w:t xml:space="preserve">, </w:t>
      </w:r>
      <w:r w:rsidR="00410E94">
        <w:t>k</w:t>
      </w:r>
      <w:r w:rsidR="00EA1C79" w:rsidRPr="00EA1C79">
        <w:t>.1</w:t>
      </w:r>
      <w:r w:rsidR="00410E94">
        <w:t>0</w:t>
      </w:r>
      <w:r w:rsidR="00EA1C79" w:rsidRPr="00EA1C79">
        <w:t>a-</w:t>
      </w:r>
      <w:r w:rsidR="00410E94">
        <w:t>c</w:t>
      </w:r>
      <w:r w:rsidR="00EA1C79" w:rsidRPr="00EA1C79">
        <w:t>)</w:t>
      </w:r>
    </w:p>
    <w:p w:rsidR="00EA1C79" w:rsidRPr="005230B6" w:rsidRDefault="005230B6" w:rsidP="00EA1C79">
      <w:pPr>
        <w:spacing w:before="120" w:after="0" w:line="240" w:lineRule="auto"/>
        <w:rPr>
          <w:rFonts w:ascii="Calibri" w:eastAsia="Times" w:hAnsi="Calibri" w:cs="Times New Roman"/>
        </w:rPr>
      </w:pPr>
      <w:r>
        <w:rPr>
          <w:rFonts w:ascii="Calibri" w:eastAsia="Times" w:hAnsi="Calibri" w:cs="Times New Roman"/>
        </w:rPr>
        <w:t>The student will:</w:t>
      </w:r>
    </w:p>
    <w:p w:rsidR="009908B6" w:rsidRPr="00C770B7" w:rsidRDefault="009908B6" w:rsidP="00C770B7">
      <w:pPr>
        <w:pStyle w:val="ListParagraph"/>
        <w:numPr>
          <w:ilvl w:val="0"/>
          <w:numId w:val="27"/>
        </w:numPr>
        <w:rPr>
          <w:szCs w:val="24"/>
        </w:rPr>
      </w:pPr>
      <w:r w:rsidRPr="00C770B7">
        <w:rPr>
          <w:szCs w:val="24"/>
        </w:rPr>
        <w:t>Describe the attributes (e.g., color, relative size) of a penny, nickel, dime, and quarter.</w:t>
      </w:r>
    </w:p>
    <w:p w:rsidR="009908B6" w:rsidRPr="00C770B7" w:rsidRDefault="009908B6" w:rsidP="00C770B7">
      <w:pPr>
        <w:pStyle w:val="ListParagraph"/>
        <w:numPr>
          <w:ilvl w:val="0"/>
          <w:numId w:val="27"/>
        </w:numPr>
        <w:rPr>
          <w:szCs w:val="24"/>
        </w:rPr>
      </w:pPr>
      <w:r w:rsidRPr="00C770B7">
        <w:rPr>
          <w:szCs w:val="24"/>
        </w:rPr>
        <w:t xml:space="preserve">Identify a penny, nickel, dime, and quarter.  </w:t>
      </w:r>
    </w:p>
    <w:p w:rsidR="00EA1C79" w:rsidRPr="00C770B7" w:rsidRDefault="009908B6" w:rsidP="00C770B7">
      <w:pPr>
        <w:pStyle w:val="ListParagraph"/>
        <w:numPr>
          <w:ilvl w:val="0"/>
          <w:numId w:val="27"/>
        </w:numPr>
        <w:rPr>
          <w:szCs w:val="24"/>
        </w:rPr>
      </w:pPr>
      <w:r w:rsidRPr="00C770B7">
        <w:rPr>
          <w:szCs w:val="24"/>
        </w:rPr>
        <w:t>Identify the number of pennies equivalent to a nickel, a dime, and a quarter (i.e., a nickel has the same value as five pennies).</w:t>
      </w:r>
    </w:p>
    <w:p w:rsidR="009908B6" w:rsidRPr="00C770B7" w:rsidRDefault="009908B6" w:rsidP="00C770B7">
      <w:pPr>
        <w:pStyle w:val="ListParagraph"/>
        <w:numPr>
          <w:ilvl w:val="0"/>
          <w:numId w:val="27"/>
        </w:numPr>
        <w:rPr>
          <w:szCs w:val="24"/>
        </w:rPr>
      </w:pPr>
      <w:r w:rsidRPr="00C770B7">
        <w:rPr>
          <w:szCs w:val="24"/>
        </w:rPr>
        <w:t>Name the twelve months of the year.</w:t>
      </w:r>
    </w:p>
    <w:p w:rsidR="009908B6" w:rsidRPr="00C770B7" w:rsidRDefault="009908B6" w:rsidP="00C770B7">
      <w:pPr>
        <w:pStyle w:val="ListParagraph"/>
        <w:numPr>
          <w:ilvl w:val="0"/>
          <w:numId w:val="27"/>
        </w:numPr>
        <w:rPr>
          <w:szCs w:val="24"/>
        </w:rPr>
      </w:pPr>
      <w:r w:rsidRPr="00C770B7">
        <w:rPr>
          <w:szCs w:val="24"/>
        </w:rPr>
        <w:t>Name the seven days in a week.</w:t>
      </w:r>
    </w:p>
    <w:p w:rsidR="009908B6" w:rsidRPr="00C770B7" w:rsidRDefault="009908B6" w:rsidP="00C770B7">
      <w:pPr>
        <w:pStyle w:val="ListParagraph"/>
        <w:numPr>
          <w:ilvl w:val="0"/>
          <w:numId w:val="27"/>
        </w:numPr>
        <w:rPr>
          <w:szCs w:val="24"/>
        </w:rPr>
      </w:pPr>
      <w:r w:rsidRPr="00C770B7">
        <w:rPr>
          <w:szCs w:val="24"/>
        </w:rPr>
        <w:t>Determine the day before and after a given day (e.g., yesterday, today, tomorrow).</w:t>
      </w:r>
    </w:p>
    <w:p w:rsidR="009908B6" w:rsidRPr="00C770B7" w:rsidRDefault="009908B6" w:rsidP="00C770B7">
      <w:pPr>
        <w:pStyle w:val="ListParagraph"/>
        <w:numPr>
          <w:ilvl w:val="0"/>
          <w:numId w:val="27"/>
        </w:numPr>
        <w:rPr>
          <w:szCs w:val="24"/>
        </w:rPr>
      </w:pPr>
      <w:r w:rsidRPr="00C770B7">
        <w:rPr>
          <w:szCs w:val="24"/>
        </w:rPr>
        <w:t>Compare and describe lengths of two objects as longer or shorter, using direct comparison (e.g., the bus is longer than the car).</w:t>
      </w:r>
    </w:p>
    <w:p w:rsidR="009908B6" w:rsidRPr="00C770B7" w:rsidRDefault="009908B6" w:rsidP="00C770B7">
      <w:pPr>
        <w:pStyle w:val="ListParagraph"/>
        <w:numPr>
          <w:ilvl w:val="0"/>
          <w:numId w:val="27"/>
        </w:numPr>
        <w:rPr>
          <w:szCs w:val="24"/>
        </w:rPr>
      </w:pPr>
      <w:r w:rsidRPr="00C770B7">
        <w:rPr>
          <w:szCs w:val="24"/>
        </w:rPr>
        <w:t>Compare and describe heights of two objects (as taller or shorter), using direct comparison.</w:t>
      </w:r>
    </w:p>
    <w:p w:rsidR="009908B6" w:rsidRPr="00C770B7" w:rsidRDefault="009908B6" w:rsidP="00C770B7">
      <w:pPr>
        <w:pStyle w:val="ListParagraph"/>
        <w:numPr>
          <w:ilvl w:val="0"/>
          <w:numId w:val="27"/>
        </w:numPr>
        <w:rPr>
          <w:szCs w:val="24"/>
        </w:rPr>
      </w:pPr>
      <w:r w:rsidRPr="00C770B7">
        <w:rPr>
          <w:szCs w:val="24"/>
        </w:rPr>
        <w:t>Compare and describe weights of two objects (as heavier or lighter), using direct comparison.</w:t>
      </w:r>
    </w:p>
    <w:p w:rsidR="009908B6" w:rsidRPr="00C770B7" w:rsidRDefault="009908B6" w:rsidP="00C770B7">
      <w:pPr>
        <w:pStyle w:val="ListParagraph"/>
        <w:numPr>
          <w:ilvl w:val="0"/>
          <w:numId w:val="27"/>
        </w:numPr>
        <w:rPr>
          <w:szCs w:val="24"/>
        </w:rPr>
      </w:pPr>
      <w:r w:rsidRPr="00C770B7">
        <w:rPr>
          <w:szCs w:val="24"/>
        </w:rPr>
        <w:t>Compare and describe temperatures of two objects or environment (as hotter or colder), using direct comparison.</w:t>
      </w:r>
    </w:p>
    <w:p w:rsidR="009908B6" w:rsidRPr="00C770B7" w:rsidRDefault="009908B6" w:rsidP="00C770B7">
      <w:pPr>
        <w:pStyle w:val="ListParagraph"/>
        <w:numPr>
          <w:ilvl w:val="0"/>
          <w:numId w:val="27"/>
        </w:numPr>
        <w:rPr>
          <w:szCs w:val="24"/>
        </w:rPr>
      </w:pPr>
      <w:r w:rsidRPr="00C770B7">
        <w:rPr>
          <w:szCs w:val="24"/>
        </w:rPr>
        <w:t>Compare and describe volumes of two containers (as more or less), using direct comparison.</w:t>
      </w:r>
    </w:p>
    <w:p w:rsidR="009908B6" w:rsidRPr="00C770B7" w:rsidRDefault="009908B6" w:rsidP="00C770B7">
      <w:pPr>
        <w:pStyle w:val="ListParagraph"/>
        <w:numPr>
          <w:ilvl w:val="0"/>
          <w:numId w:val="27"/>
        </w:numPr>
        <w:rPr>
          <w:szCs w:val="24"/>
        </w:rPr>
      </w:pPr>
      <w:r w:rsidRPr="00C770B7">
        <w:rPr>
          <w:szCs w:val="24"/>
        </w:rPr>
        <w:t>Compare and describe the amount of time spent on two events (as longer or shorter), using direct comparison.</w:t>
      </w:r>
    </w:p>
    <w:p w:rsidR="009908B6" w:rsidRPr="00C770B7" w:rsidRDefault="009908B6" w:rsidP="00C770B7">
      <w:pPr>
        <w:pStyle w:val="ListParagraph"/>
        <w:numPr>
          <w:ilvl w:val="0"/>
          <w:numId w:val="27"/>
        </w:numPr>
        <w:rPr>
          <w:szCs w:val="24"/>
        </w:rPr>
      </w:pPr>
      <w:r w:rsidRPr="00C770B7">
        <w:rPr>
          <w:szCs w:val="24"/>
        </w:rPr>
        <w:t>Identify a circle, triangle, square, and rectangle. (a)</w:t>
      </w:r>
    </w:p>
    <w:p w:rsidR="009908B6" w:rsidRPr="00C770B7" w:rsidRDefault="009908B6" w:rsidP="00C770B7">
      <w:pPr>
        <w:pStyle w:val="ListParagraph"/>
        <w:numPr>
          <w:ilvl w:val="0"/>
          <w:numId w:val="27"/>
        </w:numPr>
        <w:rPr>
          <w:szCs w:val="24"/>
        </w:rPr>
      </w:pPr>
      <w:r w:rsidRPr="00C770B7">
        <w:rPr>
          <w:szCs w:val="24"/>
        </w:rPr>
        <w:t>Describe the characteristics of triangles, squares, and rectangles, including number of sides and number of vertices. (a)</w:t>
      </w:r>
    </w:p>
    <w:p w:rsidR="009908B6" w:rsidRPr="00C770B7" w:rsidRDefault="009908B6" w:rsidP="00C770B7">
      <w:pPr>
        <w:pStyle w:val="ListParagraph"/>
        <w:numPr>
          <w:ilvl w:val="0"/>
          <w:numId w:val="27"/>
        </w:numPr>
        <w:rPr>
          <w:szCs w:val="24"/>
        </w:rPr>
      </w:pPr>
      <w:r w:rsidRPr="00C770B7">
        <w:rPr>
          <w:szCs w:val="24"/>
        </w:rPr>
        <w:t xml:space="preserve">Describe a circle using terms such as </w:t>
      </w:r>
      <w:r w:rsidRPr="00C770B7">
        <w:rPr>
          <w:i/>
          <w:szCs w:val="24"/>
        </w:rPr>
        <w:t>round</w:t>
      </w:r>
      <w:r w:rsidRPr="00C770B7">
        <w:rPr>
          <w:szCs w:val="24"/>
        </w:rPr>
        <w:t xml:space="preserve"> and </w:t>
      </w:r>
      <w:r w:rsidRPr="00C770B7">
        <w:rPr>
          <w:i/>
          <w:szCs w:val="24"/>
        </w:rPr>
        <w:t>curved</w:t>
      </w:r>
      <w:r w:rsidRPr="00C770B7">
        <w:rPr>
          <w:szCs w:val="24"/>
        </w:rPr>
        <w:t>. (a)</w:t>
      </w:r>
    </w:p>
    <w:p w:rsidR="009908B6" w:rsidRPr="00C770B7" w:rsidRDefault="009908B6" w:rsidP="00C770B7">
      <w:pPr>
        <w:pStyle w:val="ListParagraph"/>
        <w:numPr>
          <w:ilvl w:val="0"/>
          <w:numId w:val="27"/>
        </w:numPr>
        <w:rPr>
          <w:szCs w:val="24"/>
        </w:rPr>
      </w:pPr>
      <w:r w:rsidRPr="00C770B7">
        <w:rPr>
          <w:szCs w:val="24"/>
        </w:rPr>
        <w:t>Compare and group plane figures (circle, triangle, square, and rectangle) according to their relative sizes (smaller, larger). (b)</w:t>
      </w:r>
    </w:p>
    <w:p w:rsidR="009908B6" w:rsidRPr="00C770B7" w:rsidRDefault="009908B6" w:rsidP="00C770B7">
      <w:pPr>
        <w:pStyle w:val="ListParagraph"/>
        <w:numPr>
          <w:ilvl w:val="0"/>
          <w:numId w:val="27"/>
        </w:numPr>
        <w:rPr>
          <w:szCs w:val="24"/>
        </w:rPr>
      </w:pPr>
      <w:r w:rsidRPr="00C770B7">
        <w:rPr>
          <w:szCs w:val="24"/>
        </w:rPr>
        <w:t>Compare and group plane figures (circle, triangle, square, and rectangle) according to their shapes. (b)</w:t>
      </w:r>
    </w:p>
    <w:p w:rsidR="009908B6" w:rsidRPr="00C770B7" w:rsidRDefault="009908B6" w:rsidP="00C770B7">
      <w:pPr>
        <w:pStyle w:val="ListParagraph"/>
        <w:numPr>
          <w:ilvl w:val="0"/>
          <w:numId w:val="27"/>
        </w:numPr>
        <w:rPr>
          <w:szCs w:val="24"/>
        </w:rPr>
      </w:pPr>
      <w:r w:rsidRPr="00C770B7">
        <w:rPr>
          <w:szCs w:val="24"/>
        </w:rPr>
        <w:t xml:space="preserve">Distinguish between examples and </w:t>
      </w:r>
      <w:proofErr w:type="spellStart"/>
      <w:r w:rsidRPr="00C770B7">
        <w:rPr>
          <w:szCs w:val="24"/>
        </w:rPr>
        <w:t>nonexamples</w:t>
      </w:r>
      <w:proofErr w:type="spellEnd"/>
      <w:r w:rsidRPr="00C770B7">
        <w:rPr>
          <w:szCs w:val="24"/>
        </w:rPr>
        <w:t xml:space="preserve"> of identified plane figures (circle, triangle, square, and rectangle). (b)</w:t>
      </w:r>
    </w:p>
    <w:p w:rsidR="009908B6" w:rsidRPr="00C770B7" w:rsidRDefault="009908B6" w:rsidP="00C770B7">
      <w:pPr>
        <w:pStyle w:val="ListParagraph"/>
        <w:numPr>
          <w:ilvl w:val="0"/>
          <w:numId w:val="27"/>
        </w:numPr>
        <w:rPr>
          <w:szCs w:val="24"/>
        </w:rPr>
      </w:pPr>
      <w:r w:rsidRPr="00C770B7">
        <w:rPr>
          <w:szCs w:val="24"/>
        </w:rPr>
        <w:t>Identify pictorial representations of a circle, triangle, square, and rectangle, regardless of their position and orientation in space. (c)</w:t>
      </w:r>
    </w:p>
    <w:p w:rsidR="009908B6" w:rsidRPr="00C770B7" w:rsidRDefault="009908B6" w:rsidP="00C770B7">
      <w:pPr>
        <w:pStyle w:val="ListParagraph"/>
        <w:numPr>
          <w:ilvl w:val="0"/>
          <w:numId w:val="27"/>
        </w:numPr>
        <w:rPr>
          <w:rFonts w:eastAsiaTheme="minorHAnsi"/>
          <w:szCs w:val="24"/>
        </w:rPr>
      </w:pPr>
      <w:r w:rsidRPr="00C770B7">
        <w:rPr>
          <w:szCs w:val="24"/>
        </w:rPr>
        <w:t xml:space="preserve">Describe the location of one object relative to another, using the terms </w:t>
      </w:r>
      <w:r w:rsidRPr="00C770B7">
        <w:rPr>
          <w:i/>
          <w:szCs w:val="24"/>
        </w:rPr>
        <w:t>above</w:t>
      </w:r>
      <w:r w:rsidRPr="00C770B7">
        <w:rPr>
          <w:szCs w:val="24"/>
        </w:rPr>
        <w:t xml:space="preserve">, </w:t>
      </w:r>
      <w:r w:rsidRPr="00C770B7">
        <w:rPr>
          <w:i/>
          <w:szCs w:val="24"/>
        </w:rPr>
        <w:t>below</w:t>
      </w:r>
      <w:r w:rsidRPr="00C770B7">
        <w:rPr>
          <w:szCs w:val="24"/>
        </w:rPr>
        <w:t xml:space="preserve">, and </w:t>
      </w:r>
      <w:r w:rsidRPr="00C770B7">
        <w:rPr>
          <w:i/>
          <w:szCs w:val="24"/>
        </w:rPr>
        <w:t>next to</w:t>
      </w:r>
      <w:r w:rsidRPr="00C770B7">
        <w:rPr>
          <w:szCs w:val="24"/>
        </w:rPr>
        <w:t>. (c)</w:t>
      </w:r>
    </w:p>
    <w:p w:rsidR="00B85456" w:rsidRPr="003A3462" w:rsidRDefault="00B85456" w:rsidP="003A3462">
      <w:pPr>
        <w:pStyle w:val="Heading3"/>
        <w:rPr>
          <w:rFonts w:ascii="Calibri" w:eastAsia="Calibri" w:hAnsi="Calibri" w:cs="Times New Roman"/>
        </w:rPr>
      </w:pPr>
      <w:r w:rsidRPr="00B85456">
        <w:t xml:space="preserve">Strand: </w:t>
      </w:r>
      <w:r w:rsidR="00EA1C79" w:rsidRPr="00EA1C79">
        <w:t xml:space="preserve">Probability and Statistics (SOL </w:t>
      </w:r>
      <w:r w:rsidR="00410E94">
        <w:t>k</w:t>
      </w:r>
      <w:r w:rsidR="00EA1C79" w:rsidRPr="00EA1C79">
        <w:t>.1</w:t>
      </w:r>
      <w:r w:rsidR="00410E94">
        <w:t>1</w:t>
      </w:r>
      <w:r w:rsidR="00EA1C79" w:rsidRPr="00EA1C79">
        <w:t>a-b)</w:t>
      </w:r>
    </w:p>
    <w:p w:rsidR="009908B6" w:rsidRPr="009908B6" w:rsidRDefault="009908B6" w:rsidP="009908B6">
      <w:pPr>
        <w:spacing w:before="120" w:after="0" w:line="240" w:lineRule="auto"/>
        <w:rPr>
          <w:rFonts w:eastAsia="Times" w:cs="Times New Roman"/>
          <w:sz w:val="20"/>
          <w:szCs w:val="20"/>
        </w:rPr>
      </w:pPr>
      <w:r w:rsidRPr="009908B6">
        <w:rPr>
          <w:rFonts w:eastAsia="Times" w:cs="Times New Roman"/>
          <w:sz w:val="20"/>
          <w:szCs w:val="20"/>
        </w:rPr>
        <w:t>The student will</w:t>
      </w:r>
      <w:r w:rsidR="005230B6">
        <w:rPr>
          <w:rFonts w:eastAsia="Times" w:cs="Times New Roman"/>
          <w:sz w:val="20"/>
          <w:szCs w:val="20"/>
        </w:rPr>
        <w:t>:</w:t>
      </w:r>
      <w:r w:rsidRPr="009908B6">
        <w:rPr>
          <w:rFonts w:eastAsia="Times" w:cs="Times New Roman"/>
          <w:sz w:val="20"/>
          <w:szCs w:val="20"/>
        </w:rPr>
        <w:t xml:space="preserve"> </w:t>
      </w:r>
    </w:p>
    <w:p w:rsidR="009908B6" w:rsidRPr="009908B6" w:rsidRDefault="009908B6" w:rsidP="00C770B7">
      <w:pPr>
        <w:pStyle w:val="ListParagraph"/>
        <w:numPr>
          <w:ilvl w:val="0"/>
          <w:numId w:val="28"/>
        </w:numPr>
      </w:pPr>
      <w:r w:rsidRPr="009908B6">
        <w:t xml:space="preserve">Collect data on categories identified by the teacher and/or student (e.g., number of siblings, types/numbers of pets, </w:t>
      </w:r>
      <w:proofErr w:type="gramStart"/>
      <w:r w:rsidRPr="009908B6">
        <w:t>types</w:t>
      </w:r>
      <w:proofErr w:type="gramEnd"/>
      <w:r w:rsidRPr="009908B6">
        <w:t xml:space="preserve"> of flowers in the garden). Data points, collected by students, should be limited to 16 or fewer for no more than four categories. (a)</w:t>
      </w:r>
    </w:p>
    <w:p w:rsidR="009908B6" w:rsidRPr="009908B6" w:rsidRDefault="009908B6" w:rsidP="00C770B7">
      <w:pPr>
        <w:pStyle w:val="ListParagraph"/>
        <w:numPr>
          <w:ilvl w:val="0"/>
          <w:numId w:val="28"/>
        </w:numPr>
      </w:pPr>
      <w:r w:rsidRPr="009908B6">
        <w:t>Represent data by arranging concrete objects into organized groups to form a simple object graph. (a)</w:t>
      </w:r>
    </w:p>
    <w:p w:rsidR="009908B6" w:rsidRPr="009908B6" w:rsidRDefault="009908B6" w:rsidP="00C770B7">
      <w:pPr>
        <w:pStyle w:val="ListParagraph"/>
        <w:numPr>
          <w:ilvl w:val="0"/>
          <w:numId w:val="28"/>
        </w:numPr>
      </w:pPr>
      <w:r w:rsidRPr="009908B6">
        <w:t>Represent gathered data, using pictures to form a simple picture graph (e.g., a picture graph of the weather for a month). (a)</w:t>
      </w:r>
    </w:p>
    <w:p w:rsidR="009908B6" w:rsidRPr="009908B6" w:rsidRDefault="009908B6" w:rsidP="00C770B7">
      <w:pPr>
        <w:pStyle w:val="ListParagraph"/>
        <w:numPr>
          <w:ilvl w:val="0"/>
          <w:numId w:val="28"/>
        </w:numPr>
      </w:pPr>
      <w:r w:rsidRPr="009908B6">
        <w:lastRenderedPageBreak/>
        <w:t>Represent gathered data in tables (vertically or horizontally). (a)</w:t>
      </w:r>
    </w:p>
    <w:p w:rsidR="009908B6" w:rsidRPr="009908B6" w:rsidRDefault="009908B6" w:rsidP="00C770B7">
      <w:pPr>
        <w:pStyle w:val="ListParagraph"/>
        <w:numPr>
          <w:ilvl w:val="0"/>
          <w:numId w:val="28"/>
        </w:numPr>
      </w:pPr>
      <w:r w:rsidRPr="009908B6">
        <w:t>Answer questions related to the gathered data displayed in object graphs, picture graphs, and tables:</w:t>
      </w:r>
    </w:p>
    <w:p w:rsidR="00410E94" w:rsidRPr="00C770B7" w:rsidRDefault="009908B6" w:rsidP="00C770B7">
      <w:pPr>
        <w:pStyle w:val="ListParagraph"/>
        <w:numPr>
          <w:ilvl w:val="0"/>
          <w:numId w:val="30"/>
        </w:numPr>
        <w:ind w:left="1080"/>
      </w:pPr>
      <w:r w:rsidRPr="00C770B7">
        <w:t>Read the graph to determine the categories of data and the data as a whole (e.g., the total number of responses) and its parts (e.g., five people are wearing sneakers); and</w:t>
      </w:r>
    </w:p>
    <w:p w:rsidR="009908B6" w:rsidRPr="00C770B7" w:rsidRDefault="00E13B4C" w:rsidP="00C770B7">
      <w:pPr>
        <w:pStyle w:val="ListParagraph"/>
        <w:numPr>
          <w:ilvl w:val="0"/>
          <w:numId w:val="30"/>
        </w:numPr>
        <w:ind w:left="1080"/>
      </w:pPr>
      <w:r w:rsidRPr="00C770B7">
        <w:t>I</w:t>
      </w:r>
      <w:r w:rsidR="009908B6" w:rsidRPr="00C770B7">
        <w:t>nterpret the data that represents numerical relationships, including categories with the greatest, the least, or the same. (b)</w:t>
      </w:r>
      <w:r w:rsidR="009908B6" w:rsidRPr="00C770B7">
        <w:rPr>
          <w:b/>
        </w:rPr>
        <w:t xml:space="preserve"> </w:t>
      </w:r>
    </w:p>
    <w:p w:rsidR="009908B6" w:rsidRPr="009908B6" w:rsidRDefault="009908B6" w:rsidP="00C770B7">
      <w:pPr>
        <w:ind w:left="360"/>
      </w:pPr>
    </w:p>
    <w:p w:rsidR="00EA1C79" w:rsidRDefault="00EA1C79" w:rsidP="00EA1C79">
      <w:pPr>
        <w:pStyle w:val="Heading3"/>
      </w:pPr>
      <w:r w:rsidRPr="00EA1C79">
        <w:t xml:space="preserve">Strand: Patterns, Functions, and Algebra (SOL </w:t>
      </w:r>
      <w:r w:rsidR="00410E94">
        <w:t>k</w:t>
      </w:r>
      <w:r w:rsidRPr="00EA1C79">
        <w:t>.1</w:t>
      </w:r>
      <w:r w:rsidR="00410E94">
        <w:t>2</w:t>
      </w:r>
      <w:r w:rsidR="00865A1A">
        <w:t>, k.13</w:t>
      </w:r>
      <w:r w:rsidRPr="00EA1C79">
        <w:t>)</w:t>
      </w:r>
    </w:p>
    <w:p w:rsidR="00AA3589" w:rsidRPr="005230B6" w:rsidRDefault="009908B6" w:rsidP="00AA3589">
      <w:pPr>
        <w:pStyle w:val="BodyTextIndent2"/>
        <w:ind w:left="0"/>
        <w:rPr>
          <w:rFonts w:asciiTheme="minorHAnsi" w:hAnsiTheme="minorHAnsi"/>
          <w:b w:val="0"/>
          <w:sz w:val="22"/>
          <w:szCs w:val="22"/>
        </w:rPr>
      </w:pPr>
      <w:r w:rsidRPr="005230B6">
        <w:rPr>
          <w:rFonts w:asciiTheme="minorHAnsi" w:hAnsiTheme="minorHAnsi"/>
          <w:b w:val="0"/>
          <w:sz w:val="22"/>
          <w:szCs w:val="22"/>
        </w:rPr>
        <w:t>The student will</w:t>
      </w:r>
      <w:r w:rsidR="005230B6">
        <w:rPr>
          <w:rFonts w:asciiTheme="minorHAnsi" w:hAnsiTheme="minorHAnsi"/>
          <w:b w:val="0"/>
          <w:sz w:val="22"/>
          <w:szCs w:val="22"/>
        </w:rPr>
        <w:t>:</w:t>
      </w:r>
      <w:r w:rsidRPr="005230B6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9908B6" w:rsidRPr="00C770B7" w:rsidRDefault="009908B6" w:rsidP="00865A1A">
      <w:pPr>
        <w:pStyle w:val="ListParagraph"/>
        <w:numPr>
          <w:ilvl w:val="0"/>
          <w:numId w:val="31"/>
        </w:numPr>
      </w:pPr>
      <w:r w:rsidRPr="00C770B7">
        <w:t>Identify the attributes of an object (e.g., color, size, shape, thickness)</w:t>
      </w:r>
    </w:p>
    <w:p w:rsidR="009908B6" w:rsidRPr="00C770B7" w:rsidRDefault="009908B6" w:rsidP="00865A1A">
      <w:pPr>
        <w:pStyle w:val="ListParagraph"/>
        <w:numPr>
          <w:ilvl w:val="0"/>
          <w:numId w:val="31"/>
        </w:numPr>
      </w:pPr>
      <w:r w:rsidRPr="00C770B7">
        <w:t>Sort objects into appropriate groups (categories) based on one attribute (e.g., size – large bears and small bears).</w:t>
      </w:r>
    </w:p>
    <w:p w:rsidR="009908B6" w:rsidRPr="00C770B7" w:rsidRDefault="009908B6" w:rsidP="00865A1A">
      <w:pPr>
        <w:pStyle w:val="ListParagraph"/>
        <w:numPr>
          <w:ilvl w:val="0"/>
          <w:numId w:val="31"/>
        </w:numPr>
      </w:pPr>
      <w:r w:rsidRPr="00C770B7">
        <w:t>Classify sets of objects into groups (categories) of one attribute.</w:t>
      </w:r>
    </w:p>
    <w:p w:rsidR="009908B6" w:rsidRPr="00C770B7" w:rsidRDefault="009908B6" w:rsidP="00865A1A">
      <w:pPr>
        <w:pStyle w:val="ListParagraph"/>
        <w:numPr>
          <w:ilvl w:val="0"/>
          <w:numId w:val="31"/>
        </w:numPr>
      </w:pPr>
      <w:r w:rsidRPr="00C770B7">
        <w:t>Label attributes of a set of objects that has been sorted.</w:t>
      </w:r>
    </w:p>
    <w:p w:rsidR="00865A1A" w:rsidRDefault="009908B6" w:rsidP="00865A1A">
      <w:pPr>
        <w:pStyle w:val="ListParagraph"/>
        <w:numPr>
          <w:ilvl w:val="0"/>
          <w:numId w:val="31"/>
        </w:numPr>
      </w:pPr>
      <w:r w:rsidRPr="00C770B7">
        <w:t>Name multiple ways to sort a set of objects.</w:t>
      </w:r>
    </w:p>
    <w:p w:rsidR="00865A1A" w:rsidRPr="00865A1A" w:rsidRDefault="00865A1A" w:rsidP="00865A1A">
      <w:pPr>
        <w:pStyle w:val="ListParagraph"/>
        <w:numPr>
          <w:ilvl w:val="0"/>
          <w:numId w:val="31"/>
        </w:numPr>
      </w:pPr>
      <w:r w:rsidRPr="00865A1A">
        <w:rPr>
          <w:szCs w:val="24"/>
        </w:rPr>
        <w:t>Identify and describe the core (the part of the sequence that repeats) found in repeating patterns of common objects, sounds, movements, and pictures.</w:t>
      </w:r>
    </w:p>
    <w:p w:rsidR="00865A1A" w:rsidRPr="00865A1A" w:rsidRDefault="00865A1A" w:rsidP="00865A1A">
      <w:pPr>
        <w:pStyle w:val="ListParagraph"/>
        <w:numPr>
          <w:ilvl w:val="0"/>
          <w:numId w:val="31"/>
        </w:numPr>
      </w:pPr>
      <w:r w:rsidRPr="00865A1A">
        <w:rPr>
          <w:szCs w:val="24"/>
        </w:rPr>
        <w:t>Extend a repeating pattern by adding at least two complete repetitions of the core to the pattern.</w:t>
      </w:r>
    </w:p>
    <w:p w:rsidR="00865A1A" w:rsidRPr="00865A1A" w:rsidRDefault="00865A1A" w:rsidP="00865A1A">
      <w:pPr>
        <w:pStyle w:val="ListParagraph"/>
        <w:numPr>
          <w:ilvl w:val="0"/>
          <w:numId w:val="31"/>
        </w:numPr>
      </w:pPr>
      <w:r w:rsidRPr="00865A1A">
        <w:rPr>
          <w:szCs w:val="24"/>
        </w:rPr>
        <w:t xml:space="preserve">Create a repeating pattern.  </w:t>
      </w:r>
    </w:p>
    <w:p w:rsidR="00865A1A" w:rsidRPr="00865A1A" w:rsidRDefault="00865A1A" w:rsidP="00865A1A">
      <w:pPr>
        <w:pStyle w:val="ListParagraph"/>
        <w:numPr>
          <w:ilvl w:val="0"/>
          <w:numId w:val="31"/>
        </w:numPr>
      </w:pPr>
      <w:r w:rsidRPr="00865A1A">
        <w:rPr>
          <w:szCs w:val="24"/>
        </w:rPr>
        <w:t xml:space="preserve">Compare similarities and differences between patterns. </w:t>
      </w:r>
    </w:p>
    <w:p w:rsidR="00865A1A" w:rsidRPr="00865A1A" w:rsidRDefault="00865A1A" w:rsidP="00865A1A">
      <w:pPr>
        <w:pStyle w:val="ListParagraph"/>
        <w:numPr>
          <w:ilvl w:val="0"/>
          <w:numId w:val="31"/>
        </w:numPr>
      </w:pPr>
      <w:r w:rsidRPr="00865A1A">
        <w:rPr>
          <w:szCs w:val="24"/>
        </w:rPr>
        <w:t>Transfer a repeating pattern from one representation to another</w:t>
      </w:r>
      <w:r w:rsidRPr="00865A1A">
        <w:rPr>
          <w:rFonts w:asciiTheme="minorHAnsi" w:hAnsiTheme="minorHAnsi"/>
        </w:rPr>
        <w:t>.</w:t>
      </w:r>
    </w:p>
    <w:p w:rsidR="00EA1C79" w:rsidRPr="00C770B7" w:rsidRDefault="00EA1C79" w:rsidP="00865A1A">
      <w:pPr>
        <w:spacing w:line="240" w:lineRule="auto"/>
        <w:rPr>
          <w:rFonts w:eastAsia="Times"/>
        </w:rPr>
      </w:pPr>
    </w:p>
    <w:sectPr w:rsidR="00EA1C79" w:rsidRPr="00C770B7" w:rsidSect="00D5543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FB9" w:rsidRDefault="00EB1FB9" w:rsidP="00FC7871">
      <w:pPr>
        <w:spacing w:after="0" w:line="240" w:lineRule="auto"/>
      </w:pPr>
      <w:r>
        <w:separator/>
      </w:r>
    </w:p>
  </w:endnote>
  <w:endnote w:type="continuationSeparator" w:id="0">
    <w:p w:rsidR="00EB1FB9" w:rsidRDefault="00EB1FB9" w:rsidP="00FC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871" w:rsidRDefault="00FC7871">
    <w:pPr>
      <w:pStyle w:val="Footer"/>
    </w:pPr>
    <w:r>
      <w:t>Revised 3/20/18</w:t>
    </w:r>
  </w:p>
  <w:p w:rsidR="006F3FEB" w:rsidRDefault="006F3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FB9" w:rsidRDefault="00EB1FB9" w:rsidP="00FC7871">
      <w:pPr>
        <w:spacing w:after="0" w:line="240" w:lineRule="auto"/>
      </w:pPr>
      <w:r>
        <w:separator/>
      </w:r>
    </w:p>
  </w:footnote>
  <w:footnote w:type="continuationSeparator" w:id="0">
    <w:p w:rsidR="00EB1FB9" w:rsidRDefault="00EB1FB9" w:rsidP="00FC7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A0AEE2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1"/>
    <w:multiLevelType w:val="singleLevel"/>
    <w:tmpl w:val="87F4349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F973FB"/>
    <w:multiLevelType w:val="hybridMultilevel"/>
    <w:tmpl w:val="6DE8C6F0"/>
    <w:lvl w:ilvl="0" w:tplc="D12E46B6">
      <w:numFmt w:val="bullet"/>
      <w:lvlText w:val=""/>
      <w:lvlJc w:val="left"/>
      <w:pPr>
        <w:ind w:left="360" w:hanging="360"/>
      </w:pPr>
      <w:rPr>
        <w:rFonts w:ascii="Wingdings" w:eastAsia="Calibri" w:hAnsi="Wingdings" w:cs="Times New Roman" w:hint="default"/>
        <w:strike w:val="0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3C6A4A"/>
    <w:multiLevelType w:val="hybridMultilevel"/>
    <w:tmpl w:val="F76EC50A"/>
    <w:lvl w:ilvl="0" w:tplc="685CF5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14870"/>
    <w:multiLevelType w:val="hybridMultilevel"/>
    <w:tmpl w:val="913E7650"/>
    <w:lvl w:ilvl="0" w:tplc="54720D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F584D"/>
    <w:multiLevelType w:val="hybridMultilevel"/>
    <w:tmpl w:val="8FA899F8"/>
    <w:lvl w:ilvl="0" w:tplc="06DA17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00B54"/>
    <w:multiLevelType w:val="hybridMultilevel"/>
    <w:tmpl w:val="8AD6BF4E"/>
    <w:lvl w:ilvl="0" w:tplc="D12E46B6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D695C"/>
    <w:multiLevelType w:val="hybridMultilevel"/>
    <w:tmpl w:val="5EA42D32"/>
    <w:lvl w:ilvl="0" w:tplc="D12E46B6">
      <w:numFmt w:val="bullet"/>
      <w:lvlText w:val=""/>
      <w:lvlJc w:val="left"/>
      <w:pPr>
        <w:ind w:left="360" w:hanging="360"/>
      </w:pPr>
      <w:rPr>
        <w:rFonts w:ascii="Wingdings" w:eastAsia="Calibri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2920D3"/>
    <w:multiLevelType w:val="hybridMultilevel"/>
    <w:tmpl w:val="060EB504"/>
    <w:lvl w:ilvl="0" w:tplc="D12E46B6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61AEC"/>
    <w:multiLevelType w:val="hybridMultilevel"/>
    <w:tmpl w:val="F744B2E6"/>
    <w:lvl w:ilvl="0" w:tplc="D12E46B6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75576"/>
    <w:multiLevelType w:val="singleLevel"/>
    <w:tmpl w:val="D12E46B6"/>
    <w:lvl w:ilvl="0">
      <w:numFmt w:val="bullet"/>
      <w:lvlText w:val=""/>
      <w:lvlJc w:val="left"/>
      <w:pPr>
        <w:ind w:left="360" w:hanging="360"/>
      </w:pPr>
      <w:rPr>
        <w:rFonts w:ascii="Wingdings" w:eastAsia="Calibri" w:hAnsi="Wingdings" w:cs="Times New Roman" w:hint="default"/>
        <w:strike w:val="0"/>
        <w:color w:val="auto"/>
        <w:sz w:val="16"/>
        <w:szCs w:val="20"/>
      </w:rPr>
    </w:lvl>
  </w:abstractNum>
  <w:abstractNum w:abstractNumId="11" w15:restartNumberingAfterBreak="0">
    <w:nsid w:val="1CD00E4D"/>
    <w:multiLevelType w:val="hybridMultilevel"/>
    <w:tmpl w:val="BE4ABD12"/>
    <w:lvl w:ilvl="0" w:tplc="ABA673D6">
      <w:start w:val="1"/>
      <w:numFmt w:val="bullet"/>
      <w:lvlText w:val="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36DF3"/>
    <w:multiLevelType w:val="hybridMultilevel"/>
    <w:tmpl w:val="C31CAC88"/>
    <w:lvl w:ilvl="0" w:tplc="AC6091E4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F0854"/>
    <w:multiLevelType w:val="hybridMultilevel"/>
    <w:tmpl w:val="4970A2CE"/>
    <w:lvl w:ilvl="0" w:tplc="B1B86F10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B7DF2"/>
    <w:multiLevelType w:val="hybridMultilevel"/>
    <w:tmpl w:val="DE7E13F6"/>
    <w:lvl w:ilvl="0" w:tplc="D12E46B6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66AA2"/>
    <w:multiLevelType w:val="hybridMultilevel"/>
    <w:tmpl w:val="338CE530"/>
    <w:lvl w:ilvl="0" w:tplc="D12E46B6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742B6"/>
    <w:multiLevelType w:val="hybridMultilevel"/>
    <w:tmpl w:val="1F06A706"/>
    <w:lvl w:ilvl="0" w:tplc="D12E46B6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6710D"/>
    <w:multiLevelType w:val="hybridMultilevel"/>
    <w:tmpl w:val="ADB6A800"/>
    <w:lvl w:ilvl="0" w:tplc="B5C26CB8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90274"/>
    <w:multiLevelType w:val="hybridMultilevel"/>
    <w:tmpl w:val="BAEED3FC"/>
    <w:lvl w:ilvl="0" w:tplc="D12E46B6">
      <w:numFmt w:val="bullet"/>
      <w:lvlText w:val=""/>
      <w:lvlJc w:val="left"/>
      <w:pPr>
        <w:ind w:left="360" w:hanging="360"/>
      </w:pPr>
      <w:rPr>
        <w:rFonts w:ascii="Wingdings" w:eastAsia="Calibri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0E3AA4"/>
    <w:multiLevelType w:val="hybridMultilevel"/>
    <w:tmpl w:val="EA18471A"/>
    <w:lvl w:ilvl="0" w:tplc="D12E46B6">
      <w:numFmt w:val="bullet"/>
      <w:lvlText w:val=""/>
      <w:lvlJc w:val="left"/>
      <w:pPr>
        <w:ind w:left="360" w:hanging="360"/>
      </w:pPr>
      <w:rPr>
        <w:rFonts w:ascii="Wingdings" w:eastAsia="Calibri" w:hAnsi="Wingdings" w:cs="Times New Roman" w:hint="default"/>
        <w:sz w:val="16"/>
      </w:rPr>
    </w:lvl>
    <w:lvl w:ilvl="1" w:tplc="06DA174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460D01"/>
    <w:multiLevelType w:val="hybridMultilevel"/>
    <w:tmpl w:val="41F02A2E"/>
    <w:lvl w:ilvl="0" w:tplc="D12E46B6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64D09"/>
    <w:multiLevelType w:val="hybridMultilevel"/>
    <w:tmpl w:val="4BF438F8"/>
    <w:lvl w:ilvl="0" w:tplc="D12E46B6">
      <w:numFmt w:val="bullet"/>
      <w:lvlText w:val=""/>
      <w:lvlJc w:val="left"/>
      <w:pPr>
        <w:ind w:left="360" w:hanging="360"/>
      </w:pPr>
      <w:rPr>
        <w:rFonts w:ascii="Wingdings" w:eastAsia="Calibri" w:hAnsi="Wingdings" w:cs="Times New Roman" w:hint="default"/>
        <w:strike w:val="0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53717C"/>
    <w:multiLevelType w:val="hybridMultilevel"/>
    <w:tmpl w:val="1B723A52"/>
    <w:lvl w:ilvl="0" w:tplc="AB963016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strike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861465"/>
    <w:multiLevelType w:val="hybridMultilevel"/>
    <w:tmpl w:val="31669BCA"/>
    <w:lvl w:ilvl="0" w:tplc="D12E46B6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97FB4"/>
    <w:multiLevelType w:val="hybridMultilevel"/>
    <w:tmpl w:val="F3FCBCCC"/>
    <w:lvl w:ilvl="0" w:tplc="83746788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A1B1E"/>
    <w:multiLevelType w:val="hybridMultilevel"/>
    <w:tmpl w:val="FC5ACD54"/>
    <w:lvl w:ilvl="0" w:tplc="D12E46B6">
      <w:numFmt w:val="bullet"/>
      <w:lvlText w:val=""/>
      <w:lvlJc w:val="left"/>
      <w:pPr>
        <w:ind w:left="360" w:hanging="360"/>
      </w:pPr>
      <w:rPr>
        <w:rFonts w:ascii="Wingdings" w:eastAsia="Calibri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4D70A6"/>
    <w:multiLevelType w:val="hybridMultilevel"/>
    <w:tmpl w:val="E2D6C676"/>
    <w:lvl w:ilvl="0" w:tplc="83746788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5661C"/>
    <w:multiLevelType w:val="hybridMultilevel"/>
    <w:tmpl w:val="22DCC3BE"/>
    <w:lvl w:ilvl="0" w:tplc="717C0D62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53504"/>
    <w:multiLevelType w:val="hybridMultilevel"/>
    <w:tmpl w:val="134EDB38"/>
    <w:lvl w:ilvl="0" w:tplc="685CF5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153EF"/>
    <w:multiLevelType w:val="hybridMultilevel"/>
    <w:tmpl w:val="5E08EDCE"/>
    <w:lvl w:ilvl="0" w:tplc="06DA1742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F3317FC"/>
    <w:multiLevelType w:val="hybridMultilevel"/>
    <w:tmpl w:val="9F7C05BC"/>
    <w:lvl w:ilvl="0" w:tplc="D12AF824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11"/>
  </w:num>
  <w:num w:numId="4">
    <w:abstractNumId w:val="24"/>
  </w:num>
  <w:num w:numId="5">
    <w:abstractNumId w:val="29"/>
  </w:num>
  <w:num w:numId="6">
    <w:abstractNumId w:val="26"/>
  </w:num>
  <w:num w:numId="7">
    <w:abstractNumId w:val="9"/>
  </w:num>
  <w:num w:numId="8">
    <w:abstractNumId w:val="17"/>
  </w:num>
  <w:num w:numId="9">
    <w:abstractNumId w:val="30"/>
  </w:num>
  <w:num w:numId="10">
    <w:abstractNumId w:val="27"/>
  </w:num>
  <w:num w:numId="11">
    <w:abstractNumId w:val="13"/>
  </w:num>
  <w:num w:numId="12">
    <w:abstractNumId w:val="12"/>
  </w:num>
  <w:num w:numId="13">
    <w:abstractNumId w:val="4"/>
  </w:num>
  <w:num w:numId="14">
    <w:abstractNumId w:val="22"/>
  </w:num>
  <w:num w:numId="15">
    <w:abstractNumId w:val="10"/>
  </w:num>
  <w:num w:numId="16">
    <w:abstractNumId w:val="0"/>
  </w:num>
  <w:num w:numId="17">
    <w:abstractNumId w:val="1"/>
  </w:num>
  <w:num w:numId="18">
    <w:abstractNumId w:val="19"/>
  </w:num>
  <w:num w:numId="19">
    <w:abstractNumId w:val="2"/>
  </w:num>
  <w:num w:numId="20">
    <w:abstractNumId w:val="21"/>
  </w:num>
  <w:num w:numId="21">
    <w:abstractNumId w:val="7"/>
  </w:num>
  <w:num w:numId="22">
    <w:abstractNumId w:val="18"/>
  </w:num>
  <w:num w:numId="23">
    <w:abstractNumId w:val="25"/>
  </w:num>
  <w:num w:numId="24">
    <w:abstractNumId w:val="20"/>
  </w:num>
  <w:num w:numId="25">
    <w:abstractNumId w:val="6"/>
  </w:num>
  <w:num w:numId="26">
    <w:abstractNumId w:val="14"/>
  </w:num>
  <w:num w:numId="27">
    <w:abstractNumId w:val="8"/>
  </w:num>
  <w:num w:numId="28">
    <w:abstractNumId w:val="16"/>
  </w:num>
  <w:num w:numId="29">
    <w:abstractNumId w:val="23"/>
  </w:num>
  <w:num w:numId="30">
    <w:abstractNumId w:val="5"/>
  </w:num>
  <w:num w:numId="31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51"/>
    <w:rsid w:val="00140EAF"/>
    <w:rsid w:val="001A5E3E"/>
    <w:rsid w:val="001F17E7"/>
    <w:rsid w:val="002F6455"/>
    <w:rsid w:val="002F748C"/>
    <w:rsid w:val="003A3462"/>
    <w:rsid w:val="00410E94"/>
    <w:rsid w:val="0044544F"/>
    <w:rsid w:val="00483E80"/>
    <w:rsid w:val="00500D51"/>
    <w:rsid w:val="005230B6"/>
    <w:rsid w:val="005D362B"/>
    <w:rsid w:val="0061591C"/>
    <w:rsid w:val="00675B53"/>
    <w:rsid w:val="006A4552"/>
    <w:rsid w:val="006B2D57"/>
    <w:rsid w:val="006D3C71"/>
    <w:rsid w:val="006F3FEB"/>
    <w:rsid w:val="0070473F"/>
    <w:rsid w:val="00722D02"/>
    <w:rsid w:val="007257FC"/>
    <w:rsid w:val="00760154"/>
    <w:rsid w:val="00772E19"/>
    <w:rsid w:val="007C739A"/>
    <w:rsid w:val="00865A1A"/>
    <w:rsid w:val="008A15B7"/>
    <w:rsid w:val="00916FED"/>
    <w:rsid w:val="009213A9"/>
    <w:rsid w:val="00925187"/>
    <w:rsid w:val="009437EC"/>
    <w:rsid w:val="00967C54"/>
    <w:rsid w:val="009908B6"/>
    <w:rsid w:val="009B5104"/>
    <w:rsid w:val="00A2122A"/>
    <w:rsid w:val="00A3538F"/>
    <w:rsid w:val="00AA3589"/>
    <w:rsid w:val="00B61188"/>
    <w:rsid w:val="00B72254"/>
    <w:rsid w:val="00B85456"/>
    <w:rsid w:val="00C531FD"/>
    <w:rsid w:val="00C770B7"/>
    <w:rsid w:val="00CE0C11"/>
    <w:rsid w:val="00CE109C"/>
    <w:rsid w:val="00D134DB"/>
    <w:rsid w:val="00D55430"/>
    <w:rsid w:val="00DA5695"/>
    <w:rsid w:val="00E13B4C"/>
    <w:rsid w:val="00EA1C79"/>
    <w:rsid w:val="00EB1FB9"/>
    <w:rsid w:val="00FC7871"/>
    <w:rsid w:val="00FD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978C9"/>
  <w15:docId w15:val="{39AC63DB-6FF0-4595-B6FB-22B4680C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552"/>
    <w:pPr>
      <w:keepNext/>
      <w:keepLines/>
      <w:pBdr>
        <w:bottom w:val="single" w:sz="4" w:space="1" w:color="auto"/>
      </w:pBdr>
      <w:spacing w:after="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1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4552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4552"/>
    <w:pPr>
      <w:keepNext/>
      <w:keepLines/>
      <w:spacing w:before="200" w:after="0"/>
      <w:outlineLvl w:val="3"/>
    </w:pPr>
    <w:rPr>
      <w:rFonts w:asciiTheme="majorHAnsi" w:eastAsia="Times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01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A4552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A4552"/>
    <w:rPr>
      <w:rFonts w:eastAsiaTheme="majorEastAsia" w:cstheme="majorBidi"/>
      <w:b/>
      <w:bCs/>
      <w:sz w:val="28"/>
    </w:rPr>
  </w:style>
  <w:style w:type="paragraph" w:styleId="ListParagraph">
    <w:name w:val="List Paragraph"/>
    <w:basedOn w:val="Normal"/>
    <w:uiPriority w:val="34"/>
    <w:qFormat/>
    <w:rsid w:val="005D362B"/>
    <w:pPr>
      <w:spacing w:after="0" w:line="240" w:lineRule="auto"/>
      <w:ind w:left="720"/>
      <w:contextualSpacing/>
    </w:pPr>
    <w:rPr>
      <w:rFonts w:ascii="Times New Roman" w:eastAsia="Times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A4552"/>
    <w:rPr>
      <w:rFonts w:asciiTheme="majorHAnsi" w:eastAsia="Times" w:hAnsiTheme="majorHAnsi" w:cstheme="majorBidi"/>
      <w:b/>
      <w:bCs/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FC7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871"/>
  </w:style>
  <w:style w:type="paragraph" w:styleId="Footer">
    <w:name w:val="footer"/>
    <w:basedOn w:val="Normal"/>
    <w:link w:val="FooterChar"/>
    <w:uiPriority w:val="99"/>
    <w:unhideWhenUsed/>
    <w:rsid w:val="00FC7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871"/>
  </w:style>
  <w:style w:type="character" w:styleId="Hyperlink">
    <w:name w:val="Hyperlink"/>
    <w:basedOn w:val="DefaultParagraphFont"/>
    <w:uiPriority w:val="99"/>
    <w:unhideWhenUsed/>
    <w:rsid w:val="009437EC"/>
    <w:rPr>
      <w:color w:val="0000FF" w:themeColor="hyperlink"/>
      <w:u w:val="single"/>
    </w:rPr>
  </w:style>
  <w:style w:type="paragraph" w:customStyle="1" w:styleId="Standard1">
    <w:name w:val="Standard1"/>
    <w:basedOn w:val="Normal"/>
    <w:rsid w:val="00A3538F"/>
    <w:pPr>
      <w:spacing w:after="0" w:line="240" w:lineRule="auto"/>
      <w:ind w:left="177"/>
    </w:pPr>
    <w:rPr>
      <w:rFonts w:ascii="Times New Roman" w:eastAsia="Times" w:hAnsi="Times New Roman" w:cs="Times New Roman"/>
      <w:b/>
      <w:caps/>
      <w:sz w:val="28"/>
      <w:szCs w:val="20"/>
    </w:rPr>
  </w:style>
  <w:style w:type="paragraph" w:customStyle="1" w:styleId="Bullet1">
    <w:name w:val="Bullet 1"/>
    <w:basedOn w:val="Normal"/>
    <w:next w:val="Normal"/>
    <w:link w:val="Bullet1Char"/>
    <w:rsid w:val="009908B6"/>
    <w:pPr>
      <w:numPr>
        <w:numId w:val="14"/>
      </w:numPr>
      <w:spacing w:before="120" w:after="0" w:line="240" w:lineRule="auto"/>
      <w:ind w:right="72"/>
      <w:outlineLvl w:val="0"/>
    </w:pPr>
    <w:rPr>
      <w:rFonts w:ascii="Times New Roman" w:eastAsia="Times" w:hAnsi="Times New Roman" w:cs="Times New Roman"/>
      <w:sz w:val="20"/>
      <w:szCs w:val="20"/>
    </w:rPr>
  </w:style>
  <w:style w:type="character" w:customStyle="1" w:styleId="Bullet1Char">
    <w:name w:val="Bullet 1 Char"/>
    <w:basedOn w:val="DefaultParagraphFont"/>
    <w:link w:val="Bullet1"/>
    <w:rsid w:val="009908B6"/>
    <w:rPr>
      <w:rFonts w:ascii="Times New Roman" w:eastAsia="Times" w:hAnsi="Times New Roman" w:cs="Times New Roman"/>
      <w:sz w:val="20"/>
      <w:szCs w:val="20"/>
    </w:rPr>
  </w:style>
  <w:style w:type="paragraph" w:styleId="BodyTextIndent2">
    <w:name w:val="Body Text Indent 2"/>
    <w:basedOn w:val="Normal"/>
    <w:next w:val="Bullet1"/>
    <w:link w:val="BodyTextIndent2Char"/>
    <w:rsid w:val="009908B6"/>
    <w:pPr>
      <w:spacing w:before="120" w:after="0" w:line="240" w:lineRule="auto"/>
      <w:ind w:left="72"/>
    </w:pPr>
    <w:rPr>
      <w:rFonts w:ascii="Times New Roman" w:eastAsia="Times" w:hAnsi="Times New Roman" w:cs="Times New Roman"/>
      <w:b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908B6"/>
    <w:rPr>
      <w:rFonts w:ascii="Times New Roman" w:eastAsia="Times" w:hAnsi="Times New Roman" w:cs="Times New Roman"/>
      <w:b/>
      <w:sz w:val="20"/>
      <w:szCs w:val="20"/>
    </w:rPr>
  </w:style>
  <w:style w:type="paragraph" w:styleId="ListNumber2">
    <w:name w:val="List Number 2"/>
    <w:basedOn w:val="Normal"/>
    <w:semiHidden/>
    <w:rsid w:val="009908B6"/>
    <w:pPr>
      <w:numPr>
        <w:numId w:val="16"/>
      </w:numPr>
      <w:spacing w:after="0" w:line="240" w:lineRule="auto"/>
    </w:pPr>
    <w:rPr>
      <w:rFonts w:ascii="Times New Roman" w:eastAsia="Times" w:hAnsi="Times New Roman" w:cs="Times New Roman"/>
      <w:sz w:val="24"/>
      <w:szCs w:val="20"/>
    </w:rPr>
  </w:style>
  <w:style w:type="paragraph" w:styleId="ListBullet4">
    <w:name w:val="List Bullet 4"/>
    <w:basedOn w:val="Normal"/>
    <w:autoRedefine/>
    <w:semiHidden/>
    <w:rsid w:val="009908B6"/>
    <w:pPr>
      <w:numPr>
        <w:numId w:val="17"/>
      </w:numPr>
      <w:spacing w:after="0" w:line="240" w:lineRule="auto"/>
    </w:pPr>
    <w:rPr>
      <w:rFonts w:ascii="Times New Roman" w:eastAsia="Times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testing/sol/standards_doc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oe.virginia.gov/special_ed/iep_instruct_svcs/stds-based_ie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e.virginia.gov/special_ed/iep_instruct_svcs/stds-based_ie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635F8-90E5-4934-B0BF-3D23A874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Standards based IEP skills workseet Grade 1</vt:lpstr>
    </vt:vector>
  </TitlesOfParts>
  <Company>Virginia IT Infrastructure Partnership</Company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Standards based IEP skills workseet Grade 1</dc:title>
  <dc:creator>pgx12977</dc:creator>
  <cp:lastModifiedBy>Williams, Kristin (DOE)</cp:lastModifiedBy>
  <cp:revision>3</cp:revision>
  <dcterms:created xsi:type="dcterms:W3CDTF">2019-01-25T18:42:00Z</dcterms:created>
  <dcterms:modified xsi:type="dcterms:W3CDTF">2019-01-25T18:48:00Z</dcterms:modified>
</cp:coreProperties>
</file>