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C89D" w14:textId="1AE5BA58" w:rsidR="00CF684F" w:rsidRDefault="00B97B5A">
      <w:pPr>
        <w:pStyle w:val="Heading1"/>
      </w:pPr>
      <w:r>
        <w:rPr>
          <w:noProof/>
        </w:rPr>
        <w:drawing>
          <wp:inline distT="0" distB="0" distL="0" distR="0" wp14:anchorId="7A2A8F84" wp14:editId="22634977">
            <wp:extent cx="5852172" cy="950978"/>
            <wp:effectExtent l="0" t="0" r="0" b="0"/>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Department of Educati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52172" cy="950978"/>
                    </a:xfrm>
                    <a:prstGeom prst="rect">
                      <a:avLst/>
                    </a:prstGeom>
                  </pic:spPr>
                </pic:pic>
              </a:graphicData>
            </a:graphic>
          </wp:inline>
        </w:drawing>
      </w:r>
    </w:p>
    <w:p w14:paraId="4F0CEA87" w14:textId="77777777" w:rsidR="00CF684F" w:rsidRDefault="00CF684F">
      <w:pPr>
        <w:pStyle w:val="Heading1"/>
      </w:pPr>
    </w:p>
    <w:p w14:paraId="3D8E1F6D" w14:textId="77777777" w:rsidR="00CF684F" w:rsidRPr="00F66D96" w:rsidRDefault="00A0674A">
      <w:pPr>
        <w:pStyle w:val="Heading1"/>
        <w:rPr>
          <w:rFonts w:ascii="Trebuchet MS" w:eastAsia="Times New Roman" w:hAnsi="Trebuchet MS" w:cs="Times New Roman"/>
          <w:sz w:val="40"/>
        </w:rPr>
      </w:pPr>
      <w:r w:rsidRPr="00F66D96">
        <w:rPr>
          <w:rFonts w:ascii="Trebuchet MS" w:eastAsia="Times New Roman" w:hAnsi="Trebuchet MS" w:cs="Times New Roman"/>
          <w:sz w:val="40"/>
        </w:rPr>
        <w:t xml:space="preserve">Virginia </w:t>
      </w:r>
      <w:r w:rsidR="00540392" w:rsidRPr="00F66D96">
        <w:rPr>
          <w:rFonts w:ascii="Trebuchet MS" w:eastAsia="Times New Roman" w:hAnsi="Trebuchet MS" w:cs="Times New Roman"/>
          <w:sz w:val="40"/>
        </w:rPr>
        <w:t>Seal of Biliteracy</w:t>
      </w:r>
    </w:p>
    <w:p w14:paraId="10585F09" w14:textId="640FC463" w:rsidR="00CF684F" w:rsidRPr="00F66D96" w:rsidRDefault="0099226D" w:rsidP="00A0674A">
      <w:pPr>
        <w:pStyle w:val="Heading2"/>
        <w:rPr>
          <w:rFonts w:ascii="Trebuchet MS" w:hAnsi="Trebuchet MS"/>
        </w:rPr>
      </w:pPr>
      <w:r w:rsidRPr="00F66D96">
        <w:rPr>
          <w:rFonts w:ascii="Trebuchet MS" w:hAnsi="Trebuchet MS"/>
        </w:rPr>
        <w:t xml:space="preserve">I. </w:t>
      </w:r>
      <w:r w:rsidR="00540392" w:rsidRPr="00F66D96">
        <w:rPr>
          <w:rFonts w:ascii="Trebuchet MS" w:hAnsi="Trebuchet MS"/>
        </w:rPr>
        <w:t>Acceptable Evidenc</w:t>
      </w:r>
      <w:r w:rsidR="005C59DF" w:rsidRPr="00F66D96">
        <w:rPr>
          <w:rFonts w:ascii="Trebuchet MS" w:hAnsi="Trebuchet MS"/>
        </w:rPr>
        <w:t xml:space="preserve">e of Proficiency – Revised </w:t>
      </w:r>
      <w:r w:rsidR="008D1866">
        <w:rPr>
          <w:rFonts w:ascii="Trebuchet MS" w:hAnsi="Trebuchet MS"/>
        </w:rPr>
        <w:t>October 17, 2024</w:t>
      </w:r>
    </w:p>
    <w:p w14:paraId="294285DB" w14:textId="77777777" w:rsidR="00CF684F" w:rsidRPr="00F66D96" w:rsidRDefault="00540392" w:rsidP="0099226D">
      <w:pPr>
        <w:pBdr>
          <w:top w:val="nil"/>
          <w:left w:val="nil"/>
          <w:bottom w:val="nil"/>
          <w:right w:val="nil"/>
          <w:between w:val="nil"/>
        </w:pBdr>
        <w:spacing w:before="120" w:after="0" w:line="240" w:lineRule="auto"/>
        <w:rPr>
          <w:rFonts w:ascii="Trebuchet MS" w:eastAsia="Times New Roman" w:hAnsi="Trebuchet MS" w:cs="Times New Roman"/>
          <w:b/>
          <w:color w:val="000000"/>
          <w:sz w:val="24"/>
          <w:szCs w:val="24"/>
        </w:rPr>
      </w:pPr>
      <w:r w:rsidRPr="00F66D96">
        <w:rPr>
          <w:rFonts w:ascii="Trebuchet MS" w:eastAsia="Times New Roman" w:hAnsi="Trebuchet MS" w:cs="Times New Roman"/>
          <w:b/>
          <w:color w:val="000000"/>
          <w:sz w:val="24"/>
          <w:szCs w:val="24"/>
        </w:rPr>
        <w:t>The following general criteria may be used to evaluate evidence of proficiency in languages other than English:</w:t>
      </w:r>
    </w:p>
    <w:p w14:paraId="7815F520" w14:textId="69E0AF0D" w:rsidR="00CF684F" w:rsidRPr="00F66D96" w:rsidRDefault="00A17952" w:rsidP="0099226D">
      <w:pPr>
        <w:numPr>
          <w:ilvl w:val="0"/>
          <w:numId w:val="2"/>
        </w:numPr>
        <w:pBdr>
          <w:top w:val="nil"/>
          <w:left w:val="nil"/>
          <w:bottom w:val="nil"/>
          <w:right w:val="nil"/>
          <w:between w:val="nil"/>
        </w:pBdr>
        <w:spacing w:after="0" w:line="240" w:lineRule="auto"/>
        <w:ind w:left="630" w:hanging="270"/>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P</w:t>
      </w:r>
      <w:r w:rsidR="00540392" w:rsidRPr="00F66D96">
        <w:rPr>
          <w:rFonts w:ascii="Trebuchet MS" w:eastAsia="Times New Roman" w:hAnsi="Trebuchet MS" w:cs="Times New Roman"/>
          <w:color w:val="000000"/>
          <w:sz w:val="24"/>
          <w:szCs w:val="24"/>
        </w:rPr>
        <w:t xml:space="preserve">ass a foreign language Advanced Placement examination with a score of 3 or higher or an International Baccalaureate examination with a score of 4 or higher; or </w:t>
      </w:r>
    </w:p>
    <w:p w14:paraId="7D69D345" w14:textId="77777777" w:rsidR="00CF684F" w:rsidRPr="00F66D96" w:rsidRDefault="00540392" w:rsidP="0099226D">
      <w:pPr>
        <w:numPr>
          <w:ilvl w:val="0"/>
          <w:numId w:val="2"/>
        </w:numPr>
        <w:pBdr>
          <w:top w:val="nil"/>
          <w:left w:val="nil"/>
          <w:bottom w:val="nil"/>
          <w:right w:val="nil"/>
          <w:between w:val="nil"/>
        </w:pBdr>
        <w:spacing w:after="0" w:line="240" w:lineRule="auto"/>
        <w:ind w:left="630" w:hanging="270"/>
        <w:rPr>
          <w:rFonts w:ascii="Trebuchet MS" w:eastAsia="Times New Roman" w:hAnsi="Trebuchet MS" w:cs="Times New Roman"/>
          <w:color w:val="FF0000"/>
          <w:sz w:val="24"/>
          <w:szCs w:val="24"/>
        </w:rPr>
      </w:pPr>
      <w:r w:rsidRPr="00F66D96">
        <w:rPr>
          <w:rFonts w:ascii="Trebuchet MS" w:eastAsia="Times New Roman" w:hAnsi="Trebuchet MS" w:cs="Times New Roman"/>
          <w:color w:val="000000"/>
          <w:sz w:val="24"/>
          <w:szCs w:val="24"/>
        </w:rPr>
        <w:t>s</w:t>
      </w:r>
      <w:r w:rsidRPr="00F66D96">
        <w:rPr>
          <w:rFonts w:ascii="Trebuchet MS" w:eastAsia="Times New Roman" w:hAnsi="Trebuchet MS" w:cs="Times New Roman"/>
          <w:strike/>
          <w:color w:val="000000"/>
          <w:sz w:val="24"/>
          <w:szCs w:val="24"/>
        </w:rPr>
        <w:t>core 600 or higher on a Latin SAT II test (SAT Subject Test); or</w:t>
      </w:r>
      <w:r w:rsidR="00A0674A" w:rsidRPr="00F66D96">
        <w:rPr>
          <w:rFonts w:ascii="Trebuchet MS" w:eastAsia="Times New Roman" w:hAnsi="Trebuchet MS" w:cs="Times New Roman"/>
          <w:strike/>
          <w:color w:val="000000"/>
          <w:sz w:val="24"/>
          <w:szCs w:val="24"/>
        </w:rPr>
        <w:t xml:space="preserve"> </w:t>
      </w:r>
      <w:r w:rsidR="00A0674A" w:rsidRPr="00F66D96">
        <w:rPr>
          <w:rFonts w:ascii="Trebuchet MS" w:eastAsia="Times New Roman" w:hAnsi="Trebuchet MS" w:cs="Times New Roman"/>
          <w:color w:val="000000"/>
          <w:sz w:val="24"/>
          <w:szCs w:val="24"/>
        </w:rPr>
        <w:t xml:space="preserve">– </w:t>
      </w:r>
      <w:r w:rsidR="00A0674A" w:rsidRPr="00F66D96">
        <w:rPr>
          <w:rFonts w:ascii="Trebuchet MS" w:eastAsia="Times New Roman" w:hAnsi="Trebuchet MS" w:cs="Times New Roman"/>
          <w:color w:val="FF0000"/>
          <w:sz w:val="24"/>
          <w:szCs w:val="24"/>
        </w:rPr>
        <w:t>Test discontinued by College Board as of January, 2021.</w:t>
      </w:r>
    </w:p>
    <w:p w14:paraId="5FDAE7A4" w14:textId="6BA86614" w:rsidR="00CF684F" w:rsidRPr="00F66D96" w:rsidRDefault="00A17952" w:rsidP="0099226D">
      <w:pPr>
        <w:numPr>
          <w:ilvl w:val="0"/>
          <w:numId w:val="2"/>
        </w:numPr>
        <w:pBdr>
          <w:top w:val="nil"/>
          <w:left w:val="nil"/>
          <w:bottom w:val="nil"/>
          <w:right w:val="nil"/>
          <w:between w:val="nil"/>
        </w:pBdr>
        <w:spacing w:after="0" w:line="240" w:lineRule="auto"/>
        <w:ind w:left="630" w:hanging="270"/>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R</w:t>
      </w:r>
      <w:r w:rsidR="00540392" w:rsidRPr="00F66D96">
        <w:rPr>
          <w:rFonts w:ascii="Trebuchet MS" w:eastAsia="Times New Roman" w:hAnsi="Trebuchet MS" w:cs="Times New Roman"/>
          <w:color w:val="000000"/>
          <w:sz w:val="24"/>
          <w:szCs w:val="24"/>
        </w:rPr>
        <w:t>eceive a rating of Intermediate-Mid or higher on a nationally or internationally available assessment of proficiency across language skills based on The American Council on the Teaching of Foreign Languages (ACTFL) Proficiency Guidelines; or</w:t>
      </w:r>
    </w:p>
    <w:p w14:paraId="6BF555DE" w14:textId="3660FDBC" w:rsidR="00CF684F" w:rsidRPr="00F66D96" w:rsidRDefault="00A17952" w:rsidP="0099226D">
      <w:pPr>
        <w:numPr>
          <w:ilvl w:val="0"/>
          <w:numId w:val="2"/>
        </w:numPr>
        <w:pBdr>
          <w:top w:val="nil"/>
          <w:left w:val="nil"/>
          <w:bottom w:val="nil"/>
          <w:right w:val="nil"/>
          <w:between w:val="nil"/>
        </w:pBdr>
        <w:spacing w:after="0" w:line="240" w:lineRule="auto"/>
        <w:ind w:left="630" w:hanging="270"/>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P</w:t>
      </w:r>
      <w:r w:rsidR="00540392" w:rsidRPr="00F66D96">
        <w:rPr>
          <w:rFonts w:ascii="Trebuchet MS" w:eastAsia="Times New Roman" w:hAnsi="Trebuchet MS" w:cs="Times New Roman"/>
          <w:color w:val="000000"/>
          <w:sz w:val="24"/>
          <w:szCs w:val="24"/>
        </w:rPr>
        <w:t xml:space="preserve">ass a foreign government’s approved language exam, or a nation’s high school level standardized exam in a language from a country in which the language is taught in school at a level comparable to Intermediate-Mid or higher on the ACTFL proficiency scale; or </w:t>
      </w:r>
    </w:p>
    <w:p w14:paraId="3DEC16F1" w14:textId="41F2E180" w:rsidR="00CF684F" w:rsidRPr="00F66D96" w:rsidRDefault="00A17952" w:rsidP="0099226D">
      <w:pPr>
        <w:numPr>
          <w:ilvl w:val="0"/>
          <w:numId w:val="2"/>
        </w:numPr>
        <w:pBdr>
          <w:top w:val="nil"/>
          <w:left w:val="nil"/>
          <w:bottom w:val="nil"/>
          <w:right w:val="nil"/>
          <w:between w:val="nil"/>
        </w:pBdr>
        <w:spacing w:after="0" w:line="240" w:lineRule="auto"/>
        <w:ind w:left="630" w:hanging="270"/>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P</w:t>
      </w:r>
      <w:r w:rsidR="00540392" w:rsidRPr="00F66D96">
        <w:rPr>
          <w:rFonts w:ascii="Trebuchet MS" w:eastAsia="Times New Roman" w:hAnsi="Trebuchet MS" w:cs="Times New Roman"/>
          <w:color w:val="000000"/>
          <w:sz w:val="24"/>
          <w:szCs w:val="24"/>
        </w:rPr>
        <w:t xml:space="preserve">rovide evidence of success at the B1 level or higher on an assessment authorized through the Common European Framework of Reference for Languages (CEFR); or </w:t>
      </w:r>
    </w:p>
    <w:p w14:paraId="2538E79B" w14:textId="1DC1BAED" w:rsidR="00CF684F" w:rsidRPr="00F66D96" w:rsidRDefault="00A17952" w:rsidP="0099226D">
      <w:pPr>
        <w:numPr>
          <w:ilvl w:val="0"/>
          <w:numId w:val="2"/>
        </w:numPr>
        <w:pBdr>
          <w:top w:val="nil"/>
          <w:left w:val="nil"/>
          <w:bottom w:val="nil"/>
          <w:right w:val="nil"/>
          <w:between w:val="nil"/>
        </w:pBdr>
        <w:spacing w:after="0" w:line="240" w:lineRule="auto"/>
        <w:ind w:left="630" w:hanging="270"/>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P</w:t>
      </w:r>
      <w:r w:rsidR="00540392" w:rsidRPr="00F66D96">
        <w:rPr>
          <w:rFonts w:ascii="Trebuchet MS" w:eastAsia="Times New Roman" w:hAnsi="Trebuchet MS" w:cs="Times New Roman"/>
          <w:color w:val="000000"/>
          <w:sz w:val="24"/>
          <w:szCs w:val="24"/>
        </w:rPr>
        <w:t>rovide evidence of attaining Level 3.0 or higher on the American Sign Language Proficiency Interview (ASLPI); or</w:t>
      </w:r>
    </w:p>
    <w:p w14:paraId="1319E6CD" w14:textId="77777777" w:rsidR="00CF684F" w:rsidRPr="00F66D96" w:rsidRDefault="00540392" w:rsidP="0099226D">
      <w:pPr>
        <w:numPr>
          <w:ilvl w:val="0"/>
          <w:numId w:val="2"/>
        </w:numPr>
        <w:pBdr>
          <w:top w:val="nil"/>
          <w:left w:val="nil"/>
          <w:bottom w:val="nil"/>
          <w:right w:val="nil"/>
          <w:between w:val="nil"/>
        </w:pBdr>
        <w:spacing w:after="0"/>
        <w:ind w:left="630" w:hanging="270"/>
        <w:rPr>
          <w:rFonts w:ascii="Trebuchet MS" w:eastAsia="Times New Roman" w:hAnsi="Trebuchet MS" w:cs="Times New Roman"/>
          <w:color w:val="000000"/>
          <w:sz w:val="24"/>
          <w:szCs w:val="24"/>
        </w:rPr>
      </w:pPr>
      <w:r w:rsidRPr="00F66D96">
        <w:rPr>
          <w:rFonts w:ascii="Trebuchet MS" w:eastAsia="Times New Roman" w:hAnsi="Trebuchet MS" w:cs="Times New Roman"/>
          <w:color w:val="000000"/>
          <w:sz w:val="24"/>
          <w:szCs w:val="24"/>
        </w:rPr>
        <w:t>provide evidence of attaining an Intermediate level or higher rating on the Sign Language Proficiency Interview (SLPI:ASL); or</w:t>
      </w:r>
    </w:p>
    <w:p w14:paraId="63B7F081" w14:textId="2C2CDE41" w:rsidR="00CF684F" w:rsidRPr="00F66D96" w:rsidRDefault="00A17952" w:rsidP="0099226D">
      <w:pPr>
        <w:numPr>
          <w:ilvl w:val="0"/>
          <w:numId w:val="2"/>
        </w:numPr>
        <w:pBdr>
          <w:top w:val="nil"/>
          <w:left w:val="nil"/>
          <w:bottom w:val="nil"/>
          <w:right w:val="nil"/>
          <w:between w:val="nil"/>
        </w:pBdr>
        <w:spacing w:after="240" w:line="240" w:lineRule="auto"/>
        <w:ind w:left="630" w:hanging="274"/>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I</w:t>
      </w:r>
      <w:r w:rsidR="00540392" w:rsidRPr="00F66D96">
        <w:rPr>
          <w:rFonts w:ascii="Trebuchet MS" w:eastAsia="Times New Roman" w:hAnsi="Trebuchet MS" w:cs="Times New Roman"/>
          <w:color w:val="000000"/>
          <w:sz w:val="24"/>
          <w:szCs w:val="24"/>
        </w:rPr>
        <w:t xml:space="preserve">f no Advanced Placement examination or other nationally or internationally validated assessment exists and the school division can certify to the Superintendent that the test meets the rigor of a four-year high school course of study in that foreign language, passing a school division language examination that, at a minimum, assesses speaking, reading, listening, and writing in a language other than English at the Intermediate-Mid proficiency level or higher. </w:t>
      </w:r>
      <w:r w:rsidR="00540392" w:rsidRPr="00F66D96">
        <w:rPr>
          <w:rFonts w:ascii="Trebuchet MS" w:eastAsia="Times New Roman" w:hAnsi="Trebuchet MS" w:cs="Times New Roman"/>
          <w:b/>
          <w:color w:val="000000"/>
          <w:sz w:val="24"/>
          <w:szCs w:val="24"/>
        </w:rPr>
        <w:t>Any school division language examination offered as evidence for awarding the Seal of Biliteracy shall be approved in advance</w:t>
      </w:r>
      <w:r w:rsidR="00540392" w:rsidRPr="00F66D96">
        <w:rPr>
          <w:rFonts w:ascii="Trebuchet MS" w:eastAsia="Times New Roman" w:hAnsi="Trebuchet MS" w:cs="Times New Roman"/>
          <w:color w:val="000000"/>
          <w:sz w:val="24"/>
          <w:szCs w:val="24"/>
        </w:rPr>
        <w:t xml:space="preserve"> </w:t>
      </w:r>
      <w:r w:rsidR="00540392" w:rsidRPr="00F66D96">
        <w:rPr>
          <w:rFonts w:ascii="Trebuchet MS" w:eastAsia="Times New Roman" w:hAnsi="Trebuchet MS" w:cs="Times New Roman"/>
          <w:color w:val="000000"/>
          <w:sz w:val="24"/>
          <w:szCs w:val="24"/>
        </w:rPr>
        <w:lastRenderedPageBreak/>
        <w:t>by the Superintendent of Public Instruction’s designee for the purpose of determining proficiency in a language other than English.</w:t>
      </w:r>
    </w:p>
    <w:p w14:paraId="2292813F" w14:textId="480AA54B" w:rsidR="00CF684F" w:rsidRPr="00F66D96" w:rsidRDefault="00540392" w:rsidP="0099226D">
      <w:pPr>
        <w:spacing w:before="280" w:after="240" w:line="240" w:lineRule="auto"/>
        <w:ind w:left="630"/>
        <w:rPr>
          <w:rFonts w:ascii="Trebuchet MS" w:eastAsia="Times New Roman" w:hAnsi="Trebuchet MS" w:cs="Times New Roman"/>
          <w:color w:val="000000"/>
          <w:sz w:val="24"/>
          <w:szCs w:val="24"/>
        </w:rPr>
      </w:pPr>
      <w:r w:rsidRPr="00F66D96">
        <w:rPr>
          <w:rFonts w:ascii="Trebuchet MS" w:eastAsia="Times New Roman" w:hAnsi="Trebuchet MS" w:cs="Times New Roman"/>
          <w:color w:val="000000"/>
          <w:sz w:val="24"/>
          <w:szCs w:val="24"/>
        </w:rPr>
        <w:t xml:space="preserve">See </w:t>
      </w:r>
      <w:r w:rsidR="00A0674A" w:rsidRPr="00F66D96">
        <w:rPr>
          <w:rFonts w:ascii="Trebuchet MS" w:eastAsia="Times New Roman" w:hAnsi="Trebuchet MS" w:cs="Times New Roman"/>
          <w:color w:val="000000"/>
          <w:sz w:val="24"/>
          <w:szCs w:val="24"/>
        </w:rPr>
        <w:t>the</w:t>
      </w:r>
      <w:r w:rsidRPr="00F66D96">
        <w:rPr>
          <w:rFonts w:ascii="Trebuchet MS" w:eastAsia="Times New Roman" w:hAnsi="Trebuchet MS" w:cs="Times New Roman"/>
          <w:color w:val="000000"/>
          <w:sz w:val="24"/>
          <w:szCs w:val="24"/>
        </w:rPr>
        <w:t xml:space="preserve"> </w:t>
      </w:r>
      <w:r w:rsidRPr="00F21617">
        <w:rPr>
          <w:rFonts w:ascii="Trebuchet MS" w:eastAsia="Times New Roman" w:hAnsi="Trebuchet MS" w:cs="Times New Roman"/>
          <w:sz w:val="24"/>
          <w:szCs w:val="24"/>
        </w:rPr>
        <w:t>list of approved assessments</w:t>
      </w:r>
      <w:r w:rsidRPr="00F66D96">
        <w:rPr>
          <w:rFonts w:ascii="Trebuchet MS" w:eastAsia="Times New Roman" w:hAnsi="Trebuchet MS" w:cs="Times New Roman"/>
          <w:color w:val="000000"/>
          <w:sz w:val="24"/>
          <w:szCs w:val="24"/>
        </w:rPr>
        <w:t xml:space="preserve"> </w:t>
      </w:r>
      <w:r w:rsidR="00A0674A" w:rsidRPr="00F66D96">
        <w:rPr>
          <w:rFonts w:ascii="Trebuchet MS" w:eastAsia="Times New Roman" w:hAnsi="Trebuchet MS" w:cs="Times New Roman"/>
          <w:color w:val="000000"/>
          <w:sz w:val="24"/>
          <w:szCs w:val="24"/>
        </w:rPr>
        <w:t>on the following page</w:t>
      </w:r>
      <w:r w:rsidR="0099226D" w:rsidRPr="00F66D96">
        <w:rPr>
          <w:rFonts w:ascii="Trebuchet MS" w:eastAsia="Times New Roman" w:hAnsi="Trebuchet MS" w:cs="Times New Roman"/>
          <w:color w:val="000000"/>
          <w:sz w:val="24"/>
          <w:szCs w:val="24"/>
        </w:rPr>
        <w:t>s</w:t>
      </w:r>
      <w:r w:rsidR="00A0674A" w:rsidRPr="00F66D96">
        <w:rPr>
          <w:rFonts w:ascii="Trebuchet MS" w:eastAsia="Times New Roman" w:hAnsi="Trebuchet MS" w:cs="Times New Roman"/>
          <w:color w:val="000000"/>
          <w:sz w:val="24"/>
          <w:szCs w:val="24"/>
        </w:rPr>
        <w:t xml:space="preserve"> </w:t>
      </w:r>
      <w:r w:rsidRPr="00F66D96">
        <w:rPr>
          <w:rFonts w:ascii="Trebuchet MS" w:eastAsia="Times New Roman" w:hAnsi="Trebuchet MS" w:cs="Times New Roman"/>
          <w:color w:val="000000"/>
          <w:sz w:val="24"/>
          <w:szCs w:val="24"/>
        </w:rPr>
        <w:t xml:space="preserve">that meet the above </w:t>
      </w:r>
      <w:r w:rsidR="00A0674A" w:rsidRPr="00F66D96">
        <w:rPr>
          <w:rFonts w:ascii="Trebuchet MS" w:eastAsia="Times New Roman" w:hAnsi="Trebuchet MS" w:cs="Times New Roman"/>
          <w:color w:val="000000"/>
          <w:sz w:val="24"/>
          <w:szCs w:val="24"/>
        </w:rPr>
        <w:t>criteria</w:t>
      </w:r>
      <w:r w:rsidRPr="00F66D96">
        <w:rPr>
          <w:rFonts w:ascii="Trebuchet MS" w:eastAsia="Times New Roman" w:hAnsi="Trebuchet MS" w:cs="Times New Roman"/>
          <w:color w:val="000000"/>
          <w:sz w:val="24"/>
          <w:szCs w:val="24"/>
        </w:rPr>
        <w:t>.</w:t>
      </w:r>
    </w:p>
    <w:p w14:paraId="69751571" w14:textId="77777777" w:rsidR="00CF684F" w:rsidRPr="00F66D96" w:rsidRDefault="0099226D" w:rsidP="00A0674A">
      <w:pPr>
        <w:pStyle w:val="Heading2"/>
        <w:rPr>
          <w:rFonts w:ascii="Trebuchet MS" w:hAnsi="Trebuchet MS"/>
        </w:rPr>
      </w:pPr>
      <w:bookmarkStart w:id="0" w:name="_Approved_Assessments"/>
      <w:bookmarkEnd w:id="0"/>
      <w:r w:rsidRPr="00F66D96">
        <w:rPr>
          <w:rFonts w:ascii="Trebuchet MS" w:hAnsi="Trebuchet MS"/>
        </w:rPr>
        <w:t xml:space="preserve">II. </w:t>
      </w:r>
      <w:r w:rsidR="00540392" w:rsidRPr="00F66D96">
        <w:rPr>
          <w:rFonts w:ascii="Trebuchet MS" w:hAnsi="Trebuchet MS"/>
        </w:rPr>
        <w:t>Approved Assessments</w:t>
      </w:r>
    </w:p>
    <w:p w14:paraId="4BC47BCC" w14:textId="12AD4241" w:rsidR="00CF684F" w:rsidRPr="00F66D96" w:rsidRDefault="00540392" w:rsidP="0099226D">
      <w:pPr>
        <w:pStyle w:val="ListParagraph"/>
        <w:numPr>
          <w:ilvl w:val="0"/>
          <w:numId w:val="6"/>
        </w:numPr>
        <w:spacing w:before="120" w:after="120" w:line="240" w:lineRule="auto"/>
        <w:ind w:left="1094" w:hanging="547"/>
        <w:contextualSpacing w:val="0"/>
        <w:rPr>
          <w:rFonts w:ascii="Trebuchet MS" w:eastAsia="Times New Roman" w:hAnsi="Trebuchet MS" w:cs="Times New Roman"/>
          <w:b/>
          <w:color w:val="000000"/>
          <w:sz w:val="24"/>
          <w:szCs w:val="24"/>
        </w:rPr>
      </w:pPr>
      <w:r w:rsidRPr="00F66D96">
        <w:rPr>
          <w:rFonts w:ascii="Trebuchet MS" w:eastAsia="Times New Roman" w:hAnsi="Trebuchet MS" w:cs="Times New Roman"/>
          <w:color w:val="000000"/>
          <w:sz w:val="24"/>
          <w:szCs w:val="24"/>
        </w:rPr>
        <w:t>The assessments in the following table are currently approved as acceptable evidence of proficiency in languages other than English</w:t>
      </w:r>
      <w:r w:rsidR="00012BB1" w:rsidRPr="00F66D96">
        <w:rPr>
          <w:rFonts w:ascii="Trebuchet MS" w:eastAsia="Times New Roman" w:hAnsi="Trebuchet MS" w:cs="Times New Roman"/>
          <w:color w:val="000000"/>
          <w:sz w:val="24"/>
          <w:szCs w:val="24"/>
        </w:rPr>
        <w:t xml:space="preserve">. </w:t>
      </w:r>
      <w:r w:rsidRPr="00F66D96">
        <w:rPr>
          <w:rFonts w:ascii="Trebuchet MS" w:eastAsia="Times New Roman" w:hAnsi="Trebuchet MS" w:cs="Times New Roman"/>
          <w:color w:val="000000"/>
          <w:sz w:val="24"/>
          <w:szCs w:val="24"/>
        </w:rPr>
        <w:t>The table includes the minimum requirements and scores.  The list is updated annually</w:t>
      </w:r>
      <w:r w:rsidR="00012BB1" w:rsidRPr="00F66D96">
        <w:rPr>
          <w:rFonts w:ascii="Trebuchet MS" w:eastAsia="Times New Roman" w:hAnsi="Trebuchet MS" w:cs="Times New Roman"/>
          <w:color w:val="000000"/>
          <w:sz w:val="24"/>
          <w:szCs w:val="24"/>
        </w:rPr>
        <w:t xml:space="preserve">. </w:t>
      </w:r>
      <w:r w:rsidRPr="00F66D96">
        <w:rPr>
          <w:rFonts w:ascii="Trebuchet MS" w:eastAsia="Times New Roman" w:hAnsi="Trebuchet MS" w:cs="Times New Roman"/>
          <w:color w:val="000000"/>
          <w:sz w:val="24"/>
          <w:szCs w:val="24"/>
        </w:rPr>
        <w:t xml:space="preserve">Please verify that you have the most recent version of the list by checking the </w:t>
      </w:r>
      <w:hyperlink r:id="rId9" w:history="1">
        <w:r w:rsidRPr="008221D5">
          <w:rPr>
            <w:rStyle w:val="Hyperlink"/>
            <w:rFonts w:ascii="Trebuchet MS" w:eastAsia="Times New Roman" w:hAnsi="Trebuchet MS" w:cs="Times New Roman"/>
            <w:sz w:val="24"/>
            <w:szCs w:val="24"/>
          </w:rPr>
          <w:t>Virginia Seal of Biliteracy Website</w:t>
        </w:r>
      </w:hyperlink>
      <w:r w:rsidRPr="00F66D96">
        <w:rPr>
          <w:rFonts w:ascii="Trebuchet MS" w:eastAsia="Times New Roman" w:hAnsi="Trebuchet MS" w:cs="Times New Roman"/>
          <w:color w:val="000000"/>
          <w:sz w:val="24"/>
          <w:szCs w:val="24"/>
        </w:rPr>
        <w:t xml:space="preserve">. </w:t>
      </w:r>
    </w:p>
    <w:p w14:paraId="4BCE2297" w14:textId="77777777" w:rsidR="00CF684F" w:rsidRPr="00F66D96" w:rsidRDefault="00540392" w:rsidP="0099226D">
      <w:pPr>
        <w:pStyle w:val="ListParagraph"/>
        <w:numPr>
          <w:ilvl w:val="0"/>
          <w:numId w:val="6"/>
        </w:numPr>
        <w:spacing w:after="120"/>
        <w:ind w:left="1094" w:hanging="547"/>
        <w:contextualSpacing w:val="0"/>
        <w:rPr>
          <w:rFonts w:ascii="Trebuchet MS" w:eastAsia="Times New Roman" w:hAnsi="Trebuchet MS" w:cs="Times New Roman"/>
          <w:b/>
          <w:sz w:val="24"/>
          <w:szCs w:val="24"/>
        </w:rPr>
      </w:pPr>
      <w:r w:rsidRPr="00F66D96">
        <w:rPr>
          <w:rFonts w:ascii="Trebuchet MS" w:eastAsia="Times New Roman" w:hAnsi="Trebuchet MS" w:cs="Times New Roman"/>
          <w:b/>
          <w:sz w:val="24"/>
          <w:szCs w:val="24"/>
        </w:rPr>
        <w:t xml:space="preserve">Languages Other Than English - </w:t>
      </w:r>
      <w:r w:rsidRPr="00F66D96">
        <w:rPr>
          <w:rFonts w:ascii="Trebuchet MS" w:eastAsia="Times New Roman" w:hAnsi="Trebuchet MS" w:cs="Times New Roman"/>
          <w:sz w:val="24"/>
          <w:szCs w:val="24"/>
        </w:rPr>
        <w:t>The following options are acceptable evidence of proficiency in any language for which an assessment is available.</w:t>
      </w:r>
      <w:r w:rsidRPr="00F66D96">
        <w:rPr>
          <w:rFonts w:ascii="Trebuchet MS" w:eastAsia="Times New Roman" w:hAnsi="Trebuchet MS" w:cs="Times New Roman"/>
          <w:b/>
          <w:sz w:val="24"/>
          <w:szCs w:val="24"/>
        </w:rPr>
        <w:t xml:space="preserve">  </w:t>
      </w:r>
      <w:r w:rsidR="0099226D" w:rsidRPr="00F66D96">
        <w:rPr>
          <w:rFonts w:ascii="Trebuchet MS" w:eastAsia="Times New Roman" w:hAnsi="Trebuchet MS" w:cs="Times New Roman"/>
          <w:b/>
          <w:sz w:val="24"/>
          <w:szCs w:val="24"/>
        </w:rPr>
        <w:t xml:space="preserve">Note: </w:t>
      </w:r>
      <w:r w:rsidRPr="00F66D96">
        <w:rPr>
          <w:rFonts w:ascii="Trebuchet MS" w:eastAsia="Times New Roman" w:hAnsi="Trebuchet MS" w:cs="Times New Roman"/>
          <w:b/>
          <w:sz w:val="24"/>
          <w:szCs w:val="24"/>
        </w:rPr>
        <w:t xml:space="preserve">Assessments that meet the general criteria in section I may be also be accepted, even if they are not individually listed below.  </w:t>
      </w:r>
    </w:p>
    <w:p w14:paraId="3E11E0C2" w14:textId="77777777" w:rsidR="00CF684F" w:rsidRPr="00F66D96" w:rsidRDefault="00540392" w:rsidP="0099226D">
      <w:pPr>
        <w:pStyle w:val="ListParagraph"/>
        <w:numPr>
          <w:ilvl w:val="0"/>
          <w:numId w:val="6"/>
        </w:numPr>
        <w:spacing w:after="120"/>
        <w:ind w:left="1094" w:hanging="547"/>
        <w:contextualSpacing w:val="0"/>
        <w:rPr>
          <w:rFonts w:ascii="Trebuchet MS" w:eastAsia="Times New Roman" w:hAnsi="Trebuchet MS" w:cs="Times New Roman"/>
          <w:b/>
          <w:color w:val="000000"/>
          <w:sz w:val="24"/>
          <w:szCs w:val="24"/>
        </w:rPr>
      </w:pPr>
      <w:r w:rsidRPr="00F66D96">
        <w:rPr>
          <w:rFonts w:ascii="Trebuchet MS" w:eastAsia="Times New Roman" w:hAnsi="Trebuchet MS" w:cs="Times New Roman"/>
          <w:b/>
          <w:sz w:val="24"/>
          <w:szCs w:val="24"/>
        </w:rPr>
        <w:t>Note:</w:t>
      </w:r>
      <w:r w:rsidRPr="00F66D96">
        <w:rPr>
          <w:rFonts w:ascii="Trebuchet MS" w:eastAsia="Times New Roman" w:hAnsi="Trebuchet MS" w:cs="Times New Roman"/>
          <w:b/>
          <w:color w:val="000000"/>
          <w:sz w:val="24"/>
          <w:szCs w:val="24"/>
        </w:rPr>
        <w:t xml:space="preserve"> </w:t>
      </w:r>
      <w:r w:rsidRPr="00F66D96">
        <w:rPr>
          <w:rFonts w:ascii="Trebuchet MS" w:eastAsia="Times New Roman" w:hAnsi="Trebuchet MS" w:cs="Times New Roman"/>
          <w:color w:val="000000"/>
          <w:sz w:val="24"/>
          <w:szCs w:val="24"/>
        </w:rPr>
        <w:t>If a test has no composite score, use the lowest score on the test that involves literacy and/or communication with others for the proficiency rating.</w:t>
      </w:r>
      <w:r w:rsidRPr="00F66D96">
        <w:rPr>
          <w:rFonts w:ascii="Trebuchet MS" w:eastAsia="Times New Roman" w:hAnsi="Trebuchet MS" w:cs="Times New Roman"/>
          <w:b/>
          <w:color w:val="FF0000"/>
          <w:sz w:val="24"/>
          <w:szCs w:val="24"/>
        </w:rPr>
        <w:t xml:space="preserve"> Sub-scores may not be averaged to arrive at a passing score.  If any required sub-score is below the benchmark, then the student is not eligible to receive the Seal of Biliteracy.</w:t>
      </w:r>
    </w:p>
    <w:tbl>
      <w:tblPr>
        <w:tblStyle w:val="GridTable4-Accent1"/>
        <w:tblW w:w="14022" w:type="dxa"/>
        <w:tblLayout w:type="fixed"/>
        <w:tblLook w:val="0400" w:firstRow="0" w:lastRow="0" w:firstColumn="0" w:lastColumn="0" w:noHBand="0" w:noVBand="1"/>
        <w:tblCaption w:val="Language Testing Information"/>
        <w:tblDescription w:val="This table lists the following categories in rows: Assessment or Evidence, Languages, Minimum Score, and Minimum Requirements/Notes"/>
      </w:tblPr>
      <w:tblGrid>
        <w:gridCol w:w="4050"/>
        <w:gridCol w:w="3402"/>
        <w:gridCol w:w="2250"/>
        <w:gridCol w:w="4320"/>
      </w:tblGrid>
      <w:tr w:rsidR="00CF684F" w:rsidRPr="00F66D96" w14:paraId="375CA9BB" w14:textId="77777777" w:rsidTr="00365725">
        <w:trPr>
          <w:trHeight w:val="350"/>
          <w:tblHeader/>
        </w:trPr>
        <w:tc>
          <w:tcPr>
            <w:tcW w:w="4050" w:type="dxa"/>
            <w:shd w:val="clear" w:color="auto" w:fill="0D0D0D" w:themeFill="text1" w:themeFillTint="F2"/>
          </w:tcPr>
          <w:p w14:paraId="4EE84D84" w14:textId="2EC5FCF6" w:rsidR="00CF684F" w:rsidRPr="00F66D96" w:rsidRDefault="00540392">
            <w:pPr>
              <w:rPr>
                <w:rFonts w:ascii="Trebuchet MS" w:eastAsia="Times New Roman" w:hAnsi="Trebuchet MS" w:cs="Times New Roman"/>
                <w:b/>
              </w:rPr>
            </w:pPr>
            <w:r w:rsidRPr="00F66D96">
              <w:rPr>
                <w:rFonts w:ascii="Trebuchet MS" w:eastAsia="Times New Roman" w:hAnsi="Trebuchet MS" w:cs="Times New Roman"/>
                <w:b/>
              </w:rPr>
              <w:t>Assessment or Evidence</w:t>
            </w:r>
          </w:p>
        </w:tc>
        <w:tc>
          <w:tcPr>
            <w:tcW w:w="3402" w:type="dxa"/>
            <w:shd w:val="clear" w:color="auto" w:fill="0D0D0D" w:themeFill="text1" w:themeFillTint="F2"/>
          </w:tcPr>
          <w:p w14:paraId="40F28F07" w14:textId="77777777" w:rsidR="00CF684F" w:rsidRPr="00F66D96" w:rsidRDefault="00540392">
            <w:pPr>
              <w:jc w:val="center"/>
              <w:rPr>
                <w:rFonts w:ascii="Trebuchet MS" w:eastAsia="Times New Roman" w:hAnsi="Trebuchet MS" w:cs="Times New Roman"/>
                <w:b/>
              </w:rPr>
            </w:pPr>
            <w:r w:rsidRPr="00F66D96">
              <w:rPr>
                <w:rFonts w:ascii="Trebuchet MS" w:eastAsia="Times New Roman" w:hAnsi="Trebuchet MS" w:cs="Times New Roman"/>
                <w:b/>
              </w:rPr>
              <w:t>Languages</w:t>
            </w:r>
          </w:p>
        </w:tc>
        <w:tc>
          <w:tcPr>
            <w:tcW w:w="2250" w:type="dxa"/>
            <w:shd w:val="clear" w:color="auto" w:fill="0D0D0D" w:themeFill="text1" w:themeFillTint="F2"/>
          </w:tcPr>
          <w:p w14:paraId="3465E3B9" w14:textId="77777777" w:rsidR="00CF684F" w:rsidRPr="00F66D96" w:rsidRDefault="00540392">
            <w:pPr>
              <w:jc w:val="center"/>
              <w:rPr>
                <w:rFonts w:ascii="Trebuchet MS" w:eastAsia="Times New Roman" w:hAnsi="Trebuchet MS" w:cs="Times New Roman"/>
                <w:b/>
              </w:rPr>
            </w:pPr>
            <w:r w:rsidRPr="00F66D96">
              <w:rPr>
                <w:rFonts w:ascii="Trebuchet MS" w:eastAsia="Times New Roman" w:hAnsi="Trebuchet MS" w:cs="Times New Roman"/>
                <w:b/>
              </w:rPr>
              <w:t>Minimum Score</w:t>
            </w:r>
          </w:p>
        </w:tc>
        <w:tc>
          <w:tcPr>
            <w:tcW w:w="4320" w:type="dxa"/>
            <w:shd w:val="clear" w:color="auto" w:fill="0D0D0D" w:themeFill="text1" w:themeFillTint="F2"/>
          </w:tcPr>
          <w:p w14:paraId="43DE046D" w14:textId="77777777" w:rsidR="00CF684F" w:rsidRPr="00F66D96" w:rsidRDefault="00540392">
            <w:pPr>
              <w:rPr>
                <w:rFonts w:ascii="Trebuchet MS" w:eastAsia="Times New Roman" w:hAnsi="Trebuchet MS" w:cs="Times New Roman"/>
                <w:b/>
              </w:rPr>
            </w:pPr>
            <w:r w:rsidRPr="00F66D96">
              <w:rPr>
                <w:rFonts w:ascii="Trebuchet MS" w:eastAsia="Times New Roman" w:hAnsi="Trebuchet MS" w:cs="Times New Roman"/>
                <w:b/>
              </w:rPr>
              <w:t>Minimum Requirements/ Notes</w:t>
            </w:r>
          </w:p>
        </w:tc>
      </w:tr>
      <w:tr w:rsidR="00CF684F" w:rsidRPr="00F66D96" w14:paraId="6316B9F7" w14:textId="77777777" w:rsidTr="00F21617">
        <w:trPr>
          <w:cnfStyle w:val="000000100000" w:firstRow="0" w:lastRow="0" w:firstColumn="0" w:lastColumn="0" w:oddVBand="0" w:evenVBand="0" w:oddHBand="1" w:evenHBand="0" w:firstRowFirstColumn="0" w:firstRowLastColumn="0" w:lastRowFirstColumn="0" w:lastRowLastColumn="0"/>
          <w:trHeight w:val="1565"/>
        </w:trPr>
        <w:tc>
          <w:tcPr>
            <w:tcW w:w="4050" w:type="dxa"/>
          </w:tcPr>
          <w:p w14:paraId="78E8467E" w14:textId="77777777" w:rsidR="00CF684F" w:rsidRPr="00F66D96" w:rsidRDefault="00000000">
            <w:pPr>
              <w:rPr>
                <w:rFonts w:ascii="Trebuchet MS" w:eastAsia="Times New Roman" w:hAnsi="Trebuchet MS" w:cs="Times New Roman"/>
                <w:b/>
                <w:sz w:val="20"/>
                <w:szCs w:val="20"/>
              </w:rPr>
            </w:pPr>
            <w:hyperlink r:id="rId10">
              <w:r w:rsidR="00540392" w:rsidRPr="00F66D96">
                <w:rPr>
                  <w:rFonts w:ascii="Trebuchet MS" w:eastAsia="Times New Roman" w:hAnsi="Trebuchet MS" w:cs="Times New Roman"/>
                  <w:b/>
                  <w:color w:val="0000FF"/>
                  <w:sz w:val="20"/>
                  <w:szCs w:val="20"/>
                  <w:u w:val="single"/>
                </w:rPr>
                <w:t>AAPPL</w:t>
              </w:r>
            </w:hyperlink>
            <w:r w:rsidR="00540392" w:rsidRPr="00F66D96">
              <w:rPr>
                <w:rFonts w:ascii="Trebuchet MS" w:eastAsia="Times New Roman" w:hAnsi="Trebuchet MS" w:cs="Times New Roman"/>
                <w:b/>
                <w:color w:val="0000FF"/>
                <w:sz w:val="20"/>
                <w:szCs w:val="20"/>
                <w:u w:val="single"/>
              </w:rPr>
              <w:t xml:space="preserve"> </w:t>
            </w:r>
          </w:p>
          <w:p w14:paraId="01E54EA2" w14:textId="77777777" w:rsidR="00CF684F" w:rsidRPr="00F66D96" w:rsidRDefault="00540392">
            <w:pPr>
              <w:rPr>
                <w:rFonts w:ascii="Trebuchet MS" w:eastAsia="Times New Roman" w:hAnsi="Trebuchet MS" w:cs="Times New Roman"/>
                <w:b/>
                <w:sz w:val="20"/>
                <w:szCs w:val="20"/>
              </w:rPr>
            </w:pPr>
            <w:r w:rsidRPr="00F66D96">
              <w:rPr>
                <w:rFonts w:ascii="Trebuchet MS" w:eastAsia="Times New Roman" w:hAnsi="Trebuchet MS" w:cs="Times New Roman"/>
                <w:sz w:val="20"/>
                <w:szCs w:val="20"/>
              </w:rPr>
              <w:t>Assessment of Performance toward Proficiency in Languages</w:t>
            </w:r>
          </w:p>
        </w:tc>
        <w:tc>
          <w:tcPr>
            <w:tcW w:w="3402" w:type="dxa"/>
          </w:tcPr>
          <w:p w14:paraId="057F63C1" w14:textId="7F76E5B1" w:rsidR="00CF684F" w:rsidRDefault="00540392">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Arabic, Chinese (Mandarin), English, French, German, Italian, Japanese, Korean, Portuguese, </w:t>
            </w:r>
            <w:r w:rsidRPr="00A55BA1">
              <w:rPr>
                <w:rFonts w:ascii="Trebuchet MS" w:eastAsia="Times New Roman" w:hAnsi="Trebuchet MS" w:cs="Times New Roman"/>
                <w:sz w:val="20"/>
                <w:szCs w:val="20"/>
              </w:rPr>
              <w:t>Russian,</w:t>
            </w:r>
            <w:r w:rsidRPr="00F66D96">
              <w:rPr>
                <w:rFonts w:ascii="Trebuchet MS" w:eastAsia="Times New Roman" w:hAnsi="Trebuchet MS" w:cs="Times New Roman"/>
                <w:sz w:val="20"/>
                <w:szCs w:val="20"/>
              </w:rPr>
              <w:t xml:space="preserve"> </w:t>
            </w:r>
            <w:r w:rsidR="008D1866">
              <w:rPr>
                <w:rFonts w:ascii="Trebuchet MS" w:eastAsia="Times New Roman" w:hAnsi="Trebuchet MS" w:cs="Times New Roman"/>
                <w:sz w:val="20"/>
                <w:szCs w:val="20"/>
              </w:rPr>
              <w:t xml:space="preserve">and </w:t>
            </w:r>
            <w:r w:rsidRPr="00F66D96">
              <w:rPr>
                <w:rFonts w:ascii="Trebuchet MS" w:eastAsia="Times New Roman" w:hAnsi="Trebuchet MS" w:cs="Times New Roman"/>
                <w:sz w:val="20"/>
                <w:szCs w:val="20"/>
              </w:rPr>
              <w:t>Spanish</w:t>
            </w:r>
            <w:r w:rsidR="008D1866">
              <w:rPr>
                <w:rFonts w:ascii="Trebuchet MS" w:eastAsia="Times New Roman" w:hAnsi="Trebuchet MS" w:cs="Times New Roman"/>
                <w:sz w:val="20"/>
                <w:szCs w:val="20"/>
              </w:rPr>
              <w:t>.</w:t>
            </w:r>
          </w:p>
          <w:p w14:paraId="636D7434" w14:textId="77777777" w:rsidR="00365725" w:rsidRDefault="00365725">
            <w:pPr>
              <w:rPr>
                <w:rFonts w:ascii="Trebuchet MS" w:eastAsia="Times New Roman" w:hAnsi="Trebuchet MS" w:cs="Times New Roman"/>
                <w:sz w:val="20"/>
                <w:szCs w:val="20"/>
              </w:rPr>
            </w:pPr>
          </w:p>
          <w:p w14:paraId="55063DE5" w14:textId="542A8883" w:rsidR="00365725" w:rsidRPr="00F66D96" w:rsidRDefault="00365725">
            <w:pPr>
              <w:rPr>
                <w:rFonts w:ascii="Trebuchet MS" w:eastAsia="Times New Roman" w:hAnsi="Trebuchet MS" w:cs="Times New Roman"/>
                <w:sz w:val="20"/>
                <w:szCs w:val="20"/>
              </w:rPr>
            </w:pPr>
          </w:p>
        </w:tc>
        <w:tc>
          <w:tcPr>
            <w:tcW w:w="2250" w:type="dxa"/>
          </w:tcPr>
          <w:p w14:paraId="6B815800" w14:textId="77777777" w:rsidR="00CF684F" w:rsidRPr="00F66D96" w:rsidRDefault="00540392">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I-3</w:t>
            </w:r>
          </w:p>
        </w:tc>
        <w:tc>
          <w:tcPr>
            <w:tcW w:w="4320" w:type="dxa"/>
          </w:tcPr>
          <w:p w14:paraId="5C19F8BA" w14:textId="77777777" w:rsidR="00CF684F" w:rsidRPr="00F66D96" w:rsidRDefault="00540392">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at least the following two components (lowest score must be I-3 or higher):</w:t>
            </w:r>
          </w:p>
          <w:p w14:paraId="6B67D3CE" w14:textId="77777777" w:rsidR="00CF684F" w:rsidRPr="00F66D96" w:rsidRDefault="00540392">
            <w:pPr>
              <w:numPr>
                <w:ilvl w:val="0"/>
                <w:numId w:val="3"/>
              </w:numPr>
              <w:pBdr>
                <w:top w:val="nil"/>
                <w:left w:val="nil"/>
                <w:bottom w:val="nil"/>
                <w:right w:val="nil"/>
                <w:between w:val="nil"/>
              </w:pBdr>
              <w:spacing w:line="276" w:lineRule="auto"/>
              <w:rPr>
                <w:rFonts w:ascii="Trebuchet MS" w:eastAsia="Times New Roman" w:hAnsi="Trebuchet MS" w:cs="Times New Roman"/>
                <w:color w:val="000000"/>
                <w:sz w:val="20"/>
                <w:szCs w:val="20"/>
              </w:rPr>
            </w:pPr>
            <w:r w:rsidRPr="00F66D96">
              <w:rPr>
                <w:rFonts w:ascii="Trebuchet MS" w:eastAsia="Times New Roman" w:hAnsi="Trebuchet MS" w:cs="Times New Roman"/>
                <w:color w:val="000000"/>
                <w:sz w:val="20"/>
                <w:szCs w:val="20"/>
              </w:rPr>
              <w:t>Interpersonal Listening and Speaking (speaking component)</w:t>
            </w:r>
          </w:p>
          <w:p w14:paraId="3F7C7C27" w14:textId="77777777" w:rsidR="00CF684F" w:rsidRDefault="00540392">
            <w:pPr>
              <w:numPr>
                <w:ilvl w:val="0"/>
                <w:numId w:val="3"/>
              </w:numPr>
              <w:pBdr>
                <w:top w:val="nil"/>
                <w:left w:val="nil"/>
                <w:bottom w:val="nil"/>
                <w:right w:val="nil"/>
                <w:between w:val="nil"/>
              </w:pBdr>
              <w:spacing w:after="200" w:line="276" w:lineRule="auto"/>
              <w:rPr>
                <w:rFonts w:ascii="Trebuchet MS" w:eastAsia="Times New Roman" w:hAnsi="Trebuchet MS" w:cs="Times New Roman"/>
                <w:color w:val="000000"/>
                <w:sz w:val="20"/>
                <w:szCs w:val="20"/>
              </w:rPr>
            </w:pPr>
            <w:r w:rsidRPr="00F66D96">
              <w:rPr>
                <w:rFonts w:ascii="Trebuchet MS" w:eastAsia="Times New Roman" w:hAnsi="Trebuchet MS" w:cs="Times New Roman"/>
                <w:color w:val="000000"/>
                <w:sz w:val="20"/>
                <w:szCs w:val="20"/>
              </w:rPr>
              <w:t>Presentational Writing</w:t>
            </w:r>
          </w:p>
          <w:p w14:paraId="093576AE" w14:textId="3C155970" w:rsidR="008D1866" w:rsidRPr="00F66D96" w:rsidRDefault="008D1866" w:rsidP="00365725">
            <w:pPr>
              <w:pBdr>
                <w:top w:val="nil"/>
                <w:left w:val="nil"/>
                <w:bottom w:val="nil"/>
                <w:right w:val="nil"/>
                <w:between w:val="nil"/>
              </w:pBdr>
              <w:spacing w:after="200" w:line="276" w:lineRule="auto"/>
              <w:rPr>
                <w:rFonts w:ascii="Trebuchet MS" w:eastAsia="Times New Roman" w:hAnsi="Trebuchet MS" w:cs="Times New Roman"/>
                <w:color w:val="000000"/>
                <w:sz w:val="20"/>
                <w:szCs w:val="20"/>
              </w:rPr>
            </w:pPr>
            <w:r>
              <w:rPr>
                <w:rFonts w:ascii="Trebuchet MS" w:eastAsia="Times New Roman" w:hAnsi="Trebuchet MS" w:cs="Times New Roman"/>
                <w:sz w:val="20"/>
                <w:szCs w:val="20"/>
              </w:rPr>
              <w:t>The assessment is acceptable for any language for which it is available.  Note that the vendor may add or delete languages.  The current list shown reflects those listed at the date of this</w:t>
            </w:r>
            <w:r w:rsidR="00994076">
              <w:rPr>
                <w:rFonts w:ascii="Trebuchet MS" w:eastAsia="Times New Roman" w:hAnsi="Trebuchet MS" w:cs="Times New Roman"/>
                <w:sz w:val="20"/>
                <w:szCs w:val="20"/>
              </w:rPr>
              <w:t xml:space="preserve"> document’s</w:t>
            </w:r>
            <w:r>
              <w:rPr>
                <w:rFonts w:ascii="Trebuchet MS" w:eastAsia="Times New Roman" w:hAnsi="Trebuchet MS" w:cs="Times New Roman"/>
                <w:sz w:val="20"/>
                <w:szCs w:val="20"/>
              </w:rPr>
              <w:t xml:space="preserve"> publication.</w:t>
            </w:r>
          </w:p>
        </w:tc>
      </w:tr>
      <w:tr w:rsidR="00F66D96" w:rsidRPr="00F66D96" w14:paraId="54D718B1" w14:textId="77777777" w:rsidTr="00F21617">
        <w:tc>
          <w:tcPr>
            <w:tcW w:w="4050" w:type="dxa"/>
          </w:tcPr>
          <w:p w14:paraId="79E920E1" w14:textId="77777777" w:rsidR="00F66D96" w:rsidRPr="00F66D96" w:rsidRDefault="00F66D96" w:rsidP="00F66D96">
            <w:pPr>
              <w:rPr>
                <w:rFonts w:ascii="Trebuchet MS" w:eastAsia="Times New Roman" w:hAnsi="Trebuchet MS" w:cs="Times New Roman"/>
                <w:b/>
                <w:sz w:val="20"/>
                <w:szCs w:val="20"/>
              </w:rPr>
            </w:pPr>
            <w:r w:rsidRPr="00F66D96">
              <w:rPr>
                <w:rFonts w:ascii="Trebuchet MS" w:eastAsia="Times New Roman" w:hAnsi="Trebuchet MS" w:cs="Times New Roman"/>
                <w:b/>
              </w:rPr>
              <w:lastRenderedPageBreak/>
              <w:t xml:space="preserve">ACTFL </w:t>
            </w:r>
            <w:hyperlink r:id="rId11">
              <w:r w:rsidRPr="00F66D96">
                <w:rPr>
                  <w:rFonts w:ascii="Trebuchet MS" w:eastAsia="Times New Roman" w:hAnsi="Trebuchet MS" w:cs="Times New Roman"/>
                  <w:b/>
                  <w:color w:val="0000FF"/>
                  <w:sz w:val="20"/>
                  <w:szCs w:val="20"/>
                  <w:u w:val="single"/>
                </w:rPr>
                <w:t>OPI</w:t>
              </w:r>
            </w:hyperlink>
            <w:r w:rsidRPr="00F66D96">
              <w:rPr>
                <w:rFonts w:ascii="Trebuchet MS" w:eastAsia="Times New Roman" w:hAnsi="Trebuchet MS" w:cs="Times New Roman"/>
                <w:b/>
                <w:color w:val="0000FF"/>
                <w:sz w:val="20"/>
                <w:szCs w:val="20"/>
              </w:rPr>
              <w:t xml:space="preserve"> </w:t>
            </w:r>
            <w:r w:rsidRPr="00F66D96">
              <w:rPr>
                <w:rFonts w:ascii="Trebuchet MS" w:eastAsia="Times New Roman" w:hAnsi="Trebuchet MS" w:cs="Times New Roman"/>
                <w:b/>
                <w:color w:val="000000"/>
                <w:sz w:val="20"/>
                <w:szCs w:val="20"/>
              </w:rPr>
              <w:t>/</w:t>
            </w:r>
            <w:r w:rsidRPr="00F66D96">
              <w:rPr>
                <w:rFonts w:ascii="Trebuchet MS" w:eastAsia="Times New Roman" w:hAnsi="Trebuchet MS" w:cs="Times New Roman"/>
                <w:b/>
                <w:color w:val="0000FF"/>
                <w:sz w:val="20"/>
                <w:szCs w:val="20"/>
              </w:rPr>
              <w:t xml:space="preserve"> </w:t>
            </w:r>
            <w:hyperlink r:id="rId12">
              <w:r w:rsidRPr="00F66D96">
                <w:rPr>
                  <w:rFonts w:ascii="Trebuchet MS" w:eastAsia="Times New Roman" w:hAnsi="Trebuchet MS" w:cs="Times New Roman"/>
                  <w:b/>
                  <w:color w:val="0000FF"/>
                  <w:sz w:val="20"/>
                  <w:szCs w:val="20"/>
                  <w:u w:val="single"/>
                </w:rPr>
                <w:t>OPIc</w:t>
              </w:r>
            </w:hyperlink>
            <w:r w:rsidRPr="00F66D96">
              <w:rPr>
                <w:rFonts w:ascii="Trebuchet MS" w:eastAsia="Times New Roman" w:hAnsi="Trebuchet MS" w:cs="Times New Roman"/>
                <w:b/>
                <w:color w:val="0000FF"/>
                <w:sz w:val="20"/>
                <w:szCs w:val="20"/>
                <w:u w:val="single"/>
              </w:rPr>
              <w:t xml:space="preserve">, </w:t>
            </w:r>
            <w:r w:rsidRPr="00F66D96">
              <w:rPr>
                <w:rFonts w:ascii="Trebuchet MS" w:eastAsia="Times New Roman" w:hAnsi="Trebuchet MS" w:cs="Times New Roman"/>
                <w:b/>
                <w:color w:val="000000"/>
                <w:sz w:val="20"/>
                <w:szCs w:val="20"/>
              </w:rPr>
              <w:t xml:space="preserve">and </w:t>
            </w:r>
            <w:r w:rsidRPr="00F66D96">
              <w:rPr>
                <w:rFonts w:ascii="Trebuchet MS" w:eastAsia="Times New Roman" w:hAnsi="Trebuchet MS" w:cs="Times New Roman"/>
                <w:b/>
                <w:sz w:val="20"/>
                <w:szCs w:val="20"/>
              </w:rPr>
              <w:t xml:space="preserve"> </w:t>
            </w:r>
            <w:hyperlink r:id="rId13">
              <w:r w:rsidRPr="00F66D96">
                <w:rPr>
                  <w:rFonts w:ascii="Trebuchet MS" w:eastAsia="Times New Roman" w:hAnsi="Trebuchet MS" w:cs="Times New Roman"/>
                  <w:b/>
                  <w:color w:val="0000FF"/>
                  <w:sz w:val="20"/>
                  <w:szCs w:val="20"/>
                  <w:u w:val="single"/>
                </w:rPr>
                <w:t>WPT</w:t>
              </w:r>
            </w:hyperlink>
          </w:p>
          <w:p w14:paraId="7F9F4402" w14:textId="77777777" w:rsidR="00F66D96" w:rsidRPr="00F66D96" w:rsidRDefault="00F66D96" w:rsidP="00F66D96">
            <w:pPr>
              <w:rPr>
                <w:rFonts w:ascii="Trebuchet MS" w:eastAsia="Times New Roman" w:hAnsi="Trebuchet MS" w:cs="Times New Roman"/>
              </w:rPr>
            </w:pPr>
            <w:r w:rsidRPr="00F66D96">
              <w:rPr>
                <w:rFonts w:ascii="Trebuchet MS" w:eastAsia="Times New Roman" w:hAnsi="Trebuchet MS" w:cs="Times New Roman"/>
                <w:sz w:val="20"/>
                <w:szCs w:val="20"/>
              </w:rPr>
              <w:t>Oral Proficiency Interview and Writing Proficiency Test</w:t>
            </w:r>
          </w:p>
        </w:tc>
        <w:tc>
          <w:tcPr>
            <w:tcW w:w="3402" w:type="dxa"/>
          </w:tcPr>
          <w:p w14:paraId="1C00ECB3" w14:textId="77777777" w:rsidR="00F66D96" w:rsidRPr="00F66D96" w:rsidRDefault="00F66D96" w:rsidP="00F66D96">
            <w:pPr>
              <w:rPr>
                <w:rFonts w:ascii="Trebuchet MS" w:eastAsia="Times New Roman" w:hAnsi="Trebuchet MS" w:cs="Times New Roman"/>
                <w:color w:val="000000"/>
                <w:sz w:val="20"/>
                <w:szCs w:val="20"/>
              </w:rPr>
            </w:pPr>
            <w:r w:rsidRPr="00F66D96">
              <w:rPr>
                <w:rFonts w:ascii="Trebuchet MS" w:eastAsia="Times New Roman" w:hAnsi="Trebuchet MS" w:cs="Times New Roman"/>
                <w:sz w:val="20"/>
                <w:szCs w:val="20"/>
              </w:rPr>
              <w:t>See website for full list of available languages in each test type.</w:t>
            </w:r>
          </w:p>
        </w:tc>
        <w:tc>
          <w:tcPr>
            <w:tcW w:w="2250" w:type="dxa"/>
          </w:tcPr>
          <w:p w14:paraId="6A855F20" w14:textId="77777777" w:rsidR="00F66D96" w:rsidRPr="00F66D96" w:rsidRDefault="00F66D96" w:rsidP="00F66D96">
            <w:pPr>
              <w:jc w:val="center"/>
              <w:rPr>
                <w:rFonts w:ascii="Trebuchet MS" w:eastAsia="Times New Roman" w:hAnsi="Trebuchet MS" w:cs="Times New Roman"/>
                <w:color w:val="000000"/>
                <w:sz w:val="20"/>
                <w:szCs w:val="20"/>
              </w:rPr>
            </w:pPr>
            <w:r w:rsidRPr="00F66D96">
              <w:rPr>
                <w:rFonts w:ascii="Trebuchet MS" w:eastAsia="Times New Roman" w:hAnsi="Trebuchet MS" w:cs="Times New Roman"/>
                <w:sz w:val="20"/>
                <w:szCs w:val="20"/>
              </w:rPr>
              <w:t>Intermediate-Mid</w:t>
            </w:r>
          </w:p>
        </w:tc>
        <w:tc>
          <w:tcPr>
            <w:tcW w:w="4320" w:type="dxa"/>
          </w:tcPr>
          <w:p w14:paraId="199F2F23" w14:textId="77777777" w:rsidR="00F66D96" w:rsidRPr="00F66D96" w:rsidRDefault="00F66D96" w:rsidP="00F66D96">
            <w:pPr>
              <w:spacing w:before="120" w:after="120"/>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The ACTFL OPI/OPIc and WPT should include both components to be accepted as evidence.  </w:t>
            </w:r>
          </w:p>
          <w:p w14:paraId="0AE00365" w14:textId="77777777" w:rsidR="00F66D96" w:rsidRPr="00F66D96" w:rsidRDefault="00F66D96" w:rsidP="00F66D96">
            <w:pPr>
              <w:spacing w:before="120" w:after="120"/>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Alternatively, students taking only the OPI/OPIc or WPT individually may submit supplemented evidence of proficiency in either the listening/speaking or reading/writing domains.  </w:t>
            </w:r>
          </w:p>
          <w:p w14:paraId="4182DFF9" w14:textId="58A47396" w:rsidR="00F66D96" w:rsidRPr="00F66D96" w:rsidRDefault="00F66D96" w:rsidP="00F66D96">
            <w:pPr>
              <w:spacing w:before="120" w:after="120"/>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I.E., students taking only the OPI would submit supplemental evidence of reading/writing proficiency at the intermediate-mid level or higher; students taking only the WPT would submit supplemental evidence of listening/speaking proficiency at the intermediate-mid level or higher.  </w:t>
            </w:r>
          </w:p>
        </w:tc>
      </w:tr>
      <w:tr w:rsidR="00CF684F" w:rsidRPr="00F66D96" w14:paraId="2AD5CA31" w14:textId="77777777" w:rsidTr="00F21617">
        <w:trPr>
          <w:cnfStyle w:val="000000100000" w:firstRow="0" w:lastRow="0" w:firstColumn="0" w:lastColumn="0" w:oddVBand="0" w:evenVBand="0" w:oddHBand="1" w:evenHBand="0" w:firstRowFirstColumn="0" w:firstRowLastColumn="0" w:lastRowFirstColumn="0" w:lastRowLastColumn="0"/>
        </w:trPr>
        <w:tc>
          <w:tcPr>
            <w:tcW w:w="4050" w:type="dxa"/>
          </w:tcPr>
          <w:p w14:paraId="5ADB11D8" w14:textId="77777777" w:rsidR="00CF684F" w:rsidRPr="00F66D96" w:rsidRDefault="00000000">
            <w:pPr>
              <w:spacing w:before="120"/>
              <w:rPr>
                <w:rFonts w:ascii="Trebuchet MS" w:eastAsia="Times New Roman" w:hAnsi="Trebuchet MS" w:cs="Times New Roman"/>
                <w:b/>
                <w:color w:val="000000"/>
                <w:sz w:val="20"/>
                <w:szCs w:val="20"/>
              </w:rPr>
            </w:pPr>
            <w:hyperlink r:id="rId14">
              <w:r w:rsidR="00540392" w:rsidRPr="00F66D96">
                <w:rPr>
                  <w:rFonts w:ascii="Trebuchet MS" w:eastAsia="Times New Roman" w:hAnsi="Trebuchet MS" w:cs="Times New Roman"/>
                  <w:b/>
                  <w:color w:val="0000FF"/>
                  <w:sz w:val="20"/>
                  <w:szCs w:val="20"/>
                  <w:u w:val="single"/>
                </w:rPr>
                <w:t>ALIRA</w:t>
              </w:r>
            </w:hyperlink>
            <w:r w:rsidR="00540392" w:rsidRPr="00F66D96">
              <w:rPr>
                <w:rFonts w:ascii="Trebuchet MS" w:eastAsia="Times New Roman" w:hAnsi="Trebuchet MS" w:cs="Times New Roman"/>
                <w:b/>
                <w:color w:val="000000"/>
                <w:sz w:val="20"/>
                <w:szCs w:val="20"/>
              </w:rPr>
              <w:t xml:space="preserve"> </w:t>
            </w:r>
          </w:p>
          <w:p w14:paraId="2148799E" w14:textId="77777777" w:rsidR="00CF684F" w:rsidRPr="00F66D96" w:rsidRDefault="00540392">
            <w:pPr>
              <w:spacing w:after="120"/>
              <w:rPr>
                <w:rFonts w:ascii="Trebuchet MS" w:eastAsia="Times New Roman" w:hAnsi="Trebuchet MS" w:cs="Times New Roman"/>
              </w:rPr>
            </w:pPr>
            <w:r w:rsidRPr="00F66D96">
              <w:rPr>
                <w:rFonts w:ascii="Trebuchet MS" w:eastAsia="Times New Roman" w:hAnsi="Trebuchet MS" w:cs="Times New Roman"/>
                <w:color w:val="000000"/>
                <w:sz w:val="20"/>
                <w:szCs w:val="20"/>
              </w:rPr>
              <w:t xml:space="preserve">ACTFL Latin Interpretive Reading Assessment </w:t>
            </w:r>
          </w:p>
        </w:tc>
        <w:tc>
          <w:tcPr>
            <w:tcW w:w="3402" w:type="dxa"/>
          </w:tcPr>
          <w:p w14:paraId="746E5652" w14:textId="77777777" w:rsidR="00CF684F" w:rsidRPr="00F66D96" w:rsidRDefault="00540392">
            <w:pPr>
              <w:rPr>
                <w:rFonts w:ascii="Trebuchet MS" w:eastAsia="Times New Roman" w:hAnsi="Trebuchet MS" w:cs="Times New Roman"/>
                <w:sz w:val="20"/>
                <w:szCs w:val="20"/>
              </w:rPr>
            </w:pPr>
            <w:r w:rsidRPr="00F66D96">
              <w:rPr>
                <w:rFonts w:ascii="Trebuchet MS" w:eastAsia="Times New Roman" w:hAnsi="Trebuchet MS" w:cs="Times New Roman"/>
                <w:color w:val="000000"/>
                <w:sz w:val="20"/>
                <w:szCs w:val="20"/>
              </w:rPr>
              <w:t>Latin</w:t>
            </w:r>
          </w:p>
        </w:tc>
        <w:tc>
          <w:tcPr>
            <w:tcW w:w="2250" w:type="dxa"/>
          </w:tcPr>
          <w:p w14:paraId="47F28345" w14:textId="77777777" w:rsidR="00CF684F" w:rsidRPr="00F66D96" w:rsidRDefault="00540392">
            <w:pPr>
              <w:jc w:val="center"/>
              <w:rPr>
                <w:rFonts w:ascii="Trebuchet MS" w:eastAsia="Times New Roman" w:hAnsi="Trebuchet MS" w:cs="Times New Roman"/>
                <w:sz w:val="20"/>
                <w:szCs w:val="20"/>
              </w:rPr>
            </w:pPr>
            <w:r w:rsidRPr="00F66D96">
              <w:rPr>
                <w:rFonts w:ascii="Trebuchet MS" w:eastAsia="Times New Roman" w:hAnsi="Trebuchet MS" w:cs="Times New Roman"/>
                <w:color w:val="000000"/>
                <w:sz w:val="20"/>
                <w:szCs w:val="20"/>
              </w:rPr>
              <w:t>I-3</w:t>
            </w:r>
          </w:p>
        </w:tc>
        <w:tc>
          <w:tcPr>
            <w:tcW w:w="4320" w:type="dxa"/>
          </w:tcPr>
          <w:p w14:paraId="3DA2D518" w14:textId="77777777" w:rsidR="00CF684F" w:rsidRPr="00F66D96" w:rsidRDefault="00540392">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Interpretive Reading Test</w:t>
            </w:r>
          </w:p>
        </w:tc>
      </w:tr>
      <w:tr w:rsidR="000B2377" w:rsidRPr="00F66D96" w14:paraId="5AC20DE7" w14:textId="77777777" w:rsidTr="00F21617">
        <w:trPr>
          <w:trHeight w:val="615"/>
        </w:trPr>
        <w:tc>
          <w:tcPr>
            <w:tcW w:w="4050" w:type="dxa"/>
          </w:tcPr>
          <w:p w14:paraId="66BA96C9" w14:textId="77777777" w:rsidR="000B2377" w:rsidRPr="00F66D96" w:rsidRDefault="00000000" w:rsidP="000B2377">
            <w:pPr>
              <w:shd w:val="clear" w:color="auto" w:fill="FFFFFF"/>
              <w:spacing w:before="120"/>
              <w:rPr>
                <w:rFonts w:ascii="Trebuchet MS" w:hAnsi="Trebuchet MS" w:cs="Times New Roman"/>
                <w:color w:val="222222"/>
              </w:rPr>
            </w:pPr>
            <w:hyperlink r:id="rId15" w:tgtFrame="_blank" w:history="1">
              <w:r w:rsidR="000B2377" w:rsidRPr="00F66D96">
                <w:rPr>
                  <w:rStyle w:val="Hyperlink"/>
                  <w:rFonts w:ascii="Trebuchet MS" w:hAnsi="Trebuchet MS" w:cs="Times New Roman"/>
                  <w:b/>
                  <w:bCs/>
                  <w:color w:val="1155CC"/>
                  <w:sz w:val="20"/>
                  <w:szCs w:val="20"/>
                </w:rPr>
                <w:t>AJA Language Proficiency Assessment</w:t>
              </w:r>
            </w:hyperlink>
          </w:p>
          <w:p w14:paraId="1F3786D2" w14:textId="77777777" w:rsidR="000B2377" w:rsidRPr="00F66D96" w:rsidRDefault="000B2377" w:rsidP="000B2377">
            <w:pPr>
              <w:shd w:val="clear" w:color="auto" w:fill="FFFFFF"/>
              <w:spacing w:after="200" w:line="253" w:lineRule="atLeast"/>
              <w:rPr>
                <w:rFonts w:ascii="Trebuchet MS" w:hAnsi="Trebuchet MS" w:cs="Times New Roman"/>
                <w:color w:val="222222"/>
              </w:rPr>
            </w:pPr>
            <w:r w:rsidRPr="00F66D96">
              <w:rPr>
                <w:rFonts w:ascii="Trebuchet MS" w:hAnsi="Trebuchet MS" w:cs="Times New Roman"/>
                <w:color w:val="222222"/>
                <w:sz w:val="20"/>
                <w:szCs w:val="20"/>
              </w:rPr>
              <w:t>Tamil Proficiency Test</w:t>
            </w:r>
          </w:p>
        </w:tc>
        <w:tc>
          <w:tcPr>
            <w:tcW w:w="3402" w:type="dxa"/>
          </w:tcPr>
          <w:p w14:paraId="303BEC0C"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Tamil</w:t>
            </w:r>
          </w:p>
        </w:tc>
        <w:tc>
          <w:tcPr>
            <w:tcW w:w="2250" w:type="dxa"/>
          </w:tcPr>
          <w:p w14:paraId="05DB6653"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Intermediate-Mid</w:t>
            </w:r>
          </w:p>
        </w:tc>
        <w:tc>
          <w:tcPr>
            <w:tcW w:w="4320" w:type="dxa"/>
          </w:tcPr>
          <w:p w14:paraId="4CF12916"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the Speaking and Writing portions of the test with the lowest rating being Intermediate-Mid or higher.</w:t>
            </w:r>
          </w:p>
        </w:tc>
      </w:tr>
      <w:tr w:rsidR="000B2377" w:rsidRPr="00F66D96" w14:paraId="448EED61" w14:textId="77777777" w:rsidTr="00F21617">
        <w:trPr>
          <w:cnfStyle w:val="000000100000" w:firstRow="0" w:lastRow="0" w:firstColumn="0" w:lastColumn="0" w:oddVBand="0" w:evenVBand="0" w:oddHBand="1" w:evenHBand="0" w:firstRowFirstColumn="0" w:firstRowLastColumn="0" w:lastRowFirstColumn="0" w:lastRowLastColumn="0"/>
          <w:trHeight w:val="615"/>
        </w:trPr>
        <w:tc>
          <w:tcPr>
            <w:tcW w:w="4050" w:type="dxa"/>
          </w:tcPr>
          <w:p w14:paraId="619C39BF" w14:textId="77777777" w:rsidR="000B2377" w:rsidRPr="00F66D96" w:rsidRDefault="00000000" w:rsidP="000B2377">
            <w:pPr>
              <w:rPr>
                <w:rFonts w:ascii="Trebuchet MS" w:eastAsia="Times New Roman" w:hAnsi="Trebuchet MS" w:cs="Times New Roman"/>
                <w:b/>
                <w:sz w:val="20"/>
                <w:szCs w:val="20"/>
              </w:rPr>
            </w:pPr>
            <w:hyperlink r:id="rId16">
              <w:r w:rsidR="000B2377" w:rsidRPr="00F66D96">
                <w:rPr>
                  <w:rFonts w:ascii="Trebuchet MS" w:eastAsia="Times New Roman" w:hAnsi="Trebuchet MS" w:cs="Times New Roman"/>
                  <w:b/>
                  <w:color w:val="0000FF"/>
                  <w:sz w:val="20"/>
                  <w:szCs w:val="20"/>
                  <w:u w:val="single"/>
                </w:rPr>
                <w:t>AP</w:t>
              </w:r>
            </w:hyperlink>
            <w:r w:rsidR="000B2377" w:rsidRPr="00F66D96">
              <w:rPr>
                <w:rFonts w:ascii="Trebuchet MS" w:eastAsia="Times New Roman" w:hAnsi="Trebuchet MS" w:cs="Times New Roman"/>
                <w:b/>
                <w:color w:val="0000FF"/>
                <w:sz w:val="20"/>
                <w:szCs w:val="20"/>
                <w:u w:val="single"/>
              </w:rPr>
              <w:t xml:space="preserve"> </w:t>
            </w:r>
          </w:p>
          <w:p w14:paraId="416044A1" w14:textId="77777777" w:rsidR="000B2377" w:rsidRPr="00F66D96" w:rsidRDefault="000B2377" w:rsidP="000B2377">
            <w:pPr>
              <w:rPr>
                <w:rFonts w:ascii="Trebuchet MS" w:eastAsia="Times New Roman" w:hAnsi="Trebuchet MS" w:cs="Times New Roman"/>
              </w:rPr>
            </w:pPr>
            <w:r w:rsidRPr="00F66D96">
              <w:rPr>
                <w:rFonts w:ascii="Trebuchet MS" w:eastAsia="Times New Roman" w:hAnsi="Trebuchet MS" w:cs="Times New Roman"/>
                <w:sz w:val="20"/>
                <w:szCs w:val="20"/>
              </w:rPr>
              <w:t>Advanced Placement  Language Examination</w:t>
            </w:r>
          </w:p>
        </w:tc>
        <w:tc>
          <w:tcPr>
            <w:tcW w:w="3402" w:type="dxa"/>
          </w:tcPr>
          <w:p w14:paraId="2535B213" w14:textId="77777777" w:rsidR="000B2377" w:rsidRPr="00F66D96" w:rsidRDefault="000B2377" w:rsidP="000B2377">
            <w:pPr>
              <w:rPr>
                <w:rFonts w:ascii="Trebuchet MS" w:eastAsia="Times New Roman" w:hAnsi="Trebuchet MS" w:cs="Times New Roman"/>
                <w:color w:val="000000"/>
                <w:sz w:val="20"/>
                <w:szCs w:val="20"/>
              </w:rPr>
            </w:pPr>
            <w:r w:rsidRPr="00F66D96">
              <w:rPr>
                <w:rFonts w:ascii="Trebuchet MS" w:eastAsia="Times New Roman" w:hAnsi="Trebuchet MS" w:cs="Times New Roman"/>
                <w:sz w:val="20"/>
                <w:szCs w:val="20"/>
              </w:rPr>
              <w:t>Chinese, French, German, Italian, Japanese, Latin, Spanish</w:t>
            </w:r>
          </w:p>
        </w:tc>
        <w:tc>
          <w:tcPr>
            <w:tcW w:w="2250" w:type="dxa"/>
          </w:tcPr>
          <w:p w14:paraId="17FD57B9" w14:textId="77777777" w:rsidR="000B2377" w:rsidRPr="00F66D96" w:rsidRDefault="000B2377" w:rsidP="000B2377">
            <w:pPr>
              <w:jc w:val="center"/>
              <w:rPr>
                <w:rFonts w:ascii="Trebuchet MS" w:eastAsia="Times New Roman" w:hAnsi="Trebuchet MS" w:cs="Times New Roman"/>
                <w:color w:val="000000"/>
                <w:sz w:val="20"/>
                <w:szCs w:val="20"/>
              </w:rPr>
            </w:pPr>
            <w:r w:rsidRPr="00F66D96">
              <w:rPr>
                <w:rFonts w:ascii="Trebuchet MS" w:eastAsia="Times New Roman" w:hAnsi="Trebuchet MS" w:cs="Times New Roman"/>
                <w:sz w:val="20"/>
                <w:szCs w:val="20"/>
              </w:rPr>
              <w:t>3</w:t>
            </w:r>
          </w:p>
        </w:tc>
        <w:tc>
          <w:tcPr>
            <w:tcW w:w="4320" w:type="dxa"/>
          </w:tcPr>
          <w:p w14:paraId="6D1B1F5C"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Full Test</w:t>
            </w:r>
          </w:p>
        </w:tc>
      </w:tr>
      <w:tr w:rsidR="000B2377" w:rsidRPr="00F66D96" w14:paraId="3B2CC947" w14:textId="77777777" w:rsidTr="00F21617">
        <w:tc>
          <w:tcPr>
            <w:tcW w:w="4050" w:type="dxa"/>
          </w:tcPr>
          <w:p w14:paraId="3A357DE0" w14:textId="1862401F" w:rsidR="000B2377" w:rsidRPr="00F66D96" w:rsidRDefault="00000000" w:rsidP="000B2377">
            <w:pPr>
              <w:spacing w:before="120"/>
              <w:rPr>
                <w:rFonts w:ascii="Trebuchet MS" w:eastAsia="Times New Roman" w:hAnsi="Trebuchet MS" w:cs="Times New Roman"/>
                <w:b/>
                <w:sz w:val="20"/>
                <w:szCs w:val="20"/>
              </w:rPr>
            </w:pPr>
            <w:hyperlink r:id="rId17" w:history="1">
              <w:r w:rsidR="000B2377" w:rsidRPr="00F21617">
                <w:rPr>
                  <w:rStyle w:val="Hyperlink"/>
                  <w:rFonts w:ascii="Trebuchet MS" w:eastAsia="Times New Roman" w:hAnsi="Trebuchet MS" w:cs="Times New Roman"/>
                  <w:b/>
                  <w:sz w:val="20"/>
                  <w:szCs w:val="20"/>
                </w:rPr>
                <w:t xml:space="preserve">ASLPI </w:t>
              </w:r>
            </w:hyperlink>
          </w:p>
          <w:p w14:paraId="312AD9D6" w14:textId="77777777" w:rsidR="000B2377" w:rsidRPr="00F66D96" w:rsidRDefault="000B2377" w:rsidP="000B2377">
            <w:pPr>
              <w:spacing w:after="120"/>
              <w:rPr>
                <w:rFonts w:ascii="Trebuchet MS" w:eastAsia="Times New Roman" w:hAnsi="Trebuchet MS" w:cs="Times New Roman"/>
              </w:rPr>
            </w:pPr>
            <w:r w:rsidRPr="00F66D96">
              <w:rPr>
                <w:rFonts w:ascii="Trebuchet MS" w:eastAsia="Times New Roman" w:hAnsi="Trebuchet MS" w:cs="Times New Roman"/>
                <w:sz w:val="20"/>
                <w:szCs w:val="20"/>
              </w:rPr>
              <w:t xml:space="preserve">American Sign Language Proficiency Interview </w:t>
            </w:r>
          </w:p>
        </w:tc>
        <w:tc>
          <w:tcPr>
            <w:tcW w:w="3402" w:type="dxa"/>
          </w:tcPr>
          <w:p w14:paraId="53F3A9F4" w14:textId="77777777" w:rsidR="000B2377" w:rsidRPr="00F66D96" w:rsidRDefault="000B2377" w:rsidP="000B2377">
            <w:pPr>
              <w:rPr>
                <w:rFonts w:ascii="Trebuchet MS" w:eastAsia="Times New Roman" w:hAnsi="Trebuchet MS" w:cs="Times New Roman"/>
                <w:color w:val="000000"/>
                <w:sz w:val="20"/>
                <w:szCs w:val="20"/>
              </w:rPr>
            </w:pPr>
            <w:r w:rsidRPr="00F66D96">
              <w:rPr>
                <w:rFonts w:ascii="Trebuchet MS" w:eastAsia="Times New Roman" w:hAnsi="Trebuchet MS" w:cs="Times New Roman"/>
                <w:sz w:val="20"/>
                <w:szCs w:val="20"/>
              </w:rPr>
              <w:t>American Sign Language (ASL)</w:t>
            </w:r>
          </w:p>
        </w:tc>
        <w:tc>
          <w:tcPr>
            <w:tcW w:w="2250" w:type="dxa"/>
          </w:tcPr>
          <w:p w14:paraId="45CBCCDB" w14:textId="77777777" w:rsidR="000B2377" w:rsidRPr="00F66D96" w:rsidRDefault="000B2377" w:rsidP="000B2377">
            <w:pPr>
              <w:jc w:val="center"/>
              <w:rPr>
                <w:rFonts w:ascii="Trebuchet MS" w:eastAsia="Times New Roman" w:hAnsi="Trebuchet MS" w:cs="Times New Roman"/>
                <w:color w:val="000000"/>
                <w:sz w:val="20"/>
                <w:szCs w:val="20"/>
              </w:rPr>
            </w:pPr>
            <w:r w:rsidRPr="00F66D96">
              <w:rPr>
                <w:rFonts w:ascii="Trebuchet MS" w:eastAsia="Times New Roman" w:hAnsi="Trebuchet MS" w:cs="Times New Roman"/>
                <w:sz w:val="20"/>
                <w:szCs w:val="20"/>
              </w:rPr>
              <w:t>3.0</w:t>
            </w:r>
          </w:p>
        </w:tc>
        <w:tc>
          <w:tcPr>
            <w:tcW w:w="4320" w:type="dxa"/>
          </w:tcPr>
          <w:p w14:paraId="367ED7E2"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Full Test</w:t>
            </w:r>
          </w:p>
        </w:tc>
      </w:tr>
      <w:tr w:rsidR="000B2377" w:rsidRPr="00F66D96" w14:paraId="4BC22F64" w14:textId="77777777" w:rsidTr="00B97B5A">
        <w:trPr>
          <w:cnfStyle w:val="000000100000" w:firstRow="0" w:lastRow="0" w:firstColumn="0" w:lastColumn="0" w:oddVBand="0" w:evenVBand="0" w:oddHBand="1" w:evenHBand="0" w:firstRowFirstColumn="0" w:firstRowLastColumn="0" w:lastRowFirstColumn="0" w:lastRowLastColumn="0"/>
        </w:trPr>
        <w:tc>
          <w:tcPr>
            <w:tcW w:w="4050" w:type="dxa"/>
            <w:vAlign w:val="center"/>
          </w:tcPr>
          <w:p w14:paraId="403269E8" w14:textId="77777777" w:rsidR="000B2377" w:rsidRPr="001C67D8" w:rsidRDefault="00000000" w:rsidP="000B2377">
            <w:pPr>
              <w:rPr>
                <w:rFonts w:ascii="Trebuchet MS" w:eastAsia="Times New Roman" w:hAnsi="Trebuchet MS" w:cs="Times New Roman"/>
                <w:sz w:val="20"/>
                <w:szCs w:val="20"/>
                <w:lang w:val="es-ES"/>
              </w:rPr>
            </w:pPr>
            <w:hyperlink r:id="rId18">
              <w:r w:rsidR="000B2377" w:rsidRPr="001C67D8">
                <w:rPr>
                  <w:rFonts w:ascii="Trebuchet MS" w:eastAsia="Times New Roman" w:hAnsi="Trebuchet MS" w:cs="Times New Roman"/>
                  <w:b/>
                  <w:color w:val="0000FF"/>
                  <w:sz w:val="20"/>
                  <w:szCs w:val="20"/>
                  <w:u w:val="single"/>
                  <w:lang w:val="es-ES"/>
                </w:rPr>
                <w:t>ALTA</w:t>
              </w:r>
            </w:hyperlink>
            <w:r w:rsidR="000B2377" w:rsidRPr="001C67D8">
              <w:rPr>
                <w:rFonts w:ascii="Trebuchet MS" w:eastAsia="Times New Roman" w:hAnsi="Trebuchet MS" w:cs="Times New Roman"/>
                <w:sz w:val="20"/>
                <w:szCs w:val="20"/>
                <w:lang w:val="es-ES"/>
              </w:rPr>
              <w:t xml:space="preserve"> </w:t>
            </w:r>
          </w:p>
          <w:p w14:paraId="6915BD33" w14:textId="77777777" w:rsidR="000B2377" w:rsidRPr="001C67D8" w:rsidRDefault="000B2377" w:rsidP="000B2377">
            <w:pPr>
              <w:spacing w:before="120"/>
              <w:rPr>
                <w:rFonts w:ascii="Trebuchet MS" w:eastAsia="Times New Roman" w:hAnsi="Trebuchet MS" w:cs="Times New Roman"/>
                <w:lang w:val="es-ES"/>
              </w:rPr>
            </w:pPr>
            <w:r w:rsidRPr="001C67D8">
              <w:rPr>
                <w:rFonts w:ascii="Trebuchet MS" w:eastAsia="Times New Roman" w:hAnsi="Trebuchet MS" w:cs="Times New Roman"/>
                <w:sz w:val="20"/>
                <w:szCs w:val="20"/>
                <w:lang w:val="es-ES"/>
              </w:rPr>
              <w:t xml:space="preserve">ALTA </w:t>
            </w:r>
            <w:proofErr w:type="spellStart"/>
            <w:r w:rsidRPr="001C67D8">
              <w:rPr>
                <w:rFonts w:ascii="Trebuchet MS" w:eastAsia="Times New Roman" w:hAnsi="Trebuchet MS" w:cs="Times New Roman"/>
                <w:sz w:val="20"/>
                <w:szCs w:val="20"/>
                <w:lang w:val="es-ES"/>
              </w:rPr>
              <w:t>Language</w:t>
            </w:r>
            <w:proofErr w:type="spellEnd"/>
            <w:r w:rsidRPr="001C67D8">
              <w:rPr>
                <w:rFonts w:ascii="Trebuchet MS" w:eastAsia="Times New Roman" w:hAnsi="Trebuchet MS" w:cs="Times New Roman"/>
                <w:sz w:val="20"/>
                <w:szCs w:val="20"/>
                <w:lang w:val="es-ES"/>
              </w:rPr>
              <w:t xml:space="preserve"> Services Inc.</w:t>
            </w:r>
          </w:p>
        </w:tc>
        <w:tc>
          <w:tcPr>
            <w:tcW w:w="3402" w:type="dxa"/>
            <w:vAlign w:val="center"/>
          </w:tcPr>
          <w:p w14:paraId="02083828" w14:textId="77777777" w:rsidR="000B2377" w:rsidRPr="00F66D96" w:rsidRDefault="000B2377" w:rsidP="000B2377">
            <w:pPr>
              <w:rPr>
                <w:rFonts w:ascii="Trebuchet MS" w:eastAsia="Times New Roman" w:hAnsi="Trebuchet MS" w:cs="Times New Roman"/>
                <w:color w:val="000000"/>
                <w:sz w:val="20"/>
                <w:szCs w:val="20"/>
              </w:rPr>
            </w:pPr>
            <w:r w:rsidRPr="00F66D96">
              <w:rPr>
                <w:rFonts w:ascii="Trebuchet MS" w:eastAsia="Times New Roman" w:hAnsi="Trebuchet MS" w:cs="Times New Roman"/>
                <w:sz w:val="20"/>
                <w:szCs w:val="20"/>
              </w:rPr>
              <w:t>See website for list of 100+ languages available.</w:t>
            </w:r>
          </w:p>
        </w:tc>
        <w:tc>
          <w:tcPr>
            <w:tcW w:w="2250" w:type="dxa"/>
            <w:vAlign w:val="center"/>
          </w:tcPr>
          <w:p w14:paraId="105EF5DB"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6</w:t>
            </w:r>
          </w:p>
          <w:p w14:paraId="260A8331" w14:textId="77777777" w:rsidR="000B2377" w:rsidRPr="00F66D96" w:rsidRDefault="000B2377" w:rsidP="000B2377">
            <w:pPr>
              <w:jc w:val="center"/>
              <w:rPr>
                <w:rFonts w:ascii="Trebuchet MS" w:eastAsia="Times New Roman" w:hAnsi="Trebuchet MS" w:cs="Times New Roman"/>
                <w:color w:val="000000"/>
                <w:sz w:val="20"/>
                <w:szCs w:val="20"/>
              </w:rPr>
            </w:pPr>
            <w:r w:rsidRPr="00F66D96">
              <w:rPr>
                <w:rFonts w:ascii="Trebuchet MS" w:eastAsia="Times New Roman" w:hAnsi="Trebuchet MS" w:cs="Times New Roman"/>
                <w:sz w:val="20"/>
                <w:szCs w:val="20"/>
              </w:rPr>
              <w:t>Intermediate-Mid</w:t>
            </w:r>
          </w:p>
        </w:tc>
        <w:tc>
          <w:tcPr>
            <w:tcW w:w="4320" w:type="dxa"/>
            <w:vAlign w:val="center"/>
          </w:tcPr>
          <w:p w14:paraId="7C57B4DB"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the Speaking and Writing portions of the test with the lowest rating being equivalent to Intermediate-mid or higher.</w:t>
            </w:r>
          </w:p>
        </w:tc>
      </w:tr>
      <w:tr w:rsidR="00F66D96" w:rsidRPr="00F66D96" w14:paraId="6B00DD97" w14:textId="77777777" w:rsidTr="00B97B5A">
        <w:trPr>
          <w:trHeight w:val="710"/>
        </w:trPr>
        <w:tc>
          <w:tcPr>
            <w:tcW w:w="4050" w:type="dxa"/>
            <w:vAlign w:val="center"/>
          </w:tcPr>
          <w:p w14:paraId="73A0F6A7" w14:textId="77777777" w:rsidR="00F66D96" w:rsidRPr="00F66D96" w:rsidRDefault="00F66D96" w:rsidP="00F66D96">
            <w:pPr>
              <w:rPr>
                <w:rFonts w:ascii="Trebuchet MS" w:eastAsia="Times New Roman" w:hAnsi="Trebuchet MS" w:cs="Times New Roman"/>
                <w:b/>
                <w:sz w:val="20"/>
                <w:szCs w:val="20"/>
                <w:u w:val="single"/>
              </w:rPr>
            </w:pPr>
            <w:r w:rsidRPr="00F66D96">
              <w:rPr>
                <w:rFonts w:ascii="Trebuchet MS" w:eastAsia="Times New Roman" w:hAnsi="Trebuchet MS" w:cs="Times New Roman"/>
                <w:b/>
                <w:sz w:val="20"/>
                <w:szCs w:val="20"/>
                <w:u w:val="single"/>
              </w:rPr>
              <w:lastRenderedPageBreak/>
              <w:t>ALTE</w:t>
            </w:r>
          </w:p>
          <w:p w14:paraId="01235105" w14:textId="77777777" w:rsidR="00F66D96" w:rsidRPr="00F66D96" w:rsidRDefault="00F66D96" w:rsidP="00F66D96">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The Association of Language Testers in Europe</w:t>
            </w:r>
          </w:p>
        </w:tc>
        <w:tc>
          <w:tcPr>
            <w:tcW w:w="3402" w:type="dxa"/>
            <w:vAlign w:val="center"/>
          </w:tcPr>
          <w:p w14:paraId="42E7D31B" w14:textId="5B18BADC" w:rsidR="00F66D96" w:rsidRPr="00F66D96" w:rsidRDefault="004136B5" w:rsidP="00F66D96">
            <w:pPr>
              <w:rPr>
                <w:rFonts w:ascii="Trebuchet MS" w:eastAsia="Times New Roman" w:hAnsi="Trebuchet MS" w:cs="Times New Roman"/>
                <w:sz w:val="20"/>
                <w:szCs w:val="20"/>
              </w:rPr>
            </w:pPr>
            <w:r>
              <w:rPr>
                <w:rFonts w:ascii="Trebuchet MS" w:eastAsia="Times New Roman" w:hAnsi="Trebuchet MS" w:cs="Times New Roman"/>
                <w:sz w:val="20"/>
                <w:szCs w:val="20"/>
              </w:rPr>
              <w:t xml:space="preserve">Any available language.  </w:t>
            </w:r>
            <w:r w:rsidR="00F66D96" w:rsidRPr="00F66D96">
              <w:rPr>
                <w:rFonts w:ascii="Trebuchet MS" w:eastAsia="Times New Roman" w:hAnsi="Trebuchet MS" w:cs="Times New Roman"/>
                <w:sz w:val="20"/>
                <w:szCs w:val="20"/>
              </w:rPr>
              <w:t>See note</w:t>
            </w:r>
          </w:p>
        </w:tc>
        <w:tc>
          <w:tcPr>
            <w:tcW w:w="2250" w:type="dxa"/>
            <w:vAlign w:val="center"/>
          </w:tcPr>
          <w:p w14:paraId="529A85AE" w14:textId="77777777" w:rsidR="00F66D96" w:rsidRPr="00F66D96" w:rsidRDefault="00F66D96" w:rsidP="00F66D96">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B1</w:t>
            </w:r>
          </w:p>
        </w:tc>
        <w:tc>
          <w:tcPr>
            <w:tcW w:w="4320" w:type="dxa"/>
            <w:vAlign w:val="center"/>
          </w:tcPr>
          <w:p w14:paraId="0D074579" w14:textId="77777777" w:rsidR="00F66D96" w:rsidRPr="00F66D96" w:rsidRDefault="00F66D96" w:rsidP="00F66D96">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Exams certified by the ALTE should be accepted at the same B1 level as other CEFR assessments.</w:t>
            </w:r>
          </w:p>
        </w:tc>
      </w:tr>
      <w:tr w:rsidR="00F66D96" w:rsidRPr="00F66D96" w14:paraId="4A3E26DC" w14:textId="77777777" w:rsidTr="00B97B5A">
        <w:trPr>
          <w:cnfStyle w:val="000000100000" w:firstRow="0" w:lastRow="0" w:firstColumn="0" w:lastColumn="0" w:oddVBand="0" w:evenVBand="0" w:oddHBand="1" w:evenHBand="0" w:firstRowFirstColumn="0" w:firstRowLastColumn="0" w:lastRowFirstColumn="0" w:lastRowLastColumn="0"/>
          <w:trHeight w:val="1070"/>
        </w:trPr>
        <w:tc>
          <w:tcPr>
            <w:tcW w:w="4050" w:type="dxa"/>
            <w:vAlign w:val="center"/>
          </w:tcPr>
          <w:p w14:paraId="1B41D142" w14:textId="77777777" w:rsidR="00F66D96" w:rsidRPr="00F66D96" w:rsidRDefault="00000000" w:rsidP="00F66D96">
            <w:pPr>
              <w:rPr>
                <w:rFonts w:ascii="Trebuchet MS" w:eastAsia="Times New Roman" w:hAnsi="Trebuchet MS" w:cs="Times New Roman"/>
                <w:b/>
                <w:sz w:val="20"/>
                <w:szCs w:val="20"/>
              </w:rPr>
            </w:pPr>
            <w:hyperlink r:id="rId19">
              <w:r w:rsidR="00F66D96" w:rsidRPr="00F66D96">
                <w:rPr>
                  <w:rFonts w:ascii="Trebuchet MS" w:eastAsia="Times New Roman" w:hAnsi="Trebuchet MS" w:cs="Times New Roman"/>
                  <w:b/>
                  <w:color w:val="0000FF"/>
                  <w:sz w:val="20"/>
                  <w:szCs w:val="20"/>
                  <w:u w:val="single"/>
                </w:rPr>
                <w:t>Avant STAMP4S</w:t>
              </w:r>
            </w:hyperlink>
          </w:p>
          <w:p w14:paraId="47059DEE" w14:textId="77777777" w:rsidR="00F66D96" w:rsidRPr="00F66D96" w:rsidRDefault="00F66D96" w:rsidP="00F66D96">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Standards-based Measurement of Proficiency </w:t>
            </w:r>
          </w:p>
        </w:tc>
        <w:tc>
          <w:tcPr>
            <w:tcW w:w="3402" w:type="dxa"/>
            <w:vAlign w:val="center"/>
          </w:tcPr>
          <w:p w14:paraId="3D887BD8" w14:textId="1D4FC81B" w:rsidR="00F66D96" w:rsidRPr="00F66D96" w:rsidRDefault="005B4C12" w:rsidP="00F66D96">
            <w:pPr>
              <w:rPr>
                <w:rFonts w:ascii="Trebuchet MS" w:eastAsia="Times New Roman" w:hAnsi="Trebuchet MS" w:cs="Times New Roman"/>
              </w:rPr>
            </w:pPr>
            <w:r w:rsidRPr="005B4C12">
              <w:rPr>
                <w:rFonts w:ascii="Trebuchet MS" w:eastAsia="Times New Roman" w:hAnsi="Trebuchet MS" w:cs="Times New Roman"/>
                <w:sz w:val="20"/>
                <w:szCs w:val="20"/>
              </w:rPr>
              <w:t>Arabic, English, French, German, Hebrew, Hindi, Italian, Japanese, Korean, Mandarin Simplified, Mandarin Traditional, Polish, Portuguese, Russian, Spanish</w:t>
            </w:r>
          </w:p>
        </w:tc>
        <w:tc>
          <w:tcPr>
            <w:tcW w:w="2250" w:type="dxa"/>
            <w:vAlign w:val="center"/>
          </w:tcPr>
          <w:p w14:paraId="3803D2C7" w14:textId="19A1C3C0" w:rsidR="00F66D96" w:rsidRPr="00F66D96" w:rsidRDefault="00B97B5A" w:rsidP="00F66D96">
            <w:pPr>
              <w:jc w:val="center"/>
              <w:rPr>
                <w:rFonts w:ascii="Trebuchet MS" w:eastAsia="Times New Roman" w:hAnsi="Trebuchet MS" w:cs="Times New Roman"/>
                <w:sz w:val="20"/>
                <w:szCs w:val="20"/>
              </w:rPr>
            </w:pPr>
            <w:r>
              <w:rPr>
                <w:rFonts w:ascii="Trebuchet MS" w:eastAsia="Times New Roman" w:hAnsi="Trebuchet MS" w:cs="Times New Roman"/>
                <w:sz w:val="20"/>
                <w:szCs w:val="20"/>
              </w:rPr>
              <w:t>Intermediate-Mid or STAMP Level 5</w:t>
            </w:r>
          </w:p>
        </w:tc>
        <w:tc>
          <w:tcPr>
            <w:tcW w:w="4320" w:type="dxa"/>
            <w:vAlign w:val="center"/>
          </w:tcPr>
          <w:p w14:paraId="05B9F6CF" w14:textId="77777777" w:rsidR="00F66D96" w:rsidRPr="00F66D96" w:rsidRDefault="00F66D96" w:rsidP="00F66D96">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the Speaking and Writing portions of the test with the lowest rating being Intermediate-Mid or higher.</w:t>
            </w:r>
          </w:p>
        </w:tc>
      </w:tr>
      <w:tr w:rsidR="00F66D96" w:rsidRPr="00F66D96" w14:paraId="5BB2F080" w14:textId="77777777" w:rsidTr="00B97B5A">
        <w:trPr>
          <w:trHeight w:val="1070"/>
        </w:trPr>
        <w:tc>
          <w:tcPr>
            <w:tcW w:w="4050" w:type="dxa"/>
            <w:vAlign w:val="center"/>
          </w:tcPr>
          <w:p w14:paraId="4D65A096" w14:textId="77777777" w:rsidR="00F66D96" w:rsidRPr="00F66D96" w:rsidRDefault="00000000" w:rsidP="00F66D96">
            <w:pPr>
              <w:rPr>
                <w:rFonts w:ascii="Trebuchet MS" w:hAnsi="Trebuchet MS"/>
              </w:rPr>
            </w:pPr>
            <w:hyperlink r:id="rId20" w:history="1">
              <w:r w:rsidR="00F66D96" w:rsidRPr="00F66D96">
                <w:rPr>
                  <w:rStyle w:val="Hyperlink"/>
                  <w:rFonts w:ascii="Trebuchet MS" w:hAnsi="Trebuchet MS"/>
                </w:rPr>
                <w:t>Avant STAMP-WS</w:t>
              </w:r>
            </w:hyperlink>
          </w:p>
          <w:p w14:paraId="4ECE6C17" w14:textId="77777777" w:rsidR="00F66D96" w:rsidRPr="00F66D96" w:rsidRDefault="00F66D96" w:rsidP="00F66D96">
            <w:pPr>
              <w:rPr>
                <w:rFonts w:ascii="Trebuchet MS" w:eastAsia="Times New Roman" w:hAnsi="Trebuchet MS" w:cs="Times New Roman"/>
                <w:b/>
                <w:color w:val="000000"/>
                <w:sz w:val="20"/>
                <w:szCs w:val="20"/>
              </w:rPr>
            </w:pPr>
            <w:r w:rsidRPr="00F66D96">
              <w:rPr>
                <w:rFonts w:ascii="Trebuchet MS" w:hAnsi="Trebuchet MS"/>
              </w:rPr>
              <w:t xml:space="preserve">(Formerly </w:t>
            </w:r>
            <w:r w:rsidRPr="00F66D96">
              <w:rPr>
                <w:rFonts w:ascii="Trebuchet MS" w:eastAsia="Times New Roman" w:hAnsi="Trebuchet MS" w:cs="Times New Roman"/>
                <w:b/>
                <w:sz w:val="20"/>
                <w:szCs w:val="20"/>
                <w:u w:val="single"/>
              </w:rPr>
              <w:t>World Speak)</w:t>
            </w:r>
          </w:p>
        </w:tc>
        <w:tc>
          <w:tcPr>
            <w:tcW w:w="3402" w:type="dxa"/>
            <w:vAlign w:val="center"/>
          </w:tcPr>
          <w:p w14:paraId="601580C6" w14:textId="667C84C7" w:rsidR="00F66D96" w:rsidRPr="00F66D96" w:rsidRDefault="005B4C12" w:rsidP="002B6707">
            <w:pPr>
              <w:rPr>
                <w:rFonts w:ascii="Trebuchet MS" w:eastAsia="Times New Roman" w:hAnsi="Trebuchet MS" w:cs="Times New Roman"/>
                <w:color w:val="000000"/>
                <w:sz w:val="20"/>
                <w:szCs w:val="20"/>
              </w:rPr>
            </w:pPr>
            <w:r w:rsidRPr="008D1866">
              <w:rPr>
                <w:rFonts w:ascii="Trebuchet MS" w:eastAsia="Times New Roman" w:hAnsi="Trebuchet MS" w:cs="Times New Roman"/>
                <w:color w:val="000000"/>
                <w:sz w:val="20"/>
                <w:szCs w:val="20"/>
              </w:rPr>
              <w:t xml:space="preserve">Amharic, Arabic, Armenian, </w:t>
            </w:r>
            <w:r w:rsidR="001C67D8" w:rsidRPr="008D1866">
              <w:rPr>
                <w:rFonts w:ascii="Trebuchet MS" w:eastAsia="Times New Roman" w:hAnsi="Trebuchet MS" w:cs="Times New Roman"/>
                <w:color w:val="000000"/>
                <w:sz w:val="20"/>
                <w:szCs w:val="20"/>
              </w:rPr>
              <w:t xml:space="preserve">Bengali, Cabo Verdean, </w:t>
            </w:r>
            <w:proofErr w:type="spellStart"/>
            <w:r w:rsidR="001C67D8" w:rsidRPr="008D1866">
              <w:rPr>
                <w:rFonts w:ascii="Trebuchet MS" w:eastAsia="Times New Roman" w:hAnsi="Trebuchet MS" w:cs="Times New Roman"/>
                <w:color w:val="000000"/>
                <w:sz w:val="20"/>
                <w:szCs w:val="20"/>
              </w:rPr>
              <w:t>Caldean</w:t>
            </w:r>
            <w:proofErr w:type="spellEnd"/>
            <w:r w:rsidR="001C67D8" w:rsidRPr="008D1866">
              <w:rPr>
                <w:rFonts w:ascii="Trebuchet MS" w:eastAsia="Times New Roman" w:hAnsi="Trebuchet MS" w:cs="Times New Roman"/>
                <w:color w:val="000000"/>
                <w:sz w:val="20"/>
                <w:szCs w:val="20"/>
              </w:rPr>
              <w:t xml:space="preserve"> (Speaking only), </w:t>
            </w:r>
            <w:r w:rsidRPr="008D1866">
              <w:rPr>
                <w:rFonts w:ascii="Trebuchet MS" w:eastAsia="Times New Roman" w:hAnsi="Trebuchet MS" w:cs="Times New Roman"/>
                <w:color w:val="000000"/>
                <w:sz w:val="20"/>
                <w:szCs w:val="20"/>
              </w:rPr>
              <w:t>Chin (Hakha), Chuukese, Czech, English, Filipino</w:t>
            </w:r>
            <w:r w:rsidR="001C67D8" w:rsidRPr="008D1866">
              <w:rPr>
                <w:rFonts w:ascii="Trebuchet MS" w:eastAsia="Times New Roman" w:hAnsi="Trebuchet MS" w:cs="Times New Roman"/>
                <w:color w:val="000000"/>
                <w:sz w:val="20"/>
                <w:szCs w:val="20"/>
              </w:rPr>
              <w:t xml:space="preserve"> (Tagalog)</w:t>
            </w:r>
            <w:r w:rsidRPr="008D1866">
              <w:rPr>
                <w:rFonts w:ascii="Trebuchet MS" w:eastAsia="Times New Roman" w:hAnsi="Trebuchet MS" w:cs="Times New Roman"/>
                <w:color w:val="000000"/>
                <w:sz w:val="20"/>
                <w:szCs w:val="20"/>
              </w:rPr>
              <w:t xml:space="preserve">, French, German, </w:t>
            </w:r>
            <w:r w:rsidR="001C67D8" w:rsidRPr="008D1866">
              <w:rPr>
                <w:rFonts w:ascii="Trebuchet MS" w:eastAsia="Times New Roman" w:hAnsi="Trebuchet MS" w:cs="Times New Roman"/>
                <w:color w:val="000000"/>
                <w:sz w:val="20"/>
                <w:szCs w:val="20"/>
              </w:rPr>
              <w:t xml:space="preserve">Greek, </w:t>
            </w:r>
            <w:r w:rsidRPr="008D1866">
              <w:rPr>
                <w:rFonts w:ascii="Trebuchet MS" w:eastAsia="Times New Roman" w:hAnsi="Trebuchet MS" w:cs="Times New Roman"/>
                <w:color w:val="000000"/>
                <w:sz w:val="20"/>
                <w:szCs w:val="20"/>
              </w:rPr>
              <w:t xml:space="preserve">Haitian Creole, Hawaiian, Hebrew 7-16, Hindi, Hmong, Ilocano, Italian, Japanese, Kannada, </w:t>
            </w:r>
            <w:r w:rsidR="001C67D8" w:rsidRPr="008D1866">
              <w:rPr>
                <w:rFonts w:ascii="Trebuchet MS" w:eastAsia="Times New Roman" w:hAnsi="Trebuchet MS" w:cs="Times New Roman"/>
                <w:color w:val="000000"/>
                <w:sz w:val="20"/>
                <w:szCs w:val="20"/>
              </w:rPr>
              <w:t xml:space="preserve">Khmer, </w:t>
            </w:r>
            <w:r w:rsidRPr="008D1866">
              <w:rPr>
                <w:rFonts w:ascii="Trebuchet MS" w:eastAsia="Times New Roman" w:hAnsi="Trebuchet MS" w:cs="Times New Roman"/>
                <w:color w:val="000000"/>
                <w:sz w:val="20"/>
                <w:szCs w:val="20"/>
              </w:rPr>
              <w:t xml:space="preserve">Korean, Mandarin Simplified, Mandarin Traditional, Marathi, Marshallese, </w:t>
            </w:r>
            <w:r w:rsidR="001C67D8" w:rsidRPr="008D1866">
              <w:rPr>
                <w:rFonts w:ascii="Trebuchet MS" w:eastAsia="Times New Roman" w:hAnsi="Trebuchet MS" w:cs="Times New Roman"/>
                <w:color w:val="000000"/>
                <w:sz w:val="20"/>
                <w:szCs w:val="20"/>
              </w:rPr>
              <w:t xml:space="preserve">Nepali, Pashto, Persian-Farsi, </w:t>
            </w:r>
            <w:r w:rsidRPr="008D1866">
              <w:rPr>
                <w:rFonts w:ascii="Trebuchet MS" w:eastAsia="Times New Roman" w:hAnsi="Trebuchet MS" w:cs="Times New Roman"/>
                <w:color w:val="000000"/>
                <w:sz w:val="20"/>
                <w:szCs w:val="20"/>
              </w:rPr>
              <w:t xml:space="preserve">Polish, Portuguese, </w:t>
            </w:r>
            <w:r w:rsidR="001C67D8" w:rsidRPr="008D1866">
              <w:rPr>
                <w:rFonts w:ascii="Trebuchet MS" w:eastAsia="Times New Roman" w:hAnsi="Trebuchet MS" w:cs="Times New Roman"/>
                <w:color w:val="000000"/>
                <w:sz w:val="20"/>
                <w:szCs w:val="20"/>
              </w:rPr>
              <w:t xml:space="preserve">Punjabi, </w:t>
            </w:r>
            <w:r w:rsidRPr="008D1866">
              <w:rPr>
                <w:rFonts w:ascii="Trebuchet MS" w:eastAsia="Times New Roman" w:hAnsi="Trebuchet MS" w:cs="Times New Roman"/>
                <w:color w:val="000000"/>
                <w:sz w:val="20"/>
                <w:szCs w:val="20"/>
              </w:rPr>
              <w:t>Russian, Samoan, Somali Maay Maay, Somali Maxaa, Spanish, Swahili, Tamil, Telugu,</w:t>
            </w:r>
            <w:r w:rsidR="001C67D8" w:rsidRPr="008D1866">
              <w:rPr>
                <w:rFonts w:ascii="Trebuchet MS" w:eastAsia="Times New Roman" w:hAnsi="Trebuchet MS" w:cs="Times New Roman"/>
                <w:color w:val="000000"/>
                <w:sz w:val="20"/>
                <w:szCs w:val="20"/>
              </w:rPr>
              <w:t xml:space="preserve"> Thai, Tigrinya,</w:t>
            </w:r>
            <w:r w:rsidRPr="008D1866">
              <w:rPr>
                <w:rFonts w:ascii="Trebuchet MS" w:eastAsia="Times New Roman" w:hAnsi="Trebuchet MS" w:cs="Times New Roman"/>
                <w:color w:val="000000"/>
                <w:sz w:val="20"/>
                <w:szCs w:val="20"/>
              </w:rPr>
              <w:t xml:space="preserve"> Turkish, </w:t>
            </w:r>
            <w:r w:rsidR="001C67D8" w:rsidRPr="008D1866">
              <w:rPr>
                <w:rFonts w:ascii="Trebuchet MS" w:eastAsia="Times New Roman" w:hAnsi="Trebuchet MS" w:cs="Times New Roman"/>
                <w:color w:val="000000"/>
                <w:sz w:val="20"/>
                <w:szCs w:val="20"/>
              </w:rPr>
              <w:t xml:space="preserve">Ukrainian, </w:t>
            </w:r>
            <w:r w:rsidRPr="008D1866">
              <w:rPr>
                <w:rFonts w:ascii="Trebuchet MS" w:eastAsia="Times New Roman" w:hAnsi="Trebuchet MS" w:cs="Times New Roman"/>
                <w:color w:val="000000"/>
                <w:sz w:val="20"/>
                <w:szCs w:val="20"/>
              </w:rPr>
              <w:t>Urdu, Vietnamese, Yoruba, Yup'ik, Zomi</w:t>
            </w:r>
          </w:p>
        </w:tc>
        <w:tc>
          <w:tcPr>
            <w:tcW w:w="2250" w:type="dxa"/>
            <w:vAlign w:val="center"/>
          </w:tcPr>
          <w:p w14:paraId="33FA24A4" w14:textId="1100713A" w:rsidR="00F66D96" w:rsidRPr="00F66D96" w:rsidRDefault="00B97B5A" w:rsidP="00F66D96">
            <w:pPr>
              <w:jc w:val="center"/>
              <w:rPr>
                <w:rFonts w:ascii="Trebuchet MS" w:eastAsia="Times New Roman" w:hAnsi="Trebuchet MS" w:cs="Times New Roman"/>
                <w:sz w:val="20"/>
                <w:szCs w:val="20"/>
              </w:rPr>
            </w:pPr>
            <w:r>
              <w:rPr>
                <w:rFonts w:ascii="Trebuchet MS" w:eastAsia="Times New Roman" w:hAnsi="Trebuchet MS" w:cs="Times New Roman"/>
                <w:sz w:val="20"/>
                <w:szCs w:val="20"/>
              </w:rPr>
              <w:t>Intermediate-Mid or STAMP Level 5</w:t>
            </w:r>
          </w:p>
        </w:tc>
        <w:tc>
          <w:tcPr>
            <w:tcW w:w="4320" w:type="dxa"/>
            <w:vAlign w:val="center"/>
          </w:tcPr>
          <w:p w14:paraId="2FA67A34" w14:textId="77777777" w:rsidR="00F66D96" w:rsidRDefault="00F66D96" w:rsidP="00F66D96">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Full test.  No sub-score below 5</w:t>
            </w:r>
          </w:p>
          <w:p w14:paraId="58106964" w14:textId="77777777" w:rsidR="008D1866" w:rsidRDefault="008D1866" w:rsidP="00F66D96">
            <w:pPr>
              <w:rPr>
                <w:rFonts w:ascii="Trebuchet MS" w:eastAsia="Times New Roman" w:hAnsi="Trebuchet MS" w:cs="Times New Roman"/>
                <w:sz w:val="20"/>
                <w:szCs w:val="20"/>
              </w:rPr>
            </w:pPr>
          </w:p>
          <w:p w14:paraId="1E5C72F5" w14:textId="5BE5C10C" w:rsidR="008D1866" w:rsidRPr="00F66D96" w:rsidRDefault="008D1866" w:rsidP="00F66D96">
            <w:pPr>
              <w:rPr>
                <w:rFonts w:ascii="Trebuchet MS" w:eastAsia="Times New Roman" w:hAnsi="Trebuchet MS" w:cs="Times New Roman"/>
                <w:sz w:val="20"/>
                <w:szCs w:val="20"/>
              </w:rPr>
            </w:pPr>
            <w:r>
              <w:rPr>
                <w:rFonts w:ascii="Trebuchet MS" w:eastAsia="Times New Roman" w:hAnsi="Trebuchet MS" w:cs="Times New Roman"/>
                <w:sz w:val="20"/>
                <w:szCs w:val="20"/>
              </w:rPr>
              <w:t xml:space="preserve">The assessment is acceptable for any language for which it is available.  Note that the vendor may add or delete languages.  The current list shown reflects those listed at the date of this </w:t>
            </w:r>
            <w:r w:rsidR="00994076">
              <w:rPr>
                <w:rFonts w:ascii="Trebuchet MS" w:eastAsia="Times New Roman" w:hAnsi="Trebuchet MS" w:cs="Times New Roman"/>
                <w:sz w:val="20"/>
                <w:szCs w:val="20"/>
              </w:rPr>
              <w:t>document</w:t>
            </w:r>
            <w:r w:rsidR="001D0CE6">
              <w:rPr>
                <w:rFonts w:ascii="Trebuchet MS" w:eastAsia="Times New Roman" w:hAnsi="Trebuchet MS" w:cs="Times New Roman"/>
                <w:sz w:val="20"/>
                <w:szCs w:val="20"/>
              </w:rPr>
              <w:t>’s</w:t>
            </w:r>
            <w:r>
              <w:rPr>
                <w:rFonts w:ascii="Trebuchet MS" w:eastAsia="Times New Roman" w:hAnsi="Trebuchet MS" w:cs="Times New Roman"/>
                <w:sz w:val="20"/>
                <w:szCs w:val="20"/>
              </w:rPr>
              <w:t xml:space="preserve"> publication.</w:t>
            </w:r>
          </w:p>
        </w:tc>
      </w:tr>
      <w:tr w:rsidR="00B97B5A" w:rsidRPr="00F66D96" w14:paraId="429DEAFB" w14:textId="77777777" w:rsidTr="00B97B5A">
        <w:trPr>
          <w:cnfStyle w:val="000000100000" w:firstRow="0" w:lastRow="0" w:firstColumn="0" w:lastColumn="0" w:oddVBand="0" w:evenVBand="0" w:oddHBand="1" w:evenHBand="0" w:firstRowFirstColumn="0" w:firstRowLastColumn="0" w:lastRowFirstColumn="0" w:lastRowLastColumn="0"/>
          <w:trHeight w:val="1070"/>
        </w:trPr>
        <w:tc>
          <w:tcPr>
            <w:tcW w:w="4050" w:type="dxa"/>
            <w:vAlign w:val="center"/>
          </w:tcPr>
          <w:p w14:paraId="62E4ACA1" w14:textId="25155CFD" w:rsidR="00B97B5A" w:rsidRDefault="00000000" w:rsidP="000B2377">
            <w:hyperlink r:id="rId21" w:history="1">
              <w:r w:rsidR="00B97B5A" w:rsidRPr="00B97B5A">
                <w:rPr>
                  <w:rStyle w:val="Hyperlink"/>
                </w:rPr>
                <w:t>Avant STAMP Monolingual</w:t>
              </w:r>
            </w:hyperlink>
          </w:p>
        </w:tc>
        <w:tc>
          <w:tcPr>
            <w:tcW w:w="3402" w:type="dxa"/>
            <w:vAlign w:val="center"/>
          </w:tcPr>
          <w:p w14:paraId="79BF7653" w14:textId="0368470A" w:rsidR="00B97B5A" w:rsidRPr="00F66D96" w:rsidRDefault="00B97B5A" w:rsidP="000B2377">
            <w:pPr>
              <w:rPr>
                <w:rFonts w:ascii="Trebuchet MS" w:eastAsia="Times New Roman" w:hAnsi="Trebuchet MS" w:cs="Times New Roman"/>
                <w:sz w:val="20"/>
                <w:szCs w:val="20"/>
              </w:rPr>
            </w:pPr>
            <w:r>
              <w:rPr>
                <w:rFonts w:ascii="Trebuchet MS" w:eastAsia="Times New Roman" w:hAnsi="Trebuchet MS" w:cs="Times New Roman"/>
                <w:sz w:val="20"/>
                <w:szCs w:val="20"/>
              </w:rPr>
              <w:t>Arabic, Spanish</w:t>
            </w:r>
          </w:p>
        </w:tc>
        <w:tc>
          <w:tcPr>
            <w:tcW w:w="2250" w:type="dxa"/>
            <w:vAlign w:val="center"/>
          </w:tcPr>
          <w:p w14:paraId="412B4630" w14:textId="2FF2ACB9" w:rsidR="00B97B5A" w:rsidRPr="00F66D96" w:rsidRDefault="00B97B5A" w:rsidP="000B2377">
            <w:pPr>
              <w:jc w:val="center"/>
              <w:rPr>
                <w:rFonts w:ascii="Trebuchet MS" w:eastAsia="Times New Roman" w:hAnsi="Trebuchet MS" w:cs="Times New Roman"/>
                <w:sz w:val="20"/>
                <w:szCs w:val="20"/>
              </w:rPr>
            </w:pPr>
            <w:r>
              <w:rPr>
                <w:rFonts w:ascii="Trebuchet MS" w:eastAsia="Times New Roman" w:hAnsi="Trebuchet MS" w:cs="Times New Roman"/>
                <w:sz w:val="20"/>
                <w:szCs w:val="20"/>
              </w:rPr>
              <w:t>Intermediate-Mid or STAMP Level 5</w:t>
            </w:r>
          </w:p>
        </w:tc>
        <w:tc>
          <w:tcPr>
            <w:tcW w:w="4320" w:type="dxa"/>
            <w:vAlign w:val="center"/>
          </w:tcPr>
          <w:p w14:paraId="343078FA" w14:textId="1B8971A7" w:rsidR="00B97B5A" w:rsidRPr="00F66D96" w:rsidRDefault="00B97B5A"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the Speaking and Writing portions of the test with the lowest rating being Intermediate-Mid or higher.</w:t>
            </w:r>
          </w:p>
        </w:tc>
      </w:tr>
      <w:tr w:rsidR="00B97B5A" w:rsidRPr="00F66D96" w14:paraId="6A2CC405" w14:textId="77777777" w:rsidTr="00B97B5A">
        <w:trPr>
          <w:trHeight w:val="1070"/>
        </w:trPr>
        <w:tc>
          <w:tcPr>
            <w:tcW w:w="4050" w:type="dxa"/>
            <w:vAlign w:val="center"/>
          </w:tcPr>
          <w:p w14:paraId="7A1EFC9A" w14:textId="3E825F5A" w:rsidR="00B97B5A" w:rsidRDefault="00000000" w:rsidP="000B2377">
            <w:hyperlink r:id="rId22" w:history="1">
              <w:r w:rsidR="00B97B5A" w:rsidRPr="00B97B5A">
                <w:rPr>
                  <w:rStyle w:val="Hyperlink"/>
                </w:rPr>
                <w:t>Avant STAMP for ASL</w:t>
              </w:r>
            </w:hyperlink>
          </w:p>
        </w:tc>
        <w:tc>
          <w:tcPr>
            <w:tcW w:w="3402" w:type="dxa"/>
            <w:vAlign w:val="center"/>
          </w:tcPr>
          <w:p w14:paraId="11CDA53F" w14:textId="5CB28A86" w:rsidR="00D81812" w:rsidRPr="00F66D96" w:rsidRDefault="00B97B5A" w:rsidP="000B2377">
            <w:pPr>
              <w:rPr>
                <w:rFonts w:ascii="Trebuchet MS" w:eastAsia="Times New Roman" w:hAnsi="Trebuchet MS" w:cs="Times New Roman"/>
                <w:sz w:val="20"/>
                <w:szCs w:val="20"/>
              </w:rPr>
            </w:pPr>
            <w:r>
              <w:rPr>
                <w:rFonts w:ascii="Trebuchet MS" w:eastAsia="Times New Roman" w:hAnsi="Trebuchet MS" w:cs="Times New Roman"/>
                <w:sz w:val="20"/>
                <w:szCs w:val="20"/>
              </w:rPr>
              <w:t>American Sign Language (ASL)</w:t>
            </w:r>
            <w:r w:rsidR="00D81812">
              <w:rPr>
                <w:rFonts w:ascii="Trebuchet MS" w:eastAsia="Times New Roman" w:hAnsi="Trebuchet MS" w:cs="Times New Roman"/>
                <w:sz w:val="20"/>
                <w:szCs w:val="20"/>
              </w:rPr>
              <w:t>*</w:t>
            </w:r>
          </w:p>
        </w:tc>
        <w:tc>
          <w:tcPr>
            <w:tcW w:w="2250" w:type="dxa"/>
            <w:vAlign w:val="center"/>
          </w:tcPr>
          <w:p w14:paraId="19491AC3" w14:textId="7259EADC" w:rsidR="00B97B5A" w:rsidRPr="00F66D96" w:rsidRDefault="004136B5" w:rsidP="000B2377">
            <w:pPr>
              <w:jc w:val="center"/>
              <w:rPr>
                <w:rFonts w:ascii="Trebuchet MS" w:eastAsia="Times New Roman" w:hAnsi="Trebuchet MS" w:cs="Times New Roman"/>
                <w:sz w:val="20"/>
                <w:szCs w:val="20"/>
              </w:rPr>
            </w:pPr>
            <w:r>
              <w:rPr>
                <w:rFonts w:ascii="Trebuchet MS" w:eastAsia="Times New Roman" w:hAnsi="Trebuchet MS" w:cs="Times New Roman"/>
                <w:sz w:val="20"/>
                <w:szCs w:val="20"/>
              </w:rPr>
              <w:t>Intermediate-Mid or STAMP Level 5</w:t>
            </w:r>
          </w:p>
        </w:tc>
        <w:tc>
          <w:tcPr>
            <w:tcW w:w="4320" w:type="dxa"/>
            <w:vAlign w:val="center"/>
          </w:tcPr>
          <w:p w14:paraId="24945926" w14:textId="63C5978C" w:rsidR="00B97B5A" w:rsidRPr="00F66D96" w:rsidRDefault="004136B5" w:rsidP="000B2377">
            <w:pPr>
              <w:rPr>
                <w:rFonts w:ascii="Trebuchet MS" w:eastAsia="Times New Roman" w:hAnsi="Trebuchet MS" w:cs="Times New Roman"/>
                <w:sz w:val="20"/>
                <w:szCs w:val="20"/>
              </w:rPr>
            </w:pPr>
            <w:r>
              <w:rPr>
                <w:rFonts w:ascii="Trebuchet MS" w:eastAsia="Times New Roman" w:hAnsi="Trebuchet MS" w:cs="Times New Roman"/>
                <w:sz w:val="20"/>
                <w:szCs w:val="20"/>
              </w:rPr>
              <w:t>Full Test.  No sub-score below Intermediate-mid or STAMP level 5.</w:t>
            </w:r>
          </w:p>
        </w:tc>
      </w:tr>
      <w:tr w:rsidR="00B97B5A" w:rsidRPr="00F66D96" w14:paraId="2A6F4393" w14:textId="77777777" w:rsidTr="00B97B5A">
        <w:trPr>
          <w:cnfStyle w:val="000000100000" w:firstRow="0" w:lastRow="0" w:firstColumn="0" w:lastColumn="0" w:oddVBand="0" w:evenVBand="0" w:oddHBand="1" w:evenHBand="0" w:firstRowFirstColumn="0" w:firstRowLastColumn="0" w:lastRowFirstColumn="0" w:lastRowLastColumn="0"/>
          <w:trHeight w:val="1070"/>
        </w:trPr>
        <w:tc>
          <w:tcPr>
            <w:tcW w:w="4050" w:type="dxa"/>
            <w:vAlign w:val="center"/>
          </w:tcPr>
          <w:p w14:paraId="5268DD04" w14:textId="1893AC6B" w:rsidR="00B97B5A" w:rsidRDefault="00000000" w:rsidP="000B2377">
            <w:hyperlink r:id="rId23" w:history="1">
              <w:r w:rsidR="004136B5" w:rsidRPr="004136B5">
                <w:rPr>
                  <w:rStyle w:val="Hyperlink"/>
                </w:rPr>
                <w:t>Avant STAMP for Latin</w:t>
              </w:r>
            </w:hyperlink>
          </w:p>
        </w:tc>
        <w:tc>
          <w:tcPr>
            <w:tcW w:w="3402" w:type="dxa"/>
            <w:vAlign w:val="center"/>
          </w:tcPr>
          <w:p w14:paraId="1BF3BD32" w14:textId="16C38052" w:rsidR="00B97B5A" w:rsidRPr="00F66D96" w:rsidRDefault="004136B5" w:rsidP="000B2377">
            <w:pPr>
              <w:rPr>
                <w:rFonts w:ascii="Trebuchet MS" w:eastAsia="Times New Roman" w:hAnsi="Trebuchet MS" w:cs="Times New Roman"/>
                <w:sz w:val="20"/>
                <w:szCs w:val="20"/>
              </w:rPr>
            </w:pPr>
            <w:r>
              <w:rPr>
                <w:rFonts w:ascii="Trebuchet MS" w:eastAsia="Times New Roman" w:hAnsi="Trebuchet MS" w:cs="Times New Roman"/>
                <w:sz w:val="20"/>
                <w:szCs w:val="20"/>
              </w:rPr>
              <w:t>Latin</w:t>
            </w:r>
          </w:p>
        </w:tc>
        <w:tc>
          <w:tcPr>
            <w:tcW w:w="2250" w:type="dxa"/>
            <w:vAlign w:val="center"/>
          </w:tcPr>
          <w:p w14:paraId="70ADD95D" w14:textId="5FF014A5" w:rsidR="00B97B5A" w:rsidRPr="00F66D96" w:rsidRDefault="004136B5" w:rsidP="000B2377">
            <w:pPr>
              <w:jc w:val="center"/>
              <w:rPr>
                <w:rFonts w:ascii="Trebuchet MS" w:eastAsia="Times New Roman" w:hAnsi="Trebuchet MS" w:cs="Times New Roman"/>
                <w:sz w:val="20"/>
                <w:szCs w:val="20"/>
              </w:rPr>
            </w:pPr>
            <w:r>
              <w:rPr>
                <w:rFonts w:ascii="Trebuchet MS" w:eastAsia="Times New Roman" w:hAnsi="Trebuchet MS" w:cs="Times New Roman"/>
                <w:sz w:val="20"/>
                <w:szCs w:val="20"/>
              </w:rPr>
              <w:t>Intermediate-Mid</w:t>
            </w:r>
            <w:r w:rsidR="00760B07">
              <w:rPr>
                <w:rFonts w:ascii="Trebuchet MS" w:eastAsia="Times New Roman" w:hAnsi="Trebuchet MS" w:cs="Times New Roman"/>
                <w:sz w:val="20"/>
                <w:szCs w:val="20"/>
              </w:rPr>
              <w:t xml:space="preserve"> or STAMP level 5</w:t>
            </w:r>
          </w:p>
        </w:tc>
        <w:tc>
          <w:tcPr>
            <w:tcW w:w="4320" w:type="dxa"/>
            <w:vAlign w:val="center"/>
          </w:tcPr>
          <w:p w14:paraId="5878B973" w14:textId="651E8A27" w:rsidR="00B97B5A" w:rsidRPr="00F66D96" w:rsidRDefault="004136B5" w:rsidP="000B2377">
            <w:pPr>
              <w:rPr>
                <w:rFonts w:ascii="Trebuchet MS" w:eastAsia="Times New Roman" w:hAnsi="Trebuchet MS" w:cs="Times New Roman"/>
                <w:sz w:val="20"/>
                <w:szCs w:val="20"/>
              </w:rPr>
            </w:pPr>
            <w:r>
              <w:rPr>
                <w:rFonts w:ascii="Trebuchet MS" w:eastAsia="Times New Roman" w:hAnsi="Trebuchet MS" w:cs="Times New Roman"/>
                <w:sz w:val="20"/>
                <w:szCs w:val="20"/>
              </w:rPr>
              <w:t xml:space="preserve">Full Test.  </w:t>
            </w:r>
          </w:p>
        </w:tc>
      </w:tr>
      <w:tr w:rsidR="000B2377" w:rsidRPr="00F66D96" w14:paraId="2871C24E" w14:textId="77777777" w:rsidTr="00B97B5A">
        <w:trPr>
          <w:trHeight w:val="1070"/>
        </w:trPr>
        <w:tc>
          <w:tcPr>
            <w:tcW w:w="4050" w:type="dxa"/>
            <w:vAlign w:val="center"/>
          </w:tcPr>
          <w:p w14:paraId="7AC153FC" w14:textId="77777777" w:rsidR="000B2377" w:rsidRPr="00F66D96" w:rsidRDefault="00000000" w:rsidP="000B2377">
            <w:pPr>
              <w:rPr>
                <w:rFonts w:ascii="Trebuchet MS" w:eastAsia="Times New Roman" w:hAnsi="Trebuchet MS" w:cs="Times New Roman"/>
                <w:sz w:val="20"/>
                <w:szCs w:val="20"/>
              </w:rPr>
            </w:pPr>
            <w:hyperlink r:id="rId24">
              <w:r w:rsidR="000B2377" w:rsidRPr="00F66D96">
                <w:rPr>
                  <w:rFonts w:ascii="Trebuchet MS" w:eastAsia="Times New Roman" w:hAnsi="Trebuchet MS" w:cs="Times New Roman"/>
                  <w:b/>
                  <w:color w:val="0000FF"/>
                  <w:sz w:val="20"/>
                  <w:szCs w:val="20"/>
                  <w:u w:val="single"/>
                </w:rPr>
                <w:t>BaFL</w:t>
              </w:r>
            </w:hyperlink>
            <w:r w:rsidR="000B2377" w:rsidRPr="00F66D96">
              <w:rPr>
                <w:rFonts w:ascii="Trebuchet MS" w:eastAsia="Times New Roman" w:hAnsi="Trebuchet MS" w:cs="Times New Roman"/>
                <w:sz w:val="20"/>
                <w:szCs w:val="20"/>
              </w:rPr>
              <w:t xml:space="preserve"> </w:t>
            </w:r>
          </w:p>
          <w:p w14:paraId="65BFE38E"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Standardized Test in Bulgarian as a Foreign Language </w:t>
            </w:r>
          </w:p>
        </w:tc>
        <w:tc>
          <w:tcPr>
            <w:tcW w:w="3402" w:type="dxa"/>
            <w:vAlign w:val="center"/>
          </w:tcPr>
          <w:p w14:paraId="0D89A5EA"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Bulgarian</w:t>
            </w:r>
          </w:p>
        </w:tc>
        <w:tc>
          <w:tcPr>
            <w:tcW w:w="2250" w:type="dxa"/>
            <w:vAlign w:val="center"/>
          </w:tcPr>
          <w:p w14:paraId="74AEC7FD"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B1</w:t>
            </w:r>
          </w:p>
        </w:tc>
        <w:tc>
          <w:tcPr>
            <w:tcW w:w="4320" w:type="dxa"/>
            <w:vAlign w:val="center"/>
          </w:tcPr>
          <w:p w14:paraId="703B27C6"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the Speaking and Writing portions of the test with the lowest rating being B1 or higher.</w:t>
            </w:r>
          </w:p>
        </w:tc>
      </w:tr>
      <w:tr w:rsidR="000B2377" w:rsidRPr="00F66D96" w14:paraId="2B6D46DC" w14:textId="77777777" w:rsidTr="00B97B5A">
        <w:trPr>
          <w:cnfStyle w:val="000000100000" w:firstRow="0" w:lastRow="0" w:firstColumn="0" w:lastColumn="0" w:oddVBand="0" w:evenVBand="0" w:oddHBand="1" w:evenHBand="0" w:firstRowFirstColumn="0" w:firstRowLastColumn="0" w:lastRowFirstColumn="0" w:lastRowLastColumn="0"/>
          <w:trHeight w:val="890"/>
        </w:trPr>
        <w:tc>
          <w:tcPr>
            <w:tcW w:w="4050" w:type="dxa"/>
            <w:vAlign w:val="center"/>
          </w:tcPr>
          <w:p w14:paraId="2F37E90D" w14:textId="77777777" w:rsidR="000B2377" w:rsidRPr="00F66D96" w:rsidRDefault="00000000" w:rsidP="000B2377">
            <w:pPr>
              <w:rPr>
                <w:rFonts w:ascii="Trebuchet MS" w:eastAsia="Times New Roman" w:hAnsi="Trebuchet MS" w:cs="Times New Roman"/>
                <w:b/>
                <w:sz w:val="20"/>
                <w:szCs w:val="20"/>
                <w:u w:val="single"/>
              </w:rPr>
            </w:pPr>
            <w:hyperlink r:id="rId25">
              <w:r w:rsidR="000B2377" w:rsidRPr="00F66D96">
                <w:rPr>
                  <w:rFonts w:ascii="Trebuchet MS" w:eastAsia="Times New Roman" w:hAnsi="Trebuchet MS" w:cs="Times New Roman"/>
                  <w:b/>
                  <w:color w:val="0000FF"/>
                  <w:sz w:val="20"/>
                  <w:szCs w:val="20"/>
                  <w:u w:val="single"/>
                </w:rPr>
                <w:t>Cambridge International Exam – A level</w:t>
              </w:r>
            </w:hyperlink>
          </w:p>
        </w:tc>
        <w:tc>
          <w:tcPr>
            <w:tcW w:w="3402" w:type="dxa"/>
            <w:vAlign w:val="center"/>
          </w:tcPr>
          <w:p w14:paraId="0EF472D7"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Afrikaans, Arabic, Chinese, French, German, Hindi, Japanese, Portuguese, Spanish, Tamil, Urdu</w:t>
            </w:r>
          </w:p>
        </w:tc>
        <w:tc>
          <w:tcPr>
            <w:tcW w:w="2250" w:type="dxa"/>
            <w:vAlign w:val="center"/>
          </w:tcPr>
          <w:p w14:paraId="52E650C9"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D</w:t>
            </w:r>
          </w:p>
        </w:tc>
        <w:tc>
          <w:tcPr>
            <w:tcW w:w="4320" w:type="dxa"/>
            <w:vAlign w:val="center"/>
          </w:tcPr>
          <w:p w14:paraId="68B60F13"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Correlated results should be equivalent to a CEFR rating of at least B1 or an ACTFL rating of at least Intermediate-Mid.</w:t>
            </w:r>
          </w:p>
        </w:tc>
      </w:tr>
      <w:tr w:rsidR="000B2377" w:rsidRPr="00F66D96" w14:paraId="1ED2F28D" w14:textId="77777777" w:rsidTr="00B97B5A">
        <w:trPr>
          <w:trHeight w:val="890"/>
        </w:trPr>
        <w:tc>
          <w:tcPr>
            <w:tcW w:w="4050" w:type="dxa"/>
            <w:vAlign w:val="center"/>
          </w:tcPr>
          <w:p w14:paraId="1A444289" w14:textId="77777777" w:rsidR="000B2377" w:rsidRPr="00F66D96" w:rsidRDefault="00000000" w:rsidP="000B2377">
            <w:pPr>
              <w:rPr>
                <w:rFonts w:ascii="Trebuchet MS" w:eastAsia="Times New Roman" w:hAnsi="Trebuchet MS" w:cs="Times New Roman"/>
                <w:b/>
                <w:sz w:val="20"/>
                <w:szCs w:val="20"/>
                <w:u w:val="single"/>
              </w:rPr>
            </w:pPr>
            <w:hyperlink r:id="rId26">
              <w:r w:rsidR="000B2377" w:rsidRPr="00F66D96">
                <w:rPr>
                  <w:rFonts w:ascii="Trebuchet MS" w:eastAsia="Times New Roman" w:hAnsi="Trebuchet MS" w:cs="Times New Roman"/>
                  <w:b/>
                  <w:color w:val="0000FF"/>
                  <w:sz w:val="20"/>
                  <w:szCs w:val="20"/>
                  <w:u w:val="single"/>
                </w:rPr>
                <w:t>Cambridge International Exam –AS level</w:t>
              </w:r>
            </w:hyperlink>
          </w:p>
        </w:tc>
        <w:tc>
          <w:tcPr>
            <w:tcW w:w="3402" w:type="dxa"/>
            <w:vAlign w:val="center"/>
          </w:tcPr>
          <w:p w14:paraId="47B948BA"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Afrikaans, Arabic, Chinese, French, German, Hindi, Portuguese, Spanish, Tamil, Urdu</w:t>
            </w:r>
          </w:p>
        </w:tc>
        <w:tc>
          <w:tcPr>
            <w:tcW w:w="2250" w:type="dxa"/>
            <w:vAlign w:val="center"/>
          </w:tcPr>
          <w:p w14:paraId="2A27E1EF"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A</w:t>
            </w:r>
          </w:p>
        </w:tc>
        <w:tc>
          <w:tcPr>
            <w:tcW w:w="4320" w:type="dxa"/>
            <w:vAlign w:val="center"/>
          </w:tcPr>
          <w:p w14:paraId="571369E9"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Correlated results should be equivalent to a CEFR rating of at least B1 or an ACTFL rating of at least Intermediate-Mid.</w:t>
            </w:r>
          </w:p>
        </w:tc>
      </w:tr>
      <w:tr w:rsidR="000B2377" w:rsidRPr="00F66D96" w14:paraId="44A1D1EF" w14:textId="77777777" w:rsidTr="00B97B5A">
        <w:trPr>
          <w:cnfStyle w:val="000000100000" w:firstRow="0" w:lastRow="0" w:firstColumn="0" w:lastColumn="0" w:oddVBand="0" w:evenVBand="0" w:oddHBand="1" w:evenHBand="0" w:firstRowFirstColumn="0" w:firstRowLastColumn="0" w:lastRowFirstColumn="0" w:lastRowLastColumn="0"/>
          <w:trHeight w:val="890"/>
        </w:trPr>
        <w:tc>
          <w:tcPr>
            <w:tcW w:w="4050" w:type="dxa"/>
            <w:vAlign w:val="center"/>
          </w:tcPr>
          <w:p w14:paraId="1DAFDC13" w14:textId="2BA19D7D" w:rsidR="000B2377" w:rsidRPr="001C67D8" w:rsidRDefault="00000000" w:rsidP="000B2377">
            <w:pPr>
              <w:rPr>
                <w:rFonts w:ascii="Trebuchet MS" w:eastAsia="Times New Roman" w:hAnsi="Trebuchet MS" w:cs="Times New Roman"/>
                <w:b/>
                <w:sz w:val="20"/>
                <w:szCs w:val="20"/>
                <w:lang w:val="es-ES"/>
              </w:rPr>
            </w:pPr>
            <w:hyperlink r:id="rId27" w:history="1">
              <w:r w:rsidR="000B2377" w:rsidRPr="001C67D8">
                <w:rPr>
                  <w:rStyle w:val="Hyperlink"/>
                  <w:rFonts w:ascii="Trebuchet MS" w:eastAsia="Times New Roman" w:hAnsi="Trebuchet MS" w:cs="Times New Roman"/>
                  <w:b/>
                  <w:sz w:val="20"/>
                  <w:szCs w:val="20"/>
                  <w:lang w:val="es-ES"/>
                </w:rPr>
                <w:t xml:space="preserve">DELE </w:t>
              </w:r>
            </w:hyperlink>
          </w:p>
          <w:p w14:paraId="7E9A7800" w14:textId="77777777" w:rsidR="000B2377" w:rsidRPr="001C67D8" w:rsidRDefault="000B2377" w:rsidP="000B2377">
            <w:pPr>
              <w:rPr>
                <w:rFonts w:ascii="Trebuchet MS" w:eastAsia="Times New Roman" w:hAnsi="Trebuchet MS" w:cs="Times New Roman"/>
                <w:sz w:val="20"/>
                <w:szCs w:val="20"/>
                <w:lang w:val="es-ES"/>
              </w:rPr>
            </w:pPr>
            <w:r w:rsidRPr="001C67D8">
              <w:rPr>
                <w:rFonts w:ascii="Trebuchet MS" w:eastAsia="Times New Roman" w:hAnsi="Trebuchet MS" w:cs="Times New Roman"/>
                <w:sz w:val="20"/>
                <w:szCs w:val="20"/>
                <w:lang w:val="es-ES"/>
              </w:rPr>
              <w:t xml:space="preserve">Diploma de Español como Lengua Extranjera </w:t>
            </w:r>
          </w:p>
        </w:tc>
        <w:tc>
          <w:tcPr>
            <w:tcW w:w="3402" w:type="dxa"/>
            <w:vAlign w:val="center"/>
          </w:tcPr>
          <w:p w14:paraId="06FA9390"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Spanish</w:t>
            </w:r>
          </w:p>
        </w:tc>
        <w:tc>
          <w:tcPr>
            <w:tcW w:w="2250" w:type="dxa"/>
            <w:vAlign w:val="center"/>
          </w:tcPr>
          <w:p w14:paraId="55FB9CA8"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B1</w:t>
            </w:r>
          </w:p>
        </w:tc>
        <w:tc>
          <w:tcPr>
            <w:tcW w:w="4320" w:type="dxa"/>
            <w:vAlign w:val="center"/>
          </w:tcPr>
          <w:p w14:paraId="30B5AC5A"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the Speaking and Writing portions of the test with the lowest rating being B1 or higher.</w:t>
            </w:r>
          </w:p>
        </w:tc>
      </w:tr>
      <w:tr w:rsidR="000B2377" w:rsidRPr="00F66D96" w14:paraId="1161AD82" w14:textId="77777777" w:rsidTr="00B97B5A">
        <w:trPr>
          <w:trHeight w:val="890"/>
        </w:trPr>
        <w:tc>
          <w:tcPr>
            <w:tcW w:w="4050" w:type="dxa"/>
            <w:vAlign w:val="center"/>
          </w:tcPr>
          <w:p w14:paraId="0EFFA47B" w14:textId="175E4A70" w:rsidR="000B2377" w:rsidRPr="001C67D8" w:rsidRDefault="00000000" w:rsidP="000B2377">
            <w:pPr>
              <w:rPr>
                <w:rFonts w:ascii="Trebuchet MS" w:eastAsia="Times New Roman" w:hAnsi="Trebuchet MS" w:cs="Times New Roman"/>
                <w:b/>
                <w:sz w:val="20"/>
                <w:szCs w:val="20"/>
                <w:lang w:val="fr-FR"/>
              </w:rPr>
            </w:pPr>
            <w:hyperlink r:id="rId28" w:history="1">
              <w:r w:rsidR="000B2377" w:rsidRPr="001C67D8">
                <w:rPr>
                  <w:rStyle w:val="Hyperlink"/>
                  <w:rFonts w:ascii="Trebuchet MS" w:eastAsia="Times New Roman" w:hAnsi="Trebuchet MS" w:cs="Times New Roman"/>
                  <w:b/>
                  <w:sz w:val="20"/>
                  <w:szCs w:val="20"/>
                  <w:lang w:val="fr-FR"/>
                </w:rPr>
                <w:t>DELF and DALF</w:t>
              </w:r>
            </w:hyperlink>
          </w:p>
          <w:p w14:paraId="0055B052" w14:textId="77777777" w:rsidR="000B2377" w:rsidRPr="001C67D8" w:rsidRDefault="000B2377" w:rsidP="000B2377">
            <w:pPr>
              <w:rPr>
                <w:rFonts w:ascii="Trebuchet MS" w:eastAsia="Times New Roman" w:hAnsi="Trebuchet MS" w:cs="Times New Roman"/>
                <w:sz w:val="20"/>
                <w:szCs w:val="20"/>
                <w:lang w:val="fr-FR"/>
              </w:rPr>
            </w:pPr>
            <w:r w:rsidRPr="001C67D8">
              <w:rPr>
                <w:rFonts w:ascii="Trebuchet MS" w:eastAsia="Times New Roman" w:hAnsi="Trebuchet MS" w:cs="Times New Roman"/>
                <w:sz w:val="20"/>
                <w:szCs w:val="20"/>
                <w:lang w:val="fr-FR"/>
              </w:rPr>
              <w:t>Diplôme d’études en langue française and Diplôme Approfondi de langue française</w:t>
            </w:r>
          </w:p>
        </w:tc>
        <w:tc>
          <w:tcPr>
            <w:tcW w:w="3402" w:type="dxa"/>
            <w:vAlign w:val="center"/>
          </w:tcPr>
          <w:p w14:paraId="7259DEA7"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French</w:t>
            </w:r>
          </w:p>
        </w:tc>
        <w:tc>
          <w:tcPr>
            <w:tcW w:w="2250" w:type="dxa"/>
            <w:vAlign w:val="center"/>
          </w:tcPr>
          <w:p w14:paraId="7CBF9497"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B1</w:t>
            </w:r>
          </w:p>
        </w:tc>
        <w:tc>
          <w:tcPr>
            <w:tcW w:w="4320" w:type="dxa"/>
            <w:vAlign w:val="center"/>
          </w:tcPr>
          <w:p w14:paraId="5CB4710B"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the Speaking and Writing portions of the test with the lowest rating being B1 or higher.</w:t>
            </w:r>
          </w:p>
        </w:tc>
      </w:tr>
      <w:tr w:rsidR="000B2377" w:rsidRPr="00F66D96" w14:paraId="76993CC3" w14:textId="77777777" w:rsidTr="00B97B5A">
        <w:trPr>
          <w:cnfStyle w:val="000000100000" w:firstRow="0" w:lastRow="0" w:firstColumn="0" w:lastColumn="0" w:oddVBand="0" w:evenVBand="0" w:oddHBand="1" w:evenHBand="0" w:firstRowFirstColumn="0" w:firstRowLastColumn="0" w:lastRowFirstColumn="0" w:lastRowLastColumn="0"/>
          <w:trHeight w:val="620"/>
        </w:trPr>
        <w:tc>
          <w:tcPr>
            <w:tcW w:w="4050" w:type="dxa"/>
            <w:vAlign w:val="center"/>
          </w:tcPr>
          <w:p w14:paraId="6B4A0707" w14:textId="2E881351" w:rsidR="000B2377" w:rsidRPr="00F66D96" w:rsidRDefault="00000000" w:rsidP="000B2377">
            <w:pPr>
              <w:rPr>
                <w:rFonts w:ascii="Trebuchet MS" w:eastAsia="Times New Roman" w:hAnsi="Trebuchet MS" w:cs="Times New Roman"/>
                <w:sz w:val="20"/>
                <w:szCs w:val="20"/>
              </w:rPr>
            </w:pPr>
            <w:hyperlink r:id="rId29" w:history="1">
              <w:r w:rsidR="000B2377" w:rsidRPr="00F21617">
                <w:rPr>
                  <w:rStyle w:val="Hyperlink"/>
                  <w:rFonts w:ascii="Trebuchet MS" w:eastAsia="Times New Roman" w:hAnsi="Trebuchet MS" w:cs="Times New Roman"/>
                  <w:b/>
                  <w:sz w:val="20"/>
                  <w:szCs w:val="20"/>
                </w:rPr>
                <w:t xml:space="preserve">DSD </w:t>
              </w:r>
            </w:hyperlink>
          </w:p>
          <w:p w14:paraId="11FC773B"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Das Deutsche Sprachdiplom</w:t>
            </w:r>
          </w:p>
        </w:tc>
        <w:tc>
          <w:tcPr>
            <w:tcW w:w="3402" w:type="dxa"/>
            <w:vAlign w:val="center"/>
          </w:tcPr>
          <w:p w14:paraId="1D76C443"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German</w:t>
            </w:r>
          </w:p>
        </w:tc>
        <w:tc>
          <w:tcPr>
            <w:tcW w:w="2250" w:type="dxa"/>
            <w:vAlign w:val="center"/>
          </w:tcPr>
          <w:p w14:paraId="70541029"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B1</w:t>
            </w:r>
          </w:p>
        </w:tc>
        <w:tc>
          <w:tcPr>
            <w:tcW w:w="4320" w:type="dxa"/>
            <w:vAlign w:val="center"/>
          </w:tcPr>
          <w:p w14:paraId="63FCDC38"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the Speaking and Writing portions of the test with the lowest rating being B1 or higher.</w:t>
            </w:r>
          </w:p>
        </w:tc>
      </w:tr>
      <w:tr w:rsidR="000B2377" w:rsidRPr="00F66D96" w14:paraId="7A73F576" w14:textId="77777777" w:rsidTr="00B97B5A">
        <w:trPr>
          <w:trHeight w:val="872"/>
        </w:trPr>
        <w:tc>
          <w:tcPr>
            <w:tcW w:w="4050" w:type="dxa"/>
            <w:vAlign w:val="center"/>
          </w:tcPr>
          <w:p w14:paraId="6FBCFEAC" w14:textId="77777777" w:rsidR="000B2377" w:rsidRPr="00F66D96" w:rsidRDefault="00000000" w:rsidP="000B2377">
            <w:pPr>
              <w:rPr>
                <w:rFonts w:ascii="Trebuchet MS" w:eastAsia="Times New Roman" w:hAnsi="Trebuchet MS" w:cs="Times New Roman"/>
                <w:b/>
                <w:sz w:val="20"/>
                <w:szCs w:val="20"/>
              </w:rPr>
            </w:pPr>
            <w:hyperlink r:id="rId30">
              <w:r w:rsidR="000B2377" w:rsidRPr="00F66D96">
                <w:rPr>
                  <w:rFonts w:ascii="Trebuchet MS" w:eastAsia="Times New Roman" w:hAnsi="Trebuchet MS" w:cs="Times New Roman"/>
                  <w:b/>
                  <w:color w:val="0000FF"/>
                  <w:sz w:val="20"/>
                  <w:szCs w:val="20"/>
                  <w:u w:val="single"/>
                </w:rPr>
                <w:t>ECL</w:t>
              </w:r>
            </w:hyperlink>
            <w:r w:rsidR="000B2377" w:rsidRPr="00F66D96">
              <w:rPr>
                <w:rFonts w:ascii="Trebuchet MS" w:eastAsia="Times New Roman" w:hAnsi="Trebuchet MS" w:cs="Times New Roman"/>
                <w:b/>
                <w:sz w:val="20"/>
                <w:szCs w:val="20"/>
              </w:rPr>
              <w:t xml:space="preserve"> </w:t>
            </w:r>
          </w:p>
          <w:p w14:paraId="4082F3D0"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European Consortium for the </w:t>
            </w:r>
          </w:p>
          <w:p w14:paraId="76B7F128" w14:textId="77777777" w:rsidR="000B2377"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Certificate of Attainment in Modern Languages</w:t>
            </w:r>
          </w:p>
          <w:p w14:paraId="119BA565" w14:textId="77777777" w:rsidR="001D0CE6" w:rsidRDefault="001D0CE6" w:rsidP="001D0CE6">
            <w:pPr>
              <w:rPr>
                <w:rFonts w:ascii="Trebuchet MS" w:eastAsia="Times New Roman" w:hAnsi="Trebuchet MS" w:cs="Times New Roman"/>
                <w:sz w:val="20"/>
                <w:szCs w:val="20"/>
              </w:rPr>
            </w:pPr>
          </w:p>
          <w:p w14:paraId="7AD0389E" w14:textId="77777777" w:rsidR="001D0CE6" w:rsidRPr="001D0CE6" w:rsidRDefault="001D0CE6" w:rsidP="001D0CE6">
            <w:pPr>
              <w:rPr>
                <w:rFonts w:ascii="Trebuchet MS" w:eastAsia="Times New Roman" w:hAnsi="Trebuchet MS" w:cs="Times New Roman"/>
              </w:rPr>
            </w:pPr>
          </w:p>
        </w:tc>
        <w:tc>
          <w:tcPr>
            <w:tcW w:w="3402" w:type="dxa"/>
            <w:vAlign w:val="center"/>
          </w:tcPr>
          <w:p w14:paraId="2118FF3C"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Bulgarian, Croatian, Czech, English, French, German, Hebrew, Hungarian, Italian, Polish, Rumanian, Russian, Serbian, Slovak, Spanish</w:t>
            </w:r>
          </w:p>
          <w:p w14:paraId="570461C2" w14:textId="77777777" w:rsidR="000B2377" w:rsidRPr="00F66D96" w:rsidRDefault="000B2377" w:rsidP="000B2377">
            <w:pPr>
              <w:rPr>
                <w:rFonts w:ascii="Trebuchet MS" w:eastAsia="Times New Roman" w:hAnsi="Trebuchet MS" w:cs="Times New Roman"/>
                <w:sz w:val="20"/>
                <w:szCs w:val="20"/>
              </w:rPr>
            </w:pPr>
          </w:p>
        </w:tc>
        <w:tc>
          <w:tcPr>
            <w:tcW w:w="2250" w:type="dxa"/>
            <w:vAlign w:val="center"/>
          </w:tcPr>
          <w:p w14:paraId="5E273BD2"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B1</w:t>
            </w:r>
          </w:p>
        </w:tc>
        <w:tc>
          <w:tcPr>
            <w:tcW w:w="4320" w:type="dxa"/>
            <w:vAlign w:val="center"/>
          </w:tcPr>
          <w:p w14:paraId="222EDA28"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Full test.  Accepted at the same B1 level as other CEFR correlated assessments</w:t>
            </w:r>
          </w:p>
        </w:tc>
      </w:tr>
      <w:tr w:rsidR="000B2377" w:rsidRPr="00F66D96" w14:paraId="63F3A7CC" w14:textId="77777777" w:rsidTr="00B97B5A">
        <w:trPr>
          <w:cnfStyle w:val="000000100000" w:firstRow="0" w:lastRow="0" w:firstColumn="0" w:lastColumn="0" w:oddVBand="0" w:evenVBand="0" w:oddHBand="1" w:evenHBand="0" w:firstRowFirstColumn="0" w:firstRowLastColumn="0" w:lastRowFirstColumn="0" w:lastRowLastColumn="0"/>
          <w:trHeight w:val="872"/>
        </w:trPr>
        <w:tc>
          <w:tcPr>
            <w:tcW w:w="4050" w:type="dxa"/>
            <w:vAlign w:val="center"/>
          </w:tcPr>
          <w:p w14:paraId="4D9CB444" w14:textId="77777777" w:rsidR="000B2377" w:rsidRPr="00F66D96" w:rsidRDefault="00000000" w:rsidP="000B2377">
            <w:pPr>
              <w:rPr>
                <w:rFonts w:ascii="Trebuchet MS" w:eastAsia="Times New Roman" w:hAnsi="Trebuchet MS" w:cs="Times New Roman"/>
                <w:sz w:val="20"/>
                <w:szCs w:val="20"/>
                <w:u w:val="single"/>
              </w:rPr>
            </w:pPr>
            <w:hyperlink r:id="rId31">
              <w:r w:rsidR="000B2377" w:rsidRPr="00F66D96">
                <w:rPr>
                  <w:rFonts w:ascii="Trebuchet MS" w:eastAsia="Times New Roman" w:hAnsi="Trebuchet MS" w:cs="Times New Roman"/>
                  <w:b/>
                  <w:color w:val="0000FF"/>
                  <w:sz w:val="20"/>
                  <w:szCs w:val="20"/>
                  <w:u w:val="single"/>
                </w:rPr>
                <w:t>Ellinomatheia</w:t>
              </w:r>
            </w:hyperlink>
          </w:p>
          <w:p w14:paraId="0FBC6D0C"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CEFR approved examination offered by the Greek Ministry of Education.</w:t>
            </w:r>
          </w:p>
        </w:tc>
        <w:tc>
          <w:tcPr>
            <w:tcW w:w="3402" w:type="dxa"/>
            <w:vAlign w:val="center"/>
          </w:tcPr>
          <w:p w14:paraId="4AB01EC1"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Greek</w:t>
            </w:r>
          </w:p>
        </w:tc>
        <w:tc>
          <w:tcPr>
            <w:tcW w:w="2250" w:type="dxa"/>
            <w:vAlign w:val="center"/>
          </w:tcPr>
          <w:p w14:paraId="6198B132"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B1</w:t>
            </w:r>
          </w:p>
        </w:tc>
        <w:tc>
          <w:tcPr>
            <w:tcW w:w="4320" w:type="dxa"/>
            <w:vAlign w:val="center"/>
          </w:tcPr>
          <w:p w14:paraId="39D2B843"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Full test.  Accepted at the same B1 level as other CEFR assessments.</w:t>
            </w:r>
          </w:p>
        </w:tc>
      </w:tr>
      <w:tr w:rsidR="000B2377" w:rsidRPr="00F66D96" w14:paraId="1D627E99" w14:textId="77777777" w:rsidTr="00B97B5A">
        <w:trPr>
          <w:trHeight w:val="872"/>
        </w:trPr>
        <w:tc>
          <w:tcPr>
            <w:tcW w:w="4050" w:type="dxa"/>
            <w:vAlign w:val="center"/>
          </w:tcPr>
          <w:p w14:paraId="15792590" w14:textId="77777777" w:rsidR="000B2377" w:rsidRPr="00F66D96" w:rsidRDefault="000B2377" w:rsidP="000B2377">
            <w:pPr>
              <w:rPr>
                <w:rFonts w:ascii="Trebuchet MS" w:eastAsia="Times New Roman" w:hAnsi="Trebuchet MS" w:cs="Times New Roman"/>
                <w:b/>
                <w:sz w:val="20"/>
                <w:szCs w:val="20"/>
                <w:u w:val="single"/>
              </w:rPr>
            </w:pPr>
            <w:r w:rsidRPr="00F66D96">
              <w:rPr>
                <w:rFonts w:ascii="Trebuchet MS" w:eastAsia="Times New Roman" w:hAnsi="Trebuchet MS" w:cs="Times New Roman"/>
                <w:b/>
                <w:sz w:val="20"/>
                <w:szCs w:val="20"/>
                <w:u w:val="single"/>
              </w:rPr>
              <w:lastRenderedPageBreak/>
              <w:t>Fairfax County PALS</w:t>
            </w:r>
          </w:p>
          <w:p w14:paraId="63A2C0BB" w14:textId="77777777" w:rsidR="000B2377" w:rsidRPr="00F66D96" w:rsidRDefault="000B2377" w:rsidP="000B2377">
            <w:pPr>
              <w:rPr>
                <w:rFonts w:ascii="Trebuchet MS" w:eastAsia="Times New Roman" w:hAnsi="Trebuchet MS" w:cs="Times New Roman"/>
              </w:rPr>
            </w:pPr>
            <w:r w:rsidRPr="00F66D96">
              <w:rPr>
                <w:rFonts w:ascii="Trebuchet MS" w:eastAsia="Times New Roman" w:hAnsi="Trebuchet MS" w:cs="Times New Roman"/>
                <w:sz w:val="20"/>
                <w:szCs w:val="20"/>
              </w:rPr>
              <w:t xml:space="preserve">Locally developed </w:t>
            </w:r>
            <w:r w:rsidRPr="00F66D96">
              <w:rPr>
                <w:rFonts w:ascii="Trebuchet MS" w:eastAsia="Times New Roman" w:hAnsi="Trebuchet MS" w:cs="Times New Roman"/>
                <w:i/>
                <w:sz w:val="20"/>
                <w:szCs w:val="20"/>
              </w:rPr>
              <w:t>Performance Assessment for Language Students</w:t>
            </w:r>
            <w:r w:rsidRPr="00F66D96">
              <w:rPr>
                <w:rFonts w:ascii="Trebuchet MS" w:eastAsia="Times New Roman" w:hAnsi="Trebuchet MS" w:cs="Times New Roman"/>
                <w:sz w:val="20"/>
                <w:szCs w:val="20"/>
              </w:rPr>
              <w:t xml:space="preserve"> (PALS).  (</w:t>
            </w:r>
            <w:hyperlink r:id="rId32">
              <w:r w:rsidRPr="00F66D96">
                <w:rPr>
                  <w:rFonts w:ascii="Trebuchet MS" w:eastAsia="Times New Roman" w:hAnsi="Trebuchet MS" w:cs="Times New Roman"/>
                  <w:color w:val="0000FF"/>
                  <w:sz w:val="20"/>
                  <w:szCs w:val="20"/>
                  <w:u w:val="single"/>
                </w:rPr>
                <w:t>Email</w:t>
              </w:r>
            </w:hyperlink>
            <w:r w:rsidRPr="00F66D96">
              <w:rPr>
                <w:rFonts w:ascii="Trebuchet MS" w:eastAsia="Times New Roman" w:hAnsi="Trebuchet MS" w:cs="Times New Roman"/>
                <w:sz w:val="20"/>
                <w:szCs w:val="20"/>
              </w:rPr>
              <w:t xml:space="preserve"> the Fairfax County Language Coordinator for more information)</w:t>
            </w:r>
          </w:p>
        </w:tc>
        <w:tc>
          <w:tcPr>
            <w:tcW w:w="3402" w:type="dxa"/>
            <w:vAlign w:val="center"/>
          </w:tcPr>
          <w:p w14:paraId="75C8A158"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Local decision</w:t>
            </w:r>
          </w:p>
        </w:tc>
        <w:tc>
          <w:tcPr>
            <w:tcW w:w="2250" w:type="dxa"/>
            <w:vAlign w:val="center"/>
          </w:tcPr>
          <w:p w14:paraId="2CE29DE3"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Meets Expectations</w:t>
            </w:r>
          </w:p>
        </w:tc>
        <w:tc>
          <w:tcPr>
            <w:tcW w:w="4320" w:type="dxa"/>
            <w:vAlign w:val="center"/>
          </w:tcPr>
          <w:p w14:paraId="0CCFDD1E" w14:textId="4D4F62E6"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End of Course </w:t>
            </w:r>
            <w:r w:rsidR="00B15BBF" w:rsidRPr="00F66D96">
              <w:rPr>
                <w:rFonts w:ascii="Trebuchet MS" w:eastAsia="Times New Roman" w:hAnsi="Trebuchet MS" w:cs="Times New Roman"/>
                <w:sz w:val="20"/>
                <w:szCs w:val="20"/>
              </w:rPr>
              <w:t>(Fourth</w:t>
            </w:r>
            <w:r w:rsidR="008A5B32">
              <w:rPr>
                <w:rFonts w:ascii="Trebuchet MS" w:eastAsia="Times New Roman" w:hAnsi="Trebuchet MS" w:cs="Times New Roman"/>
                <w:sz w:val="20"/>
                <w:szCs w:val="20"/>
              </w:rPr>
              <w:t xml:space="preserve"> </w:t>
            </w:r>
            <w:r w:rsidRPr="00F66D96">
              <w:rPr>
                <w:rFonts w:ascii="Trebuchet MS" w:eastAsia="Times New Roman" w:hAnsi="Trebuchet MS" w:cs="Times New Roman"/>
                <w:sz w:val="20"/>
                <w:szCs w:val="20"/>
              </w:rPr>
              <w:t xml:space="preserve">Quarter) PALS for Level </w:t>
            </w:r>
            <w:r w:rsidR="00244991">
              <w:rPr>
                <w:rFonts w:ascii="Trebuchet MS" w:eastAsia="Times New Roman" w:hAnsi="Trebuchet MS" w:cs="Times New Roman"/>
                <w:sz w:val="20"/>
                <w:szCs w:val="20"/>
              </w:rPr>
              <w:t>Four</w:t>
            </w:r>
            <w:r w:rsidRPr="00F66D96">
              <w:rPr>
                <w:rFonts w:ascii="Trebuchet MS" w:eastAsia="Times New Roman" w:hAnsi="Trebuchet MS" w:cs="Times New Roman"/>
                <w:sz w:val="20"/>
                <w:szCs w:val="20"/>
              </w:rPr>
              <w:t xml:space="preserve"> or above with a minimum rating of Meets Expectations.</w:t>
            </w:r>
          </w:p>
        </w:tc>
      </w:tr>
      <w:tr w:rsidR="000B2377" w:rsidRPr="00F66D96" w14:paraId="540B5B56" w14:textId="77777777" w:rsidTr="00B97B5A">
        <w:trPr>
          <w:cnfStyle w:val="000000100000" w:firstRow="0" w:lastRow="0" w:firstColumn="0" w:lastColumn="0" w:oddVBand="0" w:evenVBand="0" w:oddHBand="1" w:evenHBand="0" w:firstRowFirstColumn="0" w:firstRowLastColumn="0" w:lastRowFirstColumn="0" w:lastRowLastColumn="0"/>
          <w:trHeight w:val="872"/>
        </w:trPr>
        <w:tc>
          <w:tcPr>
            <w:tcW w:w="4050" w:type="dxa"/>
            <w:vAlign w:val="center"/>
          </w:tcPr>
          <w:p w14:paraId="669F7DFC" w14:textId="77777777" w:rsidR="000B2377" w:rsidRPr="00F66D96" w:rsidRDefault="000B2377" w:rsidP="000B2377">
            <w:pPr>
              <w:rPr>
                <w:rFonts w:ascii="Trebuchet MS" w:eastAsia="Times New Roman" w:hAnsi="Trebuchet MS" w:cs="Times New Roman"/>
                <w:b/>
                <w:i/>
                <w:sz w:val="20"/>
                <w:szCs w:val="20"/>
                <w:u w:val="single"/>
              </w:rPr>
            </w:pPr>
            <w:r w:rsidRPr="00F66D96">
              <w:rPr>
                <w:rFonts w:ascii="Trebuchet MS" w:eastAsia="Times New Roman" w:hAnsi="Trebuchet MS" w:cs="Times New Roman"/>
                <w:b/>
                <w:sz w:val="20"/>
                <w:szCs w:val="20"/>
                <w:u w:val="single"/>
              </w:rPr>
              <w:t xml:space="preserve">Fairfax County </w:t>
            </w:r>
            <w:r w:rsidRPr="00F66D96">
              <w:rPr>
                <w:rFonts w:ascii="Trebuchet MS" w:eastAsia="Times New Roman" w:hAnsi="Trebuchet MS" w:cs="Times New Roman"/>
                <w:b/>
                <w:i/>
                <w:sz w:val="20"/>
                <w:szCs w:val="20"/>
                <w:u w:val="single"/>
              </w:rPr>
              <w:t>World Languages Credit Exam</w:t>
            </w:r>
          </w:p>
          <w:p w14:paraId="0FB1148D" w14:textId="344D1668" w:rsidR="000B2377" w:rsidRPr="00F66D96" w:rsidRDefault="000B2377" w:rsidP="000B2377">
            <w:pPr>
              <w:rPr>
                <w:rFonts w:ascii="Trebuchet MS" w:eastAsia="Times New Roman" w:hAnsi="Trebuchet MS" w:cs="Times New Roman"/>
              </w:rPr>
            </w:pPr>
            <w:r w:rsidRPr="00F66D96">
              <w:rPr>
                <w:rFonts w:ascii="Trebuchet MS" w:eastAsia="Times New Roman" w:hAnsi="Trebuchet MS" w:cs="Times New Roman"/>
                <w:sz w:val="20"/>
                <w:szCs w:val="20"/>
              </w:rPr>
              <w:t>Locally developed WPT for heritage speakers</w:t>
            </w:r>
            <w:r w:rsidR="00A92425" w:rsidRPr="00F66D96">
              <w:rPr>
                <w:rFonts w:ascii="Trebuchet MS" w:eastAsia="Times New Roman" w:hAnsi="Trebuchet MS" w:cs="Times New Roman"/>
                <w:sz w:val="20"/>
                <w:szCs w:val="20"/>
              </w:rPr>
              <w:t xml:space="preserve">. </w:t>
            </w:r>
            <w:r w:rsidRPr="00F66D96">
              <w:rPr>
                <w:rFonts w:ascii="Trebuchet MS" w:eastAsia="Times New Roman" w:hAnsi="Trebuchet MS" w:cs="Times New Roman"/>
                <w:sz w:val="20"/>
                <w:szCs w:val="20"/>
              </w:rPr>
              <w:t>(</w:t>
            </w:r>
            <w:hyperlink r:id="rId33">
              <w:r w:rsidRPr="00F66D96">
                <w:rPr>
                  <w:rFonts w:ascii="Trebuchet MS" w:eastAsia="Times New Roman" w:hAnsi="Trebuchet MS" w:cs="Times New Roman"/>
                  <w:color w:val="0000FF"/>
                  <w:sz w:val="20"/>
                  <w:szCs w:val="20"/>
                  <w:u w:val="single"/>
                </w:rPr>
                <w:t>Email</w:t>
              </w:r>
            </w:hyperlink>
            <w:r w:rsidRPr="00F66D96">
              <w:rPr>
                <w:rFonts w:ascii="Trebuchet MS" w:eastAsia="Times New Roman" w:hAnsi="Trebuchet MS" w:cs="Times New Roman"/>
                <w:sz w:val="20"/>
                <w:szCs w:val="20"/>
              </w:rPr>
              <w:t xml:space="preserve"> the Fairfax County Language Coordinator for more information)</w:t>
            </w:r>
          </w:p>
        </w:tc>
        <w:tc>
          <w:tcPr>
            <w:tcW w:w="3402" w:type="dxa"/>
            <w:vAlign w:val="center"/>
          </w:tcPr>
          <w:p w14:paraId="176E1D32"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Local decision</w:t>
            </w:r>
          </w:p>
        </w:tc>
        <w:tc>
          <w:tcPr>
            <w:tcW w:w="2250" w:type="dxa"/>
            <w:vAlign w:val="center"/>
          </w:tcPr>
          <w:p w14:paraId="7662D4F0"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18</w:t>
            </w:r>
          </w:p>
        </w:tc>
        <w:tc>
          <w:tcPr>
            <w:tcW w:w="4320" w:type="dxa"/>
            <w:vAlign w:val="center"/>
          </w:tcPr>
          <w:p w14:paraId="67DC38CC" w14:textId="77777777" w:rsidR="000B2377"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Full Test</w:t>
            </w:r>
          </w:p>
          <w:p w14:paraId="47A193B4" w14:textId="77777777" w:rsidR="00244991" w:rsidRDefault="00244991" w:rsidP="000B2377">
            <w:pPr>
              <w:rPr>
                <w:rFonts w:ascii="Trebuchet MS" w:eastAsia="Times New Roman" w:hAnsi="Trebuchet MS" w:cs="Times New Roman"/>
                <w:sz w:val="20"/>
                <w:szCs w:val="20"/>
              </w:rPr>
            </w:pPr>
          </w:p>
          <w:p w14:paraId="488FE9DB" w14:textId="194AD831" w:rsidR="00244991" w:rsidRPr="00F66D96" w:rsidRDefault="00244991"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A speaking assessment may be required if there is any reason to believe that the speaking proficiency would be lower than the writing proficiency</w:t>
            </w:r>
            <w:r>
              <w:rPr>
                <w:rFonts w:ascii="Trebuchet MS" w:eastAsia="Times New Roman" w:hAnsi="Trebuchet MS" w:cs="Times New Roman"/>
                <w:sz w:val="20"/>
                <w:szCs w:val="20"/>
              </w:rPr>
              <w:t>.</w:t>
            </w:r>
          </w:p>
        </w:tc>
      </w:tr>
      <w:tr w:rsidR="000B2377" w:rsidRPr="00F66D96" w14:paraId="511458C2" w14:textId="77777777" w:rsidTr="00B97B5A">
        <w:trPr>
          <w:trHeight w:val="872"/>
        </w:trPr>
        <w:tc>
          <w:tcPr>
            <w:tcW w:w="4050" w:type="dxa"/>
            <w:vAlign w:val="center"/>
          </w:tcPr>
          <w:p w14:paraId="52BBD7D8" w14:textId="77777777" w:rsidR="000B2377" w:rsidRPr="00F66D96" w:rsidRDefault="00000000" w:rsidP="000B2377">
            <w:pPr>
              <w:rPr>
                <w:rFonts w:ascii="Trebuchet MS" w:eastAsia="Times New Roman" w:hAnsi="Trebuchet MS" w:cs="Times New Roman"/>
                <w:b/>
                <w:sz w:val="20"/>
                <w:szCs w:val="20"/>
              </w:rPr>
            </w:pPr>
            <w:hyperlink r:id="rId34">
              <w:r w:rsidR="000B2377" w:rsidRPr="00F66D96">
                <w:rPr>
                  <w:rFonts w:ascii="Trebuchet MS" w:eastAsia="Times New Roman" w:hAnsi="Trebuchet MS" w:cs="Times New Roman"/>
                  <w:b/>
                  <w:color w:val="0000FF"/>
                  <w:sz w:val="20"/>
                  <w:szCs w:val="20"/>
                  <w:u w:val="single"/>
                </w:rPr>
                <w:t>Goethe-Zertifikat B1</w:t>
              </w:r>
            </w:hyperlink>
          </w:p>
          <w:p w14:paraId="0B545F00"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German exam for young people and adults</w:t>
            </w:r>
          </w:p>
        </w:tc>
        <w:tc>
          <w:tcPr>
            <w:tcW w:w="3402" w:type="dxa"/>
            <w:vAlign w:val="center"/>
          </w:tcPr>
          <w:p w14:paraId="3ECD3B32"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German</w:t>
            </w:r>
          </w:p>
        </w:tc>
        <w:tc>
          <w:tcPr>
            <w:tcW w:w="2250" w:type="dxa"/>
            <w:vAlign w:val="center"/>
          </w:tcPr>
          <w:p w14:paraId="6264CFD8"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B1</w:t>
            </w:r>
          </w:p>
        </w:tc>
        <w:tc>
          <w:tcPr>
            <w:tcW w:w="4320" w:type="dxa"/>
            <w:vAlign w:val="center"/>
          </w:tcPr>
          <w:p w14:paraId="508673C6"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Must include the Speaking and Writing portions of the test with the lowest rating being B1 or higher.</w:t>
            </w:r>
          </w:p>
        </w:tc>
      </w:tr>
      <w:tr w:rsidR="000B2377" w:rsidRPr="00F66D96" w14:paraId="607FB032" w14:textId="77777777" w:rsidTr="00B97B5A">
        <w:trPr>
          <w:cnfStyle w:val="000000100000" w:firstRow="0" w:lastRow="0" w:firstColumn="0" w:lastColumn="0" w:oddVBand="0" w:evenVBand="0" w:oddHBand="1" w:evenHBand="0" w:firstRowFirstColumn="0" w:firstRowLastColumn="0" w:lastRowFirstColumn="0" w:lastRowLastColumn="0"/>
          <w:trHeight w:val="872"/>
        </w:trPr>
        <w:tc>
          <w:tcPr>
            <w:tcW w:w="4050" w:type="dxa"/>
            <w:vAlign w:val="center"/>
          </w:tcPr>
          <w:p w14:paraId="149DDE8D" w14:textId="77777777" w:rsidR="000B2377" w:rsidRPr="00F66D96" w:rsidRDefault="000B2377" w:rsidP="000B2377">
            <w:pPr>
              <w:rPr>
                <w:rFonts w:ascii="Trebuchet MS" w:eastAsia="Times New Roman" w:hAnsi="Trebuchet MS" w:cs="Times New Roman"/>
                <w:b/>
                <w:sz w:val="20"/>
                <w:szCs w:val="20"/>
                <w:u w:val="single"/>
              </w:rPr>
            </w:pPr>
            <w:r w:rsidRPr="00F66D96">
              <w:rPr>
                <w:rFonts w:ascii="Trebuchet MS" w:eastAsia="Times New Roman" w:hAnsi="Trebuchet MS" w:cs="Times New Roman"/>
                <w:b/>
                <w:sz w:val="20"/>
                <w:szCs w:val="20"/>
                <w:u w:val="single"/>
              </w:rPr>
              <w:t>IB</w:t>
            </w:r>
          </w:p>
          <w:p w14:paraId="076F730F" w14:textId="6F29D4F1" w:rsidR="000B2377" w:rsidRPr="00F66D96" w:rsidRDefault="00000000" w:rsidP="000B2377">
            <w:pPr>
              <w:rPr>
                <w:rFonts w:ascii="Trebuchet MS" w:eastAsia="Times New Roman" w:hAnsi="Trebuchet MS" w:cs="Times New Roman"/>
                <w:sz w:val="20"/>
                <w:szCs w:val="20"/>
              </w:rPr>
            </w:pPr>
            <w:hyperlink r:id="rId35" w:history="1">
              <w:r w:rsidR="000B2377" w:rsidRPr="0089029D">
                <w:rPr>
                  <w:rStyle w:val="Hyperlink"/>
                  <w:rFonts w:ascii="Trebuchet MS" w:eastAsia="Times New Roman" w:hAnsi="Trebuchet MS" w:cs="Times New Roman"/>
                  <w:sz w:val="20"/>
                  <w:szCs w:val="20"/>
                </w:rPr>
                <w:t>International Baccalaureate Exams – Language B Exams:  Standards Level (SL) and Higher Level (HL)</w:t>
              </w:r>
            </w:hyperlink>
          </w:p>
        </w:tc>
        <w:tc>
          <w:tcPr>
            <w:tcW w:w="3402" w:type="dxa"/>
            <w:vAlign w:val="center"/>
          </w:tcPr>
          <w:p w14:paraId="599DC3E4"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All IB languages</w:t>
            </w:r>
          </w:p>
        </w:tc>
        <w:tc>
          <w:tcPr>
            <w:tcW w:w="2250" w:type="dxa"/>
            <w:vAlign w:val="center"/>
          </w:tcPr>
          <w:p w14:paraId="1470D992"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4</w:t>
            </w:r>
          </w:p>
        </w:tc>
        <w:tc>
          <w:tcPr>
            <w:tcW w:w="4320" w:type="dxa"/>
            <w:vAlign w:val="center"/>
          </w:tcPr>
          <w:p w14:paraId="4857846A"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Available only to students currently enrolled in IB programs.</w:t>
            </w:r>
          </w:p>
        </w:tc>
      </w:tr>
      <w:tr w:rsidR="000B2377" w:rsidRPr="00F66D96" w14:paraId="6BA9F07F" w14:textId="77777777" w:rsidTr="00B97B5A">
        <w:trPr>
          <w:trHeight w:val="872"/>
        </w:trPr>
        <w:tc>
          <w:tcPr>
            <w:tcW w:w="4050" w:type="dxa"/>
            <w:vAlign w:val="center"/>
          </w:tcPr>
          <w:p w14:paraId="1D975844" w14:textId="77777777" w:rsidR="000B2377" w:rsidRPr="00F66D96" w:rsidRDefault="000B2377" w:rsidP="000B2377">
            <w:pPr>
              <w:rPr>
                <w:rFonts w:ascii="Trebuchet MS" w:eastAsia="Times New Roman" w:hAnsi="Trebuchet MS" w:cs="Times New Roman"/>
                <w:b/>
                <w:sz w:val="20"/>
                <w:szCs w:val="20"/>
                <w:u w:val="single"/>
              </w:rPr>
            </w:pPr>
            <w:r w:rsidRPr="00F66D96">
              <w:rPr>
                <w:rFonts w:ascii="Trebuchet MS" w:eastAsia="Times New Roman" w:hAnsi="Trebuchet MS" w:cs="Times New Roman"/>
                <w:b/>
                <w:sz w:val="20"/>
                <w:szCs w:val="20"/>
                <w:u w:val="single"/>
              </w:rPr>
              <w:t>IB</w:t>
            </w:r>
          </w:p>
          <w:p w14:paraId="5221E3F8" w14:textId="34D6EE87" w:rsidR="000B2377" w:rsidRPr="00F66D96" w:rsidRDefault="00000000" w:rsidP="000B2377">
            <w:pPr>
              <w:rPr>
                <w:rFonts w:ascii="Trebuchet MS" w:eastAsia="Times New Roman" w:hAnsi="Trebuchet MS" w:cs="Times New Roman"/>
                <w:sz w:val="20"/>
                <w:szCs w:val="20"/>
              </w:rPr>
            </w:pPr>
            <w:hyperlink r:id="rId36" w:history="1">
              <w:r w:rsidR="000B2377" w:rsidRPr="0089029D">
                <w:rPr>
                  <w:rStyle w:val="Hyperlink"/>
                  <w:rFonts w:ascii="Trebuchet MS" w:eastAsia="Times New Roman" w:hAnsi="Trebuchet MS" w:cs="Times New Roman"/>
                  <w:sz w:val="20"/>
                  <w:szCs w:val="20"/>
                </w:rPr>
                <w:t xml:space="preserve">International Baccalaureate Exams – Language A: Language </w:t>
              </w:r>
              <w:r w:rsidR="009E43B5" w:rsidRPr="0089029D">
                <w:rPr>
                  <w:rStyle w:val="Hyperlink"/>
                  <w:rFonts w:ascii="Trebuchet MS" w:eastAsia="Times New Roman" w:hAnsi="Trebuchet MS" w:cs="Times New Roman"/>
                  <w:sz w:val="20"/>
                  <w:szCs w:val="20"/>
                </w:rPr>
                <w:t>and Literature</w:t>
              </w:r>
              <w:r w:rsidR="000B2377" w:rsidRPr="0089029D">
                <w:rPr>
                  <w:rStyle w:val="Hyperlink"/>
                  <w:rFonts w:ascii="Trebuchet MS" w:eastAsia="Times New Roman" w:hAnsi="Trebuchet MS" w:cs="Times New Roman"/>
                  <w:sz w:val="20"/>
                  <w:szCs w:val="20"/>
                </w:rPr>
                <w:t>.</w:t>
              </w:r>
            </w:hyperlink>
          </w:p>
        </w:tc>
        <w:tc>
          <w:tcPr>
            <w:tcW w:w="3402" w:type="dxa"/>
            <w:vAlign w:val="center"/>
          </w:tcPr>
          <w:p w14:paraId="793394EE"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All IB languages</w:t>
            </w:r>
          </w:p>
        </w:tc>
        <w:tc>
          <w:tcPr>
            <w:tcW w:w="2250" w:type="dxa"/>
            <w:vAlign w:val="center"/>
          </w:tcPr>
          <w:p w14:paraId="4AE5679F"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4</w:t>
            </w:r>
          </w:p>
        </w:tc>
        <w:tc>
          <w:tcPr>
            <w:tcW w:w="4320" w:type="dxa"/>
            <w:vAlign w:val="center"/>
          </w:tcPr>
          <w:p w14:paraId="5DC50DA9"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Available only to students currently enrolled in IB programs.</w:t>
            </w:r>
          </w:p>
        </w:tc>
      </w:tr>
      <w:tr w:rsidR="000B2377" w:rsidRPr="00F66D96" w14:paraId="0FAF40D7" w14:textId="77777777" w:rsidTr="00B97B5A">
        <w:trPr>
          <w:cnfStyle w:val="000000100000" w:firstRow="0" w:lastRow="0" w:firstColumn="0" w:lastColumn="0" w:oddVBand="0" w:evenVBand="0" w:oddHBand="1" w:evenHBand="0" w:firstRowFirstColumn="0" w:firstRowLastColumn="0" w:lastRowFirstColumn="0" w:lastRowLastColumn="0"/>
          <w:trHeight w:val="872"/>
        </w:trPr>
        <w:tc>
          <w:tcPr>
            <w:tcW w:w="4050" w:type="dxa"/>
            <w:vAlign w:val="center"/>
          </w:tcPr>
          <w:p w14:paraId="717C2BC0" w14:textId="77777777" w:rsidR="000B2377" w:rsidRPr="00F66D96" w:rsidRDefault="000B2377" w:rsidP="000B2377">
            <w:pPr>
              <w:rPr>
                <w:rFonts w:ascii="Trebuchet MS" w:eastAsia="Times New Roman" w:hAnsi="Trebuchet MS" w:cs="Times New Roman"/>
                <w:b/>
                <w:sz w:val="20"/>
                <w:szCs w:val="20"/>
                <w:u w:val="single"/>
              </w:rPr>
            </w:pPr>
            <w:r w:rsidRPr="00F66D96">
              <w:rPr>
                <w:rFonts w:ascii="Trebuchet MS" w:eastAsia="Times New Roman" w:hAnsi="Trebuchet MS" w:cs="Times New Roman"/>
                <w:b/>
                <w:sz w:val="20"/>
                <w:szCs w:val="20"/>
                <w:u w:val="single"/>
              </w:rPr>
              <w:t>IB</w:t>
            </w:r>
          </w:p>
          <w:p w14:paraId="43A74914" w14:textId="78F6222A" w:rsidR="000B2377" w:rsidRPr="00F66D96" w:rsidRDefault="00000000" w:rsidP="000B2377">
            <w:pPr>
              <w:rPr>
                <w:rFonts w:ascii="Trebuchet MS" w:eastAsia="Times New Roman" w:hAnsi="Trebuchet MS" w:cs="Times New Roman"/>
                <w:sz w:val="20"/>
                <w:szCs w:val="20"/>
              </w:rPr>
            </w:pPr>
            <w:hyperlink r:id="rId37" w:history="1">
              <w:r w:rsidR="000B2377" w:rsidRPr="0089029D">
                <w:rPr>
                  <w:rStyle w:val="Hyperlink"/>
                  <w:rFonts w:ascii="Trebuchet MS" w:eastAsia="Times New Roman" w:hAnsi="Trebuchet MS" w:cs="Times New Roman"/>
                  <w:sz w:val="20"/>
                  <w:szCs w:val="20"/>
                </w:rPr>
                <w:t>International Baccalaureate Exams – Classical Languages Exam:  Standards Level (SL) and Higher Level (HL)</w:t>
              </w:r>
            </w:hyperlink>
          </w:p>
        </w:tc>
        <w:tc>
          <w:tcPr>
            <w:tcW w:w="3402" w:type="dxa"/>
            <w:vAlign w:val="center"/>
          </w:tcPr>
          <w:p w14:paraId="03AB6680"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Latin, Classical Greek</w:t>
            </w:r>
          </w:p>
        </w:tc>
        <w:tc>
          <w:tcPr>
            <w:tcW w:w="2250" w:type="dxa"/>
            <w:vAlign w:val="center"/>
          </w:tcPr>
          <w:p w14:paraId="6187F4FF"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4</w:t>
            </w:r>
          </w:p>
        </w:tc>
        <w:tc>
          <w:tcPr>
            <w:tcW w:w="4320" w:type="dxa"/>
            <w:vAlign w:val="center"/>
          </w:tcPr>
          <w:p w14:paraId="37CEB2D4"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Available only to students currently enrolled in IB programs.</w:t>
            </w:r>
          </w:p>
        </w:tc>
      </w:tr>
      <w:tr w:rsidR="000B2377" w:rsidRPr="00F66D96" w14:paraId="793F44C2" w14:textId="77777777" w:rsidTr="00B97B5A">
        <w:trPr>
          <w:trHeight w:val="872"/>
        </w:trPr>
        <w:tc>
          <w:tcPr>
            <w:tcW w:w="4050" w:type="dxa"/>
            <w:vAlign w:val="center"/>
          </w:tcPr>
          <w:p w14:paraId="51573911" w14:textId="50C9977C" w:rsidR="000B2377" w:rsidRPr="001C67D8" w:rsidRDefault="00000000" w:rsidP="000B2377">
            <w:pPr>
              <w:rPr>
                <w:rFonts w:ascii="Trebuchet MS" w:eastAsia="Times New Roman" w:hAnsi="Trebuchet MS" w:cs="Times New Roman"/>
                <w:b/>
                <w:sz w:val="20"/>
                <w:szCs w:val="20"/>
                <w:lang w:val="es-ES"/>
              </w:rPr>
            </w:pPr>
            <w:hyperlink r:id="rId38" w:history="1">
              <w:r w:rsidR="000B2377" w:rsidRPr="001C67D8">
                <w:rPr>
                  <w:rStyle w:val="Hyperlink"/>
                  <w:rFonts w:ascii="Trebuchet MS" w:eastAsia="Times New Roman" w:hAnsi="Trebuchet MS" w:cs="Times New Roman"/>
                  <w:b/>
                  <w:sz w:val="20"/>
                  <w:szCs w:val="20"/>
                  <w:lang w:val="es-ES"/>
                </w:rPr>
                <w:t xml:space="preserve">LAS </w:t>
              </w:r>
              <w:proofErr w:type="gramStart"/>
              <w:r w:rsidR="000B2377" w:rsidRPr="001C67D8">
                <w:rPr>
                  <w:rStyle w:val="Hyperlink"/>
                  <w:rFonts w:ascii="Trebuchet MS" w:eastAsia="Times New Roman" w:hAnsi="Trebuchet MS" w:cs="Times New Roman"/>
                  <w:b/>
                  <w:sz w:val="20"/>
                  <w:szCs w:val="20"/>
                  <w:lang w:val="es-ES"/>
                </w:rPr>
                <w:t>Links</w:t>
              </w:r>
              <w:proofErr w:type="gramEnd"/>
              <w:r w:rsidR="000B2377" w:rsidRPr="001C67D8">
                <w:rPr>
                  <w:rStyle w:val="Hyperlink"/>
                  <w:rFonts w:ascii="Trebuchet MS" w:eastAsia="Times New Roman" w:hAnsi="Trebuchet MS" w:cs="Times New Roman"/>
                  <w:b/>
                  <w:sz w:val="20"/>
                  <w:szCs w:val="20"/>
                  <w:lang w:val="es-ES"/>
                </w:rPr>
                <w:t xml:space="preserve"> Español </w:t>
              </w:r>
              <w:proofErr w:type="spellStart"/>
              <w:r w:rsidR="006019BB" w:rsidRPr="001C67D8">
                <w:rPr>
                  <w:rStyle w:val="Hyperlink"/>
                  <w:rFonts w:ascii="Trebuchet MS" w:eastAsia="Times New Roman" w:hAnsi="Trebuchet MS" w:cs="Times New Roman"/>
                  <w:b/>
                  <w:sz w:val="20"/>
                  <w:szCs w:val="20"/>
                  <w:lang w:val="es-ES"/>
                </w:rPr>
                <w:t>Form</w:t>
              </w:r>
              <w:proofErr w:type="spellEnd"/>
              <w:r w:rsidR="006019BB" w:rsidRPr="001C67D8">
                <w:rPr>
                  <w:rStyle w:val="Hyperlink"/>
                  <w:rFonts w:ascii="Trebuchet MS" w:eastAsia="Times New Roman" w:hAnsi="Trebuchet MS" w:cs="Times New Roman"/>
                  <w:b/>
                  <w:sz w:val="20"/>
                  <w:szCs w:val="20"/>
                  <w:lang w:val="es-ES"/>
                </w:rPr>
                <w:t xml:space="preserve"> </w:t>
              </w:r>
              <w:r w:rsidR="000B2377" w:rsidRPr="001C67D8">
                <w:rPr>
                  <w:rStyle w:val="Hyperlink"/>
                  <w:rFonts w:ascii="Trebuchet MS" w:eastAsia="Times New Roman" w:hAnsi="Trebuchet MS" w:cs="Times New Roman"/>
                  <w:b/>
                  <w:sz w:val="20"/>
                  <w:szCs w:val="20"/>
                  <w:lang w:val="es-ES"/>
                </w:rPr>
                <w:t xml:space="preserve">B </w:t>
              </w:r>
            </w:hyperlink>
          </w:p>
        </w:tc>
        <w:tc>
          <w:tcPr>
            <w:tcW w:w="3402" w:type="dxa"/>
            <w:vAlign w:val="center"/>
          </w:tcPr>
          <w:p w14:paraId="1A352D86"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Spanish</w:t>
            </w:r>
          </w:p>
        </w:tc>
        <w:tc>
          <w:tcPr>
            <w:tcW w:w="2250" w:type="dxa"/>
            <w:vAlign w:val="center"/>
          </w:tcPr>
          <w:p w14:paraId="05203A2F"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470</w:t>
            </w:r>
          </w:p>
        </w:tc>
        <w:tc>
          <w:tcPr>
            <w:tcW w:w="4320" w:type="dxa"/>
            <w:vAlign w:val="center"/>
          </w:tcPr>
          <w:p w14:paraId="4064E202"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Proficiency Level 3 AND a scaled score of 470 or higher is required.</w:t>
            </w:r>
          </w:p>
        </w:tc>
      </w:tr>
      <w:tr w:rsidR="000B2377" w:rsidRPr="00F66D96" w14:paraId="0CFADE6F" w14:textId="77777777" w:rsidTr="00B97B5A">
        <w:trPr>
          <w:cnfStyle w:val="000000100000" w:firstRow="0" w:lastRow="0" w:firstColumn="0" w:lastColumn="0" w:oddVBand="0" w:evenVBand="0" w:oddHBand="1" w:evenHBand="0" w:firstRowFirstColumn="0" w:firstRowLastColumn="0" w:lastRowFirstColumn="0" w:lastRowLastColumn="0"/>
          <w:trHeight w:val="872"/>
        </w:trPr>
        <w:tc>
          <w:tcPr>
            <w:tcW w:w="4050" w:type="dxa"/>
            <w:vAlign w:val="center"/>
          </w:tcPr>
          <w:p w14:paraId="0B3DC51C" w14:textId="51AD211C" w:rsidR="000B2377" w:rsidRPr="001C67D8" w:rsidRDefault="000B2377" w:rsidP="000B2377">
            <w:pPr>
              <w:rPr>
                <w:rFonts w:ascii="Trebuchet MS" w:eastAsia="Times New Roman" w:hAnsi="Trebuchet MS" w:cs="Times New Roman"/>
                <w:b/>
                <w:sz w:val="20"/>
                <w:szCs w:val="20"/>
                <w:u w:val="single"/>
                <w:lang w:val="es-ES"/>
              </w:rPr>
            </w:pPr>
            <w:proofErr w:type="spellStart"/>
            <w:r w:rsidRPr="001C67D8">
              <w:rPr>
                <w:rFonts w:ascii="Trebuchet MS" w:eastAsia="Times New Roman" w:hAnsi="Trebuchet MS" w:cs="Times New Roman"/>
                <w:b/>
                <w:sz w:val="20"/>
                <w:szCs w:val="20"/>
                <w:u w:val="single"/>
                <w:lang w:val="es-ES"/>
              </w:rPr>
              <w:t>LinguaFolio</w:t>
            </w:r>
            <w:proofErr w:type="spellEnd"/>
            <w:r w:rsidR="00AE4A3D" w:rsidRPr="001C67D8">
              <w:rPr>
                <w:rFonts w:ascii="Trebuchet MS" w:eastAsia="Times New Roman" w:hAnsi="Trebuchet MS" w:cs="Times New Roman"/>
                <w:b/>
                <w:sz w:val="20"/>
                <w:szCs w:val="20"/>
                <w:u w:val="single"/>
                <w:lang w:val="es-ES"/>
              </w:rPr>
              <w:t>®</w:t>
            </w:r>
          </w:p>
          <w:p w14:paraId="5BBF75BF" w14:textId="77777777" w:rsidR="000B2377" w:rsidRPr="001C67D8" w:rsidRDefault="00000000" w:rsidP="000B2377">
            <w:pPr>
              <w:rPr>
                <w:rFonts w:ascii="Trebuchet MS" w:eastAsia="Times New Roman" w:hAnsi="Trebuchet MS" w:cs="Times New Roman"/>
                <w:sz w:val="20"/>
                <w:szCs w:val="20"/>
                <w:lang w:val="es-ES"/>
              </w:rPr>
            </w:pPr>
            <w:hyperlink r:id="rId39">
              <w:r w:rsidR="000B2377" w:rsidRPr="001C67D8">
                <w:rPr>
                  <w:rFonts w:ascii="Trebuchet MS" w:eastAsia="Times New Roman" w:hAnsi="Trebuchet MS" w:cs="Times New Roman"/>
                  <w:color w:val="1155CC"/>
                  <w:sz w:val="20"/>
                  <w:szCs w:val="20"/>
                  <w:u w:val="single"/>
                  <w:lang w:val="es-ES"/>
                </w:rPr>
                <w:t xml:space="preserve">Virginia </w:t>
              </w:r>
              <w:proofErr w:type="spellStart"/>
              <w:r w:rsidR="000B2377" w:rsidRPr="001C67D8">
                <w:rPr>
                  <w:rFonts w:ascii="Trebuchet MS" w:eastAsia="Times New Roman" w:hAnsi="Trebuchet MS" w:cs="Times New Roman"/>
                  <w:color w:val="1155CC"/>
                  <w:sz w:val="20"/>
                  <w:szCs w:val="20"/>
                  <w:u w:val="single"/>
                  <w:lang w:val="es-ES"/>
                </w:rPr>
                <w:t>LinguaFolio</w:t>
              </w:r>
              <w:proofErr w:type="spellEnd"/>
              <w:r w:rsidR="000B2377" w:rsidRPr="001C67D8">
                <w:rPr>
                  <w:rFonts w:ascii="Trebuchet MS" w:eastAsia="Times New Roman" w:hAnsi="Trebuchet MS" w:cs="Times New Roman"/>
                  <w:color w:val="1155CC"/>
                  <w:sz w:val="20"/>
                  <w:szCs w:val="20"/>
                  <w:u w:val="single"/>
                  <w:lang w:val="es-ES"/>
                </w:rPr>
                <w:t xml:space="preserve"> </w:t>
              </w:r>
              <w:proofErr w:type="spellStart"/>
              <w:r w:rsidR="000B2377" w:rsidRPr="001C67D8">
                <w:rPr>
                  <w:rFonts w:ascii="Trebuchet MS" w:eastAsia="Times New Roman" w:hAnsi="Trebuchet MS" w:cs="Times New Roman"/>
                  <w:color w:val="1155CC"/>
                  <w:sz w:val="20"/>
                  <w:szCs w:val="20"/>
                  <w:u w:val="single"/>
                  <w:lang w:val="es-ES"/>
                </w:rPr>
                <w:t>Website</w:t>
              </w:r>
              <w:proofErr w:type="spellEnd"/>
            </w:hyperlink>
          </w:p>
          <w:p w14:paraId="5B151187" w14:textId="77777777" w:rsidR="000B2377" w:rsidRPr="001C67D8" w:rsidRDefault="00000000" w:rsidP="000B2377">
            <w:pPr>
              <w:rPr>
                <w:rFonts w:ascii="Trebuchet MS" w:eastAsia="Times New Roman" w:hAnsi="Trebuchet MS" w:cs="Times New Roman"/>
                <w:sz w:val="20"/>
                <w:szCs w:val="20"/>
                <w:lang w:val="es-ES"/>
              </w:rPr>
            </w:pPr>
            <w:hyperlink r:id="rId40">
              <w:r w:rsidR="000B2377" w:rsidRPr="001C67D8">
                <w:rPr>
                  <w:rFonts w:ascii="Trebuchet MS" w:eastAsia="Times New Roman" w:hAnsi="Trebuchet MS" w:cs="Times New Roman"/>
                  <w:color w:val="1155CC"/>
                  <w:sz w:val="20"/>
                  <w:szCs w:val="20"/>
                  <w:u w:val="single"/>
                  <w:lang w:val="es-ES"/>
                </w:rPr>
                <w:t xml:space="preserve">NCSSFL </w:t>
              </w:r>
              <w:proofErr w:type="spellStart"/>
              <w:r w:rsidR="000B2377" w:rsidRPr="001C67D8">
                <w:rPr>
                  <w:rFonts w:ascii="Trebuchet MS" w:eastAsia="Times New Roman" w:hAnsi="Trebuchet MS" w:cs="Times New Roman"/>
                  <w:color w:val="1155CC"/>
                  <w:sz w:val="20"/>
                  <w:szCs w:val="20"/>
                  <w:u w:val="single"/>
                  <w:lang w:val="es-ES"/>
                </w:rPr>
                <w:t>LinguaFolio</w:t>
              </w:r>
              <w:proofErr w:type="spellEnd"/>
              <w:r w:rsidR="000B2377" w:rsidRPr="001C67D8">
                <w:rPr>
                  <w:rFonts w:ascii="Trebuchet MS" w:eastAsia="Times New Roman" w:hAnsi="Trebuchet MS" w:cs="Times New Roman"/>
                  <w:color w:val="1155CC"/>
                  <w:sz w:val="20"/>
                  <w:szCs w:val="20"/>
                  <w:u w:val="single"/>
                  <w:lang w:val="es-ES"/>
                </w:rPr>
                <w:t xml:space="preserve"> 2020</w:t>
              </w:r>
            </w:hyperlink>
          </w:p>
          <w:p w14:paraId="524E4C85" w14:textId="77777777" w:rsidR="000B2377" w:rsidRPr="00F66D96" w:rsidRDefault="00000000" w:rsidP="000B2377">
            <w:pPr>
              <w:rPr>
                <w:rFonts w:ascii="Trebuchet MS" w:eastAsia="Times New Roman" w:hAnsi="Trebuchet MS" w:cs="Times New Roman"/>
                <w:sz w:val="20"/>
                <w:szCs w:val="20"/>
              </w:rPr>
            </w:pPr>
            <w:hyperlink r:id="rId41">
              <w:r w:rsidR="000B2377" w:rsidRPr="00F66D96">
                <w:rPr>
                  <w:rFonts w:ascii="Trebuchet MS" w:eastAsia="Times New Roman" w:hAnsi="Trebuchet MS" w:cs="Times New Roman"/>
                  <w:color w:val="1155CC"/>
                  <w:sz w:val="20"/>
                  <w:szCs w:val="20"/>
                  <w:u w:val="single"/>
                </w:rPr>
                <w:t xml:space="preserve">Traditional </w:t>
              </w:r>
              <w:proofErr w:type="spellStart"/>
              <w:r w:rsidR="000B2377" w:rsidRPr="00F66D96">
                <w:rPr>
                  <w:rFonts w:ascii="Trebuchet MS" w:eastAsia="Times New Roman" w:hAnsi="Trebuchet MS" w:cs="Times New Roman"/>
                  <w:color w:val="1155CC"/>
                  <w:sz w:val="20"/>
                  <w:szCs w:val="20"/>
                  <w:u w:val="single"/>
                </w:rPr>
                <w:t>LinguaFolio</w:t>
              </w:r>
              <w:proofErr w:type="spellEnd"/>
              <w:r w:rsidR="000B2377" w:rsidRPr="00F66D96">
                <w:rPr>
                  <w:rFonts w:ascii="Trebuchet MS" w:eastAsia="Times New Roman" w:hAnsi="Trebuchet MS" w:cs="Times New Roman"/>
                  <w:color w:val="1155CC"/>
                  <w:sz w:val="20"/>
                  <w:szCs w:val="20"/>
                  <w:u w:val="single"/>
                </w:rPr>
                <w:t xml:space="preserve"> (paper)</w:t>
              </w:r>
            </w:hyperlink>
          </w:p>
          <w:p w14:paraId="20DA7A69" w14:textId="77777777" w:rsidR="000B2377" w:rsidRPr="00F66D96" w:rsidRDefault="000B2377" w:rsidP="000B2377">
            <w:pPr>
              <w:rPr>
                <w:rFonts w:ascii="Trebuchet MS" w:eastAsia="Times New Roman" w:hAnsi="Trebuchet MS" w:cs="Times New Roman"/>
                <w:sz w:val="20"/>
                <w:szCs w:val="20"/>
              </w:rPr>
            </w:pPr>
          </w:p>
          <w:p w14:paraId="7896DDCA" w14:textId="77777777" w:rsidR="000B2377" w:rsidRPr="00F66D96" w:rsidRDefault="000B2377" w:rsidP="000B2377">
            <w:pPr>
              <w:rPr>
                <w:rFonts w:ascii="Trebuchet MS" w:eastAsia="Times New Roman" w:hAnsi="Trebuchet MS" w:cs="Times New Roman"/>
                <w:b/>
                <w:sz w:val="20"/>
                <w:szCs w:val="20"/>
                <w:u w:val="single"/>
              </w:rPr>
            </w:pPr>
          </w:p>
        </w:tc>
        <w:tc>
          <w:tcPr>
            <w:tcW w:w="3402" w:type="dxa"/>
            <w:vAlign w:val="center"/>
          </w:tcPr>
          <w:p w14:paraId="4EC791CE" w14:textId="081516D5" w:rsidR="000B2377" w:rsidRPr="00F66D96" w:rsidRDefault="008F20C2" w:rsidP="000B2377">
            <w:pPr>
              <w:rPr>
                <w:rFonts w:ascii="Trebuchet MS" w:eastAsia="Times New Roman" w:hAnsi="Trebuchet MS" w:cs="Times New Roman"/>
                <w:sz w:val="20"/>
                <w:szCs w:val="20"/>
              </w:rPr>
            </w:pPr>
            <w:r>
              <w:rPr>
                <w:rFonts w:ascii="Trebuchet MS" w:eastAsia="Times New Roman" w:hAnsi="Trebuchet MS" w:cs="Times New Roman"/>
                <w:sz w:val="20"/>
                <w:szCs w:val="20"/>
              </w:rPr>
              <w:t>For use in languages for which there is no available approved assessment.</w:t>
            </w:r>
          </w:p>
        </w:tc>
        <w:tc>
          <w:tcPr>
            <w:tcW w:w="2250" w:type="dxa"/>
            <w:vAlign w:val="center"/>
          </w:tcPr>
          <w:p w14:paraId="59317CC0"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Intermediate-Mid</w:t>
            </w:r>
          </w:p>
        </w:tc>
        <w:tc>
          <w:tcPr>
            <w:tcW w:w="4320" w:type="dxa"/>
            <w:vAlign w:val="center"/>
          </w:tcPr>
          <w:p w14:paraId="3F788108" w14:textId="3F7ACCA9" w:rsidR="000B2377" w:rsidRPr="00F66D96" w:rsidRDefault="000B2377" w:rsidP="00AF2AD7">
            <w:pPr>
              <w:spacing w:before="120" w:after="120"/>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Portfolio must include sufficient evidence that has been verified by a teacher </w:t>
            </w:r>
            <w:r w:rsidR="004136B5">
              <w:rPr>
                <w:rFonts w:ascii="Trebuchet MS" w:eastAsia="Times New Roman" w:hAnsi="Trebuchet MS" w:cs="Times New Roman"/>
                <w:sz w:val="20"/>
                <w:szCs w:val="20"/>
              </w:rPr>
              <w:t xml:space="preserve">or scholar </w:t>
            </w:r>
            <w:r w:rsidRPr="00F66D96">
              <w:rPr>
                <w:rFonts w:ascii="Trebuchet MS" w:eastAsia="Times New Roman" w:hAnsi="Trebuchet MS" w:cs="Times New Roman"/>
                <w:sz w:val="20"/>
                <w:szCs w:val="20"/>
              </w:rPr>
              <w:t xml:space="preserve">of the target language. Sufficient evidence shall include the interpersonal, interpretive, and presentational modes of communication and demonstrate language </w:t>
            </w:r>
            <w:r w:rsidRPr="00F66D96">
              <w:rPr>
                <w:rFonts w:ascii="Trebuchet MS" w:eastAsia="Times New Roman" w:hAnsi="Trebuchet MS" w:cs="Times New Roman"/>
                <w:sz w:val="20"/>
                <w:szCs w:val="20"/>
              </w:rPr>
              <w:lastRenderedPageBreak/>
              <w:t>ability at the intermediate-mid level or higher in all three modes.</w:t>
            </w:r>
          </w:p>
        </w:tc>
      </w:tr>
      <w:tr w:rsidR="000B2377" w:rsidRPr="00F66D96" w14:paraId="52AC6213" w14:textId="77777777" w:rsidTr="00B97B5A">
        <w:trPr>
          <w:trHeight w:val="872"/>
        </w:trPr>
        <w:tc>
          <w:tcPr>
            <w:tcW w:w="4050" w:type="dxa"/>
            <w:vAlign w:val="center"/>
          </w:tcPr>
          <w:p w14:paraId="0F340997" w14:textId="420A06F2" w:rsidR="000B2377" w:rsidRPr="00F66D96" w:rsidRDefault="00000000" w:rsidP="000B2377">
            <w:pPr>
              <w:rPr>
                <w:rFonts w:ascii="Trebuchet MS" w:eastAsia="Times New Roman" w:hAnsi="Trebuchet MS" w:cs="Times New Roman"/>
                <w:b/>
                <w:sz w:val="20"/>
                <w:szCs w:val="20"/>
              </w:rPr>
            </w:pPr>
            <w:hyperlink r:id="rId42" w:history="1">
              <w:r w:rsidR="000B2377" w:rsidRPr="00FE126B">
                <w:rPr>
                  <w:rStyle w:val="Hyperlink"/>
                  <w:rFonts w:ascii="Trebuchet MS" w:eastAsia="Times New Roman" w:hAnsi="Trebuchet MS" w:cs="Times New Roman"/>
                  <w:b/>
                  <w:sz w:val="20"/>
                  <w:szCs w:val="20"/>
                </w:rPr>
                <w:t xml:space="preserve">Loudoun County </w:t>
              </w:r>
              <w:r w:rsidR="000B2377" w:rsidRPr="00FE126B">
                <w:rPr>
                  <w:rStyle w:val="Hyperlink"/>
                  <w:rFonts w:ascii="Trebuchet MS" w:eastAsia="Times New Roman" w:hAnsi="Trebuchet MS" w:cs="Times New Roman"/>
                  <w:b/>
                  <w:i/>
                  <w:sz w:val="20"/>
                  <w:szCs w:val="20"/>
                </w:rPr>
                <w:t>World Languages and Cultures Credit Through Testing</w:t>
              </w:r>
              <w:r w:rsidR="000B2377" w:rsidRPr="00FE126B">
                <w:rPr>
                  <w:rStyle w:val="Hyperlink"/>
                  <w:rFonts w:ascii="Trebuchet MS" w:eastAsia="Times New Roman" w:hAnsi="Trebuchet MS" w:cs="Times New Roman"/>
                  <w:b/>
                  <w:sz w:val="20"/>
                  <w:szCs w:val="20"/>
                </w:rPr>
                <w:t xml:space="preserve"> (CTT) Exam</w:t>
              </w:r>
            </w:hyperlink>
          </w:p>
          <w:p w14:paraId="5A60A159" w14:textId="5A955366" w:rsidR="000B2377" w:rsidRPr="00F66D96" w:rsidRDefault="000B2377" w:rsidP="00AF2AD7">
            <w:pPr>
              <w:rPr>
                <w:rFonts w:ascii="Trebuchet MS" w:eastAsia="Times New Roman" w:hAnsi="Trebuchet MS" w:cs="Times New Roman"/>
                <w:b/>
                <w:sz w:val="20"/>
                <w:szCs w:val="20"/>
              </w:rPr>
            </w:pPr>
            <w:r w:rsidRPr="00F66D96">
              <w:rPr>
                <w:rFonts w:ascii="Trebuchet MS" w:eastAsia="Times New Roman" w:hAnsi="Trebuchet MS" w:cs="Times New Roman"/>
                <w:sz w:val="20"/>
                <w:szCs w:val="20"/>
              </w:rPr>
              <w:t xml:space="preserve">Locally developed </w:t>
            </w:r>
            <w:r w:rsidR="00145D0B">
              <w:rPr>
                <w:rFonts w:ascii="Trebuchet MS" w:eastAsia="Times New Roman" w:hAnsi="Trebuchet MS" w:cs="Times New Roman"/>
                <w:sz w:val="20"/>
                <w:szCs w:val="20"/>
              </w:rPr>
              <w:t xml:space="preserve">Writing </w:t>
            </w:r>
            <w:r w:rsidR="00AF2AD7">
              <w:rPr>
                <w:rFonts w:ascii="Trebuchet MS" w:eastAsia="Times New Roman" w:hAnsi="Trebuchet MS" w:cs="Times New Roman"/>
                <w:sz w:val="20"/>
                <w:szCs w:val="20"/>
              </w:rPr>
              <w:t>Proficiency</w:t>
            </w:r>
            <w:r w:rsidR="00145D0B">
              <w:rPr>
                <w:rFonts w:ascii="Trebuchet MS" w:eastAsia="Times New Roman" w:hAnsi="Trebuchet MS" w:cs="Times New Roman"/>
                <w:sz w:val="20"/>
                <w:szCs w:val="20"/>
              </w:rPr>
              <w:t xml:space="preserve"> </w:t>
            </w:r>
            <w:r w:rsidR="00AF2AD7">
              <w:rPr>
                <w:rFonts w:ascii="Trebuchet MS" w:eastAsia="Times New Roman" w:hAnsi="Trebuchet MS" w:cs="Times New Roman"/>
                <w:sz w:val="20"/>
                <w:szCs w:val="20"/>
              </w:rPr>
              <w:t xml:space="preserve">Test </w:t>
            </w:r>
            <w:r w:rsidR="00AF2AD7" w:rsidRPr="00F66D96">
              <w:rPr>
                <w:rFonts w:ascii="Trebuchet MS" w:eastAsia="Times New Roman" w:hAnsi="Trebuchet MS" w:cs="Times New Roman"/>
                <w:sz w:val="20"/>
                <w:szCs w:val="20"/>
              </w:rPr>
              <w:t>for</w:t>
            </w:r>
            <w:r w:rsidRPr="00F66D96">
              <w:rPr>
                <w:rFonts w:ascii="Trebuchet MS" w:eastAsia="Times New Roman" w:hAnsi="Trebuchet MS" w:cs="Times New Roman"/>
                <w:sz w:val="20"/>
                <w:szCs w:val="20"/>
              </w:rPr>
              <w:t xml:space="preserve"> heritage speakers</w:t>
            </w:r>
            <w:r w:rsidR="00145D0B" w:rsidRPr="00F66D96">
              <w:rPr>
                <w:rFonts w:ascii="Trebuchet MS" w:eastAsia="Times New Roman" w:hAnsi="Trebuchet MS" w:cs="Times New Roman"/>
                <w:sz w:val="20"/>
                <w:szCs w:val="20"/>
              </w:rPr>
              <w:t xml:space="preserve">. </w:t>
            </w:r>
            <w:r w:rsidRPr="00F66D96">
              <w:rPr>
                <w:rFonts w:ascii="Trebuchet MS" w:eastAsia="Times New Roman" w:hAnsi="Trebuchet MS" w:cs="Times New Roman"/>
                <w:sz w:val="20"/>
                <w:szCs w:val="20"/>
              </w:rPr>
              <w:t>(</w:t>
            </w:r>
            <w:hyperlink r:id="rId43">
              <w:r w:rsidRPr="00F66D96">
                <w:rPr>
                  <w:rFonts w:ascii="Trebuchet MS" w:eastAsia="Times New Roman" w:hAnsi="Trebuchet MS" w:cs="Times New Roman"/>
                  <w:color w:val="0000FF"/>
                  <w:sz w:val="20"/>
                  <w:szCs w:val="20"/>
                  <w:u w:val="single"/>
                </w:rPr>
                <w:t>Email</w:t>
              </w:r>
            </w:hyperlink>
            <w:r w:rsidRPr="00F66D96">
              <w:rPr>
                <w:rFonts w:ascii="Trebuchet MS" w:eastAsia="Times New Roman" w:hAnsi="Trebuchet MS" w:cs="Times New Roman"/>
                <w:sz w:val="20"/>
                <w:szCs w:val="20"/>
              </w:rPr>
              <w:t xml:space="preserve"> the Loudoun County Language Coordinator for more information)</w:t>
            </w:r>
          </w:p>
        </w:tc>
        <w:tc>
          <w:tcPr>
            <w:tcW w:w="3402" w:type="dxa"/>
            <w:vAlign w:val="center"/>
          </w:tcPr>
          <w:p w14:paraId="481AB5B6"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Local Decision</w:t>
            </w:r>
          </w:p>
        </w:tc>
        <w:tc>
          <w:tcPr>
            <w:tcW w:w="2250" w:type="dxa"/>
            <w:vAlign w:val="center"/>
          </w:tcPr>
          <w:p w14:paraId="43B9F3EA"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18</w:t>
            </w:r>
          </w:p>
          <w:p w14:paraId="4FCF27F5"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Intermediate-Mid</w:t>
            </w:r>
          </w:p>
        </w:tc>
        <w:tc>
          <w:tcPr>
            <w:tcW w:w="4320" w:type="dxa"/>
            <w:vAlign w:val="center"/>
          </w:tcPr>
          <w:p w14:paraId="593CB493" w14:textId="77777777" w:rsidR="000B2377" w:rsidRPr="00F66D96" w:rsidRDefault="000B2377" w:rsidP="000B2377">
            <w:pPr>
              <w:spacing w:before="120" w:after="120"/>
              <w:rPr>
                <w:rFonts w:ascii="Trebuchet MS" w:eastAsia="Times New Roman" w:hAnsi="Trebuchet MS" w:cs="Times New Roman"/>
                <w:sz w:val="20"/>
                <w:szCs w:val="20"/>
              </w:rPr>
            </w:pPr>
            <w:r w:rsidRPr="00F66D96">
              <w:rPr>
                <w:rFonts w:ascii="Trebuchet MS" w:eastAsia="Times New Roman" w:hAnsi="Trebuchet MS" w:cs="Times New Roman"/>
                <w:sz w:val="20"/>
                <w:szCs w:val="20"/>
              </w:rPr>
              <w:t>Writing prompts must require respondents to formulate questions.</w:t>
            </w:r>
          </w:p>
          <w:p w14:paraId="08E84BB0" w14:textId="77777777" w:rsidR="000B2377" w:rsidRPr="00F66D96" w:rsidRDefault="000B2377" w:rsidP="000B2377">
            <w:pPr>
              <w:spacing w:before="120" w:after="120"/>
              <w:rPr>
                <w:rFonts w:ascii="Trebuchet MS" w:eastAsia="Times New Roman" w:hAnsi="Trebuchet MS" w:cs="Times New Roman"/>
                <w:sz w:val="20"/>
                <w:szCs w:val="20"/>
              </w:rPr>
            </w:pPr>
            <w:r w:rsidRPr="00F66D96">
              <w:rPr>
                <w:rFonts w:ascii="Trebuchet MS" w:eastAsia="Times New Roman" w:hAnsi="Trebuchet MS" w:cs="Times New Roman"/>
                <w:sz w:val="20"/>
                <w:szCs w:val="20"/>
              </w:rPr>
              <w:t>A speaking assessment may be required if there is any reason to believe that the speaking proficiency would be lower than the writing proficiency</w:t>
            </w:r>
          </w:p>
        </w:tc>
      </w:tr>
      <w:tr w:rsidR="000B2377" w:rsidRPr="00F66D96" w14:paraId="32AB6494" w14:textId="77777777" w:rsidTr="00B97B5A">
        <w:trPr>
          <w:cnfStyle w:val="000000100000" w:firstRow="0" w:lastRow="0" w:firstColumn="0" w:lastColumn="0" w:oddVBand="0" w:evenVBand="0" w:oddHBand="1" w:evenHBand="0" w:firstRowFirstColumn="0" w:firstRowLastColumn="0" w:lastRowFirstColumn="0" w:lastRowLastColumn="0"/>
          <w:trHeight w:val="620"/>
        </w:trPr>
        <w:tc>
          <w:tcPr>
            <w:tcW w:w="4050" w:type="dxa"/>
            <w:vAlign w:val="center"/>
          </w:tcPr>
          <w:p w14:paraId="3A3B4327" w14:textId="77777777" w:rsidR="000B2377" w:rsidRPr="00F66D96" w:rsidRDefault="00000000" w:rsidP="000B2377">
            <w:pPr>
              <w:rPr>
                <w:rFonts w:ascii="Trebuchet MS" w:eastAsia="Times New Roman" w:hAnsi="Trebuchet MS" w:cs="Times New Roman"/>
                <w:sz w:val="20"/>
                <w:szCs w:val="20"/>
              </w:rPr>
            </w:pPr>
            <w:hyperlink r:id="rId44">
              <w:r w:rsidR="000B2377" w:rsidRPr="00F66D96">
                <w:rPr>
                  <w:rFonts w:ascii="Trebuchet MS" w:eastAsia="Times New Roman" w:hAnsi="Trebuchet MS" w:cs="Times New Roman"/>
                  <w:b/>
                  <w:color w:val="0000FF"/>
                  <w:sz w:val="20"/>
                  <w:szCs w:val="20"/>
                  <w:u w:val="single"/>
                </w:rPr>
                <w:t>(NEWL)</w:t>
              </w:r>
            </w:hyperlink>
            <w:r w:rsidR="000B2377" w:rsidRPr="00F66D96">
              <w:rPr>
                <w:rFonts w:ascii="Trebuchet MS" w:eastAsia="Times New Roman" w:hAnsi="Trebuchet MS" w:cs="Times New Roman"/>
                <w:sz w:val="20"/>
                <w:szCs w:val="20"/>
              </w:rPr>
              <w:t xml:space="preserve"> </w:t>
            </w:r>
          </w:p>
          <w:p w14:paraId="0E8BF741"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National Examinations in World Language</w:t>
            </w:r>
          </w:p>
        </w:tc>
        <w:tc>
          <w:tcPr>
            <w:tcW w:w="3402" w:type="dxa"/>
            <w:vAlign w:val="center"/>
          </w:tcPr>
          <w:p w14:paraId="2A99220D" w14:textId="77777777" w:rsidR="000B2377" w:rsidRPr="00F66D96" w:rsidRDefault="000B2377" w:rsidP="000B2377">
            <w:pPr>
              <w:rPr>
                <w:rFonts w:ascii="Trebuchet MS" w:eastAsia="Times New Roman" w:hAnsi="Trebuchet MS" w:cs="Times New Roman"/>
                <w:b/>
                <w:sz w:val="20"/>
                <w:szCs w:val="20"/>
                <w:u w:val="single"/>
              </w:rPr>
            </w:pPr>
            <w:r w:rsidRPr="00F66D96">
              <w:rPr>
                <w:rFonts w:ascii="Trebuchet MS" w:eastAsia="Times New Roman" w:hAnsi="Trebuchet MS" w:cs="Times New Roman"/>
                <w:sz w:val="20"/>
                <w:szCs w:val="20"/>
              </w:rPr>
              <w:t>Arabic, Korean, Portuguese, Russian</w:t>
            </w:r>
          </w:p>
          <w:p w14:paraId="4FBC115B" w14:textId="77777777" w:rsidR="000B2377" w:rsidRPr="00F66D96" w:rsidRDefault="000B2377" w:rsidP="000B2377">
            <w:pPr>
              <w:rPr>
                <w:rFonts w:ascii="Trebuchet MS" w:eastAsia="Times New Roman" w:hAnsi="Trebuchet MS" w:cs="Times New Roman"/>
                <w:sz w:val="20"/>
                <w:szCs w:val="20"/>
              </w:rPr>
            </w:pPr>
          </w:p>
        </w:tc>
        <w:tc>
          <w:tcPr>
            <w:tcW w:w="2250" w:type="dxa"/>
            <w:vAlign w:val="center"/>
          </w:tcPr>
          <w:p w14:paraId="7CF2B895"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3 </w:t>
            </w:r>
          </w:p>
          <w:p w14:paraId="06A014E2"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(plus sub-score requirement)</w:t>
            </w:r>
          </w:p>
        </w:tc>
        <w:tc>
          <w:tcPr>
            <w:tcW w:w="4320" w:type="dxa"/>
            <w:vAlign w:val="center"/>
          </w:tcPr>
          <w:p w14:paraId="464DD32E"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Full test with minimum sub-score of Intermediate-Mid in </w:t>
            </w:r>
            <w:r w:rsidRPr="00F66D96">
              <w:rPr>
                <w:rFonts w:ascii="Trebuchet MS" w:eastAsia="Times New Roman" w:hAnsi="Trebuchet MS" w:cs="Times New Roman"/>
                <w:b/>
                <w:sz w:val="20"/>
                <w:szCs w:val="20"/>
              </w:rPr>
              <w:t>both</w:t>
            </w:r>
            <w:r w:rsidRPr="00F66D96">
              <w:rPr>
                <w:rFonts w:ascii="Trebuchet MS" w:eastAsia="Times New Roman" w:hAnsi="Trebuchet MS" w:cs="Times New Roman"/>
                <w:sz w:val="20"/>
                <w:szCs w:val="20"/>
              </w:rPr>
              <w:t xml:space="preserve"> speaking and writing.</w:t>
            </w:r>
          </w:p>
        </w:tc>
      </w:tr>
      <w:tr w:rsidR="000B2377" w:rsidRPr="00F66D96" w14:paraId="3F45C102" w14:textId="77777777" w:rsidTr="00B97B5A">
        <w:trPr>
          <w:trHeight w:val="620"/>
        </w:trPr>
        <w:tc>
          <w:tcPr>
            <w:tcW w:w="4050" w:type="dxa"/>
            <w:vAlign w:val="center"/>
          </w:tcPr>
          <w:p w14:paraId="743E4593" w14:textId="77777777" w:rsidR="000B2377" w:rsidRPr="00F66D96" w:rsidRDefault="00000000" w:rsidP="000B2377">
            <w:pPr>
              <w:rPr>
                <w:rFonts w:ascii="Trebuchet MS" w:eastAsia="Times New Roman" w:hAnsi="Trebuchet MS" w:cs="Times New Roman"/>
                <w:b/>
                <w:sz w:val="20"/>
                <w:szCs w:val="20"/>
              </w:rPr>
            </w:pPr>
            <w:hyperlink r:id="rId45">
              <w:r w:rsidR="000B2377" w:rsidRPr="00F66D96">
                <w:rPr>
                  <w:rFonts w:ascii="Trebuchet MS" w:eastAsia="Times New Roman" w:hAnsi="Trebuchet MS" w:cs="Times New Roman"/>
                  <w:b/>
                  <w:color w:val="0000FF"/>
                  <w:sz w:val="20"/>
                  <w:szCs w:val="20"/>
                  <w:u w:val="single"/>
                </w:rPr>
                <w:t>OPIc</w:t>
              </w:r>
            </w:hyperlink>
            <w:r w:rsidR="000B2377" w:rsidRPr="00F66D96">
              <w:rPr>
                <w:rFonts w:ascii="Trebuchet MS" w:eastAsia="Times New Roman" w:hAnsi="Trebuchet MS" w:cs="Times New Roman"/>
                <w:b/>
                <w:color w:val="0000FF"/>
                <w:sz w:val="20"/>
                <w:szCs w:val="20"/>
                <w:u w:val="single"/>
              </w:rPr>
              <w:t xml:space="preserve"> </w:t>
            </w:r>
            <w:r w:rsidR="000B2377" w:rsidRPr="00F66D96">
              <w:rPr>
                <w:rFonts w:ascii="Trebuchet MS" w:eastAsia="Times New Roman" w:hAnsi="Trebuchet MS" w:cs="Times New Roman"/>
                <w:sz w:val="20"/>
                <w:szCs w:val="20"/>
              </w:rPr>
              <w:t xml:space="preserve">(All </w:t>
            </w:r>
            <w:hyperlink r:id="rId46">
              <w:r w:rsidR="000B2377" w:rsidRPr="00F66D96">
                <w:rPr>
                  <w:rFonts w:ascii="Trebuchet MS" w:eastAsia="Times New Roman" w:hAnsi="Trebuchet MS" w:cs="Times New Roman"/>
                  <w:color w:val="000000"/>
                  <w:sz w:val="20"/>
                  <w:szCs w:val="20"/>
                </w:rPr>
                <w:t>available languages</w:t>
              </w:r>
            </w:hyperlink>
            <w:r w:rsidR="000B2377" w:rsidRPr="00F66D96">
              <w:rPr>
                <w:rFonts w:ascii="Trebuchet MS" w:eastAsia="Times New Roman" w:hAnsi="Trebuchet MS" w:cs="Times New Roman"/>
                <w:sz w:val="20"/>
                <w:szCs w:val="20"/>
              </w:rPr>
              <w:t>)</w:t>
            </w:r>
          </w:p>
          <w:p w14:paraId="14000101"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 xml:space="preserve">Oral Proficiency Interview by Computer® </w:t>
            </w:r>
          </w:p>
        </w:tc>
        <w:tc>
          <w:tcPr>
            <w:tcW w:w="3402" w:type="dxa"/>
            <w:vAlign w:val="center"/>
          </w:tcPr>
          <w:p w14:paraId="5F334CB7"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Arabic, English, French, German, Korean, Mandarin, Indonesian, Italian, Pashto, Persian, Portuguese, Russian, Spanish, Tagalog</w:t>
            </w:r>
          </w:p>
        </w:tc>
        <w:tc>
          <w:tcPr>
            <w:tcW w:w="2250" w:type="dxa"/>
            <w:vAlign w:val="center"/>
          </w:tcPr>
          <w:p w14:paraId="4E130203"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Intermediate-Mid</w:t>
            </w:r>
          </w:p>
        </w:tc>
        <w:tc>
          <w:tcPr>
            <w:tcW w:w="4320" w:type="dxa"/>
            <w:vAlign w:val="center"/>
          </w:tcPr>
          <w:p w14:paraId="4A411EC1"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Full Test</w:t>
            </w:r>
          </w:p>
        </w:tc>
      </w:tr>
      <w:tr w:rsidR="000B2377" w:rsidRPr="00F66D96" w14:paraId="5B7A9EF5" w14:textId="77777777" w:rsidTr="00B97B5A">
        <w:trPr>
          <w:cnfStyle w:val="000000100000" w:firstRow="0" w:lastRow="0" w:firstColumn="0" w:lastColumn="0" w:oddVBand="0" w:evenVBand="0" w:oddHBand="1" w:evenHBand="0" w:firstRowFirstColumn="0" w:firstRowLastColumn="0" w:lastRowFirstColumn="0" w:lastRowLastColumn="0"/>
          <w:trHeight w:val="710"/>
        </w:trPr>
        <w:tc>
          <w:tcPr>
            <w:tcW w:w="4050" w:type="dxa"/>
            <w:vAlign w:val="center"/>
          </w:tcPr>
          <w:p w14:paraId="720A3CF8" w14:textId="77777777" w:rsidR="000B2377" w:rsidRPr="001C67D8" w:rsidRDefault="00000000" w:rsidP="000B2377">
            <w:pPr>
              <w:rPr>
                <w:rFonts w:ascii="Trebuchet MS" w:eastAsia="Times New Roman" w:hAnsi="Trebuchet MS" w:cs="Times New Roman"/>
                <w:color w:val="000000"/>
                <w:sz w:val="20"/>
                <w:szCs w:val="20"/>
                <w:lang w:val="es-ES"/>
              </w:rPr>
            </w:pPr>
            <w:hyperlink r:id="rId47">
              <w:r w:rsidR="000B2377" w:rsidRPr="001C67D8">
                <w:rPr>
                  <w:rFonts w:ascii="Trebuchet MS" w:eastAsia="Times New Roman" w:hAnsi="Trebuchet MS" w:cs="Times New Roman"/>
                  <w:b/>
                  <w:color w:val="0000FF"/>
                  <w:sz w:val="20"/>
                  <w:szCs w:val="20"/>
                  <w:u w:val="single"/>
                  <w:lang w:val="es-ES"/>
                </w:rPr>
                <w:t>SIELE</w:t>
              </w:r>
            </w:hyperlink>
          </w:p>
          <w:p w14:paraId="0DD1EEBB" w14:textId="77777777" w:rsidR="000B2377" w:rsidRPr="001C67D8" w:rsidRDefault="000B2377" w:rsidP="000B2377">
            <w:pPr>
              <w:rPr>
                <w:rFonts w:ascii="Trebuchet MS" w:eastAsia="Times New Roman" w:hAnsi="Trebuchet MS" w:cs="Times New Roman"/>
                <w:color w:val="000000"/>
                <w:sz w:val="20"/>
                <w:szCs w:val="20"/>
                <w:lang w:val="es-ES"/>
              </w:rPr>
            </w:pPr>
            <w:r w:rsidRPr="001C67D8">
              <w:rPr>
                <w:rFonts w:ascii="Trebuchet MS" w:eastAsia="Times New Roman" w:hAnsi="Trebuchet MS" w:cs="Times New Roman"/>
                <w:color w:val="000000"/>
                <w:sz w:val="20"/>
                <w:szCs w:val="20"/>
                <w:lang w:val="es-ES"/>
              </w:rPr>
              <w:t>Servicio Internacional de Evaluación de la Lengua Española</w:t>
            </w:r>
          </w:p>
        </w:tc>
        <w:tc>
          <w:tcPr>
            <w:tcW w:w="3402" w:type="dxa"/>
            <w:vAlign w:val="center"/>
          </w:tcPr>
          <w:p w14:paraId="49C0407E"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Spanish</w:t>
            </w:r>
          </w:p>
        </w:tc>
        <w:tc>
          <w:tcPr>
            <w:tcW w:w="2250" w:type="dxa"/>
            <w:vAlign w:val="center"/>
          </w:tcPr>
          <w:p w14:paraId="6F770354" w14:textId="77777777" w:rsidR="000B2377" w:rsidRPr="00F66D96" w:rsidRDefault="000B2377" w:rsidP="000B2377">
            <w:pPr>
              <w:jc w:val="center"/>
              <w:rPr>
                <w:rFonts w:ascii="Trebuchet MS" w:eastAsia="Times New Roman" w:hAnsi="Trebuchet MS" w:cs="Times New Roman"/>
                <w:sz w:val="20"/>
                <w:szCs w:val="20"/>
              </w:rPr>
            </w:pPr>
            <w:r w:rsidRPr="00F66D96">
              <w:rPr>
                <w:rFonts w:ascii="Trebuchet MS" w:eastAsia="Times New Roman" w:hAnsi="Trebuchet MS" w:cs="Times New Roman"/>
                <w:sz w:val="20"/>
                <w:szCs w:val="20"/>
              </w:rPr>
              <w:t>B1</w:t>
            </w:r>
          </w:p>
        </w:tc>
        <w:tc>
          <w:tcPr>
            <w:tcW w:w="4320" w:type="dxa"/>
            <w:vAlign w:val="center"/>
          </w:tcPr>
          <w:p w14:paraId="43C79A63" w14:textId="77777777" w:rsidR="000B2377" w:rsidRPr="00F66D96" w:rsidRDefault="000B2377" w:rsidP="000B2377">
            <w:pPr>
              <w:rPr>
                <w:rFonts w:ascii="Trebuchet MS" w:eastAsia="Times New Roman" w:hAnsi="Trebuchet MS" w:cs="Times New Roman"/>
                <w:sz w:val="20"/>
                <w:szCs w:val="20"/>
              </w:rPr>
            </w:pPr>
            <w:r w:rsidRPr="00F66D96">
              <w:rPr>
                <w:rFonts w:ascii="Trebuchet MS" w:eastAsia="Times New Roman" w:hAnsi="Trebuchet MS" w:cs="Times New Roman"/>
                <w:sz w:val="20"/>
                <w:szCs w:val="20"/>
              </w:rPr>
              <w:t>B1 or higher in both the oral and written communication sections.</w:t>
            </w:r>
          </w:p>
        </w:tc>
      </w:tr>
      <w:tr w:rsidR="00760B07" w:rsidRPr="00F66D96" w14:paraId="52E9460C" w14:textId="77777777" w:rsidTr="00B97B5A">
        <w:trPr>
          <w:trHeight w:val="620"/>
        </w:trPr>
        <w:tc>
          <w:tcPr>
            <w:tcW w:w="4050" w:type="dxa"/>
            <w:vAlign w:val="center"/>
          </w:tcPr>
          <w:p w14:paraId="46D03569" w14:textId="3B6AA806" w:rsidR="00760B07" w:rsidRPr="007E3008" w:rsidRDefault="00000000" w:rsidP="000B2377">
            <w:pPr>
              <w:rPr>
                <w:b/>
                <w:bCs/>
              </w:rPr>
            </w:pPr>
            <w:hyperlink r:id="rId48" w:history="1">
              <w:r w:rsidR="00760B07" w:rsidRPr="007E3008">
                <w:rPr>
                  <w:rStyle w:val="Hyperlink"/>
                  <w:b/>
                  <w:bCs/>
                </w:rPr>
                <w:t>TOCFL</w:t>
              </w:r>
            </w:hyperlink>
          </w:p>
          <w:p w14:paraId="4C6ECD53" w14:textId="5BC0F8FC" w:rsidR="00602480" w:rsidRDefault="00602480" w:rsidP="000B2377">
            <w:r>
              <w:t>Test of Chinese as a Foreign Language</w:t>
            </w:r>
          </w:p>
        </w:tc>
        <w:tc>
          <w:tcPr>
            <w:tcW w:w="3402" w:type="dxa"/>
            <w:vAlign w:val="center"/>
          </w:tcPr>
          <w:p w14:paraId="51C7C144" w14:textId="7370FE72" w:rsidR="00760B07" w:rsidRPr="00F66D96" w:rsidRDefault="00760B07" w:rsidP="000B2377">
            <w:pPr>
              <w:rPr>
                <w:rFonts w:ascii="Trebuchet MS" w:eastAsia="Times New Roman" w:hAnsi="Trebuchet MS" w:cs="Times New Roman"/>
                <w:sz w:val="20"/>
                <w:szCs w:val="20"/>
              </w:rPr>
            </w:pPr>
            <w:r>
              <w:rPr>
                <w:rFonts w:ascii="Trebuchet MS" w:eastAsia="Times New Roman" w:hAnsi="Trebuchet MS" w:cs="Times New Roman"/>
                <w:sz w:val="20"/>
                <w:szCs w:val="20"/>
              </w:rPr>
              <w:t>Mandarin Chinese</w:t>
            </w:r>
          </w:p>
        </w:tc>
        <w:tc>
          <w:tcPr>
            <w:tcW w:w="2250" w:type="dxa"/>
            <w:vAlign w:val="center"/>
          </w:tcPr>
          <w:p w14:paraId="774E3EEB" w14:textId="7B512675" w:rsidR="00760B07" w:rsidRPr="00F66D96" w:rsidRDefault="00760B07" w:rsidP="000B2377">
            <w:pPr>
              <w:jc w:val="center"/>
              <w:rPr>
                <w:rFonts w:ascii="Trebuchet MS" w:eastAsia="Times New Roman" w:hAnsi="Trebuchet MS" w:cs="Times New Roman"/>
                <w:sz w:val="20"/>
                <w:szCs w:val="20"/>
              </w:rPr>
            </w:pPr>
            <w:r>
              <w:rPr>
                <w:rFonts w:ascii="Trebuchet MS" w:eastAsia="Times New Roman" w:hAnsi="Trebuchet MS" w:cs="Times New Roman"/>
                <w:sz w:val="20"/>
                <w:szCs w:val="20"/>
              </w:rPr>
              <w:t>B1</w:t>
            </w:r>
          </w:p>
        </w:tc>
        <w:tc>
          <w:tcPr>
            <w:tcW w:w="4320" w:type="dxa"/>
            <w:vAlign w:val="center"/>
          </w:tcPr>
          <w:p w14:paraId="0FD0A8D2" w14:textId="0615BBA0" w:rsidR="00760B07" w:rsidRPr="00F66D96" w:rsidRDefault="00706E17" w:rsidP="000B2377">
            <w:pPr>
              <w:rPr>
                <w:rFonts w:ascii="Trebuchet MS" w:eastAsia="Times New Roman" w:hAnsi="Trebuchet MS" w:cs="Times New Roman"/>
                <w:sz w:val="20"/>
                <w:szCs w:val="20"/>
              </w:rPr>
            </w:pPr>
            <w:r>
              <w:rPr>
                <w:rFonts w:ascii="Trebuchet MS" w:eastAsia="Times New Roman" w:hAnsi="Trebuchet MS" w:cs="Times New Roman"/>
                <w:sz w:val="20"/>
                <w:szCs w:val="20"/>
              </w:rPr>
              <w:t>Full test.  If using the individual test (home test) the exam must be proctored by a school staff member</w:t>
            </w:r>
            <w:r w:rsidR="00871749">
              <w:rPr>
                <w:rFonts w:ascii="Trebuchet MS" w:eastAsia="Times New Roman" w:hAnsi="Trebuchet MS" w:cs="Times New Roman"/>
                <w:sz w:val="20"/>
                <w:szCs w:val="20"/>
              </w:rPr>
              <w:t>.  Parent proctored assessments are not accepted.</w:t>
            </w:r>
          </w:p>
        </w:tc>
      </w:tr>
    </w:tbl>
    <w:p w14:paraId="67428377" w14:textId="77777777" w:rsidR="00CF684F" w:rsidRPr="00F66D96" w:rsidRDefault="00CF684F">
      <w:pPr>
        <w:tabs>
          <w:tab w:val="left" w:pos="1650"/>
        </w:tabs>
        <w:rPr>
          <w:rFonts w:ascii="Trebuchet MS" w:eastAsia="Times New Roman" w:hAnsi="Trebuchet MS" w:cs="Times New Roman"/>
        </w:rPr>
      </w:pPr>
      <w:bookmarkStart w:id="1" w:name="_heading=h.gjdgxs" w:colFirst="0" w:colLast="0"/>
      <w:bookmarkEnd w:id="1"/>
    </w:p>
    <w:sectPr w:rsidR="00CF684F" w:rsidRPr="00F66D96">
      <w:headerReference w:type="default" r:id="rId49"/>
      <w:footerReference w:type="default" r:id="rId50"/>
      <w:pgSz w:w="15840" w:h="12240"/>
      <w:pgMar w:top="1440" w:right="1440" w:bottom="144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F585" w14:textId="77777777" w:rsidR="004531F4" w:rsidRDefault="004531F4">
      <w:pPr>
        <w:spacing w:after="0" w:line="240" w:lineRule="auto"/>
      </w:pPr>
      <w:r>
        <w:separator/>
      </w:r>
    </w:p>
  </w:endnote>
  <w:endnote w:type="continuationSeparator" w:id="0">
    <w:p w14:paraId="606A71D7" w14:textId="77777777" w:rsidR="004531F4" w:rsidRDefault="00453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1710" w14:textId="32F0452E" w:rsidR="00CF684F" w:rsidRDefault="000B2377">
    <w:pPr>
      <w:pBdr>
        <w:top w:val="nil"/>
        <w:left w:val="nil"/>
        <w:bottom w:val="nil"/>
        <w:right w:val="nil"/>
        <w:between w:val="nil"/>
      </w:pBdr>
      <w:tabs>
        <w:tab w:val="center" w:pos="4680"/>
        <w:tab w:val="right" w:pos="9360"/>
      </w:tabs>
      <w:spacing w:after="0" w:line="240" w:lineRule="auto"/>
      <w:rPr>
        <w:color w:val="000000"/>
      </w:rPr>
    </w:pPr>
    <w:r>
      <w:rPr>
        <w:color w:val="000000"/>
      </w:rPr>
      <w:t xml:space="preserve">Revised </w:t>
    </w:r>
    <w:r w:rsidR="001D0CE6">
      <w:rPr>
        <w:color w:val="000000"/>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D97C" w14:textId="77777777" w:rsidR="004531F4" w:rsidRDefault="004531F4">
      <w:pPr>
        <w:spacing w:after="0" w:line="240" w:lineRule="auto"/>
      </w:pPr>
      <w:r>
        <w:separator/>
      </w:r>
    </w:p>
  </w:footnote>
  <w:footnote w:type="continuationSeparator" w:id="0">
    <w:p w14:paraId="06F5A121" w14:textId="77777777" w:rsidR="004531F4" w:rsidRDefault="00453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941" w14:textId="53BE36D5" w:rsidR="00CF684F" w:rsidRDefault="00540392">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 xml:space="preserve">Acceptable Evidence of Proficiency – Approved Assessments, revised </w:t>
    </w:r>
    <w:r w:rsidR="00BB33E3">
      <w:rPr>
        <w:color w:val="000000"/>
        <w:sz w:val="24"/>
        <w:szCs w:val="24"/>
      </w:rPr>
      <w:t>October 2024</w:t>
    </w:r>
  </w:p>
  <w:p w14:paraId="6109DBF6" w14:textId="77777777" w:rsidR="00CF684F" w:rsidRDefault="00CF684F">
    <w:pPr>
      <w:pBdr>
        <w:top w:val="nil"/>
        <w:left w:val="nil"/>
        <w:bottom w:val="nil"/>
        <w:right w:val="nil"/>
        <w:between w:val="nil"/>
      </w:pBdr>
      <w:tabs>
        <w:tab w:val="center" w:pos="4680"/>
        <w:tab w:val="right" w:pos="9360"/>
      </w:tabs>
      <w:spacing w:after="0" w:line="240" w:lineRule="auto"/>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102A"/>
    <w:multiLevelType w:val="multilevel"/>
    <w:tmpl w:val="9FBA4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54720B"/>
    <w:multiLevelType w:val="multilevel"/>
    <w:tmpl w:val="697877E0"/>
    <w:lvl w:ilvl="0">
      <w:start w:val="1"/>
      <w:numFmt w:val="bullet"/>
      <w:lvlText w:val="●"/>
      <w:lvlJc w:val="left"/>
      <w:pPr>
        <w:ind w:left="270" w:hanging="360"/>
      </w:pPr>
      <w:rPr>
        <w:rFonts w:ascii="Noto Sans Symbols" w:eastAsia="Noto Sans Symbols" w:hAnsi="Noto Sans Symbols" w:cs="Noto Sans Symbols"/>
        <w:color w:val="auto"/>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abstractNum w:abstractNumId="2" w15:restartNumberingAfterBreak="0">
    <w:nsid w:val="1E1E2796"/>
    <w:multiLevelType w:val="hybridMultilevel"/>
    <w:tmpl w:val="E0C4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A61D8"/>
    <w:multiLevelType w:val="hybridMultilevel"/>
    <w:tmpl w:val="B204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65A8E"/>
    <w:multiLevelType w:val="multilevel"/>
    <w:tmpl w:val="7ACA16E8"/>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072A54"/>
    <w:multiLevelType w:val="hybridMultilevel"/>
    <w:tmpl w:val="179286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29362641">
    <w:abstractNumId w:val="4"/>
  </w:num>
  <w:num w:numId="2" w16cid:durableId="1110272290">
    <w:abstractNumId w:val="1"/>
  </w:num>
  <w:num w:numId="3" w16cid:durableId="377828344">
    <w:abstractNumId w:val="0"/>
  </w:num>
  <w:num w:numId="4" w16cid:durableId="1945844187">
    <w:abstractNumId w:val="3"/>
  </w:num>
  <w:num w:numId="5" w16cid:durableId="1419011738">
    <w:abstractNumId w:val="2"/>
  </w:num>
  <w:num w:numId="6" w16cid:durableId="1853647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4F"/>
    <w:rsid w:val="00012BB1"/>
    <w:rsid w:val="000B2377"/>
    <w:rsid w:val="00145D0B"/>
    <w:rsid w:val="0019507E"/>
    <w:rsid w:val="001C67D8"/>
    <w:rsid w:val="001D0CE6"/>
    <w:rsid w:val="00201F82"/>
    <w:rsid w:val="0024210F"/>
    <w:rsid w:val="00244991"/>
    <w:rsid w:val="002B6707"/>
    <w:rsid w:val="00365725"/>
    <w:rsid w:val="004018F3"/>
    <w:rsid w:val="004136B5"/>
    <w:rsid w:val="004531F4"/>
    <w:rsid w:val="004B7AC6"/>
    <w:rsid w:val="005258E2"/>
    <w:rsid w:val="00540392"/>
    <w:rsid w:val="005A2599"/>
    <w:rsid w:val="005B4C12"/>
    <w:rsid w:val="005C41C6"/>
    <w:rsid w:val="005C59DF"/>
    <w:rsid w:val="005F0D2C"/>
    <w:rsid w:val="005F6971"/>
    <w:rsid w:val="006019BB"/>
    <w:rsid w:val="00602480"/>
    <w:rsid w:val="0067061F"/>
    <w:rsid w:val="006B118E"/>
    <w:rsid w:val="006C2E60"/>
    <w:rsid w:val="00706E17"/>
    <w:rsid w:val="00760B07"/>
    <w:rsid w:val="007C6CB5"/>
    <w:rsid w:val="007E3008"/>
    <w:rsid w:val="008221D5"/>
    <w:rsid w:val="00837925"/>
    <w:rsid w:val="00855A9A"/>
    <w:rsid w:val="00860A48"/>
    <w:rsid w:val="00871749"/>
    <w:rsid w:val="0089029D"/>
    <w:rsid w:val="008A5B32"/>
    <w:rsid w:val="008C7005"/>
    <w:rsid w:val="008D1866"/>
    <w:rsid w:val="008F20C2"/>
    <w:rsid w:val="0099226D"/>
    <w:rsid w:val="00994076"/>
    <w:rsid w:val="009D27CD"/>
    <w:rsid w:val="009E43B5"/>
    <w:rsid w:val="00A0674A"/>
    <w:rsid w:val="00A17952"/>
    <w:rsid w:val="00A34BF4"/>
    <w:rsid w:val="00A55BA1"/>
    <w:rsid w:val="00A92425"/>
    <w:rsid w:val="00AE4A3D"/>
    <w:rsid w:val="00AF2AD7"/>
    <w:rsid w:val="00AF409D"/>
    <w:rsid w:val="00B057A6"/>
    <w:rsid w:val="00B15BBF"/>
    <w:rsid w:val="00B22E68"/>
    <w:rsid w:val="00B3771E"/>
    <w:rsid w:val="00B97B5A"/>
    <w:rsid w:val="00BB33E3"/>
    <w:rsid w:val="00BC41D6"/>
    <w:rsid w:val="00C6794B"/>
    <w:rsid w:val="00CF368B"/>
    <w:rsid w:val="00CF5C07"/>
    <w:rsid w:val="00CF684F"/>
    <w:rsid w:val="00D81812"/>
    <w:rsid w:val="00DC4386"/>
    <w:rsid w:val="00DD39F8"/>
    <w:rsid w:val="00F21617"/>
    <w:rsid w:val="00F66D96"/>
    <w:rsid w:val="00FA7586"/>
    <w:rsid w:val="00FE12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E255C"/>
  <w15:docId w15:val="{36BA9FF0-4118-4846-9A92-1A407245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1D4062"/>
    <w:pPr>
      <w:jc w:val="center"/>
      <w:outlineLvl w:val="0"/>
    </w:pPr>
    <w:rPr>
      <w:b/>
      <w:sz w:val="28"/>
    </w:rPr>
  </w:style>
  <w:style w:type="paragraph" w:styleId="Heading2">
    <w:name w:val="heading 2"/>
    <w:basedOn w:val="Normal"/>
    <w:next w:val="Normal"/>
    <w:link w:val="Heading2Char"/>
    <w:uiPriority w:val="9"/>
    <w:unhideWhenUsed/>
    <w:qFormat/>
    <w:rsid w:val="001D4062"/>
    <w:pPr>
      <w:spacing w:before="100" w:beforeAutospacing="1" w:after="100" w:afterAutospacing="1" w:line="240" w:lineRule="auto"/>
      <w:textAlignment w:val="baseline"/>
      <w:outlineLvl w:val="1"/>
    </w:pPr>
    <w:rPr>
      <w:rFonts w:ascii="Times New Roman" w:eastAsia="Times New Roman" w:hAnsi="Times New Roman" w:cs="Times New Roman"/>
      <w:b/>
      <w:color w:val="000000"/>
      <w:sz w:val="32"/>
      <w:szCs w:val="24"/>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70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3A"/>
  </w:style>
  <w:style w:type="paragraph" w:styleId="Footer">
    <w:name w:val="footer"/>
    <w:basedOn w:val="Normal"/>
    <w:link w:val="FooterChar"/>
    <w:uiPriority w:val="99"/>
    <w:unhideWhenUsed/>
    <w:rsid w:val="00B70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3A"/>
  </w:style>
  <w:style w:type="table" w:styleId="TableGrid">
    <w:name w:val="Table Grid"/>
    <w:basedOn w:val="TableNormal"/>
    <w:uiPriority w:val="59"/>
    <w:rsid w:val="00B7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15614"/>
    <w:rPr>
      <w:i/>
      <w:iCs/>
    </w:rPr>
  </w:style>
  <w:style w:type="character" w:styleId="Hyperlink">
    <w:name w:val="Hyperlink"/>
    <w:basedOn w:val="DefaultParagraphFont"/>
    <w:uiPriority w:val="99"/>
    <w:unhideWhenUsed/>
    <w:rsid w:val="00CC69C3"/>
    <w:rPr>
      <w:color w:val="0000FF" w:themeColor="hyperlink"/>
      <w:u w:val="single"/>
    </w:rPr>
  </w:style>
  <w:style w:type="paragraph" w:styleId="NormalWeb">
    <w:name w:val="Normal (Web)"/>
    <w:basedOn w:val="Normal"/>
    <w:uiPriority w:val="99"/>
    <w:semiHidden/>
    <w:unhideWhenUsed/>
    <w:rsid w:val="00B614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55D8"/>
    <w:pPr>
      <w:ind w:left="720"/>
      <w:contextualSpacing/>
    </w:pPr>
  </w:style>
  <w:style w:type="character" w:styleId="FollowedHyperlink">
    <w:name w:val="FollowedHyperlink"/>
    <w:basedOn w:val="DefaultParagraphFont"/>
    <w:uiPriority w:val="99"/>
    <w:semiHidden/>
    <w:unhideWhenUsed/>
    <w:rsid w:val="002B1824"/>
    <w:rPr>
      <w:color w:val="800080" w:themeColor="followedHyperlink"/>
      <w:u w:val="single"/>
    </w:rPr>
  </w:style>
  <w:style w:type="paragraph" w:styleId="BalloonText">
    <w:name w:val="Balloon Text"/>
    <w:basedOn w:val="Normal"/>
    <w:link w:val="BalloonTextChar"/>
    <w:uiPriority w:val="99"/>
    <w:semiHidden/>
    <w:unhideWhenUsed/>
    <w:rsid w:val="00473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238"/>
    <w:rPr>
      <w:rFonts w:ascii="Tahoma" w:hAnsi="Tahoma" w:cs="Tahoma"/>
      <w:sz w:val="16"/>
      <w:szCs w:val="16"/>
    </w:rPr>
  </w:style>
  <w:style w:type="paragraph" w:styleId="Caption">
    <w:name w:val="caption"/>
    <w:basedOn w:val="Normal"/>
    <w:next w:val="Normal"/>
    <w:uiPriority w:val="35"/>
    <w:unhideWhenUsed/>
    <w:qFormat/>
    <w:rsid w:val="00E342F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1D4062"/>
    <w:rPr>
      <w:b/>
      <w:sz w:val="28"/>
    </w:rPr>
  </w:style>
  <w:style w:type="character" w:customStyle="1" w:styleId="Heading2Char">
    <w:name w:val="Heading 2 Char"/>
    <w:basedOn w:val="DefaultParagraphFont"/>
    <w:link w:val="Heading2"/>
    <w:uiPriority w:val="9"/>
    <w:rsid w:val="001D4062"/>
    <w:rPr>
      <w:rFonts w:ascii="Times New Roman" w:eastAsia="Times New Roman" w:hAnsi="Times New Roman" w:cs="Times New Roman"/>
      <w:b/>
      <w:color w:val="000000"/>
      <w:sz w:val="32"/>
      <w:szCs w:val="24"/>
      <w:u w:val="single"/>
    </w:rPr>
  </w:style>
  <w:style w:type="character" w:styleId="CommentReference">
    <w:name w:val="annotation reference"/>
    <w:basedOn w:val="DefaultParagraphFont"/>
    <w:uiPriority w:val="99"/>
    <w:semiHidden/>
    <w:unhideWhenUsed/>
    <w:rsid w:val="006374BC"/>
    <w:rPr>
      <w:sz w:val="16"/>
      <w:szCs w:val="16"/>
    </w:rPr>
  </w:style>
  <w:style w:type="paragraph" w:styleId="CommentText">
    <w:name w:val="annotation text"/>
    <w:basedOn w:val="Normal"/>
    <w:link w:val="CommentTextChar"/>
    <w:uiPriority w:val="99"/>
    <w:semiHidden/>
    <w:unhideWhenUsed/>
    <w:rsid w:val="006374BC"/>
    <w:pPr>
      <w:spacing w:line="240" w:lineRule="auto"/>
    </w:pPr>
    <w:rPr>
      <w:sz w:val="20"/>
      <w:szCs w:val="20"/>
    </w:rPr>
  </w:style>
  <w:style w:type="character" w:customStyle="1" w:styleId="CommentTextChar">
    <w:name w:val="Comment Text Char"/>
    <w:basedOn w:val="DefaultParagraphFont"/>
    <w:link w:val="CommentText"/>
    <w:uiPriority w:val="99"/>
    <w:semiHidden/>
    <w:rsid w:val="006374BC"/>
    <w:rPr>
      <w:sz w:val="20"/>
      <w:szCs w:val="20"/>
    </w:rPr>
  </w:style>
  <w:style w:type="paragraph" w:styleId="CommentSubject">
    <w:name w:val="annotation subject"/>
    <w:basedOn w:val="CommentText"/>
    <w:next w:val="CommentText"/>
    <w:link w:val="CommentSubjectChar"/>
    <w:uiPriority w:val="99"/>
    <w:semiHidden/>
    <w:unhideWhenUsed/>
    <w:rsid w:val="006374BC"/>
    <w:rPr>
      <w:b/>
      <w:bCs/>
    </w:rPr>
  </w:style>
  <w:style w:type="character" w:customStyle="1" w:styleId="CommentSubjectChar">
    <w:name w:val="Comment Subject Char"/>
    <w:basedOn w:val="CommentTextChar"/>
    <w:link w:val="CommentSubject"/>
    <w:uiPriority w:val="99"/>
    <w:semiHidden/>
    <w:rsid w:val="006374BC"/>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GridTable4-Accent1">
    <w:name w:val="Grid Table 4 Accent 1"/>
    <w:basedOn w:val="TableNormal"/>
    <w:uiPriority w:val="49"/>
    <w:rsid w:val="008C700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B97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478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nguagetesting.com/writing-proficiency-test" TargetMode="External"/><Relationship Id="rId18" Type="http://schemas.openxmlformats.org/officeDocument/2006/relationships/hyperlink" Target="https://www.altalang.com/language-testing/seal-of-biliteracy/" TargetMode="External"/><Relationship Id="rId26" Type="http://schemas.openxmlformats.org/officeDocument/2006/relationships/hyperlink" Target="http://www.cambridgeinternational.org/programmes-and-qualifications/cambridge-advanced/cambridge-international-as-and-a-levels/" TargetMode="External"/><Relationship Id="rId39" Type="http://schemas.openxmlformats.org/officeDocument/2006/relationships/hyperlink" Target="http://www.doe.virginia.gov/instruction/foreign_language/linguafolio/index.shtml" TargetMode="External"/><Relationship Id="rId21" Type="http://schemas.openxmlformats.org/officeDocument/2006/relationships/hyperlink" Target="https://avantassessment.com/stamp-monolingual" TargetMode="External"/><Relationship Id="rId34" Type="http://schemas.openxmlformats.org/officeDocument/2006/relationships/hyperlink" Target="https://www.goethe.de/en/spr/kup/prf/prf/gb1.html" TargetMode="External"/><Relationship Id="rId42" Type="http://schemas.openxmlformats.org/officeDocument/2006/relationships/hyperlink" Target="https://www.lcps.org/Page/213095" TargetMode="External"/><Relationship Id="rId47" Type="http://schemas.openxmlformats.org/officeDocument/2006/relationships/hyperlink" Target="https://siele.org/en/conoce-siele"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fessionals.collegeboard.com/testing/ap/coordinate/prep/language" TargetMode="External"/><Relationship Id="rId29" Type="http://schemas.openxmlformats.org/officeDocument/2006/relationships/hyperlink" Target="https://www.auslandsschulwesen.de/Webs/ZfA/DE/Deutsch-lernen/DSD/dsd_node.html" TargetMode="External"/><Relationship Id="rId11" Type="http://schemas.openxmlformats.org/officeDocument/2006/relationships/hyperlink" Target="http://www.languagetesting.com/oral-proficiency-interview-opi-2" TargetMode="External"/><Relationship Id="rId24" Type="http://schemas.openxmlformats.org/officeDocument/2006/relationships/hyperlink" Target="http://www.deo.uni-sofia.bg/en/testing/distance" TargetMode="External"/><Relationship Id="rId32" Type="http://schemas.openxmlformats.org/officeDocument/2006/relationships/hyperlink" Target="mailto:ccandros@fcps.edu" TargetMode="External"/><Relationship Id="rId37" Type="http://schemas.openxmlformats.org/officeDocument/2006/relationships/hyperlink" Target="https://www.ibo.org/programmes/diploma-programme/curriculum/language-acquisition/classical-languages/" TargetMode="External"/><Relationship Id="rId40" Type="http://schemas.openxmlformats.org/officeDocument/2006/relationships/hyperlink" Target="https://ncssfl.org/linguafolio2020/" TargetMode="External"/><Relationship Id="rId45" Type="http://schemas.openxmlformats.org/officeDocument/2006/relationships/hyperlink" Target="http://www.languagetesting.com/oral-proficiency-interview-by-computer-opic" TargetMode="External"/><Relationship Id="rId5" Type="http://schemas.openxmlformats.org/officeDocument/2006/relationships/webSettings" Target="webSettings.xml"/><Relationship Id="rId15" Type="http://schemas.openxmlformats.org/officeDocument/2006/relationships/hyperlink" Target="https://ajalang.com/" TargetMode="External"/><Relationship Id="rId23" Type="http://schemas.openxmlformats.org/officeDocument/2006/relationships/hyperlink" Target="https://avantassessment.com/stamp-latin" TargetMode="External"/><Relationship Id="rId28" Type="http://schemas.openxmlformats.org/officeDocument/2006/relationships/hyperlink" Target="https://www.france-education-international.fr/diplome/delf-tout-public" TargetMode="External"/><Relationship Id="rId36" Type="http://schemas.openxmlformats.org/officeDocument/2006/relationships/hyperlink" Target="https://www.ibo.org/programmes/diploma-programme/curriculum/language-and-literature/language-a-literature-slhl/" TargetMode="External"/><Relationship Id="rId49" Type="http://schemas.openxmlformats.org/officeDocument/2006/relationships/header" Target="header1.xml"/><Relationship Id="rId10" Type="http://schemas.openxmlformats.org/officeDocument/2006/relationships/hyperlink" Target="http://aappl.actfl.org/" TargetMode="External"/><Relationship Id="rId19" Type="http://schemas.openxmlformats.org/officeDocument/2006/relationships/hyperlink" Target="https://avantassessment.com/stamp" TargetMode="External"/><Relationship Id="rId31" Type="http://schemas.openxmlformats.org/officeDocument/2006/relationships/hyperlink" Target="http://www.greek-language.gr/greekLang/certification/" TargetMode="External"/><Relationship Id="rId44" Type="http://schemas.openxmlformats.org/officeDocument/2006/relationships/hyperlink" Target="https://www.americancouncils.org/services/testing-and-assessment/NEW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e.virginia.gov/parents-students/for-students/graduation/graduation-requirement-resources/graduation-diploma-seals/seal-of-biliteracy" TargetMode="External"/><Relationship Id="rId14" Type="http://schemas.openxmlformats.org/officeDocument/2006/relationships/hyperlink" Target="http://www.languagetesting.com/alira-the-actfl-latin-interpretive-reading-assessment" TargetMode="External"/><Relationship Id="rId22" Type="http://schemas.openxmlformats.org/officeDocument/2006/relationships/hyperlink" Target="https://avantassessment.com/stamp-american-sign-language-asl" TargetMode="External"/><Relationship Id="rId27" Type="http://schemas.openxmlformats.org/officeDocument/2006/relationships/hyperlink" Target="https://www.dele.org/" TargetMode="External"/><Relationship Id="rId30" Type="http://schemas.openxmlformats.org/officeDocument/2006/relationships/hyperlink" Target="https://eclexam.eu/" TargetMode="External"/><Relationship Id="rId35" Type="http://schemas.openxmlformats.org/officeDocument/2006/relationships/hyperlink" Target="https://www.ibo.org/programmes/diploma-programme/curriculum/language-acquisition/language-b-sl-and-hl/" TargetMode="External"/><Relationship Id="rId43" Type="http://schemas.openxmlformats.org/officeDocument/2006/relationships/hyperlink" Target="mailto:Suzette.Wyhs@lcps.org?subject=CTT%20Exam" TargetMode="External"/><Relationship Id="rId48" Type="http://schemas.openxmlformats.org/officeDocument/2006/relationships/hyperlink" Target="https://tocfl.edu.tw/index.php/sign_up/entire/list/3"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anguagetesting.com/oral-proficiency-interview-by-computer-opic" TargetMode="External"/><Relationship Id="rId17" Type="http://schemas.openxmlformats.org/officeDocument/2006/relationships/hyperlink" Target="https://www.gallaudet.edu/the-american-sign-language-proficiency-interview/aslpi/" TargetMode="External"/><Relationship Id="rId25" Type="http://schemas.openxmlformats.org/officeDocument/2006/relationships/hyperlink" Target="http://www.cambridgeinternational.org/programmes-and-qualifications/cambridge-advanced/cambridge-international-as-and-a-levels/" TargetMode="External"/><Relationship Id="rId33" Type="http://schemas.openxmlformats.org/officeDocument/2006/relationships/hyperlink" Target="mailto:ccandros@fcps.edu" TargetMode="External"/><Relationship Id="rId38" Type="http://schemas.openxmlformats.org/officeDocument/2006/relationships/hyperlink" Target="https://laslinks.com/las-links-espanol/" TargetMode="External"/><Relationship Id="rId46" Type="http://schemas.openxmlformats.org/officeDocument/2006/relationships/hyperlink" Target="https://www.altalang.com/language-testing/languages/" TargetMode="External"/><Relationship Id="rId20" Type="http://schemas.openxmlformats.org/officeDocument/2006/relationships/hyperlink" Target="https://avantassessment.com/stamp-ws" TargetMode="External"/><Relationship Id="rId41" Type="http://schemas.openxmlformats.org/officeDocument/2006/relationships/hyperlink" Target="https://ncssfl.org/linguafolio-materia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bLAzCe37fYfcrxYH135rmKqYkA==">AMUW2mVVBHnnkFOvU9J28HZJ6LTlbUjLX3tjc6K+7YZhPvSCCMTuVcwqrBPztNSju6kAHkotQCLeUlYI5yh860m7vY7WTFpz0E0GqqgZVMBcV0kkTyDOAOmuiGQn23onkNmWxZXtl77V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2257</Words>
  <Characters>12867</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jic99346</dc:creator>
  <cp:lastModifiedBy>Harris, Lisa (DOE)</cp:lastModifiedBy>
  <cp:revision>21</cp:revision>
  <dcterms:created xsi:type="dcterms:W3CDTF">2024-04-11T13:12:00Z</dcterms:created>
  <dcterms:modified xsi:type="dcterms:W3CDTF">2024-10-18T13:26:00Z</dcterms:modified>
</cp:coreProperties>
</file>