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97CF6" w14:textId="189997EB" w:rsidR="00BB2E30" w:rsidRDefault="00A06979">
      <w:pPr>
        <w:pStyle w:val="Heading1"/>
        <w:spacing w:before="960"/>
        <w:rPr>
          <w:b w:val="0"/>
          <w:sz w:val="28"/>
          <w:szCs w:val="28"/>
        </w:rPr>
      </w:pPr>
      <w:r>
        <w:t>P</w:t>
      </w:r>
      <w:r w:rsidR="001806EA">
        <w:t>rocedures for Monitoring Local Education Agencies</w:t>
      </w:r>
      <w:r w:rsidR="001806EA">
        <w:br/>
      </w:r>
      <w:r w:rsidR="00103C50" w:rsidRPr="006A7194">
        <w:rPr>
          <w:i/>
          <w:iCs/>
        </w:rPr>
        <w:t xml:space="preserve">Individual </w:t>
      </w:r>
      <w:r w:rsidR="008051AF" w:rsidRPr="006A7194">
        <w:rPr>
          <w:i/>
          <w:iCs/>
        </w:rPr>
        <w:t>with</w:t>
      </w:r>
      <w:r w:rsidR="00103C50" w:rsidRPr="006A7194">
        <w:rPr>
          <w:i/>
          <w:iCs/>
        </w:rPr>
        <w:t xml:space="preserve"> Disabilities Education Act</w:t>
      </w:r>
      <w:r w:rsidR="00103C50">
        <w:t xml:space="preserve"> (IDEA) </w:t>
      </w:r>
      <w:r w:rsidR="001806EA">
        <w:t>Federal Maintenance of Effort Requirement</w:t>
      </w:r>
    </w:p>
    <w:p w14:paraId="71BBA468" w14:textId="77777777" w:rsidR="00BB2E30" w:rsidRDefault="001806EA">
      <w:pPr>
        <w:spacing w:before="4080"/>
        <w:jc w:val="center"/>
        <w:rPr>
          <w:b/>
          <w:sz w:val="28"/>
          <w:szCs w:val="28"/>
        </w:rPr>
      </w:pPr>
      <w:r>
        <w:rPr>
          <w:b/>
          <w:sz w:val="28"/>
          <w:szCs w:val="28"/>
        </w:rPr>
        <w:t>Virginia Department of Education</w:t>
      </w:r>
    </w:p>
    <w:p w14:paraId="469F2F14" w14:textId="77777777" w:rsidR="00BB2E30" w:rsidRDefault="001806EA">
      <w:pPr>
        <w:jc w:val="center"/>
        <w:rPr>
          <w:b/>
          <w:sz w:val="28"/>
          <w:szCs w:val="28"/>
        </w:rPr>
      </w:pPr>
      <w:r>
        <w:rPr>
          <w:b/>
          <w:sz w:val="28"/>
          <w:szCs w:val="28"/>
        </w:rPr>
        <w:t>Division of School Quality, Equity, and Instruction</w:t>
      </w:r>
    </w:p>
    <w:p w14:paraId="63DDF17F" w14:textId="77777777" w:rsidR="00BB2E30" w:rsidRDefault="001806EA">
      <w:pPr>
        <w:jc w:val="center"/>
        <w:rPr>
          <w:b/>
          <w:sz w:val="28"/>
          <w:szCs w:val="28"/>
        </w:rPr>
      </w:pPr>
      <w:r>
        <w:rPr>
          <w:b/>
          <w:sz w:val="28"/>
          <w:szCs w:val="28"/>
        </w:rPr>
        <w:t>Department of Special Education and Student Services</w:t>
      </w:r>
    </w:p>
    <w:p w14:paraId="4955A533" w14:textId="5765DF3F" w:rsidR="00BB2E30" w:rsidRDefault="001806EA" w:rsidP="00911DC4">
      <w:pPr>
        <w:jc w:val="center"/>
        <w:rPr>
          <w:b/>
          <w:sz w:val="28"/>
          <w:szCs w:val="28"/>
        </w:rPr>
      </w:pPr>
      <w:r>
        <w:rPr>
          <w:b/>
          <w:sz w:val="28"/>
          <w:szCs w:val="28"/>
        </w:rPr>
        <w:t>Office of Special Education Finance and Budget</w:t>
      </w:r>
      <w:r>
        <w:br w:type="page"/>
      </w:r>
    </w:p>
    <w:p w14:paraId="75AF7EB9" w14:textId="77777777" w:rsidR="00BB2E30" w:rsidRDefault="00BB2E30">
      <w:pPr>
        <w:jc w:val="center"/>
        <w:rPr>
          <w:b/>
          <w:sz w:val="28"/>
          <w:szCs w:val="28"/>
        </w:rPr>
      </w:pPr>
    </w:p>
    <w:p w14:paraId="689D804E" w14:textId="77777777" w:rsidR="00BB2E30" w:rsidRPr="00CE3BE5" w:rsidRDefault="001806EA" w:rsidP="00CE3BE5">
      <w:pPr>
        <w:pStyle w:val="TOCHeading"/>
      </w:pPr>
      <w:r w:rsidRPr="00CE3BE5">
        <w:t>Table of Contents</w:t>
      </w:r>
    </w:p>
    <w:p w14:paraId="7D502F56" w14:textId="77777777" w:rsidR="00BB2E30" w:rsidRDefault="00BB2E30">
      <w:pPr>
        <w:rPr>
          <w:b/>
          <w:sz w:val="28"/>
          <w:szCs w:val="28"/>
        </w:rPr>
      </w:pPr>
    </w:p>
    <w:p w14:paraId="2D60C2DA" w14:textId="77777777" w:rsidR="00CE3BE5" w:rsidRDefault="00CE3BE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\h \z \u \t "Heading 2,1,Heading 3,2,Heading 4,3" </w:instrText>
      </w:r>
      <w:r>
        <w:fldChar w:fldCharType="separate"/>
      </w:r>
      <w:hyperlink w:anchor="_Toc40798020" w:history="1">
        <w:r w:rsidRPr="00F77602">
          <w:rPr>
            <w:rStyle w:val="Hyperlink"/>
            <w:noProof/>
          </w:rPr>
          <w:t>Introduction</w:t>
        </w:r>
        <w:r>
          <w:rPr>
            <w:noProof/>
            <w:webHidden/>
          </w:rPr>
          <w:tab/>
        </w:r>
        <w:r>
          <w:rPr>
            <w:noProof/>
            <w:webHidden/>
          </w:rPr>
          <w:fldChar w:fldCharType="begin"/>
        </w:r>
        <w:r>
          <w:rPr>
            <w:noProof/>
            <w:webHidden/>
          </w:rPr>
          <w:instrText xml:space="preserve"> PAGEREF _Toc40798020 \h </w:instrText>
        </w:r>
        <w:r>
          <w:rPr>
            <w:noProof/>
            <w:webHidden/>
          </w:rPr>
        </w:r>
        <w:r>
          <w:rPr>
            <w:noProof/>
            <w:webHidden/>
          </w:rPr>
          <w:fldChar w:fldCharType="separate"/>
        </w:r>
        <w:r>
          <w:rPr>
            <w:noProof/>
            <w:webHidden/>
          </w:rPr>
          <w:t>5</w:t>
        </w:r>
        <w:r>
          <w:rPr>
            <w:noProof/>
            <w:webHidden/>
          </w:rPr>
          <w:fldChar w:fldCharType="end"/>
        </w:r>
      </w:hyperlink>
    </w:p>
    <w:p w14:paraId="741FE2DC"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21" w:history="1">
        <w:r w:rsidR="00CE3BE5" w:rsidRPr="00F77602">
          <w:rPr>
            <w:rStyle w:val="Hyperlink"/>
            <w:noProof/>
          </w:rPr>
          <w:t>Section One:   Authority and Purpose</w:t>
        </w:r>
        <w:r w:rsidR="00CE3BE5">
          <w:rPr>
            <w:noProof/>
            <w:webHidden/>
          </w:rPr>
          <w:tab/>
        </w:r>
        <w:r w:rsidR="00CE3BE5">
          <w:rPr>
            <w:noProof/>
            <w:webHidden/>
          </w:rPr>
          <w:fldChar w:fldCharType="begin"/>
        </w:r>
        <w:r w:rsidR="00CE3BE5">
          <w:rPr>
            <w:noProof/>
            <w:webHidden/>
          </w:rPr>
          <w:instrText xml:space="preserve"> PAGEREF _Toc40798021 \h </w:instrText>
        </w:r>
        <w:r w:rsidR="00CE3BE5">
          <w:rPr>
            <w:noProof/>
            <w:webHidden/>
          </w:rPr>
        </w:r>
        <w:r w:rsidR="00CE3BE5">
          <w:rPr>
            <w:noProof/>
            <w:webHidden/>
          </w:rPr>
          <w:fldChar w:fldCharType="separate"/>
        </w:r>
        <w:r w:rsidR="00CE3BE5">
          <w:rPr>
            <w:noProof/>
            <w:webHidden/>
          </w:rPr>
          <w:t>6</w:t>
        </w:r>
        <w:r w:rsidR="00CE3BE5">
          <w:rPr>
            <w:noProof/>
            <w:webHidden/>
          </w:rPr>
          <w:fldChar w:fldCharType="end"/>
        </w:r>
      </w:hyperlink>
    </w:p>
    <w:p w14:paraId="064EFE92" w14:textId="77777777" w:rsidR="00CE3BE5" w:rsidRDefault="000B387D">
      <w:pPr>
        <w:pStyle w:val="TOC2"/>
        <w:tabs>
          <w:tab w:val="right" w:leader="dot" w:pos="9350"/>
        </w:tabs>
        <w:rPr>
          <w:noProof/>
        </w:rPr>
      </w:pPr>
      <w:hyperlink w:anchor="_Toc40798022" w:history="1">
        <w:r w:rsidR="00CE3BE5" w:rsidRPr="00F77602">
          <w:rPr>
            <w:rStyle w:val="Hyperlink"/>
            <w:noProof/>
          </w:rPr>
          <w:t>Virginia Department of Education Authority</w:t>
        </w:r>
        <w:r w:rsidR="00CE3BE5">
          <w:rPr>
            <w:noProof/>
            <w:webHidden/>
          </w:rPr>
          <w:tab/>
        </w:r>
        <w:r w:rsidR="00CE3BE5">
          <w:rPr>
            <w:noProof/>
            <w:webHidden/>
          </w:rPr>
          <w:fldChar w:fldCharType="begin"/>
        </w:r>
        <w:r w:rsidR="00CE3BE5">
          <w:rPr>
            <w:noProof/>
            <w:webHidden/>
          </w:rPr>
          <w:instrText xml:space="preserve"> PAGEREF _Toc40798022 \h </w:instrText>
        </w:r>
        <w:r w:rsidR="00CE3BE5">
          <w:rPr>
            <w:noProof/>
            <w:webHidden/>
          </w:rPr>
        </w:r>
        <w:r w:rsidR="00CE3BE5">
          <w:rPr>
            <w:noProof/>
            <w:webHidden/>
          </w:rPr>
          <w:fldChar w:fldCharType="separate"/>
        </w:r>
        <w:r w:rsidR="00CE3BE5">
          <w:rPr>
            <w:noProof/>
            <w:webHidden/>
          </w:rPr>
          <w:t>6</w:t>
        </w:r>
        <w:r w:rsidR="00CE3BE5">
          <w:rPr>
            <w:noProof/>
            <w:webHidden/>
          </w:rPr>
          <w:fldChar w:fldCharType="end"/>
        </w:r>
      </w:hyperlink>
    </w:p>
    <w:p w14:paraId="1F88E934" w14:textId="77777777" w:rsidR="00CE3BE5" w:rsidRDefault="000B387D">
      <w:pPr>
        <w:pStyle w:val="TOC2"/>
        <w:tabs>
          <w:tab w:val="right" w:leader="dot" w:pos="9350"/>
        </w:tabs>
        <w:rPr>
          <w:noProof/>
        </w:rPr>
      </w:pPr>
      <w:hyperlink w:anchor="_Toc40798023" w:history="1">
        <w:r w:rsidR="00CE3BE5" w:rsidRPr="00F77602">
          <w:rPr>
            <w:rStyle w:val="Hyperlink"/>
            <w:noProof/>
          </w:rPr>
          <w:t>What is IDEA LEA Maintenance of Effort?</w:t>
        </w:r>
        <w:r w:rsidR="00CE3BE5">
          <w:rPr>
            <w:noProof/>
            <w:webHidden/>
          </w:rPr>
          <w:tab/>
        </w:r>
        <w:r w:rsidR="00CE3BE5">
          <w:rPr>
            <w:noProof/>
            <w:webHidden/>
          </w:rPr>
          <w:fldChar w:fldCharType="begin"/>
        </w:r>
        <w:r w:rsidR="00CE3BE5">
          <w:rPr>
            <w:noProof/>
            <w:webHidden/>
          </w:rPr>
          <w:instrText xml:space="preserve"> PAGEREF _Toc40798023 \h </w:instrText>
        </w:r>
        <w:r w:rsidR="00CE3BE5">
          <w:rPr>
            <w:noProof/>
            <w:webHidden/>
          </w:rPr>
        </w:r>
        <w:r w:rsidR="00CE3BE5">
          <w:rPr>
            <w:noProof/>
            <w:webHidden/>
          </w:rPr>
          <w:fldChar w:fldCharType="separate"/>
        </w:r>
        <w:r w:rsidR="00CE3BE5">
          <w:rPr>
            <w:noProof/>
            <w:webHidden/>
          </w:rPr>
          <w:t>6</w:t>
        </w:r>
        <w:r w:rsidR="00CE3BE5">
          <w:rPr>
            <w:noProof/>
            <w:webHidden/>
          </w:rPr>
          <w:fldChar w:fldCharType="end"/>
        </w:r>
      </w:hyperlink>
    </w:p>
    <w:p w14:paraId="62673246" w14:textId="77777777" w:rsidR="00CE3BE5" w:rsidRDefault="000B387D">
      <w:pPr>
        <w:pStyle w:val="TOC2"/>
        <w:tabs>
          <w:tab w:val="right" w:leader="dot" w:pos="9350"/>
        </w:tabs>
        <w:rPr>
          <w:noProof/>
        </w:rPr>
      </w:pPr>
      <w:hyperlink w:anchor="_Toc40798024" w:history="1">
        <w:r w:rsidR="00CE3BE5" w:rsidRPr="00F77602">
          <w:rPr>
            <w:rStyle w:val="Hyperlink"/>
            <w:noProof/>
          </w:rPr>
          <w:t>Applicable LEAs Required to Comply with IDEA MOE</w:t>
        </w:r>
        <w:r w:rsidR="00CE3BE5">
          <w:rPr>
            <w:noProof/>
            <w:webHidden/>
          </w:rPr>
          <w:tab/>
        </w:r>
        <w:r w:rsidR="00CE3BE5">
          <w:rPr>
            <w:noProof/>
            <w:webHidden/>
          </w:rPr>
          <w:fldChar w:fldCharType="begin"/>
        </w:r>
        <w:r w:rsidR="00CE3BE5">
          <w:rPr>
            <w:noProof/>
            <w:webHidden/>
          </w:rPr>
          <w:instrText xml:space="preserve"> PAGEREF _Toc40798024 \h </w:instrText>
        </w:r>
        <w:r w:rsidR="00CE3BE5">
          <w:rPr>
            <w:noProof/>
            <w:webHidden/>
          </w:rPr>
        </w:r>
        <w:r w:rsidR="00CE3BE5">
          <w:rPr>
            <w:noProof/>
            <w:webHidden/>
          </w:rPr>
          <w:fldChar w:fldCharType="separate"/>
        </w:r>
        <w:r w:rsidR="00CE3BE5">
          <w:rPr>
            <w:noProof/>
            <w:webHidden/>
          </w:rPr>
          <w:t>6</w:t>
        </w:r>
        <w:r w:rsidR="00CE3BE5">
          <w:rPr>
            <w:noProof/>
            <w:webHidden/>
          </w:rPr>
          <w:fldChar w:fldCharType="end"/>
        </w:r>
      </w:hyperlink>
    </w:p>
    <w:p w14:paraId="2C00A516" w14:textId="77777777" w:rsidR="00CE3BE5" w:rsidRDefault="000B387D">
      <w:pPr>
        <w:pStyle w:val="TOC2"/>
        <w:tabs>
          <w:tab w:val="right" w:leader="dot" w:pos="9350"/>
        </w:tabs>
        <w:rPr>
          <w:noProof/>
        </w:rPr>
      </w:pPr>
      <w:hyperlink w:anchor="_Toc40798025" w:history="1">
        <w:r w:rsidR="00CE3BE5" w:rsidRPr="00F77602">
          <w:rPr>
            <w:rStyle w:val="Hyperlink"/>
            <w:noProof/>
          </w:rPr>
          <w:t>Relevant Federal Regulations that Establish Authority for IDEA MOE Requirements</w:t>
        </w:r>
        <w:r w:rsidR="00CE3BE5">
          <w:rPr>
            <w:noProof/>
            <w:webHidden/>
          </w:rPr>
          <w:tab/>
        </w:r>
        <w:r w:rsidR="00CE3BE5">
          <w:rPr>
            <w:noProof/>
            <w:webHidden/>
          </w:rPr>
          <w:fldChar w:fldCharType="begin"/>
        </w:r>
        <w:r w:rsidR="00CE3BE5">
          <w:rPr>
            <w:noProof/>
            <w:webHidden/>
          </w:rPr>
          <w:instrText xml:space="preserve"> PAGEREF _Toc40798025 \h </w:instrText>
        </w:r>
        <w:r w:rsidR="00CE3BE5">
          <w:rPr>
            <w:noProof/>
            <w:webHidden/>
          </w:rPr>
        </w:r>
        <w:r w:rsidR="00CE3BE5">
          <w:rPr>
            <w:noProof/>
            <w:webHidden/>
          </w:rPr>
          <w:fldChar w:fldCharType="separate"/>
        </w:r>
        <w:r w:rsidR="00CE3BE5">
          <w:rPr>
            <w:noProof/>
            <w:webHidden/>
          </w:rPr>
          <w:t>8</w:t>
        </w:r>
        <w:r w:rsidR="00CE3BE5">
          <w:rPr>
            <w:noProof/>
            <w:webHidden/>
          </w:rPr>
          <w:fldChar w:fldCharType="end"/>
        </w:r>
      </w:hyperlink>
    </w:p>
    <w:p w14:paraId="2FCA07EC" w14:textId="77777777" w:rsidR="00CE3BE5" w:rsidRDefault="000B387D">
      <w:pPr>
        <w:pStyle w:val="TOC2"/>
        <w:tabs>
          <w:tab w:val="right" w:leader="dot" w:pos="9350"/>
        </w:tabs>
        <w:rPr>
          <w:noProof/>
        </w:rPr>
      </w:pPr>
      <w:hyperlink w:anchor="_Toc40798026" w:history="1">
        <w:r w:rsidR="00CE3BE5" w:rsidRPr="00F77602">
          <w:rPr>
            <w:rStyle w:val="Hyperlink"/>
            <w:noProof/>
          </w:rPr>
          <w:t>Relevant Virginia State Laws and Regulations that Establish Authority for IDEA MOE Requirements</w:t>
        </w:r>
        <w:r w:rsidR="00CE3BE5">
          <w:rPr>
            <w:noProof/>
            <w:webHidden/>
          </w:rPr>
          <w:tab/>
        </w:r>
        <w:r w:rsidR="00CE3BE5">
          <w:rPr>
            <w:noProof/>
            <w:webHidden/>
          </w:rPr>
          <w:fldChar w:fldCharType="begin"/>
        </w:r>
        <w:r w:rsidR="00CE3BE5">
          <w:rPr>
            <w:noProof/>
            <w:webHidden/>
          </w:rPr>
          <w:instrText xml:space="preserve"> PAGEREF _Toc40798026 \h </w:instrText>
        </w:r>
        <w:r w:rsidR="00CE3BE5">
          <w:rPr>
            <w:noProof/>
            <w:webHidden/>
          </w:rPr>
        </w:r>
        <w:r w:rsidR="00CE3BE5">
          <w:rPr>
            <w:noProof/>
            <w:webHidden/>
          </w:rPr>
          <w:fldChar w:fldCharType="separate"/>
        </w:r>
        <w:r w:rsidR="00CE3BE5">
          <w:rPr>
            <w:noProof/>
            <w:webHidden/>
          </w:rPr>
          <w:t>8</w:t>
        </w:r>
        <w:r w:rsidR="00CE3BE5">
          <w:rPr>
            <w:noProof/>
            <w:webHidden/>
          </w:rPr>
          <w:fldChar w:fldCharType="end"/>
        </w:r>
      </w:hyperlink>
    </w:p>
    <w:p w14:paraId="749EB4C9"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27" w:history="1">
        <w:r w:rsidR="00CE3BE5" w:rsidRPr="00F77602">
          <w:rPr>
            <w:rStyle w:val="Hyperlink"/>
            <w:noProof/>
          </w:rPr>
          <w:t>Section Two:  Applicability of Procedures to LEAs</w:t>
        </w:r>
        <w:r w:rsidR="00CE3BE5">
          <w:rPr>
            <w:noProof/>
            <w:webHidden/>
          </w:rPr>
          <w:tab/>
        </w:r>
        <w:r w:rsidR="00CE3BE5">
          <w:rPr>
            <w:noProof/>
            <w:webHidden/>
          </w:rPr>
          <w:fldChar w:fldCharType="begin"/>
        </w:r>
        <w:r w:rsidR="00CE3BE5">
          <w:rPr>
            <w:noProof/>
            <w:webHidden/>
          </w:rPr>
          <w:instrText xml:space="preserve"> PAGEREF _Toc40798027 \h </w:instrText>
        </w:r>
        <w:r w:rsidR="00CE3BE5">
          <w:rPr>
            <w:noProof/>
            <w:webHidden/>
          </w:rPr>
        </w:r>
        <w:r w:rsidR="00CE3BE5">
          <w:rPr>
            <w:noProof/>
            <w:webHidden/>
          </w:rPr>
          <w:fldChar w:fldCharType="separate"/>
        </w:r>
        <w:r w:rsidR="00CE3BE5">
          <w:rPr>
            <w:noProof/>
            <w:webHidden/>
          </w:rPr>
          <w:t>9</w:t>
        </w:r>
        <w:r w:rsidR="00CE3BE5">
          <w:rPr>
            <w:noProof/>
            <w:webHidden/>
          </w:rPr>
          <w:fldChar w:fldCharType="end"/>
        </w:r>
      </w:hyperlink>
    </w:p>
    <w:p w14:paraId="078A6AE0" w14:textId="77777777" w:rsidR="00CE3BE5" w:rsidRDefault="000B387D">
      <w:pPr>
        <w:pStyle w:val="TOC2"/>
        <w:tabs>
          <w:tab w:val="right" w:leader="dot" w:pos="9350"/>
        </w:tabs>
        <w:rPr>
          <w:noProof/>
        </w:rPr>
      </w:pPr>
      <w:hyperlink w:anchor="_Toc40798028" w:history="1">
        <w:r w:rsidR="00CE3BE5" w:rsidRPr="00F77602">
          <w:rPr>
            <w:rStyle w:val="Hyperlink"/>
            <w:noProof/>
          </w:rPr>
          <w:t>Overview</w:t>
        </w:r>
        <w:r w:rsidR="00CE3BE5">
          <w:rPr>
            <w:noProof/>
            <w:webHidden/>
          </w:rPr>
          <w:tab/>
        </w:r>
        <w:r w:rsidR="00CE3BE5">
          <w:rPr>
            <w:noProof/>
            <w:webHidden/>
          </w:rPr>
          <w:fldChar w:fldCharType="begin"/>
        </w:r>
        <w:r w:rsidR="00CE3BE5">
          <w:rPr>
            <w:noProof/>
            <w:webHidden/>
          </w:rPr>
          <w:instrText xml:space="preserve"> PAGEREF _Toc40798028 \h </w:instrText>
        </w:r>
        <w:r w:rsidR="00CE3BE5">
          <w:rPr>
            <w:noProof/>
            <w:webHidden/>
          </w:rPr>
        </w:r>
        <w:r w:rsidR="00CE3BE5">
          <w:rPr>
            <w:noProof/>
            <w:webHidden/>
          </w:rPr>
          <w:fldChar w:fldCharType="separate"/>
        </w:r>
        <w:r w:rsidR="00CE3BE5">
          <w:rPr>
            <w:noProof/>
            <w:webHidden/>
          </w:rPr>
          <w:t>9</w:t>
        </w:r>
        <w:r w:rsidR="00CE3BE5">
          <w:rPr>
            <w:noProof/>
            <w:webHidden/>
          </w:rPr>
          <w:fldChar w:fldCharType="end"/>
        </w:r>
      </w:hyperlink>
    </w:p>
    <w:p w14:paraId="6432BD8F" w14:textId="77777777" w:rsidR="00CE3BE5" w:rsidRDefault="000B387D">
      <w:pPr>
        <w:pStyle w:val="TOC2"/>
        <w:tabs>
          <w:tab w:val="right" w:leader="dot" w:pos="9350"/>
        </w:tabs>
        <w:rPr>
          <w:noProof/>
        </w:rPr>
      </w:pPr>
      <w:hyperlink w:anchor="_Toc40798029" w:history="1">
        <w:r w:rsidR="00CE3BE5" w:rsidRPr="00F77602">
          <w:rPr>
            <w:rStyle w:val="Hyperlink"/>
            <w:noProof/>
          </w:rPr>
          <w:t>LEAs Required to Meet the IDEA MOE Standards</w:t>
        </w:r>
        <w:r w:rsidR="00CE3BE5">
          <w:rPr>
            <w:noProof/>
            <w:webHidden/>
          </w:rPr>
          <w:tab/>
        </w:r>
        <w:r w:rsidR="00CE3BE5">
          <w:rPr>
            <w:noProof/>
            <w:webHidden/>
          </w:rPr>
          <w:fldChar w:fldCharType="begin"/>
        </w:r>
        <w:r w:rsidR="00CE3BE5">
          <w:rPr>
            <w:noProof/>
            <w:webHidden/>
          </w:rPr>
          <w:instrText xml:space="preserve"> PAGEREF _Toc40798029 \h </w:instrText>
        </w:r>
        <w:r w:rsidR="00CE3BE5">
          <w:rPr>
            <w:noProof/>
            <w:webHidden/>
          </w:rPr>
        </w:r>
        <w:r w:rsidR="00CE3BE5">
          <w:rPr>
            <w:noProof/>
            <w:webHidden/>
          </w:rPr>
          <w:fldChar w:fldCharType="separate"/>
        </w:r>
        <w:r w:rsidR="00CE3BE5">
          <w:rPr>
            <w:noProof/>
            <w:webHidden/>
          </w:rPr>
          <w:t>9</w:t>
        </w:r>
        <w:r w:rsidR="00CE3BE5">
          <w:rPr>
            <w:noProof/>
            <w:webHidden/>
          </w:rPr>
          <w:fldChar w:fldCharType="end"/>
        </w:r>
      </w:hyperlink>
    </w:p>
    <w:p w14:paraId="099EFAE8" w14:textId="77777777" w:rsidR="00CE3BE5" w:rsidRDefault="000B387D">
      <w:pPr>
        <w:pStyle w:val="TOC2"/>
        <w:tabs>
          <w:tab w:val="right" w:leader="dot" w:pos="9350"/>
        </w:tabs>
        <w:rPr>
          <w:noProof/>
        </w:rPr>
      </w:pPr>
      <w:hyperlink w:anchor="_Toc40798030" w:history="1">
        <w:r w:rsidR="00CE3BE5" w:rsidRPr="00F77602">
          <w:rPr>
            <w:rStyle w:val="Hyperlink"/>
            <w:noProof/>
          </w:rPr>
          <w:t>Relevant Federal Regulations that Establish Authority for LEA Requirements</w:t>
        </w:r>
        <w:r w:rsidR="00CE3BE5">
          <w:rPr>
            <w:noProof/>
            <w:webHidden/>
          </w:rPr>
          <w:tab/>
        </w:r>
        <w:r w:rsidR="00CE3BE5">
          <w:rPr>
            <w:noProof/>
            <w:webHidden/>
          </w:rPr>
          <w:fldChar w:fldCharType="begin"/>
        </w:r>
        <w:r w:rsidR="00CE3BE5">
          <w:rPr>
            <w:noProof/>
            <w:webHidden/>
          </w:rPr>
          <w:instrText xml:space="preserve"> PAGEREF _Toc40798030 \h </w:instrText>
        </w:r>
        <w:r w:rsidR="00CE3BE5">
          <w:rPr>
            <w:noProof/>
            <w:webHidden/>
          </w:rPr>
        </w:r>
        <w:r w:rsidR="00CE3BE5">
          <w:rPr>
            <w:noProof/>
            <w:webHidden/>
          </w:rPr>
          <w:fldChar w:fldCharType="separate"/>
        </w:r>
        <w:r w:rsidR="00CE3BE5">
          <w:rPr>
            <w:noProof/>
            <w:webHidden/>
          </w:rPr>
          <w:t>9</w:t>
        </w:r>
        <w:r w:rsidR="00CE3BE5">
          <w:rPr>
            <w:noProof/>
            <w:webHidden/>
          </w:rPr>
          <w:fldChar w:fldCharType="end"/>
        </w:r>
      </w:hyperlink>
    </w:p>
    <w:p w14:paraId="330C5599" w14:textId="77777777" w:rsidR="00CE3BE5" w:rsidRDefault="000B387D">
      <w:pPr>
        <w:pStyle w:val="TOC2"/>
        <w:tabs>
          <w:tab w:val="right" w:leader="dot" w:pos="9350"/>
        </w:tabs>
        <w:rPr>
          <w:noProof/>
        </w:rPr>
      </w:pPr>
      <w:hyperlink w:anchor="_Toc40798031" w:history="1">
        <w:r w:rsidR="00CE3BE5" w:rsidRPr="00F77602">
          <w:rPr>
            <w:rStyle w:val="Hyperlink"/>
            <w:noProof/>
          </w:rPr>
          <w:t>Relevant Articles of the Virginia Constitution, Virginia State Laws and Administrative Regulations</w:t>
        </w:r>
        <w:r w:rsidR="00CE3BE5">
          <w:rPr>
            <w:noProof/>
            <w:webHidden/>
          </w:rPr>
          <w:tab/>
        </w:r>
        <w:r w:rsidR="00CE3BE5">
          <w:rPr>
            <w:noProof/>
            <w:webHidden/>
          </w:rPr>
          <w:fldChar w:fldCharType="begin"/>
        </w:r>
        <w:r w:rsidR="00CE3BE5">
          <w:rPr>
            <w:noProof/>
            <w:webHidden/>
          </w:rPr>
          <w:instrText xml:space="preserve"> PAGEREF _Toc40798031 \h </w:instrText>
        </w:r>
        <w:r w:rsidR="00CE3BE5">
          <w:rPr>
            <w:noProof/>
            <w:webHidden/>
          </w:rPr>
        </w:r>
        <w:r w:rsidR="00CE3BE5">
          <w:rPr>
            <w:noProof/>
            <w:webHidden/>
          </w:rPr>
          <w:fldChar w:fldCharType="separate"/>
        </w:r>
        <w:r w:rsidR="00CE3BE5">
          <w:rPr>
            <w:noProof/>
            <w:webHidden/>
          </w:rPr>
          <w:t>9</w:t>
        </w:r>
        <w:r w:rsidR="00CE3BE5">
          <w:rPr>
            <w:noProof/>
            <w:webHidden/>
          </w:rPr>
          <w:fldChar w:fldCharType="end"/>
        </w:r>
      </w:hyperlink>
    </w:p>
    <w:p w14:paraId="7B3C94B6"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32" w:history="1">
        <w:r w:rsidR="00CE3BE5" w:rsidRPr="00F77602">
          <w:rPr>
            <w:rStyle w:val="Hyperlink"/>
            <w:noProof/>
          </w:rPr>
          <w:t>Section Three:  Staff Responsibilities and Timelines for Implementing IDEA LEA Maintenance of Effort</w:t>
        </w:r>
        <w:r w:rsidR="00CE3BE5">
          <w:rPr>
            <w:noProof/>
            <w:webHidden/>
          </w:rPr>
          <w:tab/>
        </w:r>
        <w:r w:rsidR="00CE3BE5">
          <w:rPr>
            <w:noProof/>
            <w:webHidden/>
          </w:rPr>
          <w:fldChar w:fldCharType="begin"/>
        </w:r>
        <w:r w:rsidR="00CE3BE5">
          <w:rPr>
            <w:noProof/>
            <w:webHidden/>
          </w:rPr>
          <w:instrText xml:space="preserve"> PAGEREF _Toc40798032 \h </w:instrText>
        </w:r>
        <w:r w:rsidR="00CE3BE5">
          <w:rPr>
            <w:noProof/>
            <w:webHidden/>
          </w:rPr>
        </w:r>
        <w:r w:rsidR="00CE3BE5">
          <w:rPr>
            <w:noProof/>
            <w:webHidden/>
          </w:rPr>
          <w:fldChar w:fldCharType="separate"/>
        </w:r>
        <w:r w:rsidR="00CE3BE5">
          <w:rPr>
            <w:noProof/>
            <w:webHidden/>
          </w:rPr>
          <w:t>11</w:t>
        </w:r>
        <w:r w:rsidR="00CE3BE5">
          <w:rPr>
            <w:noProof/>
            <w:webHidden/>
          </w:rPr>
          <w:fldChar w:fldCharType="end"/>
        </w:r>
      </w:hyperlink>
    </w:p>
    <w:p w14:paraId="5E220AEB" w14:textId="77777777" w:rsidR="00CE3BE5" w:rsidRDefault="000B387D">
      <w:pPr>
        <w:pStyle w:val="TOC2"/>
        <w:tabs>
          <w:tab w:val="right" w:leader="dot" w:pos="9350"/>
        </w:tabs>
        <w:rPr>
          <w:noProof/>
        </w:rPr>
      </w:pPr>
      <w:hyperlink w:anchor="_Toc40798033" w:history="1">
        <w:r w:rsidR="00CE3BE5" w:rsidRPr="00F77602">
          <w:rPr>
            <w:rStyle w:val="Hyperlink"/>
            <w:noProof/>
          </w:rPr>
          <w:t>The VDOE Annual Timeline and Activities for the IDEA LEA MOE Eligibility Standard</w:t>
        </w:r>
        <w:r w:rsidR="00CE3BE5">
          <w:rPr>
            <w:noProof/>
            <w:webHidden/>
          </w:rPr>
          <w:tab/>
        </w:r>
        <w:r w:rsidR="00CE3BE5">
          <w:rPr>
            <w:noProof/>
            <w:webHidden/>
          </w:rPr>
          <w:fldChar w:fldCharType="begin"/>
        </w:r>
        <w:r w:rsidR="00CE3BE5">
          <w:rPr>
            <w:noProof/>
            <w:webHidden/>
          </w:rPr>
          <w:instrText xml:space="preserve"> PAGEREF _Toc40798033 \h </w:instrText>
        </w:r>
        <w:r w:rsidR="00CE3BE5">
          <w:rPr>
            <w:noProof/>
            <w:webHidden/>
          </w:rPr>
        </w:r>
        <w:r w:rsidR="00CE3BE5">
          <w:rPr>
            <w:noProof/>
            <w:webHidden/>
          </w:rPr>
          <w:fldChar w:fldCharType="separate"/>
        </w:r>
        <w:r w:rsidR="00CE3BE5">
          <w:rPr>
            <w:noProof/>
            <w:webHidden/>
          </w:rPr>
          <w:t>11</w:t>
        </w:r>
        <w:r w:rsidR="00CE3BE5">
          <w:rPr>
            <w:noProof/>
            <w:webHidden/>
          </w:rPr>
          <w:fldChar w:fldCharType="end"/>
        </w:r>
      </w:hyperlink>
    </w:p>
    <w:p w14:paraId="5B09BC80" w14:textId="77777777" w:rsidR="00CE3BE5" w:rsidRDefault="000B387D">
      <w:pPr>
        <w:pStyle w:val="TOC2"/>
        <w:tabs>
          <w:tab w:val="right" w:leader="dot" w:pos="9350"/>
        </w:tabs>
        <w:rPr>
          <w:noProof/>
        </w:rPr>
      </w:pPr>
      <w:hyperlink w:anchor="_Toc40798034" w:history="1">
        <w:r w:rsidR="00CE3BE5" w:rsidRPr="00F77602">
          <w:rPr>
            <w:rStyle w:val="Hyperlink"/>
            <w:noProof/>
          </w:rPr>
          <w:t>The VDOE Annual Timeline and Activities for IDEA LEA MOE Compliance Standard</w:t>
        </w:r>
        <w:r w:rsidR="00CE3BE5">
          <w:rPr>
            <w:noProof/>
            <w:webHidden/>
          </w:rPr>
          <w:tab/>
        </w:r>
        <w:r w:rsidR="00CE3BE5">
          <w:rPr>
            <w:noProof/>
            <w:webHidden/>
          </w:rPr>
          <w:fldChar w:fldCharType="begin"/>
        </w:r>
        <w:r w:rsidR="00CE3BE5">
          <w:rPr>
            <w:noProof/>
            <w:webHidden/>
          </w:rPr>
          <w:instrText xml:space="preserve"> PAGEREF _Toc40798034 \h </w:instrText>
        </w:r>
        <w:r w:rsidR="00CE3BE5">
          <w:rPr>
            <w:noProof/>
            <w:webHidden/>
          </w:rPr>
        </w:r>
        <w:r w:rsidR="00CE3BE5">
          <w:rPr>
            <w:noProof/>
            <w:webHidden/>
          </w:rPr>
          <w:fldChar w:fldCharType="separate"/>
        </w:r>
        <w:r w:rsidR="00CE3BE5">
          <w:rPr>
            <w:noProof/>
            <w:webHidden/>
          </w:rPr>
          <w:t>14</w:t>
        </w:r>
        <w:r w:rsidR="00CE3BE5">
          <w:rPr>
            <w:noProof/>
            <w:webHidden/>
          </w:rPr>
          <w:fldChar w:fldCharType="end"/>
        </w:r>
      </w:hyperlink>
    </w:p>
    <w:p w14:paraId="1F916041" w14:textId="77777777" w:rsidR="00CE3BE5" w:rsidRDefault="000B387D">
      <w:pPr>
        <w:pStyle w:val="TOC2"/>
        <w:tabs>
          <w:tab w:val="right" w:leader="dot" w:pos="9350"/>
        </w:tabs>
        <w:rPr>
          <w:noProof/>
        </w:rPr>
      </w:pPr>
      <w:hyperlink w:anchor="_Toc40798035" w:history="1">
        <w:r w:rsidR="00CE3BE5" w:rsidRPr="00F77602">
          <w:rPr>
            <w:rStyle w:val="Hyperlink"/>
            <w:noProof/>
          </w:rPr>
          <w:t>The VDOE Annual Timeline and Activities for Submission of E</w:t>
        </w:r>
        <w:r w:rsidR="00CE3BE5" w:rsidRPr="00F77602">
          <w:rPr>
            <w:rStyle w:val="Hyperlink"/>
            <w:i/>
            <w:noProof/>
          </w:rPr>
          <w:t>MAPS</w:t>
        </w:r>
        <w:r w:rsidR="00CE3BE5" w:rsidRPr="00F77602">
          <w:rPr>
            <w:rStyle w:val="Hyperlink"/>
            <w:noProof/>
          </w:rPr>
          <w:t xml:space="preserve"> Data</w:t>
        </w:r>
        <w:r w:rsidR="00CE3BE5">
          <w:rPr>
            <w:noProof/>
            <w:webHidden/>
          </w:rPr>
          <w:tab/>
        </w:r>
        <w:r w:rsidR="00CE3BE5">
          <w:rPr>
            <w:noProof/>
            <w:webHidden/>
          </w:rPr>
          <w:fldChar w:fldCharType="begin"/>
        </w:r>
        <w:r w:rsidR="00CE3BE5">
          <w:rPr>
            <w:noProof/>
            <w:webHidden/>
          </w:rPr>
          <w:instrText xml:space="preserve"> PAGEREF _Toc40798035 \h </w:instrText>
        </w:r>
        <w:r w:rsidR="00CE3BE5">
          <w:rPr>
            <w:noProof/>
            <w:webHidden/>
          </w:rPr>
        </w:r>
        <w:r w:rsidR="00CE3BE5">
          <w:rPr>
            <w:noProof/>
            <w:webHidden/>
          </w:rPr>
          <w:fldChar w:fldCharType="separate"/>
        </w:r>
        <w:r w:rsidR="00CE3BE5">
          <w:rPr>
            <w:noProof/>
            <w:webHidden/>
          </w:rPr>
          <w:t>18</w:t>
        </w:r>
        <w:r w:rsidR="00CE3BE5">
          <w:rPr>
            <w:noProof/>
            <w:webHidden/>
          </w:rPr>
          <w:fldChar w:fldCharType="end"/>
        </w:r>
      </w:hyperlink>
    </w:p>
    <w:p w14:paraId="27266AB7"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36" w:history="1">
        <w:r w:rsidR="00CE3BE5" w:rsidRPr="00F77602">
          <w:rPr>
            <w:rStyle w:val="Hyperlink"/>
            <w:noProof/>
          </w:rPr>
          <w:t>Section Four:  Methods for Calculating IDEA Maintenance of Effort</w:t>
        </w:r>
        <w:r w:rsidR="00CE3BE5">
          <w:rPr>
            <w:noProof/>
            <w:webHidden/>
          </w:rPr>
          <w:tab/>
        </w:r>
        <w:r w:rsidR="00CE3BE5">
          <w:rPr>
            <w:noProof/>
            <w:webHidden/>
          </w:rPr>
          <w:fldChar w:fldCharType="begin"/>
        </w:r>
        <w:r w:rsidR="00CE3BE5">
          <w:rPr>
            <w:noProof/>
            <w:webHidden/>
          </w:rPr>
          <w:instrText xml:space="preserve"> PAGEREF _Toc40798036 \h </w:instrText>
        </w:r>
        <w:r w:rsidR="00CE3BE5">
          <w:rPr>
            <w:noProof/>
            <w:webHidden/>
          </w:rPr>
        </w:r>
        <w:r w:rsidR="00CE3BE5">
          <w:rPr>
            <w:noProof/>
            <w:webHidden/>
          </w:rPr>
          <w:fldChar w:fldCharType="separate"/>
        </w:r>
        <w:r w:rsidR="00CE3BE5">
          <w:rPr>
            <w:noProof/>
            <w:webHidden/>
          </w:rPr>
          <w:t>22</w:t>
        </w:r>
        <w:r w:rsidR="00CE3BE5">
          <w:rPr>
            <w:noProof/>
            <w:webHidden/>
          </w:rPr>
          <w:fldChar w:fldCharType="end"/>
        </w:r>
      </w:hyperlink>
    </w:p>
    <w:p w14:paraId="07D8C4CD" w14:textId="77777777" w:rsidR="00CE3BE5" w:rsidRDefault="000B387D">
      <w:pPr>
        <w:pStyle w:val="TOC2"/>
        <w:tabs>
          <w:tab w:val="right" w:leader="dot" w:pos="9350"/>
        </w:tabs>
        <w:rPr>
          <w:noProof/>
        </w:rPr>
      </w:pPr>
      <w:hyperlink w:anchor="_Toc40798037" w:history="1">
        <w:r w:rsidR="00CE3BE5" w:rsidRPr="00F77602">
          <w:rPr>
            <w:rStyle w:val="Hyperlink"/>
            <w:noProof/>
          </w:rPr>
          <w:t>Overview</w:t>
        </w:r>
        <w:r w:rsidR="00CE3BE5">
          <w:rPr>
            <w:noProof/>
            <w:webHidden/>
          </w:rPr>
          <w:tab/>
        </w:r>
        <w:r w:rsidR="00CE3BE5">
          <w:rPr>
            <w:noProof/>
            <w:webHidden/>
          </w:rPr>
          <w:fldChar w:fldCharType="begin"/>
        </w:r>
        <w:r w:rsidR="00CE3BE5">
          <w:rPr>
            <w:noProof/>
            <w:webHidden/>
          </w:rPr>
          <w:instrText xml:space="preserve"> PAGEREF _Toc40798037 \h </w:instrText>
        </w:r>
        <w:r w:rsidR="00CE3BE5">
          <w:rPr>
            <w:noProof/>
            <w:webHidden/>
          </w:rPr>
        </w:r>
        <w:r w:rsidR="00CE3BE5">
          <w:rPr>
            <w:noProof/>
            <w:webHidden/>
          </w:rPr>
          <w:fldChar w:fldCharType="separate"/>
        </w:r>
        <w:r w:rsidR="00CE3BE5">
          <w:rPr>
            <w:noProof/>
            <w:webHidden/>
          </w:rPr>
          <w:t>22</w:t>
        </w:r>
        <w:r w:rsidR="00CE3BE5">
          <w:rPr>
            <w:noProof/>
            <w:webHidden/>
          </w:rPr>
          <w:fldChar w:fldCharType="end"/>
        </w:r>
      </w:hyperlink>
    </w:p>
    <w:p w14:paraId="2202A98B" w14:textId="77777777" w:rsidR="00CE3BE5" w:rsidRDefault="000B387D">
      <w:pPr>
        <w:pStyle w:val="TOC2"/>
        <w:tabs>
          <w:tab w:val="right" w:leader="dot" w:pos="9350"/>
        </w:tabs>
        <w:rPr>
          <w:noProof/>
        </w:rPr>
      </w:pPr>
      <w:hyperlink w:anchor="_Toc40798038" w:history="1">
        <w:r w:rsidR="00CE3BE5" w:rsidRPr="00F77602">
          <w:rPr>
            <w:rStyle w:val="Hyperlink"/>
            <w:noProof/>
          </w:rPr>
          <w:t>Methods for Calculating IDEA LEA MOE Standards</w:t>
        </w:r>
        <w:r w:rsidR="00CE3BE5">
          <w:rPr>
            <w:noProof/>
            <w:webHidden/>
          </w:rPr>
          <w:tab/>
        </w:r>
        <w:r w:rsidR="00CE3BE5">
          <w:rPr>
            <w:noProof/>
            <w:webHidden/>
          </w:rPr>
          <w:fldChar w:fldCharType="begin"/>
        </w:r>
        <w:r w:rsidR="00CE3BE5">
          <w:rPr>
            <w:noProof/>
            <w:webHidden/>
          </w:rPr>
          <w:instrText xml:space="preserve"> PAGEREF _Toc40798038 \h </w:instrText>
        </w:r>
        <w:r w:rsidR="00CE3BE5">
          <w:rPr>
            <w:noProof/>
            <w:webHidden/>
          </w:rPr>
        </w:r>
        <w:r w:rsidR="00CE3BE5">
          <w:rPr>
            <w:noProof/>
            <w:webHidden/>
          </w:rPr>
          <w:fldChar w:fldCharType="separate"/>
        </w:r>
        <w:r w:rsidR="00CE3BE5">
          <w:rPr>
            <w:noProof/>
            <w:webHidden/>
          </w:rPr>
          <w:t>22</w:t>
        </w:r>
        <w:r w:rsidR="00CE3BE5">
          <w:rPr>
            <w:noProof/>
            <w:webHidden/>
          </w:rPr>
          <w:fldChar w:fldCharType="end"/>
        </w:r>
      </w:hyperlink>
    </w:p>
    <w:p w14:paraId="5B2EEE65" w14:textId="77777777" w:rsidR="00CE3BE5" w:rsidRDefault="000B387D">
      <w:pPr>
        <w:pStyle w:val="TOC2"/>
        <w:tabs>
          <w:tab w:val="right" w:leader="dot" w:pos="9350"/>
        </w:tabs>
        <w:rPr>
          <w:noProof/>
        </w:rPr>
      </w:pPr>
      <w:hyperlink w:anchor="_Toc40798039" w:history="1">
        <w:r w:rsidR="00CE3BE5" w:rsidRPr="00F77602">
          <w:rPr>
            <w:rStyle w:val="Hyperlink"/>
            <w:noProof/>
          </w:rPr>
          <w:t>Eligibility Standard</w:t>
        </w:r>
        <w:r w:rsidR="00CE3BE5">
          <w:rPr>
            <w:noProof/>
            <w:webHidden/>
          </w:rPr>
          <w:tab/>
        </w:r>
        <w:r w:rsidR="00CE3BE5">
          <w:rPr>
            <w:noProof/>
            <w:webHidden/>
          </w:rPr>
          <w:fldChar w:fldCharType="begin"/>
        </w:r>
        <w:r w:rsidR="00CE3BE5">
          <w:rPr>
            <w:noProof/>
            <w:webHidden/>
          </w:rPr>
          <w:instrText xml:space="preserve"> PAGEREF _Toc40798039 \h </w:instrText>
        </w:r>
        <w:r w:rsidR="00CE3BE5">
          <w:rPr>
            <w:noProof/>
            <w:webHidden/>
          </w:rPr>
        </w:r>
        <w:r w:rsidR="00CE3BE5">
          <w:rPr>
            <w:noProof/>
            <w:webHidden/>
          </w:rPr>
          <w:fldChar w:fldCharType="separate"/>
        </w:r>
        <w:r w:rsidR="00CE3BE5">
          <w:rPr>
            <w:noProof/>
            <w:webHidden/>
          </w:rPr>
          <w:t>24</w:t>
        </w:r>
        <w:r w:rsidR="00CE3BE5">
          <w:rPr>
            <w:noProof/>
            <w:webHidden/>
          </w:rPr>
          <w:fldChar w:fldCharType="end"/>
        </w:r>
      </w:hyperlink>
    </w:p>
    <w:p w14:paraId="327C7BAC" w14:textId="77777777" w:rsidR="00CE3BE5" w:rsidRDefault="000B387D">
      <w:pPr>
        <w:pStyle w:val="TOC2"/>
        <w:tabs>
          <w:tab w:val="right" w:leader="dot" w:pos="9350"/>
        </w:tabs>
        <w:rPr>
          <w:noProof/>
        </w:rPr>
      </w:pPr>
      <w:hyperlink w:anchor="_Toc40798040" w:history="1">
        <w:r w:rsidR="00CE3BE5" w:rsidRPr="00F77602">
          <w:rPr>
            <w:rStyle w:val="Hyperlink"/>
            <w:noProof/>
          </w:rPr>
          <w:t>IDEA Maintenance of Effort – Eligibility Standard Resources</w:t>
        </w:r>
        <w:r w:rsidR="00CE3BE5">
          <w:rPr>
            <w:noProof/>
            <w:webHidden/>
          </w:rPr>
          <w:tab/>
        </w:r>
        <w:r w:rsidR="00CE3BE5">
          <w:rPr>
            <w:noProof/>
            <w:webHidden/>
          </w:rPr>
          <w:fldChar w:fldCharType="begin"/>
        </w:r>
        <w:r w:rsidR="00CE3BE5">
          <w:rPr>
            <w:noProof/>
            <w:webHidden/>
          </w:rPr>
          <w:instrText xml:space="preserve"> PAGEREF _Toc40798040 \h </w:instrText>
        </w:r>
        <w:r w:rsidR="00CE3BE5">
          <w:rPr>
            <w:noProof/>
            <w:webHidden/>
          </w:rPr>
        </w:r>
        <w:r w:rsidR="00CE3BE5">
          <w:rPr>
            <w:noProof/>
            <w:webHidden/>
          </w:rPr>
          <w:fldChar w:fldCharType="separate"/>
        </w:r>
        <w:r w:rsidR="00CE3BE5">
          <w:rPr>
            <w:noProof/>
            <w:webHidden/>
          </w:rPr>
          <w:t>24</w:t>
        </w:r>
        <w:r w:rsidR="00CE3BE5">
          <w:rPr>
            <w:noProof/>
            <w:webHidden/>
          </w:rPr>
          <w:fldChar w:fldCharType="end"/>
        </w:r>
      </w:hyperlink>
    </w:p>
    <w:p w14:paraId="6CA14D4C" w14:textId="77777777" w:rsidR="00CE3BE5" w:rsidRDefault="000B387D">
      <w:pPr>
        <w:pStyle w:val="TOC2"/>
        <w:tabs>
          <w:tab w:val="right" w:leader="dot" w:pos="9350"/>
        </w:tabs>
        <w:rPr>
          <w:noProof/>
        </w:rPr>
      </w:pPr>
      <w:hyperlink w:anchor="_Toc40798041" w:history="1">
        <w:r w:rsidR="00CE3BE5" w:rsidRPr="00F77602">
          <w:rPr>
            <w:rStyle w:val="Hyperlink"/>
            <w:noProof/>
          </w:rPr>
          <w:t>IDEA Compliance Standard</w:t>
        </w:r>
        <w:r w:rsidR="00CE3BE5">
          <w:rPr>
            <w:noProof/>
            <w:webHidden/>
          </w:rPr>
          <w:tab/>
        </w:r>
        <w:r w:rsidR="00CE3BE5">
          <w:rPr>
            <w:noProof/>
            <w:webHidden/>
          </w:rPr>
          <w:fldChar w:fldCharType="begin"/>
        </w:r>
        <w:r w:rsidR="00CE3BE5">
          <w:rPr>
            <w:noProof/>
            <w:webHidden/>
          </w:rPr>
          <w:instrText xml:space="preserve"> PAGEREF _Toc40798041 \h </w:instrText>
        </w:r>
        <w:r w:rsidR="00CE3BE5">
          <w:rPr>
            <w:noProof/>
            <w:webHidden/>
          </w:rPr>
        </w:r>
        <w:r w:rsidR="00CE3BE5">
          <w:rPr>
            <w:noProof/>
            <w:webHidden/>
          </w:rPr>
          <w:fldChar w:fldCharType="separate"/>
        </w:r>
        <w:r w:rsidR="00CE3BE5">
          <w:rPr>
            <w:noProof/>
            <w:webHidden/>
          </w:rPr>
          <w:t>24</w:t>
        </w:r>
        <w:r w:rsidR="00CE3BE5">
          <w:rPr>
            <w:noProof/>
            <w:webHidden/>
          </w:rPr>
          <w:fldChar w:fldCharType="end"/>
        </w:r>
      </w:hyperlink>
    </w:p>
    <w:p w14:paraId="031F5852" w14:textId="77777777" w:rsidR="00CE3BE5" w:rsidRDefault="000B387D">
      <w:pPr>
        <w:pStyle w:val="TOC2"/>
        <w:tabs>
          <w:tab w:val="right" w:leader="dot" w:pos="9350"/>
        </w:tabs>
        <w:rPr>
          <w:noProof/>
        </w:rPr>
      </w:pPr>
      <w:hyperlink w:anchor="_Toc40798042" w:history="1">
        <w:r w:rsidR="00CE3BE5" w:rsidRPr="00F77602">
          <w:rPr>
            <w:rStyle w:val="Hyperlink"/>
            <w:noProof/>
          </w:rPr>
          <w:t>IDEA Maintenance of Effort - Compliance Standard Resources</w:t>
        </w:r>
        <w:r w:rsidR="00CE3BE5">
          <w:rPr>
            <w:noProof/>
            <w:webHidden/>
          </w:rPr>
          <w:tab/>
        </w:r>
        <w:r w:rsidR="00CE3BE5">
          <w:rPr>
            <w:noProof/>
            <w:webHidden/>
          </w:rPr>
          <w:fldChar w:fldCharType="begin"/>
        </w:r>
        <w:r w:rsidR="00CE3BE5">
          <w:rPr>
            <w:noProof/>
            <w:webHidden/>
          </w:rPr>
          <w:instrText xml:space="preserve"> PAGEREF _Toc40798042 \h </w:instrText>
        </w:r>
        <w:r w:rsidR="00CE3BE5">
          <w:rPr>
            <w:noProof/>
            <w:webHidden/>
          </w:rPr>
        </w:r>
        <w:r w:rsidR="00CE3BE5">
          <w:rPr>
            <w:noProof/>
            <w:webHidden/>
          </w:rPr>
          <w:fldChar w:fldCharType="separate"/>
        </w:r>
        <w:r w:rsidR="00CE3BE5">
          <w:rPr>
            <w:noProof/>
            <w:webHidden/>
          </w:rPr>
          <w:t>25</w:t>
        </w:r>
        <w:r w:rsidR="00CE3BE5">
          <w:rPr>
            <w:noProof/>
            <w:webHidden/>
          </w:rPr>
          <w:fldChar w:fldCharType="end"/>
        </w:r>
      </w:hyperlink>
    </w:p>
    <w:p w14:paraId="648BF111" w14:textId="77777777" w:rsidR="00CE3BE5" w:rsidRDefault="000B387D">
      <w:pPr>
        <w:pStyle w:val="TOC2"/>
        <w:tabs>
          <w:tab w:val="right" w:leader="dot" w:pos="9350"/>
        </w:tabs>
        <w:rPr>
          <w:noProof/>
        </w:rPr>
      </w:pPr>
      <w:hyperlink w:anchor="_Toc40798043" w:history="1">
        <w:r w:rsidR="00CE3BE5" w:rsidRPr="00F77602">
          <w:rPr>
            <w:rStyle w:val="Hyperlink"/>
            <w:noProof/>
          </w:rPr>
          <w:t>Historical IDEA LEA MOE Data</w:t>
        </w:r>
        <w:r w:rsidR="00CE3BE5">
          <w:rPr>
            <w:noProof/>
            <w:webHidden/>
          </w:rPr>
          <w:tab/>
        </w:r>
        <w:r w:rsidR="00CE3BE5">
          <w:rPr>
            <w:noProof/>
            <w:webHidden/>
          </w:rPr>
          <w:fldChar w:fldCharType="begin"/>
        </w:r>
        <w:r w:rsidR="00CE3BE5">
          <w:rPr>
            <w:noProof/>
            <w:webHidden/>
          </w:rPr>
          <w:instrText xml:space="preserve"> PAGEREF _Toc40798043 \h </w:instrText>
        </w:r>
        <w:r w:rsidR="00CE3BE5">
          <w:rPr>
            <w:noProof/>
            <w:webHidden/>
          </w:rPr>
        </w:r>
        <w:r w:rsidR="00CE3BE5">
          <w:rPr>
            <w:noProof/>
            <w:webHidden/>
          </w:rPr>
          <w:fldChar w:fldCharType="separate"/>
        </w:r>
        <w:r w:rsidR="00CE3BE5">
          <w:rPr>
            <w:noProof/>
            <w:webHidden/>
          </w:rPr>
          <w:t>26</w:t>
        </w:r>
        <w:r w:rsidR="00CE3BE5">
          <w:rPr>
            <w:noProof/>
            <w:webHidden/>
          </w:rPr>
          <w:fldChar w:fldCharType="end"/>
        </w:r>
      </w:hyperlink>
    </w:p>
    <w:p w14:paraId="67AC0A9E"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44" w:history="1">
        <w:r w:rsidR="00CE3BE5" w:rsidRPr="00F77602">
          <w:rPr>
            <w:rStyle w:val="Hyperlink"/>
            <w:noProof/>
          </w:rPr>
          <w:t>Section Five:  LEA Eligibility Standard</w:t>
        </w:r>
        <w:r w:rsidR="00CE3BE5">
          <w:rPr>
            <w:noProof/>
            <w:webHidden/>
          </w:rPr>
          <w:tab/>
        </w:r>
        <w:r w:rsidR="00CE3BE5">
          <w:rPr>
            <w:noProof/>
            <w:webHidden/>
          </w:rPr>
          <w:fldChar w:fldCharType="begin"/>
        </w:r>
        <w:r w:rsidR="00CE3BE5">
          <w:rPr>
            <w:noProof/>
            <w:webHidden/>
          </w:rPr>
          <w:instrText xml:space="preserve"> PAGEREF _Toc40798044 \h </w:instrText>
        </w:r>
        <w:r w:rsidR="00CE3BE5">
          <w:rPr>
            <w:noProof/>
            <w:webHidden/>
          </w:rPr>
        </w:r>
        <w:r w:rsidR="00CE3BE5">
          <w:rPr>
            <w:noProof/>
            <w:webHidden/>
          </w:rPr>
          <w:fldChar w:fldCharType="separate"/>
        </w:r>
        <w:r w:rsidR="00CE3BE5">
          <w:rPr>
            <w:noProof/>
            <w:webHidden/>
          </w:rPr>
          <w:t>28</w:t>
        </w:r>
        <w:r w:rsidR="00CE3BE5">
          <w:rPr>
            <w:noProof/>
            <w:webHidden/>
          </w:rPr>
          <w:fldChar w:fldCharType="end"/>
        </w:r>
      </w:hyperlink>
    </w:p>
    <w:p w14:paraId="4E204064" w14:textId="77777777" w:rsidR="00CE3BE5" w:rsidRDefault="000B387D">
      <w:pPr>
        <w:pStyle w:val="TOC2"/>
        <w:tabs>
          <w:tab w:val="right" w:leader="dot" w:pos="9350"/>
        </w:tabs>
        <w:rPr>
          <w:noProof/>
        </w:rPr>
      </w:pPr>
      <w:hyperlink w:anchor="_Toc40798045" w:history="1">
        <w:r w:rsidR="00CE3BE5" w:rsidRPr="00F77602">
          <w:rPr>
            <w:rStyle w:val="Hyperlink"/>
            <w:noProof/>
          </w:rPr>
          <w:t>Overview</w:t>
        </w:r>
        <w:r w:rsidR="00CE3BE5">
          <w:rPr>
            <w:noProof/>
            <w:webHidden/>
          </w:rPr>
          <w:tab/>
        </w:r>
        <w:r w:rsidR="00CE3BE5">
          <w:rPr>
            <w:noProof/>
            <w:webHidden/>
          </w:rPr>
          <w:fldChar w:fldCharType="begin"/>
        </w:r>
        <w:r w:rsidR="00CE3BE5">
          <w:rPr>
            <w:noProof/>
            <w:webHidden/>
          </w:rPr>
          <w:instrText xml:space="preserve"> PAGEREF _Toc40798045 \h </w:instrText>
        </w:r>
        <w:r w:rsidR="00CE3BE5">
          <w:rPr>
            <w:noProof/>
            <w:webHidden/>
          </w:rPr>
        </w:r>
        <w:r w:rsidR="00CE3BE5">
          <w:rPr>
            <w:noProof/>
            <w:webHidden/>
          </w:rPr>
          <w:fldChar w:fldCharType="separate"/>
        </w:r>
        <w:r w:rsidR="00CE3BE5">
          <w:rPr>
            <w:noProof/>
            <w:webHidden/>
          </w:rPr>
          <w:t>28</w:t>
        </w:r>
        <w:r w:rsidR="00CE3BE5">
          <w:rPr>
            <w:noProof/>
            <w:webHidden/>
          </w:rPr>
          <w:fldChar w:fldCharType="end"/>
        </w:r>
      </w:hyperlink>
    </w:p>
    <w:p w14:paraId="465312DF" w14:textId="77777777" w:rsidR="00CE3BE5" w:rsidRDefault="000B387D">
      <w:pPr>
        <w:pStyle w:val="TOC2"/>
        <w:tabs>
          <w:tab w:val="right" w:leader="dot" w:pos="9350"/>
        </w:tabs>
        <w:rPr>
          <w:noProof/>
        </w:rPr>
      </w:pPr>
      <w:hyperlink w:anchor="_Toc40798046" w:history="1">
        <w:r w:rsidR="00CE3BE5" w:rsidRPr="00F77602">
          <w:rPr>
            <w:rStyle w:val="Hyperlink"/>
            <w:noProof/>
          </w:rPr>
          <w:t>Subsequent Year’s Rule</w:t>
        </w:r>
        <w:r w:rsidR="00CE3BE5">
          <w:rPr>
            <w:noProof/>
            <w:webHidden/>
          </w:rPr>
          <w:tab/>
        </w:r>
        <w:r w:rsidR="00CE3BE5">
          <w:rPr>
            <w:noProof/>
            <w:webHidden/>
          </w:rPr>
          <w:fldChar w:fldCharType="begin"/>
        </w:r>
        <w:r w:rsidR="00CE3BE5">
          <w:rPr>
            <w:noProof/>
            <w:webHidden/>
          </w:rPr>
          <w:instrText xml:space="preserve"> PAGEREF _Toc40798046 \h </w:instrText>
        </w:r>
        <w:r w:rsidR="00CE3BE5">
          <w:rPr>
            <w:noProof/>
            <w:webHidden/>
          </w:rPr>
        </w:r>
        <w:r w:rsidR="00CE3BE5">
          <w:rPr>
            <w:noProof/>
            <w:webHidden/>
          </w:rPr>
          <w:fldChar w:fldCharType="separate"/>
        </w:r>
        <w:r w:rsidR="00CE3BE5">
          <w:rPr>
            <w:noProof/>
            <w:webHidden/>
          </w:rPr>
          <w:t>28</w:t>
        </w:r>
        <w:r w:rsidR="00CE3BE5">
          <w:rPr>
            <w:noProof/>
            <w:webHidden/>
          </w:rPr>
          <w:fldChar w:fldCharType="end"/>
        </w:r>
      </w:hyperlink>
    </w:p>
    <w:p w14:paraId="7C07C6FB" w14:textId="77777777" w:rsidR="00CE3BE5" w:rsidRDefault="000B387D">
      <w:pPr>
        <w:pStyle w:val="TOC2"/>
        <w:tabs>
          <w:tab w:val="right" w:leader="dot" w:pos="9350"/>
        </w:tabs>
        <w:rPr>
          <w:noProof/>
        </w:rPr>
      </w:pPr>
      <w:hyperlink w:anchor="_Toc40798047" w:history="1">
        <w:r w:rsidR="00CE3BE5" w:rsidRPr="00F77602">
          <w:rPr>
            <w:rStyle w:val="Hyperlink"/>
            <w:noProof/>
          </w:rPr>
          <w:t>Intervening Years</w:t>
        </w:r>
        <w:r w:rsidR="00CE3BE5">
          <w:rPr>
            <w:noProof/>
            <w:webHidden/>
          </w:rPr>
          <w:tab/>
        </w:r>
        <w:r w:rsidR="00CE3BE5">
          <w:rPr>
            <w:noProof/>
            <w:webHidden/>
          </w:rPr>
          <w:fldChar w:fldCharType="begin"/>
        </w:r>
        <w:r w:rsidR="00CE3BE5">
          <w:rPr>
            <w:noProof/>
            <w:webHidden/>
          </w:rPr>
          <w:instrText xml:space="preserve"> PAGEREF _Toc40798047 \h </w:instrText>
        </w:r>
        <w:r w:rsidR="00CE3BE5">
          <w:rPr>
            <w:noProof/>
            <w:webHidden/>
          </w:rPr>
        </w:r>
        <w:r w:rsidR="00CE3BE5">
          <w:rPr>
            <w:noProof/>
            <w:webHidden/>
          </w:rPr>
          <w:fldChar w:fldCharType="separate"/>
        </w:r>
        <w:r w:rsidR="00CE3BE5">
          <w:rPr>
            <w:noProof/>
            <w:webHidden/>
          </w:rPr>
          <w:t>28</w:t>
        </w:r>
        <w:r w:rsidR="00CE3BE5">
          <w:rPr>
            <w:noProof/>
            <w:webHidden/>
          </w:rPr>
          <w:fldChar w:fldCharType="end"/>
        </w:r>
      </w:hyperlink>
    </w:p>
    <w:p w14:paraId="51698072" w14:textId="77777777" w:rsidR="00CE3BE5" w:rsidRDefault="000B387D">
      <w:pPr>
        <w:pStyle w:val="TOC2"/>
        <w:tabs>
          <w:tab w:val="right" w:leader="dot" w:pos="9350"/>
        </w:tabs>
        <w:rPr>
          <w:noProof/>
        </w:rPr>
      </w:pPr>
      <w:hyperlink w:anchor="_Toc40798048" w:history="1">
        <w:r w:rsidR="00CE3BE5" w:rsidRPr="00F77602">
          <w:rPr>
            <w:rStyle w:val="Hyperlink"/>
            <w:noProof/>
          </w:rPr>
          <w:t>Data Collection</w:t>
        </w:r>
        <w:r w:rsidR="00CE3BE5">
          <w:rPr>
            <w:noProof/>
            <w:webHidden/>
          </w:rPr>
          <w:tab/>
        </w:r>
        <w:r w:rsidR="00CE3BE5">
          <w:rPr>
            <w:noProof/>
            <w:webHidden/>
          </w:rPr>
          <w:fldChar w:fldCharType="begin"/>
        </w:r>
        <w:r w:rsidR="00CE3BE5">
          <w:rPr>
            <w:noProof/>
            <w:webHidden/>
          </w:rPr>
          <w:instrText xml:space="preserve"> PAGEREF _Toc40798048 \h </w:instrText>
        </w:r>
        <w:r w:rsidR="00CE3BE5">
          <w:rPr>
            <w:noProof/>
            <w:webHidden/>
          </w:rPr>
        </w:r>
        <w:r w:rsidR="00CE3BE5">
          <w:rPr>
            <w:noProof/>
            <w:webHidden/>
          </w:rPr>
          <w:fldChar w:fldCharType="separate"/>
        </w:r>
        <w:r w:rsidR="00CE3BE5">
          <w:rPr>
            <w:noProof/>
            <w:webHidden/>
          </w:rPr>
          <w:t>28</w:t>
        </w:r>
        <w:r w:rsidR="00CE3BE5">
          <w:rPr>
            <w:noProof/>
            <w:webHidden/>
          </w:rPr>
          <w:fldChar w:fldCharType="end"/>
        </w:r>
      </w:hyperlink>
    </w:p>
    <w:p w14:paraId="57717998" w14:textId="77777777" w:rsidR="00CE3BE5" w:rsidRDefault="000B387D">
      <w:pPr>
        <w:pStyle w:val="TOC2"/>
        <w:tabs>
          <w:tab w:val="right" w:leader="dot" w:pos="9350"/>
        </w:tabs>
        <w:rPr>
          <w:noProof/>
        </w:rPr>
      </w:pPr>
      <w:hyperlink w:anchor="_Toc40798049" w:history="1">
        <w:r w:rsidR="00CE3BE5" w:rsidRPr="00F77602">
          <w:rPr>
            <w:rStyle w:val="Hyperlink"/>
            <w:noProof/>
          </w:rPr>
          <w:t>Determination of Whether Each LEA Met the Eligibility Standard</w:t>
        </w:r>
        <w:r w:rsidR="00CE3BE5">
          <w:rPr>
            <w:noProof/>
            <w:webHidden/>
          </w:rPr>
          <w:tab/>
        </w:r>
        <w:r w:rsidR="00CE3BE5">
          <w:rPr>
            <w:noProof/>
            <w:webHidden/>
          </w:rPr>
          <w:fldChar w:fldCharType="begin"/>
        </w:r>
        <w:r w:rsidR="00CE3BE5">
          <w:rPr>
            <w:noProof/>
            <w:webHidden/>
          </w:rPr>
          <w:instrText xml:space="preserve"> PAGEREF _Toc40798049 \h </w:instrText>
        </w:r>
        <w:r w:rsidR="00CE3BE5">
          <w:rPr>
            <w:noProof/>
            <w:webHidden/>
          </w:rPr>
        </w:r>
        <w:r w:rsidR="00CE3BE5">
          <w:rPr>
            <w:noProof/>
            <w:webHidden/>
          </w:rPr>
          <w:fldChar w:fldCharType="separate"/>
        </w:r>
        <w:r w:rsidR="00CE3BE5">
          <w:rPr>
            <w:noProof/>
            <w:webHidden/>
          </w:rPr>
          <w:t>29</w:t>
        </w:r>
        <w:r w:rsidR="00CE3BE5">
          <w:rPr>
            <w:noProof/>
            <w:webHidden/>
          </w:rPr>
          <w:fldChar w:fldCharType="end"/>
        </w:r>
      </w:hyperlink>
    </w:p>
    <w:p w14:paraId="37529070" w14:textId="77777777" w:rsidR="00CE3BE5" w:rsidRDefault="000B387D">
      <w:pPr>
        <w:pStyle w:val="TOC2"/>
        <w:tabs>
          <w:tab w:val="right" w:leader="dot" w:pos="9350"/>
        </w:tabs>
        <w:rPr>
          <w:noProof/>
        </w:rPr>
      </w:pPr>
      <w:hyperlink w:anchor="_Toc40798050" w:history="1">
        <w:r w:rsidR="00CE3BE5" w:rsidRPr="00F77602">
          <w:rPr>
            <w:rStyle w:val="Hyperlink"/>
            <w:noProof/>
          </w:rPr>
          <w:t>Eligibility Notification</w:t>
        </w:r>
        <w:r w:rsidR="00CE3BE5">
          <w:rPr>
            <w:noProof/>
            <w:webHidden/>
          </w:rPr>
          <w:tab/>
        </w:r>
        <w:r w:rsidR="00CE3BE5">
          <w:rPr>
            <w:noProof/>
            <w:webHidden/>
          </w:rPr>
          <w:fldChar w:fldCharType="begin"/>
        </w:r>
        <w:r w:rsidR="00CE3BE5">
          <w:rPr>
            <w:noProof/>
            <w:webHidden/>
          </w:rPr>
          <w:instrText xml:space="preserve"> PAGEREF _Toc40798050 \h </w:instrText>
        </w:r>
        <w:r w:rsidR="00CE3BE5">
          <w:rPr>
            <w:noProof/>
            <w:webHidden/>
          </w:rPr>
        </w:r>
        <w:r w:rsidR="00CE3BE5">
          <w:rPr>
            <w:noProof/>
            <w:webHidden/>
          </w:rPr>
          <w:fldChar w:fldCharType="separate"/>
        </w:r>
        <w:r w:rsidR="00CE3BE5">
          <w:rPr>
            <w:noProof/>
            <w:webHidden/>
          </w:rPr>
          <w:t>29</w:t>
        </w:r>
        <w:r w:rsidR="00CE3BE5">
          <w:rPr>
            <w:noProof/>
            <w:webHidden/>
          </w:rPr>
          <w:fldChar w:fldCharType="end"/>
        </w:r>
      </w:hyperlink>
    </w:p>
    <w:p w14:paraId="757BF8D1" w14:textId="77777777" w:rsidR="00CE3BE5" w:rsidRDefault="000B387D">
      <w:pPr>
        <w:pStyle w:val="TOC2"/>
        <w:tabs>
          <w:tab w:val="right" w:leader="dot" w:pos="9350"/>
        </w:tabs>
        <w:rPr>
          <w:noProof/>
        </w:rPr>
      </w:pPr>
      <w:hyperlink w:anchor="_Toc40798051" w:history="1">
        <w:r w:rsidR="00CE3BE5" w:rsidRPr="00F77602">
          <w:rPr>
            <w:rStyle w:val="Hyperlink"/>
            <w:noProof/>
          </w:rPr>
          <w:t>Ineligibility Notification</w:t>
        </w:r>
        <w:r w:rsidR="00CE3BE5">
          <w:rPr>
            <w:noProof/>
            <w:webHidden/>
          </w:rPr>
          <w:tab/>
        </w:r>
        <w:r w:rsidR="00CE3BE5">
          <w:rPr>
            <w:noProof/>
            <w:webHidden/>
          </w:rPr>
          <w:fldChar w:fldCharType="begin"/>
        </w:r>
        <w:r w:rsidR="00CE3BE5">
          <w:rPr>
            <w:noProof/>
            <w:webHidden/>
          </w:rPr>
          <w:instrText xml:space="preserve"> PAGEREF _Toc40798051 \h </w:instrText>
        </w:r>
        <w:r w:rsidR="00CE3BE5">
          <w:rPr>
            <w:noProof/>
            <w:webHidden/>
          </w:rPr>
        </w:r>
        <w:r w:rsidR="00CE3BE5">
          <w:rPr>
            <w:noProof/>
            <w:webHidden/>
          </w:rPr>
          <w:fldChar w:fldCharType="separate"/>
        </w:r>
        <w:r w:rsidR="00CE3BE5">
          <w:rPr>
            <w:noProof/>
            <w:webHidden/>
          </w:rPr>
          <w:t>29</w:t>
        </w:r>
        <w:r w:rsidR="00CE3BE5">
          <w:rPr>
            <w:noProof/>
            <w:webHidden/>
          </w:rPr>
          <w:fldChar w:fldCharType="end"/>
        </w:r>
      </w:hyperlink>
    </w:p>
    <w:p w14:paraId="30056BDA" w14:textId="77777777" w:rsidR="00CE3BE5" w:rsidRDefault="000B387D">
      <w:pPr>
        <w:pStyle w:val="TOC2"/>
        <w:tabs>
          <w:tab w:val="right" w:leader="dot" w:pos="9350"/>
        </w:tabs>
        <w:rPr>
          <w:noProof/>
        </w:rPr>
      </w:pPr>
      <w:hyperlink w:anchor="_Toc40798052" w:history="1">
        <w:r w:rsidR="00CE3BE5" w:rsidRPr="00F77602">
          <w:rPr>
            <w:rStyle w:val="Hyperlink"/>
            <w:noProof/>
          </w:rPr>
          <w:t>Storage</w:t>
        </w:r>
        <w:r w:rsidR="00CE3BE5">
          <w:rPr>
            <w:noProof/>
            <w:webHidden/>
          </w:rPr>
          <w:tab/>
        </w:r>
        <w:r w:rsidR="00CE3BE5">
          <w:rPr>
            <w:noProof/>
            <w:webHidden/>
          </w:rPr>
          <w:fldChar w:fldCharType="begin"/>
        </w:r>
        <w:r w:rsidR="00CE3BE5">
          <w:rPr>
            <w:noProof/>
            <w:webHidden/>
          </w:rPr>
          <w:instrText xml:space="preserve"> PAGEREF _Toc40798052 \h </w:instrText>
        </w:r>
        <w:r w:rsidR="00CE3BE5">
          <w:rPr>
            <w:noProof/>
            <w:webHidden/>
          </w:rPr>
        </w:r>
        <w:r w:rsidR="00CE3BE5">
          <w:rPr>
            <w:noProof/>
            <w:webHidden/>
          </w:rPr>
          <w:fldChar w:fldCharType="separate"/>
        </w:r>
        <w:r w:rsidR="00CE3BE5">
          <w:rPr>
            <w:noProof/>
            <w:webHidden/>
          </w:rPr>
          <w:t>30</w:t>
        </w:r>
        <w:r w:rsidR="00CE3BE5">
          <w:rPr>
            <w:noProof/>
            <w:webHidden/>
          </w:rPr>
          <w:fldChar w:fldCharType="end"/>
        </w:r>
      </w:hyperlink>
    </w:p>
    <w:p w14:paraId="5B0762D6" w14:textId="77777777" w:rsidR="00CE3BE5" w:rsidRDefault="000B387D">
      <w:pPr>
        <w:pStyle w:val="TOC2"/>
        <w:tabs>
          <w:tab w:val="right" w:leader="dot" w:pos="9350"/>
        </w:tabs>
        <w:rPr>
          <w:noProof/>
        </w:rPr>
      </w:pPr>
      <w:hyperlink w:anchor="_Toc40798053" w:history="1">
        <w:r w:rsidR="00CE3BE5" w:rsidRPr="00F77602">
          <w:rPr>
            <w:rStyle w:val="Hyperlink"/>
            <w:noProof/>
          </w:rPr>
          <w:t>Related Resources</w:t>
        </w:r>
        <w:r w:rsidR="00CE3BE5">
          <w:rPr>
            <w:noProof/>
            <w:webHidden/>
          </w:rPr>
          <w:tab/>
        </w:r>
        <w:r w:rsidR="00CE3BE5">
          <w:rPr>
            <w:noProof/>
            <w:webHidden/>
          </w:rPr>
          <w:fldChar w:fldCharType="begin"/>
        </w:r>
        <w:r w:rsidR="00CE3BE5">
          <w:rPr>
            <w:noProof/>
            <w:webHidden/>
          </w:rPr>
          <w:instrText xml:space="preserve"> PAGEREF _Toc40798053 \h </w:instrText>
        </w:r>
        <w:r w:rsidR="00CE3BE5">
          <w:rPr>
            <w:noProof/>
            <w:webHidden/>
          </w:rPr>
        </w:r>
        <w:r w:rsidR="00CE3BE5">
          <w:rPr>
            <w:noProof/>
            <w:webHidden/>
          </w:rPr>
          <w:fldChar w:fldCharType="separate"/>
        </w:r>
        <w:r w:rsidR="00CE3BE5">
          <w:rPr>
            <w:noProof/>
            <w:webHidden/>
          </w:rPr>
          <w:t>30</w:t>
        </w:r>
        <w:r w:rsidR="00CE3BE5">
          <w:rPr>
            <w:noProof/>
            <w:webHidden/>
          </w:rPr>
          <w:fldChar w:fldCharType="end"/>
        </w:r>
      </w:hyperlink>
    </w:p>
    <w:p w14:paraId="45678103"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54" w:history="1">
        <w:r w:rsidR="00CE3BE5" w:rsidRPr="00F77602">
          <w:rPr>
            <w:rStyle w:val="Hyperlink"/>
            <w:noProof/>
          </w:rPr>
          <w:t>Section Six:  LEA IDEA MOE Compliance Standards</w:t>
        </w:r>
        <w:r w:rsidR="00CE3BE5">
          <w:rPr>
            <w:noProof/>
            <w:webHidden/>
          </w:rPr>
          <w:tab/>
        </w:r>
        <w:r w:rsidR="00CE3BE5">
          <w:rPr>
            <w:noProof/>
            <w:webHidden/>
          </w:rPr>
          <w:fldChar w:fldCharType="begin"/>
        </w:r>
        <w:r w:rsidR="00CE3BE5">
          <w:rPr>
            <w:noProof/>
            <w:webHidden/>
          </w:rPr>
          <w:instrText xml:space="preserve"> PAGEREF _Toc40798054 \h </w:instrText>
        </w:r>
        <w:r w:rsidR="00CE3BE5">
          <w:rPr>
            <w:noProof/>
            <w:webHidden/>
          </w:rPr>
        </w:r>
        <w:r w:rsidR="00CE3BE5">
          <w:rPr>
            <w:noProof/>
            <w:webHidden/>
          </w:rPr>
          <w:fldChar w:fldCharType="separate"/>
        </w:r>
        <w:r w:rsidR="00CE3BE5">
          <w:rPr>
            <w:noProof/>
            <w:webHidden/>
          </w:rPr>
          <w:t>32</w:t>
        </w:r>
        <w:r w:rsidR="00CE3BE5">
          <w:rPr>
            <w:noProof/>
            <w:webHidden/>
          </w:rPr>
          <w:fldChar w:fldCharType="end"/>
        </w:r>
      </w:hyperlink>
    </w:p>
    <w:p w14:paraId="2ECD1EB1" w14:textId="77777777" w:rsidR="00CE3BE5" w:rsidRDefault="000B387D">
      <w:pPr>
        <w:pStyle w:val="TOC2"/>
        <w:tabs>
          <w:tab w:val="right" w:leader="dot" w:pos="9350"/>
        </w:tabs>
        <w:rPr>
          <w:noProof/>
        </w:rPr>
      </w:pPr>
      <w:hyperlink w:anchor="_Toc40798055" w:history="1">
        <w:r w:rsidR="00CE3BE5" w:rsidRPr="00F77602">
          <w:rPr>
            <w:rStyle w:val="Hyperlink"/>
            <w:noProof/>
          </w:rPr>
          <w:t>Overview</w:t>
        </w:r>
        <w:r w:rsidR="00CE3BE5">
          <w:rPr>
            <w:noProof/>
            <w:webHidden/>
          </w:rPr>
          <w:tab/>
        </w:r>
        <w:r w:rsidR="00CE3BE5">
          <w:rPr>
            <w:noProof/>
            <w:webHidden/>
          </w:rPr>
          <w:fldChar w:fldCharType="begin"/>
        </w:r>
        <w:r w:rsidR="00CE3BE5">
          <w:rPr>
            <w:noProof/>
            <w:webHidden/>
          </w:rPr>
          <w:instrText xml:space="preserve"> PAGEREF _Toc40798055 \h </w:instrText>
        </w:r>
        <w:r w:rsidR="00CE3BE5">
          <w:rPr>
            <w:noProof/>
            <w:webHidden/>
          </w:rPr>
        </w:r>
        <w:r w:rsidR="00CE3BE5">
          <w:rPr>
            <w:noProof/>
            <w:webHidden/>
          </w:rPr>
          <w:fldChar w:fldCharType="separate"/>
        </w:r>
        <w:r w:rsidR="00CE3BE5">
          <w:rPr>
            <w:noProof/>
            <w:webHidden/>
          </w:rPr>
          <w:t>32</w:t>
        </w:r>
        <w:r w:rsidR="00CE3BE5">
          <w:rPr>
            <w:noProof/>
            <w:webHidden/>
          </w:rPr>
          <w:fldChar w:fldCharType="end"/>
        </w:r>
      </w:hyperlink>
    </w:p>
    <w:p w14:paraId="0E1F3489" w14:textId="77777777" w:rsidR="00CE3BE5" w:rsidRDefault="000B387D">
      <w:pPr>
        <w:pStyle w:val="TOC2"/>
        <w:tabs>
          <w:tab w:val="right" w:leader="dot" w:pos="9350"/>
        </w:tabs>
        <w:rPr>
          <w:noProof/>
        </w:rPr>
      </w:pPr>
      <w:hyperlink w:anchor="_Toc40798056" w:history="1">
        <w:r w:rsidR="00CE3BE5" w:rsidRPr="00F77602">
          <w:rPr>
            <w:rStyle w:val="Hyperlink"/>
            <w:noProof/>
          </w:rPr>
          <w:t>Subsequent Years Rule</w:t>
        </w:r>
        <w:r w:rsidR="00CE3BE5">
          <w:rPr>
            <w:noProof/>
            <w:webHidden/>
          </w:rPr>
          <w:tab/>
        </w:r>
        <w:r w:rsidR="00CE3BE5">
          <w:rPr>
            <w:noProof/>
            <w:webHidden/>
          </w:rPr>
          <w:fldChar w:fldCharType="begin"/>
        </w:r>
        <w:r w:rsidR="00CE3BE5">
          <w:rPr>
            <w:noProof/>
            <w:webHidden/>
          </w:rPr>
          <w:instrText xml:space="preserve"> PAGEREF _Toc40798056 \h </w:instrText>
        </w:r>
        <w:r w:rsidR="00CE3BE5">
          <w:rPr>
            <w:noProof/>
            <w:webHidden/>
          </w:rPr>
        </w:r>
        <w:r w:rsidR="00CE3BE5">
          <w:rPr>
            <w:noProof/>
            <w:webHidden/>
          </w:rPr>
          <w:fldChar w:fldCharType="separate"/>
        </w:r>
        <w:r w:rsidR="00CE3BE5">
          <w:rPr>
            <w:noProof/>
            <w:webHidden/>
          </w:rPr>
          <w:t>32</w:t>
        </w:r>
        <w:r w:rsidR="00CE3BE5">
          <w:rPr>
            <w:noProof/>
            <w:webHidden/>
          </w:rPr>
          <w:fldChar w:fldCharType="end"/>
        </w:r>
      </w:hyperlink>
    </w:p>
    <w:p w14:paraId="5E2F2324" w14:textId="77777777" w:rsidR="00CE3BE5" w:rsidRDefault="000B387D">
      <w:pPr>
        <w:pStyle w:val="TOC2"/>
        <w:tabs>
          <w:tab w:val="right" w:leader="dot" w:pos="9350"/>
        </w:tabs>
        <w:rPr>
          <w:noProof/>
        </w:rPr>
      </w:pPr>
      <w:hyperlink w:anchor="_Toc40798057" w:history="1">
        <w:r w:rsidR="00CE3BE5" w:rsidRPr="00F77602">
          <w:rPr>
            <w:rStyle w:val="Hyperlink"/>
            <w:noProof/>
          </w:rPr>
          <w:t>Data Collection</w:t>
        </w:r>
        <w:r w:rsidR="00CE3BE5">
          <w:rPr>
            <w:noProof/>
            <w:webHidden/>
          </w:rPr>
          <w:tab/>
        </w:r>
        <w:r w:rsidR="00CE3BE5">
          <w:rPr>
            <w:noProof/>
            <w:webHidden/>
          </w:rPr>
          <w:fldChar w:fldCharType="begin"/>
        </w:r>
        <w:r w:rsidR="00CE3BE5">
          <w:rPr>
            <w:noProof/>
            <w:webHidden/>
          </w:rPr>
          <w:instrText xml:space="preserve"> PAGEREF _Toc40798057 \h </w:instrText>
        </w:r>
        <w:r w:rsidR="00CE3BE5">
          <w:rPr>
            <w:noProof/>
            <w:webHidden/>
          </w:rPr>
        </w:r>
        <w:r w:rsidR="00CE3BE5">
          <w:rPr>
            <w:noProof/>
            <w:webHidden/>
          </w:rPr>
          <w:fldChar w:fldCharType="separate"/>
        </w:r>
        <w:r w:rsidR="00CE3BE5">
          <w:rPr>
            <w:noProof/>
            <w:webHidden/>
          </w:rPr>
          <w:t>32</w:t>
        </w:r>
        <w:r w:rsidR="00CE3BE5">
          <w:rPr>
            <w:noProof/>
            <w:webHidden/>
          </w:rPr>
          <w:fldChar w:fldCharType="end"/>
        </w:r>
      </w:hyperlink>
    </w:p>
    <w:p w14:paraId="5163FED5" w14:textId="77777777" w:rsidR="00CE3BE5" w:rsidRDefault="000B387D">
      <w:pPr>
        <w:pStyle w:val="TOC2"/>
        <w:tabs>
          <w:tab w:val="right" w:leader="dot" w:pos="9350"/>
        </w:tabs>
        <w:rPr>
          <w:noProof/>
        </w:rPr>
      </w:pPr>
      <w:hyperlink w:anchor="_Toc40798058" w:history="1">
        <w:r w:rsidR="00CE3BE5" w:rsidRPr="00F77602">
          <w:rPr>
            <w:rStyle w:val="Hyperlink"/>
            <w:noProof/>
          </w:rPr>
          <w:t>Determination of Whether Each LEA Met the IDEA MOE Compliance Standard</w:t>
        </w:r>
        <w:r w:rsidR="00CE3BE5">
          <w:rPr>
            <w:noProof/>
            <w:webHidden/>
          </w:rPr>
          <w:tab/>
        </w:r>
        <w:r w:rsidR="00CE3BE5">
          <w:rPr>
            <w:noProof/>
            <w:webHidden/>
          </w:rPr>
          <w:fldChar w:fldCharType="begin"/>
        </w:r>
        <w:r w:rsidR="00CE3BE5">
          <w:rPr>
            <w:noProof/>
            <w:webHidden/>
          </w:rPr>
          <w:instrText xml:space="preserve"> PAGEREF _Toc40798058 \h </w:instrText>
        </w:r>
        <w:r w:rsidR="00CE3BE5">
          <w:rPr>
            <w:noProof/>
            <w:webHidden/>
          </w:rPr>
        </w:r>
        <w:r w:rsidR="00CE3BE5">
          <w:rPr>
            <w:noProof/>
            <w:webHidden/>
          </w:rPr>
          <w:fldChar w:fldCharType="separate"/>
        </w:r>
        <w:r w:rsidR="00CE3BE5">
          <w:rPr>
            <w:noProof/>
            <w:webHidden/>
          </w:rPr>
          <w:t>33</w:t>
        </w:r>
        <w:r w:rsidR="00CE3BE5">
          <w:rPr>
            <w:noProof/>
            <w:webHidden/>
          </w:rPr>
          <w:fldChar w:fldCharType="end"/>
        </w:r>
      </w:hyperlink>
    </w:p>
    <w:p w14:paraId="04341AA8" w14:textId="77777777" w:rsidR="00CE3BE5" w:rsidRDefault="000B387D">
      <w:pPr>
        <w:pStyle w:val="TOC2"/>
        <w:tabs>
          <w:tab w:val="right" w:leader="dot" w:pos="9350"/>
        </w:tabs>
        <w:rPr>
          <w:noProof/>
        </w:rPr>
      </w:pPr>
      <w:hyperlink w:anchor="_Toc40798059" w:history="1">
        <w:r w:rsidR="00CE3BE5" w:rsidRPr="00F77602">
          <w:rPr>
            <w:rStyle w:val="Hyperlink"/>
            <w:noProof/>
          </w:rPr>
          <w:t>Compliance Notification</w:t>
        </w:r>
        <w:r w:rsidR="00CE3BE5">
          <w:rPr>
            <w:noProof/>
            <w:webHidden/>
          </w:rPr>
          <w:tab/>
        </w:r>
        <w:r w:rsidR="00CE3BE5">
          <w:rPr>
            <w:noProof/>
            <w:webHidden/>
          </w:rPr>
          <w:fldChar w:fldCharType="begin"/>
        </w:r>
        <w:r w:rsidR="00CE3BE5">
          <w:rPr>
            <w:noProof/>
            <w:webHidden/>
          </w:rPr>
          <w:instrText xml:space="preserve"> PAGEREF _Toc40798059 \h </w:instrText>
        </w:r>
        <w:r w:rsidR="00CE3BE5">
          <w:rPr>
            <w:noProof/>
            <w:webHidden/>
          </w:rPr>
        </w:r>
        <w:r w:rsidR="00CE3BE5">
          <w:rPr>
            <w:noProof/>
            <w:webHidden/>
          </w:rPr>
          <w:fldChar w:fldCharType="separate"/>
        </w:r>
        <w:r w:rsidR="00CE3BE5">
          <w:rPr>
            <w:noProof/>
            <w:webHidden/>
          </w:rPr>
          <w:t>33</w:t>
        </w:r>
        <w:r w:rsidR="00CE3BE5">
          <w:rPr>
            <w:noProof/>
            <w:webHidden/>
          </w:rPr>
          <w:fldChar w:fldCharType="end"/>
        </w:r>
      </w:hyperlink>
    </w:p>
    <w:p w14:paraId="5DEF5A5F" w14:textId="77777777" w:rsidR="00CE3BE5" w:rsidRDefault="000B387D">
      <w:pPr>
        <w:pStyle w:val="TOC2"/>
        <w:tabs>
          <w:tab w:val="right" w:leader="dot" w:pos="9350"/>
        </w:tabs>
        <w:rPr>
          <w:noProof/>
        </w:rPr>
      </w:pPr>
      <w:hyperlink w:anchor="_Toc40798060" w:history="1">
        <w:r w:rsidR="00CE3BE5" w:rsidRPr="00F77602">
          <w:rPr>
            <w:rStyle w:val="Hyperlink"/>
            <w:noProof/>
          </w:rPr>
          <w:t>Noncompliance Notification</w:t>
        </w:r>
        <w:r w:rsidR="00CE3BE5">
          <w:rPr>
            <w:noProof/>
            <w:webHidden/>
          </w:rPr>
          <w:tab/>
        </w:r>
        <w:r w:rsidR="00CE3BE5">
          <w:rPr>
            <w:noProof/>
            <w:webHidden/>
          </w:rPr>
          <w:fldChar w:fldCharType="begin"/>
        </w:r>
        <w:r w:rsidR="00CE3BE5">
          <w:rPr>
            <w:noProof/>
            <w:webHidden/>
          </w:rPr>
          <w:instrText xml:space="preserve"> PAGEREF _Toc40798060 \h </w:instrText>
        </w:r>
        <w:r w:rsidR="00CE3BE5">
          <w:rPr>
            <w:noProof/>
            <w:webHidden/>
          </w:rPr>
        </w:r>
        <w:r w:rsidR="00CE3BE5">
          <w:rPr>
            <w:noProof/>
            <w:webHidden/>
          </w:rPr>
          <w:fldChar w:fldCharType="separate"/>
        </w:r>
        <w:r w:rsidR="00CE3BE5">
          <w:rPr>
            <w:noProof/>
            <w:webHidden/>
          </w:rPr>
          <w:t>34</w:t>
        </w:r>
        <w:r w:rsidR="00CE3BE5">
          <w:rPr>
            <w:noProof/>
            <w:webHidden/>
          </w:rPr>
          <w:fldChar w:fldCharType="end"/>
        </w:r>
      </w:hyperlink>
    </w:p>
    <w:p w14:paraId="426AE952" w14:textId="77777777" w:rsidR="00CE3BE5" w:rsidRDefault="000B387D">
      <w:pPr>
        <w:pStyle w:val="TOC2"/>
        <w:tabs>
          <w:tab w:val="right" w:leader="dot" w:pos="9350"/>
        </w:tabs>
        <w:rPr>
          <w:noProof/>
        </w:rPr>
      </w:pPr>
      <w:hyperlink w:anchor="_Toc40798061" w:history="1">
        <w:r w:rsidR="00CE3BE5" w:rsidRPr="00F77602">
          <w:rPr>
            <w:rStyle w:val="Hyperlink"/>
            <w:noProof/>
          </w:rPr>
          <w:t>Storage</w:t>
        </w:r>
        <w:r w:rsidR="00CE3BE5">
          <w:rPr>
            <w:noProof/>
            <w:webHidden/>
          </w:rPr>
          <w:tab/>
        </w:r>
        <w:r w:rsidR="00CE3BE5">
          <w:rPr>
            <w:noProof/>
            <w:webHidden/>
          </w:rPr>
          <w:fldChar w:fldCharType="begin"/>
        </w:r>
        <w:r w:rsidR="00CE3BE5">
          <w:rPr>
            <w:noProof/>
            <w:webHidden/>
          </w:rPr>
          <w:instrText xml:space="preserve"> PAGEREF _Toc40798061 \h </w:instrText>
        </w:r>
        <w:r w:rsidR="00CE3BE5">
          <w:rPr>
            <w:noProof/>
            <w:webHidden/>
          </w:rPr>
        </w:r>
        <w:r w:rsidR="00CE3BE5">
          <w:rPr>
            <w:noProof/>
            <w:webHidden/>
          </w:rPr>
          <w:fldChar w:fldCharType="separate"/>
        </w:r>
        <w:r w:rsidR="00CE3BE5">
          <w:rPr>
            <w:noProof/>
            <w:webHidden/>
          </w:rPr>
          <w:t>34</w:t>
        </w:r>
        <w:r w:rsidR="00CE3BE5">
          <w:rPr>
            <w:noProof/>
            <w:webHidden/>
          </w:rPr>
          <w:fldChar w:fldCharType="end"/>
        </w:r>
      </w:hyperlink>
    </w:p>
    <w:p w14:paraId="1A85BD77" w14:textId="77777777" w:rsidR="00CE3BE5" w:rsidRDefault="000B387D">
      <w:pPr>
        <w:pStyle w:val="TOC2"/>
        <w:tabs>
          <w:tab w:val="right" w:leader="dot" w:pos="9350"/>
        </w:tabs>
        <w:rPr>
          <w:noProof/>
        </w:rPr>
      </w:pPr>
      <w:hyperlink w:anchor="_Toc40798062" w:history="1">
        <w:r w:rsidR="00CE3BE5" w:rsidRPr="00F77602">
          <w:rPr>
            <w:rStyle w:val="Hyperlink"/>
            <w:noProof/>
          </w:rPr>
          <w:t>Related Resources</w:t>
        </w:r>
        <w:r w:rsidR="00CE3BE5">
          <w:rPr>
            <w:noProof/>
            <w:webHidden/>
          </w:rPr>
          <w:tab/>
        </w:r>
        <w:r w:rsidR="00CE3BE5">
          <w:rPr>
            <w:noProof/>
            <w:webHidden/>
          </w:rPr>
          <w:fldChar w:fldCharType="begin"/>
        </w:r>
        <w:r w:rsidR="00CE3BE5">
          <w:rPr>
            <w:noProof/>
            <w:webHidden/>
          </w:rPr>
          <w:instrText xml:space="preserve"> PAGEREF _Toc40798062 \h </w:instrText>
        </w:r>
        <w:r w:rsidR="00CE3BE5">
          <w:rPr>
            <w:noProof/>
            <w:webHidden/>
          </w:rPr>
        </w:r>
        <w:r w:rsidR="00CE3BE5">
          <w:rPr>
            <w:noProof/>
            <w:webHidden/>
          </w:rPr>
          <w:fldChar w:fldCharType="separate"/>
        </w:r>
        <w:r w:rsidR="00CE3BE5">
          <w:rPr>
            <w:noProof/>
            <w:webHidden/>
          </w:rPr>
          <w:t>34</w:t>
        </w:r>
        <w:r w:rsidR="00CE3BE5">
          <w:rPr>
            <w:noProof/>
            <w:webHidden/>
          </w:rPr>
          <w:fldChar w:fldCharType="end"/>
        </w:r>
      </w:hyperlink>
    </w:p>
    <w:p w14:paraId="17C24D6F"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63" w:history="1">
        <w:r w:rsidR="00CE3BE5" w:rsidRPr="00F77602">
          <w:rPr>
            <w:rStyle w:val="Hyperlink"/>
            <w:noProof/>
          </w:rPr>
          <w:t>Section Seven:  Allowable IDEA LEA MOE Exceptions</w:t>
        </w:r>
        <w:r w:rsidR="00CE3BE5">
          <w:rPr>
            <w:noProof/>
            <w:webHidden/>
          </w:rPr>
          <w:tab/>
        </w:r>
        <w:r w:rsidR="00CE3BE5">
          <w:rPr>
            <w:noProof/>
            <w:webHidden/>
          </w:rPr>
          <w:fldChar w:fldCharType="begin"/>
        </w:r>
        <w:r w:rsidR="00CE3BE5">
          <w:rPr>
            <w:noProof/>
            <w:webHidden/>
          </w:rPr>
          <w:instrText xml:space="preserve"> PAGEREF _Toc40798063 \h </w:instrText>
        </w:r>
        <w:r w:rsidR="00CE3BE5">
          <w:rPr>
            <w:noProof/>
            <w:webHidden/>
          </w:rPr>
        </w:r>
        <w:r w:rsidR="00CE3BE5">
          <w:rPr>
            <w:noProof/>
            <w:webHidden/>
          </w:rPr>
          <w:fldChar w:fldCharType="separate"/>
        </w:r>
        <w:r w:rsidR="00CE3BE5">
          <w:rPr>
            <w:noProof/>
            <w:webHidden/>
          </w:rPr>
          <w:t>35</w:t>
        </w:r>
        <w:r w:rsidR="00CE3BE5">
          <w:rPr>
            <w:noProof/>
            <w:webHidden/>
          </w:rPr>
          <w:fldChar w:fldCharType="end"/>
        </w:r>
      </w:hyperlink>
    </w:p>
    <w:p w14:paraId="14214E94" w14:textId="77777777" w:rsidR="00CE3BE5" w:rsidRDefault="000B387D">
      <w:pPr>
        <w:pStyle w:val="TOC2"/>
        <w:tabs>
          <w:tab w:val="right" w:leader="dot" w:pos="9350"/>
        </w:tabs>
        <w:rPr>
          <w:noProof/>
        </w:rPr>
      </w:pPr>
      <w:hyperlink w:anchor="_Toc40798064" w:history="1">
        <w:r w:rsidR="00CE3BE5" w:rsidRPr="00F77602">
          <w:rPr>
            <w:rStyle w:val="Hyperlink"/>
            <w:noProof/>
          </w:rPr>
          <w:t>Overview</w:t>
        </w:r>
        <w:r w:rsidR="00CE3BE5">
          <w:rPr>
            <w:noProof/>
            <w:webHidden/>
          </w:rPr>
          <w:tab/>
        </w:r>
        <w:r w:rsidR="00CE3BE5">
          <w:rPr>
            <w:noProof/>
            <w:webHidden/>
          </w:rPr>
          <w:fldChar w:fldCharType="begin"/>
        </w:r>
        <w:r w:rsidR="00CE3BE5">
          <w:rPr>
            <w:noProof/>
            <w:webHidden/>
          </w:rPr>
          <w:instrText xml:space="preserve"> PAGEREF _Toc40798064 \h </w:instrText>
        </w:r>
        <w:r w:rsidR="00CE3BE5">
          <w:rPr>
            <w:noProof/>
            <w:webHidden/>
          </w:rPr>
        </w:r>
        <w:r w:rsidR="00CE3BE5">
          <w:rPr>
            <w:noProof/>
            <w:webHidden/>
          </w:rPr>
          <w:fldChar w:fldCharType="separate"/>
        </w:r>
        <w:r w:rsidR="00CE3BE5">
          <w:rPr>
            <w:noProof/>
            <w:webHidden/>
          </w:rPr>
          <w:t>35</w:t>
        </w:r>
        <w:r w:rsidR="00CE3BE5">
          <w:rPr>
            <w:noProof/>
            <w:webHidden/>
          </w:rPr>
          <w:fldChar w:fldCharType="end"/>
        </w:r>
      </w:hyperlink>
    </w:p>
    <w:p w14:paraId="5CD04088" w14:textId="77777777" w:rsidR="00CE3BE5" w:rsidRDefault="000B387D">
      <w:pPr>
        <w:pStyle w:val="TOC2"/>
        <w:tabs>
          <w:tab w:val="right" w:leader="dot" w:pos="9350"/>
        </w:tabs>
        <w:rPr>
          <w:noProof/>
        </w:rPr>
      </w:pPr>
      <w:hyperlink w:anchor="_Toc40798065" w:history="1">
        <w:r w:rsidR="00CE3BE5" w:rsidRPr="00F77602">
          <w:rPr>
            <w:rStyle w:val="Hyperlink"/>
            <w:noProof/>
          </w:rPr>
          <w:t>IDEA LEA MOE Exceptions (34 CFR §300.204)</w:t>
        </w:r>
        <w:r w:rsidR="00CE3BE5">
          <w:rPr>
            <w:noProof/>
            <w:webHidden/>
          </w:rPr>
          <w:tab/>
        </w:r>
        <w:r w:rsidR="00CE3BE5">
          <w:rPr>
            <w:noProof/>
            <w:webHidden/>
          </w:rPr>
          <w:fldChar w:fldCharType="begin"/>
        </w:r>
        <w:r w:rsidR="00CE3BE5">
          <w:rPr>
            <w:noProof/>
            <w:webHidden/>
          </w:rPr>
          <w:instrText xml:space="preserve"> PAGEREF _Toc40798065 \h </w:instrText>
        </w:r>
        <w:r w:rsidR="00CE3BE5">
          <w:rPr>
            <w:noProof/>
            <w:webHidden/>
          </w:rPr>
        </w:r>
        <w:r w:rsidR="00CE3BE5">
          <w:rPr>
            <w:noProof/>
            <w:webHidden/>
          </w:rPr>
          <w:fldChar w:fldCharType="separate"/>
        </w:r>
        <w:r w:rsidR="00CE3BE5">
          <w:rPr>
            <w:noProof/>
            <w:webHidden/>
          </w:rPr>
          <w:t>35</w:t>
        </w:r>
        <w:r w:rsidR="00CE3BE5">
          <w:rPr>
            <w:noProof/>
            <w:webHidden/>
          </w:rPr>
          <w:fldChar w:fldCharType="end"/>
        </w:r>
      </w:hyperlink>
    </w:p>
    <w:p w14:paraId="3C488729" w14:textId="77777777" w:rsidR="00CE3BE5" w:rsidRDefault="000B387D">
      <w:pPr>
        <w:pStyle w:val="TOC2"/>
        <w:tabs>
          <w:tab w:val="right" w:leader="dot" w:pos="9350"/>
        </w:tabs>
        <w:rPr>
          <w:noProof/>
        </w:rPr>
      </w:pPr>
      <w:hyperlink w:anchor="_Toc40798066" w:history="1">
        <w:r w:rsidR="00CE3BE5" w:rsidRPr="00F77602">
          <w:rPr>
            <w:rStyle w:val="Hyperlink"/>
            <w:noProof/>
          </w:rPr>
          <w:t>IDEA MOE Eligibility Standard</w:t>
        </w:r>
        <w:r w:rsidR="00CE3BE5">
          <w:rPr>
            <w:noProof/>
            <w:webHidden/>
          </w:rPr>
          <w:tab/>
        </w:r>
        <w:r w:rsidR="00CE3BE5">
          <w:rPr>
            <w:noProof/>
            <w:webHidden/>
          </w:rPr>
          <w:fldChar w:fldCharType="begin"/>
        </w:r>
        <w:r w:rsidR="00CE3BE5">
          <w:rPr>
            <w:noProof/>
            <w:webHidden/>
          </w:rPr>
          <w:instrText xml:space="preserve"> PAGEREF _Toc40798066 \h </w:instrText>
        </w:r>
        <w:r w:rsidR="00CE3BE5">
          <w:rPr>
            <w:noProof/>
            <w:webHidden/>
          </w:rPr>
        </w:r>
        <w:r w:rsidR="00CE3BE5">
          <w:rPr>
            <w:noProof/>
            <w:webHidden/>
          </w:rPr>
          <w:fldChar w:fldCharType="separate"/>
        </w:r>
        <w:r w:rsidR="00CE3BE5">
          <w:rPr>
            <w:noProof/>
            <w:webHidden/>
          </w:rPr>
          <w:t>36</w:t>
        </w:r>
        <w:r w:rsidR="00CE3BE5">
          <w:rPr>
            <w:noProof/>
            <w:webHidden/>
          </w:rPr>
          <w:fldChar w:fldCharType="end"/>
        </w:r>
      </w:hyperlink>
    </w:p>
    <w:p w14:paraId="4575FCFF" w14:textId="77777777" w:rsidR="00CE3BE5" w:rsidRDefault="000B387D">
      <w:pPr>
        <w:pStyle w:val="TOC2"/>
        <w:tabs>
          <w:tab w:val="right" w:leader="dot" w:pos="9350"/>
        </w:tabs>
        <w:rPr>
          <w:noProof/>
        </w:rPr>
      </w:pPr>
      <w:hyperlink w:anchor="_Toc40798067" w:history="1">
        <w:r w:rsidR="00CE3BE5" w:rsidRPr="00F77602">
          <w:rPr>
            <w:rStyle w:val="Hyperlink"/>
            <w:noProof/>
          </w:rPr>
          <w:t>Reconciliation</w:t>
        </w:r>
        <w:r w:rsidR="00CE3BE5">
          <w:rPr>
            <w:noProof/>
            <w:webHidden/>
          </w:rPr>
          <w:tab/>
        </w:r>
        <w:r w:rsidR="00CE3BE5">
          <w:rPr>
            <w:noProof/>
            <w:webHidden/>
          </w:rPr>
          <w:fldChar w:fldCharType="begin"/>
        </w:r>
        <w:r w:rsidR="00CE3BE5">
          <w:rPr>
            <w:noProof/>
            <w:webHidden/>
          </w:rPr>
          <w:instrText xml:space="preserve"> PAGEREF _Toc40798067 \h </w:instrText>
        </w:r>
        <w:r w:rsidR="00CE3BE5">
          <w:rPr>
            <w:noProof/>
            <w:webHidden/>
          </w:rPr>
        </w:r>
        <w:r w:rsidR="00CE3BE5">
          <w:rPr>
            <w:noProof/>
            <w:webHidden/>
          </w:rPr>
          <w:fldChar w:fldCharType="separate"/>
        </w:r>
        <w:r w:rsidR="00CE3BE5">
          <w:rPr>
            <w:noProof/>
            <w:webHidden/>
          </w:rPr>
          <w:t>36</w:t>
        </w:r>
        <w:r w:rsidR="00CE3BE5">
          <w:rPr>
            <w:noProof/>
            <w:webHidden/>
          </w:rPr>
          <w:fldChar w:fldCharType="end"/>
        </w:r>
      </w:hyperlink>
    </w:p>
    <w:p w14:paraId="5A7798F4" w14:textId="77777777" w:rsidR="00CE3BE5" w:rsidRDefault="000B387D">
      <w:pPr>
        <w:pStyle w:val="TOC2"/>
        <w:tabs>
          <w:tab w:val="right" w:leader="dot" w:pos="9350"/>
        </w:tabs>
        <w:rPr>
          <w:noProof/>
        </w:rPr>
      </w:pPr>
      <w:hyperlink w:anchor="_Toc40798068" w:history="1">
        <w:r w:rsidR="00CE3BE5" w:rsidRPr="00F77602">
          <w:rPr>
            <w:rStyle w:val="Hyperlink"/>
            <w:noProof/>
          </w:rPr>
          <w:t>Per Capita Methods of Calculating Exceptions</w:t>
        </w:r>
        <w:r w:rsidR="00CE3BE5">
          <w:rPr>
            <w:noProof/>
            <w:webHidden/>
          </w:rPr>
          <w:tab/>
        </w:r>
        <w:r w:rsidR="00CE3BE5">
          <w:rPr>
            <w:noProof/>
            <w:webHidden/>
          </w:rPr>
          <w:fldChar w:fldCharType="begin"/>
        </w:r>
        <w:r w:rsidR="00CE3BE5">
          <w:rPr>
            <w:noProof/>
            <w:webHidden/>
          </w:rPr>
          <w:instrText xml:space="preserve"> PAGEREF _Toc40798068 \h </w:instrText>
        </w:r>
        <w:r w:rsidR="00CE3BE5">
          <w:rPr>
            <w:noProof/>
            <w:webHidden/>
          </w:rPr>
        </w:r>
        <w:r w:rsidR="00CE3BE5">
          <w:rPr>
            <w:noProof/>
            <w:webHidden/>
          </w:rPr>
          <w:fldChar w:fldCharType="separate"/>
        </w:r>
        <w:r w:rsidR="00CE3BE5">
          <w:rPr>
            <w:noProof/>
            <w:webHidden/>
          </w:rPr>
          <w:t>36</w:t>
        </w:r>
        <w:r w:rsidR="00CE3BE5">
          <w:rPr>
            <w:noProof/>
            <w:webHidden/>
          </w:rPr>
          <w:fldChar w:fldCharType="end"/>
        </w:r>
      </w:hyperlink>
    </w:p>
    <w:p w14:paraId="3933AC12" w14:textId="77777777" w:rsidR="00CE3BE5" w:rsidRDefault="000B387D">
      <w:pPr>
        <w:pStyle w:val="TOC2"/>
        <w:tabs>
          <w:tab w:val="right" w:leader="dot" w:pos="9350"/>
        </w:tabs>
        <w:rPr>
          <w:noProof/>
        </w:rPr>
      </w:pPr>
      <w:hyperlink w:anchor="_Toc40798069" w:history="1">
        <w:r w:rsidR="00CE3BE5" w:rsidRPr="00F77602">
          <w:rPr>
            <w:rStyle w:val="Hyperlink"/>
            <w:noProof/>
          </w:rPr>
          <w:t>Exception A: Voluntary Departure (34 CFR §300.204(a))</w:t>
        </w:r>
        <w:r w:rsidR="00CE3BE5">
          <w:rPr>
            <w:noProof/>
            <w:webHidden/>
          </w:rPr>
          <w:tab/>
        </w:r>
        <w:r w:rsidR="00CE3BE5">
          <w:rPr>
            <w:noProof/>
            <w:webHidden/>
          </w:rPr>
          <w:fldChar w:fldCharType="begin"/>
        </w:r>
        <w:r w:rsidR="00CE3BE5">
          <w:rPr>
            <w:noProof/>
            <w:webHidden/>
          </w:rPr>
          <w:instrText xml:space="preserve"> PAGEREF _Toc40798069 \h </w:instrText>
        </w:r>
        <w:r w:rsidR="00CE3BE5">
          <w:rPr>
            <w:noProof/>
            <w:webHidden/>
          </w:rPr>
        </w:r>
        <w:r w:rsidR="00CE3BE5">
          <w:rPr>
            <w:noProof/>
            <w:webHidden/>
          </w:rPr>
          <w:fldChar w:fldCharType="separate"/>
        </w:r>
        <w:r w:rsidR="00CE3BE5">
          <w:rPr>
            <w:noProof/>
            <w:webHidden/>
          </w:rPr>
          <w:t>37</w:t>
        </w:r>
        <w:r w:rsidR="00CE3BE5">
          <w:rPr>
            <w:noProof/>
            <w:webHidden/>
          </w:rPr>
          <w:fldChar w:fldCharType="end"/>
        </w:r>
      </w:hyperlink>
    </w:p>
    <w:p w14:paraId="0E5D09CE" w14:textId="77777777" w:rsidR="00CE3BE5" w:rsidRDefault="000B387D">
      <w:pPr>
        <w:pStyle w:val="TOC2"/>
        <w:tabs>
          <w:tab w:val="right" w:leader="dot" w:pos="9350"/>
        </w:tabs>
        <w:rPr>
          <w:noProof/>
        </w:rPr>
      </w:pPr>
      <w:hyperlink w:anchor="_Toc40798070" w:history="1">
        <w:r w:rsidR="00CE3BE5" w:rsidRPr="00F77602">
          <w:rPr>
            <w:rStyle w:val="Hyperlink"/>
            <w:noProof/>
          </w:rPr>
          <w:t>Exception E: SEA High Cost Fund (34 CFR §300.204(e))</w:t>
        </w:r>
        <w:r w:rsidR="00CE3BE5">
          <w:rPr>
            <w:noProof/>
            <w:webHidden/>
          </w:rPr>
          <w:tab/>
        </w:r>
        <w:r w:rsidR="00CE3BE5">
          <w:rPr>
            <w:noProof/>
            <w:webHidden/>
          </w:rPr>
          <w:fldChar w:fldCharType="begin"/>
        </w:r>
        <w:r w:rsidR="00CE3BE5">
          <w:rPr>
            <w:noProof/>
            <w:webHidden/>
          </w:rPr>
          <w:instrText xml:space="preserve"> PAGEREF _Toc40798070 \h </w:instrText>
        </w:r>
        <w:r w:rsidR="00CE3BE5">
          <w:rPr>
            <w:noProof/>
            <w:webHidden/>
          </w:rPr>
        </w:r>
        <w:r w:rsidR="00CE3BE5">
          <w:rPr>
            <w:noProof/>
            <w:webHidden/>
          </w:rPr>
          <w:fldChar w:fldCharType="separate"/>
        </w:r>
        <w:r w:rsidR="00CE3BE5">
          <w:rPr>
            <w:noProof/>
            <w:webHidden/>
          </w:rPr>
          <w:t>38</w:t>
        </w:r>
        <w:r w:rsidR="00CE3BE5">
          <w:rPr>
            <w:noProof/>
            <w:webHidden/>
          </w:rPr>
          <w:fldChar w:fldCharType="end"/>
        </w:r>
      </w:hyperlink>
    </w:p>
    <w:p w14:paraId="224DE074" w14:textId="77777777" w:rsidR="00CE3BE5" w:rsidRDefault="000B387D">
      <w:pPr>
        <w:pStyle w:val="TOC2"/>
        <w:tabs>
          <w:tab w:val="right" w:leader="dot" w:pos="9350"/>
        </w:tabs>
        <w:rPr>
          <w:noProof/>
        </w:rPr>
      </w:pPr>
      <w:hyperlink w:anchor="_Toc40798071" w:history="1">
        <w:r w:rsidR="00CE3BE5" w:rsidRPr="00F77602">
          <w:rPr>
            <w:rStyle w:val="Hyperlink"/>
            <w:noProof/>
          </w:rPr>
          <w:t>Related Resources</w:t>
        </w:r>
        <w:r w:rsidR="00CE3BE5">
          <w:rPr>
            <w:noProof/>
            <w:webHidden/>
          </w:rPr>
          <w:tab/>
        </w:r>
        <w:r w:rsidR="00CE3BE5">
          <w:rPr>
            <w:noProof/>
            <w:webHidden/>
          </w:rPr>
          <w:fldChar w:fldCharType="begin"/>
        </w:r>
        <w:r w:rsidR="00CE3BE5">
          <w:rPr>
            <w:noProof/>
            <w:webHidden/>
          </w:rPr>
          <w:instrText xml:space="preserve"> PAGEREF _Toc40798071 \h </w:instrText>
        </w:r>
        <w:r w:rsidR="00CE3BE5">
          <w:rPr>
            <w:noProof/>
            <w:webHidden/>
          </w:rPr>
        </w:r>
        <w:r w:rsidR="00CE3BE5">
          <w:rPr>
            <w:noProof/>
            <w:webHidden/>
          </w:rPr>
          <w:fldChar w:fldCharType="separate"/>
        </w:r>
        <w:r w:rsidR="00CE3BE5">
          <w:rPr>
            <w:noProof/>
            <w:webHidden/>
          </w:rPr>
          <w:t>38</w:t>
        </w:r>
        <w:r w:rsidR="00CE3BE5">
          <w:rPr>
            <w:noProof/>
            <w:webHidden/>
          </w:rPr>
          <w:fldChar w:fldCharType="end"/>
        </w:r>
      </w:hyperlink>
    </w:p>
    <w:p w14:paraId="20A899F5"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72" w:history="1">
        <w:r w:rsidR="00CE3BE5" w:rsidRPr="00F77602">
          <w:rPr>
            <w:rStyle w:val="Hyperlink"/>
            <w:noProof/>
          </w:rPr>
          <w:t>Section Eight:   Adjustment to IDEA LEA MOE</w:t>
        </w:r>
        <w:r w:rsidR="00CE3BE5">
          <w:rPr>
            <w:noProof/>
            <w:webHidden/>
          </w:rPr>
          <w:tab/>
        </w:r>
        <w:r w:rsidR="00CE3BE5">
          <w:rPr>
            <w:noProof/>
            <w:webHidden/>
          </w:rPr>
          <w:fldChar w:fldCharType="begin"/>
        </w:r>
        <w:r w:rsidR="00CE3BE5">
          <w:rPr>
            <w:noProof/>
            <w:webHidden/>
          </w:rPr>
          <w:instrText xml:space="preserve"> PAGEREF _Toc40798072 \h </w:instrText>
        </w:r>
        <w:r w:rsidR="00CE3BE5">
          <w:rPr>
            <w:noProof/>
            <w:webHidden/>
          </w:rPr>
        </w:r>
        <w:r w:rsidR="00CE3BE5">
          <w:rPr>
            <w:noProof/>
            <w:webHidden/>
          </w:rPr>
          <w:fldChar w:fldCharType="separate"/>
        </w:r>
        <w:r w:rsidR="00CE3BE5">
          <w:rPr>
            <w:noProof/>
            <w:webHidden/>
          </w:rPr>
          <w:t>39</w:t>
        </w:r>
        <w:r w:rsidR="00CE3BE5">
          <w:rPr>
            <w:noProof/>
            <w:webHidden/>
          </w:rPr>
          <w:fldChar w:fldCharType="end"/>
        </w:r>
      </w:hyperlink>
    </w:p>
    <w:p w14:paraId="7F272158" w14:textId="77777777" w:rsidR="00CE3BE5" w:rsidRDefault="000B387D">
      <w:pPr>
        <w:pStyle w:val="TOC2"/>
        <w:tabs>
          <w:tab w:val="right" w:leader="dot" w:pos="9350"/>
        </w:tabs>
        <w:rPr>
          <w:noProof/>
        </w:rPr>
      </w:pPr>
      <w:hyperlink w:anchor="_Toc40798073" w:history="1">
        <w:r w:rsidR="00CE3BE5" w:rsidRPr="00F77602">
          <w:rPr>
            <w:rStyle w:val="Hyperlink"/>
            <w:noProof/>
          </w:rPr>
          <w:t>Overview</w:t>
        </w:r>
        <w:r w:rsidR="00CE3BE5">
          <w:rPr>
            <w:noProof/>
            <w:webHidden/>
          </w:rPr>
          <w:tab/>
        </w:r>
        <w:r w:rsidR="00CE3BE5">
          <w:rPr>
            <w:noProof/>
            <w:webHidden/>
          </w:rPr>
          <w:fldChar w:fldCharType="begin"/>
        </w:r>
        <w:r w:rsidR="00CE3BE5">
          <w:rPr>
            <w:noProof/>
            <w:webHidden/>
          </w:rPr>
          <w:instrText xml:space="preserve"> PAGEREF _Toc40798073 \h </w:instrText>
        </w:r>
        <w:r w:rsidR="00CE3BE5">
          <w:rPr>
            <w:noProof/>
            <w:webHidden/>
          </w:rPr>
        </w:r>
        <w:r w:rsidR="00CE3BE5">
          <w:rPr>
            <w:noProof/>
            <w:webHidden/>
          </w:rPr>
          <w:fldChar w:fldCharType="separate"/>
        </w:r>
        <w:r w:rsidR="00CE3BE5">
          <w:rPr>
            <w:noProof/>
            <w:webHidden/>
          </w:rPr>
          <w:t>39</w:t>
        </w:r>
        <w:r w:rsidR="00CE3BE5">
          <w:rPr>
            <w:noProof/>
            <w:webHidden/>
          </w:rPr>
          <w:fldChar w:fldCharType="end"/>
        </w:r>
      </w:hyperlink>
    </w:p>
    <w:p w14:paraId="1B3728E7" w14:textId="77777777" w:rsidR="00CE3BE5" w:rsidRDefault="000B387D">
      <w:pPr>
        <w:pStyle w:val="TOC2"/>
        <w:tabs>
          <w:tab w:val="right" w:leader="dot" w:pos="9350"/>
        </w:tabs>
        <w:rPr>
          <w:noProof/>
        </w:rPr>
      </w:pPr>
      <w:hyperlink w:anchor="_Toc40798074" w:history="1">
        <w:r w:rsidR="00CE3BE5" w:rsidRPr="00F77602">
          <w:rPr>
            <w:rStyle w:val="Hyperlink"/>
            <w:noProof/>
          </w:rPr>
          <w:t>Flexibility Provision and Allocation</w:t>
        </w:r>
        <w:r w:rsidR="00CE3BE5">
          <w:rPr>
            <w:noProof/>
            <w:webHidden/>
          </w:rPr>
          <w:tab/>
        </w:r>
        <w:r w:rsidR="00CE3BE5">
          <w:rPr>
            <w:noProof/>
            <w:webHidden/>
          </w:rPr>
          <w:fldChar w:fldCharType="begin"/>
        </w:r>
        <w:r w:rsidR="00CE3BE5">
          <w:rPr>
            <w:noProof/>
            <w:webHidden/>
          </w:rPr>
          <w:instrText xml:space="preserve"> PAGEREF _Toc40798074 \h </w:instrText>
        </w:r>
        <w:r w:rsidR="00CE3BE5">
          <w:rPr>
            <w:noProof/>
            <w:webHidden/>
          </w:rPr>
        </w:r>
        <w:r w:rsidR="00CE3BE5">
          <w:rPr>
            <w:noProof/>
            <w:webHidden/>
          </w:rPr>
          <w:fldChar w:fldCharType="separate"/>
        </w:r>
        <w:r w:rsidR="00CE3BE5">
          <w:rPr>
            <w:noProof/>
            <w:webHidden/>
          </w:rPr>
          <w:t>39</w:t>
        </w:r>
        <w:r w:rsidR="00CE3BE5">
          <w:rPr>
            <w:noProof/>
            <w:webHidden/>
          </w:rPr>
          <w:fldChar w:fldCharType="end"/>
        </w:r>
      </w:hyperlink>
    </w:p>
    <w:p w14:paraId="2E28EA2E" w14:textId="77777777" w:rsidR="00CE3BE5" w:rsidRDefault="000B387D">
      <w:pPr>
        <w:pStyle w:val="TOC2"/>
        <w:tabs>
          <w:tab w:val="right" w:leader="dot" w:pos="9350"/>
        </w:tabs>
        <w:rPr>
          <w:noProof/>
        </w:rPr>
      </w:pPr>
      <w:hyperlink w:anchor="_Toc40798075" w:history="1">
        <w:r w:rsidR="00CE3BE5" w:rsidRPr="00F77602">
          <w:rPr>
            <w:rStyle w:val="Hyperlink"/>
            <w:noProof/>
          </w:rPr>
          <w:t>Calculation of Change from Prior Year’s Subgrant</w:t>
        </w:r>
        <w:r w:rsidR="00CE3BE5">
          <w:rPr>
            <w:noProof/>
            <w:webHidden/>
          </w:rPr>
          <w:tab/>
        </w:r>
        <w:r w:rsidR="00CE3BE5">
          <w:rPr>
            <w:noProof/>
            <w:webHidden/>
          </w:rPr>
          <w:fldChar w:fldCharType="begin"/>
        </w:r>
        <w:r w:rsidR="00CE3BE5">
          <w:rPr>
            <w:noProof/>
            <w:webHidden/>
          </w:rPr>
          <w:instrText xml:space="preserve"> PAGEREF _Toc40798075 \h </w:instrText>
        </w:r>
        <w:r w:rsidR="00CE3BE5">
          <w:rPr>
            <w:noProof/>
            <w:webHidden/>
          </w:rPr>
        </w:r>
        <w:r w:rsidR="00CE3BE5">
          <w:rPr>
            <w:noProof/>
            <w:webHidden/>
          </w:rPr>
          <w:fldChar w:fldCharType="separate"/>
        </w:r>
        <w:r w:rsidR="00CE3BE5">
          <w:rPr>
            <w:noProof/>
            <w:webHidden/>
          </w:rPr>
          <w:t>39</w:t>
        </w:r>
        <w:r w:rsidR="00CE3BE5">
          <w:rPr>
            <w:noProof/>
            <w:webHidden/>
          </w:rPr>
          <w:fldChar w:fldCharType="end"/>
        </w:r>
      </w:hyperlink>
    </w:p>
    <w:p w14:paraId="72ACAC64" w14:textId="77777777" w:rsidR="00CE3BE5" w:rsidRDefault="000B387D">
      <w:pPr>
        <w:pStyle w:val="TOC2"/>
        <w:tabs>
          <w:tab w:val="right" w:leader="dot" w:pos="9350"/>
        </w:tabs>
        <w:rPr>
          <w:noProof/>
        </w:rPr>
      </w:pPr>
      <w:hyperlink w:anchor="_Toc40798076" w:history="1">
        <w:r w:rsidR="00CE3BE5" w:rsidRPr="00F77602">
          <w:rPr>
            <w:rStyle w:val="Hyperlink"/>
            <w:noProof/>
          </w:rPr>
          <w:t>Eligibility for an Adjustment to IDEA LEA MOE (34 CFR §300.205)</w:t>
        </w:r>
        <w:r w:rsidR="00CE3BE5">
          <w:rPr>
            <w:noProof/>
            <w:webHidden/>
          </w:rPr>
          <w:tab/>
        </w:r>
        <w:r w:rsidR="00CE3BE5">
          <w:rPr>
            <w:noProof/>
            <w:webHidden/>
          </w:rPr>
          <w:fldChar w:fldCharType="begin"/>
        </w:r>
        <w:r w:rsidR="00CE3BE5">
          <w:rPr>
            <w:noProof/>
            <w:webHidden/>
          </w:rPr>
          <w:instrText xml:space="preserve"> PAGEREF _Toc40798076 \h </w:instrText>
        </w:r>
        <w:r w:rsidR="00CE3BE5">
          <w:rPr>
            <w:noProof/>
            <w:webHidden/>
          </w:rPr>
        </w:r>
        <w:r w:rsidR="00CE3BE5">
          <w:rPr>
            <w:noProof/>
            <w:webHidden/>
          </w:rPr>
          <w:fldChar w:fldCharType="separate"/>
        </w:r>
        <w:r w:rsidR="00CE3BE5">
          <w:rPr>
            <w:noProof/>
            <w:webHidden/>
          </w:rPr>
          <w:t>40</w:t>
        </w:r>
        <w:r w:rsidR="00CE3BE5">
          <w:rPr>
            <w:noProof/>
            <w:webHidden/>
          </w:rPr>
          <w:fldChar w:fldCharType="end"/>
        </w:r>
      </w:hyperlink>
    </w:p>
    <w:p w14:paraId="655E75AE" w14:textId="77777777" w:rsidR="00CE3BE5" w:rsidRDefault="000B387D">
      <w:pPr>
        <w:pStyle w:val="TOC2"/>
        <w:tabs>
          <w:tab w:val="right" w:leader="dot" w:pos="9350"/>
        </w:tabs>
        <w:rPr>
          <w:noProof/>
        </w:rPr>
      </w:pPr>
      <w:hyperlink w:anchor="_Toc40798077" w:history="1">
        <w:r w:rsidR="00CE3BE5" w:rsidRPr="00F77602">
          <w:rPr>
            <w:rStyle w:val="Hyperlink"/>
            <w:noProof/>
          </w:rPr>
          <w:t>Informing an LEA about Eligibility for an IDEA LEA MOE Adjustment (34 CFR §300.205)</w:t>
        </w:r>
        <w:r w:rsidR="00CE3BE5">
          <w:rPr>
            <w:noProof/>
            <w:webHidden/>
          </w:rPr>
          <w:tab/>
        </w:r>
        <w:r w:rsidR="00CE3BE5">
          <w:rPr>
            <w:noProof/>
            <w:webHidden/>
          </w:rPr>
          <w:fldChar w:fldCharType="begin"/>
        </w:r>
        <w:r w:rsidR="00CE3BE5">
          <w:rPr>
            <w:noProof/>
            <w:webHidden/>
          </w:rPr>
          <w:instrText xml:space="preserve"> PAGEREF _Toc40798077 \h </w:instrText>
        </w:r>
        <w:r w:rsidR="00CE3BE5">
          <w:rPr>
            <w:noProof/>
            <w:webHidden/>
          </w:rPr>
        </w:r>
        <w:r w:rsidR="00CE3BE5">
          <w:rPr>
            <w:noProof/>
            <w:webHidden/>
          </w:rPr>
          <w:fldChar w:fldCharType="separate"/>
        </w:r>
        <w:r w:rsidR="00CE3BE5">
          <w:rPr>
            <w:noProof/>
            <w:webHidden/>
          </w:rPr>
          <w:t>40</w:t>
        </w:r>
        <w:r w:rsidR="00CE3BE5">
          <w:rPr>
            <w:noProof/>
            <w:webHidden/>
          </w:rPr>
          <w:fldChar w:fldCharType="end"/>
        </w:r>
      </w:hyperlink>
    </w:p>
    <w:p w14:paraId="73D59011" w14:textId="77777777" w:rsidR="00CE3BE5" w:rsidRDefault="000B387D">
      <w:pPr>
        <w:pStyle w:val="TOC2"/>
        <w:tabs>
          <w:tab w:val="right" w:leader="dot" w:pos="9350"/>
        </w:tabs>
        <w:rPr>
          <w:noProof/>
        </w:rPr>
      </w:pPr>
      <w:hyperlink w:anchor="_Toc40798078" w:history="1">
        <w:r w:rsidR="00CE3BE5" w:rsidRPr="00F77602">
          <w:rPr>
            <w:rStyle w:val="Hyperlink"/>
            <w:noProof/>
          </w:rPr>
          <w:t>Interaction of the IDEA LEA MOE Adjustment with Funds Used for Voluntary CEIS</w:t>
        </w:r>
        <w:r w:rsidR="00CE3BE5">
          <w:rPr>
            <w:noProof/>
            <w:webHidden/>
          </w:rPr>
          <w:tab/>
        </w:r>
        <w:r w:rsidR="00CE3BE5">
          <w:rPr>
            <w:noProof/>
            <w:webHidden/>
          </w:rPr>
          <w:fldChar w:fldCharType="begin"/>
        </w:r>
        <w:r w:rsidR="00CE3BE5">
          <w:rPr>
            <w:noProof/>
            <w:webHidden/>
          </w:rPr>
          <w:instrText xml:space="preserve"> PAGEREF _Toc40798078 \h </w:instrText>
        </w:r>
        <w:r w:rsidR="00CE3BE5">
          <w:rPr>
            <w:noProof/>
            <w:webHidden/>
          </w:rPr>
        </w:r>
        <w:r w:rsidR="00CE3BE5">
          <w:rPr>
            <w:noProof/>
            <w:webHidden/>
          </w:rPr>
          <w:fldChar w:fldCharType="separate"/>
        </w:r>
        <w:r w:rsidR="00CE3BE5">
          <w:rPr>
            <w:noProof/>
            <w:webHidden/>
          </w:rPr>
          <w:t>41</w:t>
        </w:r>
        <w:r w:rsidR="00CE3BE5">
          <w:rPr>
            <w:noProof/>
            <w:webHidden/>
          </w:rPr>
          <w:fldChar w:fldCharType="end"/>
        </w:r>
      </w:hyperlink>
    </w:p>
    <w:p w14:paraId="6304BFAE" w14:textId="77777777" w:rsidR="00CE3BE5" w:rsidRDefault="000B387D">
      <w:pPr>
        <w:pStyle w:val="TOC2"/>
        <w:tabs>
          <w:tab w:val="right" w:leader="dot" w:pos="9350"/>
        </w:tabs>
        <w:rPr>
          <w:noProof/>
        </w:rPr>
      </w:pPr>
      <w:hyperlink w:anchor="_Toc40798079" w:history="1">
        <w:r w:rsidR="00CE3BE5" w:rsidRPr="00F77602">
          <w:rPr>
            <w:rStyle w:val="Hyperlink"/>
            <w:noProof/>
          </w:rPr>
          <w:t>Use of Funds Freed Up by the IDEA LEA MOE Adjustment</w:t>
        </w:r>
        <w:r w:rsidR="00CE3BE5">
          <w:rPr>
            <w:noProof/>
            <w:webHidden/>
          </w:rPr>
          <w:tab/>
        </w:r>
        <w:r w:rsidR="00CE3BE5">
          <w:rPr>
            <w:noProof/>
            <w:webHidden/>
          </w:rPr>
          <w:fldChar w:fldCharType="begin"/>
        </w:r>
        <w:r w:rsidR="00CE3BE5">
          <w:rPr>
            <w:noProof/>
            <w:webHidden/>
          </w:rPr>
          <w:instrText xml:space="preserve"> PAGEREF _Toc40798079 \h </w:instrText>
        </w:r>
        <w:r w:rsidR="00CE3BE5">
          <w:rPr>
            <w:noProof/>
            <w:webHidden/>
          </w:rPr>
        </w:r>
        <w:r w:rsidR="00CE3BE5">
          <w:rPr>
            <w:noProof/>
            <w:webHidden/>
          </w:rPr>
          <w:fldChar w:fldCharType="separate"/>
        </w:r>
        <w:r w:rsidR="00CE3BE5">
          <w:rPr>
            <w:noProof/>
            <w:webHidden/>
          </w:rPr>
          <w:t>41</w:t>
        </w:r>
        <w:r w:rsidR="00CE3BE5">
          <w:rPr>
            <w:noProof/>
            <w:webHidden/>
          </w:rPr>
          <w:fldChar w:fldCharType="end"/>
        </w:r>
      </w:hyperlink>
    </w:p>
    <w:p w14:paraId="483A5871" w14:textId="77777777" w:rsidR="00CE3BE5" w:rsidRDefault="000B387D">
      <w:pPr>
        <w:pStyle w:val="TOC2"/>
        <w:tabs>
          <w:tab w:val="right" w:leader="dot" w:pos="9350"/>
        </w:tabs>
        <w:rPr>
          <w:noProof/>
        </w:rPr>
      </w:pPr>
      <w:hyperlink w:anchor="_Toc40798080" w:history="1">
        <w:r w:rsidR="00CE3BE5" w:rsidRPr="00F77602">
          <w:rPr>
            <w:rStyle w:val="Hyperlink"/>
            <w:noProof/>
          </w:rPr>
          <w:t>End-of-Year Reporting</w:t>
        </w:r>
        <w:r w:rsidR="00CE3BE5">
          <w:rPr>
            <w:noProof/>
            <w:webHidden/>
          </w:rPr>
          <w:tab/>
        </w:r>
        <w:r w:rsidR="00CE3BE5">
          <w:rPr>
            <w:noProof/>
            <w:webHidden/>
          </w:rPr>
          <w:fldChar w:fldCharType="begin"/>
        </w:r>
        <w:r w:rsidR="00CE3BE5">
          <w:rPr>
            <w:noProof/>
            <w:webHidden/>
          </w:rPr>
          <w:instrText xml:space="preserve"> PAGEREF _Toc40798080 \h </w:instrText>
        </w:r>
        <w:r w:rsidR="00CE3BE5">
          <w:rPr>
            <w:noProof/>
            <w:webHidden/>
          </w:rPr>
        </w:r>
        <w:r w:rsidR="00CE3BE5">
          <w:rPr>
            <w:noProof/>
            <w:webHidden/>
          </w:rPr>
          <w:fldChar w:fldCharType="separate"/>
        </w:r>
        <w:r w:rsidR="00CE3BE5">
          <w:rPr>
            <w:noProof/>
            <w:webHidden/>
          </w:rPr>
          <w:t>41</w:t>
        </w:r>
        <w:r w:rsidR="00CE3BE5">
          <w:rPr>
            <w:noProof/>
            <w:webHidden/>
          </w:rPr>
          <w:fldChar w:fldCharType="end"/>
        </w:r>
      </w:hyperlink>
    </w:p>
    <w:p w14:paraId="015FC5EA" w14:textId="77777777" w:rsidR="00CE3BE5" w:rsidRDefault="000B387D">
      <w:pPr>
        <w:pStyle w:val="TOC2"/>
        <w:tabs>
          <w:tab w:val="right" w:leader="dot" w:pos="9350"/>
        </w:tabs>
        <w:rPr>
          <w:noProof/>
        </w:rPr>
      </w:pPr>
      <w:hyperlink w:anchor="_Toc40798081" w:history="1">
        <w:r w:rsidR="00CE3BE5" w:rsidRPr="00F77602">
          <w:rPr>
            <w:rStyle w:val="Hyperlink"/>
            <w:noProof/>
          </w:rPr>
          <w:t>Related Resources</w:t>
        </w:r>
        <w:r w:rsidR="00CE3BE5">
          <w:rPr>
            <w:noProof/>
            <w:webHidden/>
          </w:rPr>
          <w:tab/>
        </w:r>
        <w:r w:rsidR="00CE3BE5">
          <w:rPr>
            <w:noProof/>
            <w:webHidden/>
          </w:rPr>
          <w:fldChar w:fldCharType="begin"/>
        </w:r>
        <w:r w:rsidR="00CE3BE5">
          <w:rPr>
            <w:noProof/>
            <w:webHidden/>
          </w:rPr>
          <w:instrText xml:space="preserve"> PAGEREF _Toc40798081 \h </w:instrText>
        </w:r>
        <w:r w:rsidR="00CE3BE5">
          <w:rPr>
            <w:noProof/>
            <w:webHidden/>
          </w:rPr>
        </w:r>
        <w:r w:rsidR="00CE3BE5">
          <w:rPr>
            <w:noProof/>
            <w:webHidden/>
          </w:rPr>
          <w:fldChar w:fldCharType="separate"/>
        </w:r>
        <w:r w:rsidR="00CE3BE5">
          <w:rPr>
            <w:noProof/>
            <w:webHidden/>
          </w:rPr>
          <w:t>42</w:t>
        </w:r>
        <w:r w:rsidR="00CE3BE5">
          <w:rPr>
            <w:noProof/>
            <w:webHidden/>
          </w:rPr>
          <w:fldChar w:fldCharType="end"/>
        </w:r>
      </w:hyperlink>
    </w:p>
    <w:p w14:paraId="523853D6"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82" w:history="1">
        <w:r w:rsidR="00CE3BE5" w:rsidRPr="00F77602">
          <w:rPr>
            <w:rStyle w:val="Hyperlink"/>
            <w:noProof/>
          </w:rPr>
          <w:t>Section Nine:   Failure to Meet IDEA Maintenance of Effort Compliance Standard</w:t>
        </w:r>
        <w:r w:rsidR="00CE3BE5">
          <w:rPr>
            <w:noProof/>
            <w:webHidden/>
          </w:rPr>
          <w:tab/>
        </w:r>
        <w:r w:rsidR="00CE3BE5">
          <w:rPr>
            <w:noProof/>
            <w:webHidden/>
          </w:rPr>
          <w:fldChar w:fldCharType="begin"/>
        </w:r>
        <w:r w:rsidR="00CE3BE5">
          <w:rPr>
            <w:noProof/>
            <w:webHidden/>
          </w:rPr>
          <w:instrText xml:space="preserve"> PAGEREF _Toc40798082 \h </w:instrText>
        </w:r>
        <w:r w:rsidR="00CE3BE5">
          <w:rPr>
            <w:noProof/>
            <w:webHidden/>
          </w:rPr>
        </w:r>
        <w:r w:rsidR="00CE3BE5">
          <w:rPr>
            <w:noProof/>
            <w:webHidden/>
          </w:rPr>
          <w:fldChar w:fldCharType="separate"/>
        </w:r>
        <w:r w:rsidR="00CE3BE5">
          <w:rPr>
            <w:noProof/>
            <w:webHidden/>
          </w:rPr>
          <w:t>43</w:t>
        </w:r>
        <w:r w:rsidR="00CE3BE5">
          <w:rPr>
            <w:noProof/>
            <w:webHidden/>
          </w:rPr>
          <w:fldChar w:fldCharType="end"/>
        </w:r>
      </w:hyperlink>
    </w:p>
    <w:p w14:paraId="55F50A90" w14:textId="77777777" w:rsidR="00CE3BE5" w:rsidRDefault="000B387D">
      <w:pPr>
        <w:pStyle w:val="TOC2"/>
        <w:tabs>
          <w:tab w:val="right" w:leader="dot" w:pos="9350"/>
        </w:tabs>
        <w:rPr>
          <w:noProof/>
        </w:rPr>
      </w:pPr>
      <w:hyperlink w:anchor="_Toc40798083" w:history="1">
        <w:r w:rsidR="00CE3BE5" w:rsidRPr="00F77602">
          <w:rPr>
            <w:rStyle w:val="Hyperlink"/>
            <w:noProof/>
          </w:rPr>
          <w:t>Overview</w:t>
        </w:r>
        <w:r w:rsidR="00CE3BE5">
          <w:rPr>
            <w:noProof/>
            <w:webHidden/>
          </w:rPr>
          <w:tab/>
        </w:r>
        <w:r w:rsidR="00CE3BE5">
          <w:rPr>
            <w:noProof/>
            <w:webHidden/>
          </w:rPr>
          <w:fldChar w:fldCharType="begin"/>
        </w:r>
        <w:r w:rsidR="00CE3BE5">
          <w:rPr>
            <w:noProof/>
            <w:webHidden/>
          </w:rPr>
          <w:instrText xml:space="preserve"> PAGEREF _Toc40798083 \h </w:instrText>
        </w:r>
        <w:r w:rsidR="00CE3BE5">
          <w:rPr>
            <w:noProof/>
            <w:webHidden/>
          </w:rPr>
        </w:r>
        <w:r w:rsidR="00CE3BE5">
          <w:rPr>
            <w:noProof/>
            <w:webHidden/>
          </w:rPr>
          <w:fldChar w:fldCharType="separate"/>
        </w:r>
        <w:r w:rsidR="00CE3BE5">
          <w:rPr>
            <w:noProof/>
            <w:webHidden/>
          </w:rPr>
          <w:t>43</w:t>
        </w:r>
        <w:r w:rsidR="00CE3BE5">
          <w:rPr>
            <w:noProof/>
            <w:webHidden/>
          </w:rPr>
          <w:fldChar w:fldCharType="end"/>
        </w:r>
      </w:hyperlink>
    </w:p>
    <w:p w14:paraId="34A3291B" w14:textId="77777777" w:rsidR="00CE3BE5" w:rsidRDefault="000B387D">
      <w:pPr>
        <w:pStyle w:val="TOC2"/>
        <w:tabs>
          <w:tab w:val="right" w:leader="dot" w:pos="9350"/>
        </w:tabs>
        <w:rPr>
          <w:noProof/>
        </w:rPr>
      </w:pPr>
      <w:hyperlink w:anchor="_Toc40798084" w:history="1">
        <w:r w:rsidR="00CE3BE5" w:rsidRPr="00F77602">
          <w:rPr>
            <w:rStyle w:val="Hyperlink"/>
            <w:noProof/>
          </w:rPr>
          <w:t>Notification of Compliance</w:t>
        </w:r>
        <w:r w:rsidR="00CE3BE5">
          <w:rPr>
            <w:noProof/>
            <w:webHidden/>
          </w:rPr>
          <w:tab/>
        </w:r>
        <w:r w:rsidR="00CE3BE5">
          <w:rPr>
            <w:noProof/>
            <w:webHidden/>
          </w:rPr>
          <w:fldChar w:fldCharType="begin"/>
        </w:r>
        <w:r w:rsidR="00CE3BE5">
          <w:rPr>
            <w:noProof/>
            <w:webHidden/>
          </w:rPr>
          <w:instrText xml:space="preserve"> PAGEREF _Toc40798084 \h </w:instrText>
        </w:r>
        <w:r w:rsidR="00CE3BE5">
          <w:rPr>
            <w:noProof/>
            <w:webHidden/>
          </w:rPr>
        </w:r>
        <w:r w:rsidR="00CE3BE5">
          <w:rPr>
            <w:noProof/>
            <w:webHidden/>
          </w:rPr>
          <w:fldChar w:fldCharType="separate"/>
        </w:r>
        <w:r w:rsidR="00CE3BE5">
          <w:rPr>
            <w:noProof/>
            <w:webHidden/>
          </w:rPr>
          <w:t>43</w:t>
        </w:r>
        <w:r w:rsidR="00CE3BE5">
          <w:rPr>
            <w:noProof/>
            <w:webHidden/>
          </w:rPr>
          <w:fldChar w:fldCharType="end"/>
        </w:r>
      </w:hyperlink>
    </w:p>
    <w:p w14:paraId="726CAEC6" w14:textId="77777777" w:rsidR="00CE3BE5" w:rsidRDefault="000B387D">
      <w:pPr>
        <w:pStyle w:val="TOC2"/>
        <w:tabs>
          <w:tab w:val="right" w:leader="dot" w:pos="9350"/>
        </w:tabs>
        <w:rPr>
          <w:noProof/>
        </w:rPr>
      </w:pPr>
      <w:hyperlink w:anchor="_Toc40798085" w:history="1">
        <w:r w:rsidR="00CE3BE5" w:rsidRPr="00F77602">
          <w:rPr>
            <w:rStyle w:val="Hyperlink"/>
            <w:noProof/>
          </w:rPr>
          <w:t>Calculation of the IDEA LEA MOE Shortfall and Repayment Amount</w:t>
        </w:r>
        <w:r w:rsidR="00CE3BE5">
          <w:rPr>
            <w:noProof/>
            <w:webHidden/>
          </w:rPr>
          <w:tab/>
        </w:r>
        <w:r w:rsidR="00CE3BE5">
          <w:rPr>
            <w:noProof/>
            <w:webHidden/>
          </w:rPr>
          <w:fldChar w:fldCharType="begin"/>
        </w:r>
        <w:r w:rsidR="00CE3BE5">
          <w:rPr>
            <w:noProof/>
            <w:webHidden/>
          </w:rPr>
          <w:instrText xml:space="preserve"> PAGEREF _Toc40798085 \h </w:instrText>
        </w:r>
        <w:r w:rsidR="00CE3BE5">
          <w:rPr>
            <w:noProof/>
            <w:webHidden/>
          </w:rPr>
        </w:r>
        <w:r w:rsidR="00CE3BE5">
          <w:rPr>
            <w:noProof/>
            <w:webHidden/>
          </w:rPr>
          <w:fldChar w:fldCharType="separate"/>
        </w:r>
        <w:r w:rsidR="00CE3BE5">
          <w:rPr>
            <w:noProof/>
            <w:webHidden/>
          </w:rPr>
          <w:t>43</w:t>
        </w:r>
        <w:r w:rsidR="00CE3BE5">
          <w:rPr>
            <w:noProof/>
            <w:webHidden/>
          </w:rPr>
          <w:fldChar w:fldCharType="end"/>
        </w:r>
      </w:hyperlink>
    </w:p>
    <w:p w14:paraId="4E79C416" w14:textId="77777777" w:rsidR="00CE3BE5" w:rsidRDefault="000B387D">
      <w:pPr>
        <w:pStyle w:val="TOC2"/>
        <w:tabs>
          <w:tab w:val="right" w:leader="dot" w:pos="9350"/>
        </w:tabs>
        <w:rPr>
          <w:noProof/>
        </w:rPr>
      </w:pPr>
      <w:hyperlink w:anchor="_Toc40798086" w:history="1">
        <w:r w:rsidR="00CE3BE5" w:rsidRPr="00F77602">
          <w:rPr>
            <w:rStyle w:val="Hyperlink"/>
            <w:noProof/>
          </w:rPr>
          <w:t>Repayment to the U.S. Department of Education</w:t>
        </w:r>
        <w:r w:rsidR="00CE3BE5">
          <w:rPr>
            <w:noProof/>
            <w:webHidden/>
          </w:rPr>
          <w:tab/>
        </w:r>
        <w:r w:rsidR="00CE3BE5">
          <w:rPr>
            <w:noProof/>
            <w:webHidden/>
          </w:rPr>
          <w:fldChar w:fldCharType="begin"/>
        </w:r>
        <w:r w:rsidR="00CE3BE5">
          <w:rPr>
            <w:noProof/>
            <w:webHidden/>
          </w:rPr>
          <w:instrText xml:space="preserve"> PAGEREF _Toc40798086 \h </w:instrText>
        </w:r>
        <w:r w:rsidR="00CE3BE5">
          <w:rPr>
            <w:noProof/>
            <w:webHidden/>
          </w:rPr>
        </w:r>
        <w:r w:rsidR="00CE3BE5">
          <w:rPr>
            <w:noProof/>
            <w:webHidden/>
          </w:rPr>
          <w:fldChar w:fldCharType="separate"/>
        </w:r>
        <w:r w:rsidR="00CE3BE5">
          <w:rPr>
            <w:noProof/>
            <w:webHidden/>
          </w:rPr>
          <w:t>44</w:t>
        </w:r>
        <w:r w:rsidR="00CE3BE5">
          <w:rPr>
            <w:noProof/>
            <w:webHidden/>
          </w:rPr>
          <w:fldChar w:fldCharType="end"/>
        </w:r>
      </w:hyperlink>
    </w:p>
    <w:p w14:paraId="30645809" w14:textId="77777777" w:rsidR="00CE3BE5" w:rsidRDefault="000B387D">
      <w:pPr>
        <w:pStyle w:val="TOC2"/>
        <w:tabs>
          <w:tab w:val="right" w:leader="dot" w:pos="9350"/>
        </w:tabs>
        <w:rPr>
          <w:noProof/>
        </w:rPr>
      </w:pPr>
      <w:hyperlink w:anchor="_Toc40798087" w:history="1">
        <w:r w:rsidR="00CE3BE5" w:rsidRPr="00F77602">
          <w:rPr>
            <w:rStyle w:val="Hyperlink"/>
            <w:noProof/>
          </w:rPr>
          <w:t>Storage</w:t>
        </w:r>
        <w:r w:rsidR="00CE3BE5">
          <w:rPr>
            <w:noProof/>
            <w:webHidden/>
          </w:rPr>
          <w:tab/>
        </w:r>
        <w:r w:rsidR="00CE3BE5">
          <w:rPr>
            <w:noProof/>
            <w:webHidden/>
          </w:rPr>
          <w:fldChar w:fldCharType="begin"/>
        </w:r>
        <w:r w:rsidR="00CE3BE5">
          <w:rPr>
            <w:noProof/>
            <w:webHidden/>
          </w:rPr>
          <w:instrText xml:space="preserve"> PAGEREF _Toc40798087 \h </w:instrText>
        </w:r>
        <w:r w:rsidR="00CE3BE5">
          <w:rPr>
            <w:noProof/>
            <w:webHidden/>
          </w:rPr>
        </w:r>
        <w:r w:rsidR="00CE3BE5">
          <w:rPr>
            <w:noProof/>
            <w:webHidden/>
          </w:rPr>
          <w:fldChar w:fldCharType="separate"/>
        </w:r>
        <w:r w:rsidR="00CE3BE5">
          <w:rPr>
            <w:noProof/>
            <w:webHidden/>
          </w:rPr>
          <w:t>45</w:t>
        </w:r>
        <w:r w:rsidR="00CE3BE5">
          <w:rPr>
            <w:noProof/>
            <w:webHidden/>
          </w:rPr>
          <w:fldChar w:fldCharType="end"/>
        </w:r>
      </w:hyperlink>
    </w:p>
    <w:p w14:paraId="14921528"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88" w:history="1">
        <w:r w:rsidR="00CE3BE5" w:rsidRPr="00F77602">
          <w:rPr>
            <w:rStyle w:val="Hyperlink"/>
            <w:noProof/>
          </w:rPr>
          <w:t>Section Ten:  State LEAs IDEA Maintenance of Effort Data Reporting Procedures</w:t>
        </w:r>
        <w:r w:rsidR="00CE3BE5">
          <w:rPr>
            <w:noProof/>
            <w:webHidden/>
          </w:rPr>
          <w:tab/>
        </w:r>
        <w:r w:rsidR="00CE3BE5">
          <w:rPr>
            <w:noProof/>
            <w:webHidden/>
          </w:rPr>
          <w:fldChar w:fldCharType="begin"/>
        </w:r>
        <w:r w:rsidR="00CE3BE5">
          <w:rPr>
            <w:noProof/>
            <w:webHidden/>
          </w:rPr>
          <w:instrText xml:space="preserve"> PAGEREF _Toc40798088 \h </w:instrText>
        </w:r>
        <w:r w:rsidR="00CE3BE5">
          <w:rPr>
            <w:noProof/>
            <w:webHidden/>
          </w:rPr>
        </w:r>
        <w:r w:rsidR="00CE3BE5">
          <w:rPr>
            <w:noProof/>
            <w:webHidden/>
          </w:rPr>
          <w:fldChar w:fldCharType="separate"/>
        </w:r>
        <w:r w:rsidR="00CE3BE5">
          <w:rPr>
            <w:noProof/>
            <w:webHidden/>
          </w:rPr>
          <w:t>46</w:t>
        </w:r>
        <w:r w:rsidR="00CE3BE5">
          <w:rPr>
            <w:noProof/>
            <w:webHidden/>
          </w:rPr>
          <w:fldChar w:fldCharType="end"/>
        </w:r>
      </w:hyperlink>
    </w:p>
    <w:p w14:paraId="434268BC" w14:textId="77777777" w:rsidR="00CE3BE5" w:rsidRDefault="000B387D">
      <w:pPr>
        <w:pStyle w:val="TOC2"/>
        <w:tabs>
          <w:tab w:val="right" w:leader="dot" w:pos="9350"/>
        </w:tabs>
        <w:rPr>
          <w:noProof/>
        </w:rPr>
      </w:pPr>
      <w:hyperlink w:anchor="_Toc40798089" w:history="1">
        <w:r w:rsidR="00CE3BE5" w:rsidRPr="00F77602">
          <w:rPr>
            <w:rStyle w:val="Hyperlink"/>
            <w:noProof/>
          </w:rPr>
          <w:t>Overview</w:t>
        </w:r>
        <w:r w:rsidR="00CE3BE5">
          <w:rPr>
            <w:noProof/>
            <w:webHidden/>
          </w:rPr>
          <w:tab/>
        </w:r>
        <w:r w:rsidR="00CE3BE5">
          <w:rPr>
            <w:noProof/>
            <w:webHidden/>
          </w:rPr>
          <w:fldChar w:fldCharType="begin"/>
        </w:r>
        <w:r w:rsidR="00CE3BE5">
          <w:rPr>
            <w:noProof/>
            <w:webHidden/>
          </w:rPr>
          <w:instrText xml:space="preserve"> PAGEREF _Toc40798089 \h </w:instrText>
        </w:r>
        <w:r w:rsidR="00CE3BE5">
          <w:rPr>
            <w:noProof/>
            <w:webHidden/>
          </w:rPr>
        </w:r>
        <w:r w:rsidR="00CE3BE5">
          <w:rPr>
            <w:noProof/>
            <w:webHidden/>
          </w:rPr>
          <w:fldChar w:fldCharType="separate"/>
        </w:r>
        <w:r w:rsidR="00CE3BE5">
          <w:rPr>
            <w:noProof/>
            <w:webHidden/>
          </w:rPr>
          <w:t>46</w:t>
        </w:r>
        <w:r w:rsidR="00CE3BE5">
          <w:rPr>
            <w:noProof/>
            <w:webHidden/>
          </w:rPr>
          <w:fldChar w:fldCharType="end"/>
        </w:r>
      </w:hyperlink>
    </w:p>
    <w:p w14:paraId="65B8DFE4" w14:textId="77777777" w:rsidR="00CE3BE5" w:rsidRDefault="000B387D">
      <w:pPr>
        <w:pStyle w:val="TOC2"/>
        <w:tabs>
          <w:tab w:val="right" w:leader="dot" w:pos="9350"/>
        </w:tabs>
        <w:rPr>
          <w:noProof/>
        </w:rPr>
      </w:pPr>
      <w:hyperlink w:anchor="_Toc40798090" w:history="1">
        <w:r w:rsidR="00CE3BE5" w:rsidRPr="00F77602">
          <w:rPr>
            <w:rStyle w:val="Hyperlink"/>
            <w:noProof/>
          </w:rPr>
          <w:t>EDFacts/E</w:t>
        </w:r>
        <w:r w:rsidR="00CE3BE5" w:rsidRPr="00F77602">
          <w:rPr>
            <w:rStyle w:val="Hyperlink"/>
            <w:i/>
            <w:noProof/>
          </w:rPr>
          <w:t>MAPS</w:t>
        </w:r>
        <w:r w:rsidR="00CE3BE5" w:rsidRPr="00F77602">
          <w:rPr>
            <w:rStyle w:val="Hyperlink"/>
            <w:noProof/>
          </w:rPr>
          <w:t xml:space="preserve"> Data Reporting</w:t>
        </w:r>
        <w:r w:rsidR="00CE3BE5">
          <w:rPr>
            <w:noProof/>
            <w:webHidden/>
          </w:rPr>
          <w:tab/>
        </w:r>
        <w:r w:rsidR="00CE3BE5">
          <w:rPr>
            <w:noProof/>
            <w:webHidden/>
          </w:rPr>
          <w:fldChar w:fldCharType="begin"/>
        </w:r>
        <w:r w:rsidR="00CE3BE5">
          <w:rPr>
            <w:noProof/>
            <w:webHidden/>
          </w:rPr>
          <w:instrText xml:space="preserve"> PAGEREF _Toc40798090 \h </w:instrText>
        </w:r>
        <w:r w:rsidR="00CE3BE5">
          <w:rPr>
            <w:noProof/>
            <w:webHidden/>
          </w:rPr>
        </w:r>
        <w:r w:rsidR="00CE3BE5">
          <w:rPr>
            <w:noProof/>
            <w:webHidden/>
          </w:rPr>
          <w:fldChar w:fldCharType="separate"/>
        </w:r>
        <w:r w:rsidR="00CE3BE5">
          <w:rPr>
            <w:noProof/>
            <w:webHidden/>
          </w:rPr>
          <w:t>46</w:t>
        </w:r>
        <w:r w:rsidR="00CE3BE5">
          <w:rPr>
            <w:noProof/>
            <w:webHidden/>
          </w:rPr>
          <w:fldChar w:fldCharType="end"/>
        </w:r>
      </w:hyperlink>
    </w:p>
    <w:p w14:paraId="007227BE"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91" w:history="1">
        <w:r w:rsidR="00CE3BE5" w:rsidRPr="00F77602">
          <w:rPr>
            <w:rStyle w:val="Hyperlink"/>
            <w:noProof/>
          </w:rPr>
          <w:t>Section Eleven:   Communicating, Training and Technical Assistance</w:t>
        </w:r>
        <w:r w:rsidR="00CE3BE5">
          <w:rPr>
            <w:noProof/>
            <w:webHidden/>
          </w:rPr>
          <w:tab/>
        </w:r>
        <w:r w:rsidR="00CE3BE5">
          <w:rPr>
            <w:noProof/>
            <w:webHidden/>
          </w:rPr>
          <w:fldChar w:fldCharType="begin"/>
        </w:r>
        <w:r w:rsidR="00CE3BE5">
          <w:rPr>
            <w:noProof/>
            <w:webHidden/>
          </w:rPr>
          <w:instrText xml:space="preserve"> PAGEREF _Toc40798091 \h </w:instrText>
        </w:r>
        <w:r w:rsidR="00CE3BE5">
          <w:rPr>
            <w:noProof/>
            <w:webHidden/>
          </w:rPr>
        </w:r>
        <w:r w:rsidR="00CE3BE5">
          <w:rPr>
            <w:noProof/>
            <w:webHidden/>
          </w:rPr>
          <w:fldChar w:fldCharType="separate"/>
        </w:r>
        <w:r w:rsidR="00CE3BE5">
          <w:rPr>
            <w:noProof/>
            <w:webHidden/>
          </w:rPr>
          <w:t>49</w:t>
        </w:r>
        <w:r w:rsidR="00CE3BE5">
          <w:rPr>
            <w:noProof/>
            <w:webHidden/>
          </w:rPr>
          <w:fldChar w:fldCharType="end"/>
        </w:r>
      </w:hyperlink>
    </w:p>
    <w:p w14:paraId="366B4571" w14:textId="77777777" w:rsidR="00CE3BE5" w:rsidRDefault="000B387D">
      <w:pPr>
        <w:pStyle w:val="TOC2"/>
        <w:tabs>
          <w:tab w:val="right" w:leader="dot" w:pos="9350"/>
        </w:tabs>
        <w:rPr>
          <w:noProof/>
        </w:rPr>
      </w:pPr>
      <w:hyperlink w:anchor="_Toc40798092" w:history="1">
        <w:r w:rsidR="00CE3BE5" w:rsidRPr="00F77602">
          <w:rPr>
            <w:rStyle w:val="Hyperlink"/>
            <w:noProof/>
          </w:rPr>
          <w:t>Overview</w:t>
        </w:r>
        <w:r w:rsidR="00CE3BE5">
          <w:rPr>
            <w:noProof/>
            <w:webHidden/>
          </w:rPr>
          <w:tab/>
        </w:r>
        <w:r w:rsidR="00CE3BE5">
          <w:rPr>
            <w:noProof/>
            <w:webHidden/>
          </w:rPr>
          <w:fldChar w:fldCharType="begin"/>
        </w:r>
        <w:r w:rsidR="00CE3BE5">
          <w:rPr>
            <w:noProof/>
            <w:webHidden/>
          </w:rPr>
          <w:instrText xml:space="preserve"> PAGEREF _Toc40798092 \h </w:instrText>
        </w:r>
        <w:r w:rsidR="00CE3BE5">
          <w:rPr>
            <w:noProof/>
            <w:webHidden/>
          </w:rPr>
        </w:r>
        <w:r w:rsidR="00CE3BE5">
          <w:rPr>
            <w:noProof/>
            <w:webHidden/>
          </w:rPr>
          <w:fldChar w:fldCharType="separate"/>
        </w:r>
        <w:r w:rsidR="00CE3BE5">
          <w:rPr>
            <w:noProof/>
            <w:webHidden/>
          </w:rPr>
          <w:t>49</w:t>
        </w:r>
        <w:r w:rsidR="00CE3BE5">
          <w:rPr>
            <w:noProof/>
            <w:webHidden/>
          </w:rPr>
          <w:fldChar w:fldCharType="end"/>
        </w:r>
      </w:hyperlink>
    </w:p>
    <w:p w14:paraId="4C53DA57" w14:textId="77777777" w:rsidR="00CE3BE5" w:rsidRDefault="000B387D">
      <w:pPr>
        <w:pStyle w:val="TOC2"/>
        <w:tabs>
          <w:tab w:val="right" w:leader="dot" w:pos="9350"/>
        </w:tabs>
        <w:rPr>
          <w:noProof/>
        </w:rPr>
      </w:pPr>
      <w:hyperlink w:anchor="_Toc40798093" w:history="1">
        <w:r w:rsidR="00CE3BE5" w:rsidRPr="00F77602">
          <w:rPr>
            <w:rStyle w:val="Hyperlink"/>
            <w:noProof/>
          </w:rPr>
          <w:t>IDEA LEA MOE Training and Communication</w:t>
        </w:r>
        <w:r w:rsidR="00CE3BE5">
          <w:rPr>
            <w:noProof/>
            <w:webHidden/>
          </w:rPr>
          <w:tab/>
        </w:r>
        <w:r w:rsidR="00CE3BE5">
          <w:rPr>
            <w:noProof/>
            <w:webHidden/>
          </w:rPr>
          <w:fldChar w:fldCharType="begin"/>
        </w:r>
        <w:r w:rsidR="00CE3BE5">
          <w:rPr>
            <w:noProof/>
            <w:webHidden/>
          </w:rPr>
          <w:instrText xml:space="preserve"> PAGEREF _Toc40798093 \h </w:instrText>
        </w:r>
        <w:r w:rsidR="00CE3BE5">
          <w:rPr>
            <w:noProof/>
            <w:webHidden/>
          </w:rPr>
        </w:r>
        <w:r w:rsidR="00CE3BE5">
          <w:rPr>
            <w:noProof/>
            <w:webHidden/>
          </w:rPr>
          <w:fldChar w:fldCharType="separate"/>
        </w:r>
        <w:r w:rsidR="00CE3BE5">
          <w:rPr>
            <w:noProof/>
            <w:webHidden/>
          </w:rPr>
          <w:t>49</w:t>
        </w:r>
        <w:r w:rsidR="00CE3BE5">
          <w:rPr>
            <w:noProof/>
            <w:webHidden/>
          </w:rPr>
          <w:fldChar w:fldCharType="end"/>
        </w:r>
      </w:hyperlink>
    </w:p>
    <w:p w14:paraId="47EC1C30" w14:textId="77777777" w:rsidR="00CE3BE5" w:rsidRDefault="000B387D">
      <w:pPr>
        <w:pStyle w:val="TOC2"/>
        <w:tabs>
          <w:tab w:val="right" w:leader="dot" w:pos="9350"/>
        </w:tabs>
        <w:rPr>
          <w:noProof/>
        </w:rPr>
      </w:pPr>
      <w:hyperlink w:anchor="_Toc40798094" w:history="1">
        <w:r w:rsidR="00CE3BE5" w:rsidRPr="00F77602">
          <w:rPr>
            <w:rStyle w:val="Hyperlink"/>
            <w:noProof/>
          </w:rPr>
          <w:t>Related Resources</w:t>
        </w:r>
        <w:r w:rsidR="00CE3BE5">
          <w:rPr>
            <w:noProof/>
            <w:webHidden/>
          </w:rPr>
          <w:tab/>
        </w:r>
        <w:r w:rsidR="00CE3BE5">
          <w:rPr>
            <w:noProof/>
            <w:webHidden/>
          </w:rPr>
          <w:fldChar w:fldCharType="begin"/>
        </w:r>
        <w:r w:rsidR="00CE3BE5">
          <w:rPr>
            <w:noProof/>
            <w:webHidden/>
          </w:rPr>
          <w:instrText xml:space="preserve"> PAGEREF _Toc40798094 \h </w:instrText>
        </w:r>
        <w:r w:rsidR="00CE3BE5">
          <w:rPr>
            <w:noProof/>
            <w:webHidden/>
          </w:rPr>
        </w:r>
        <w:r w:rsidR="00CE3BE5">
          <w:rPr>
            <w:noProof/>
            <w:webHidden/>
          </w:rPr>
          <w:fldChar w:fldCharType="separate"/>
        </w:r>
        <w:r w:rsidR="00CE3BE5">
          <w:rPr>
            <w:noProof/>
            <w:webHidden/>
          </w:rPr>
          <w:t>50</w:t>
        </w:r>
        <w:r w:rsidR="00CE3BE5">
          <w:rPr>
            <w:noProof/>
            <w:webHidden/>
          </w:rPr>
          <w:fldChar w:fldCharType="end"/>
        </w:r>
      </w:hyperlink>
    </w:p>
    <w:p w14:paraId="48023C72"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95" w:history="1">
        <w:r w:rsidR="00CE3BE5" w:rsidRPr="00F77602">
          <w:rPr>
            <w:rStyle w:val="Hyperlink"/>
            <w:noProof/>
          </w:rPr>
          <w:t>APPENDIX A</w:t>
        </w:r>
        <w:r w:rsidR="00CE3BE5">
          <w:rPr>
            <w:noProof/>
            <w:webHidden/>
          </w:rPr>
          <w:tab/>
        </w:r>
        <w:r w:rsidR="00CE3BE5">
          <w:rPr>
            <w:noProof/>
            <w:webHidden/>
          </w:rPr>
          <w:fldChar w:fldCharType="begin"/>
        </w:r>
        <w:r w:rsidR="00CE3BE5">
          <w:rPr>
            <w:noProof/>
            <w:webHidden/>
          </w:rPr>
          <w:instrText xml:space="preserve"> PAGEREF _Toc40798095 \h </w:instrText>
        </w:r>
        <w:r w:rsidR="00CE3BE5">
          <w:rPr>
            <w:noProof/>
            <w:webHidden/>
          </w:rPr>
        </w:r>
        <w:r w:rsidR="00CE3BE5">
          <w:rPr>
            <w:noProof/>
            <w:webHidden/>
          </w:rPr>
          <w:fldChar w:fldCharType="separate"/>
        </w:r>
        <w:r w:rsidR="00CE3BE5">
          <w:rPr>
            <w:noProof/>
            <w:webHidden/>
          </w:rPr>
          <w:t>51</w:t>
        </w:r>
        <w:r w:rsidR="00CE3BE5">
          <w:rPr>
            <w:noProof/>
            <w:webHidden/>
          </w:rPr>
          <w:fldChar w:fldCharType="end"/>
        </w:r>
      </w:hyperlink>
    </w:p>
    <w:p w14:paraId="18D5C78B" w14:textId="77777777" w:rsidR="00CE3BE5" w:rsidRDefault="000B387D">
      <w:pPr>
        <w:pStyle w:val="TOC2"/>
        <w:tabs>
          <w:tab w:val="right" w:leader="dot" w:pos="9350"/>
        </w:tabs>
        <w:rPr>
          <w:noProof/>
        </w:rPr>
      </w:pPr>
      <w:hyperlink w:anchor="_Toc40798096" w:history="1">
        <w:r w:rsidR="00CE3BE5" w:rsidRPr="00F77602">
          <w:rPr>
            <w:rStyle w:val="Hyperlink"/>
            <w:noProof/>
          </w:rPr>
          <w:t>SCHOOL DIVISIONS AND STATE OPERATED PROGRAMS (LEAs)</w:t>
        </w:r>
        <w:r w:rsidR="00CE3BE5">
          <w:rPr>
            <w:noProof/>
            <w:webHidden/>
          </w:rPr>
          <w:tab/>
        </w:r>
        <w:r w:rsidR="00CE3BE5">
          <w:rPr>
            <w:noProof/>
            <w:webHidden/>
          </w:rPr>
          <w:fldChar w:fldCharType="begin"/>
        </w:r>
        <w:r w:rsidR="00CE3BE5">
          <w:rPr>
            <w:noProof/>
            <w:webHidden/>
          </w:rPr>
          <w:instrText xml:space="preserve"> PAGEREF _Toc40798096 \h </w:instrText>
        </w:r>
        <w:r w:rsidR="00CE3BE5">
          <w:rPr>
            <w:noProof/>
            <w:webHidden/>
          </w:rPr>
        </w:r>
        <w:r w:rsidR="00CE3BE5">
          <w:rPr>
            <w:noProof/>
            <w:webHidden/>
          </w:rPr>
          <w:fldChar w:fldCharType="separate"/>
        </w:r>
        <w:r w:rsidR="00CE3BE5">
          <w:rPr>
            <w:noProof/>
            <w:webHidden/>
          </w:rPr>
          <w:t>51</w:t>
        </w:r>
        <w:r w:rsidR="00CE3BE5">
          <w:rPr>
            <w:noProof/>
            <w:webHidden/>
          </w:rPr>
          <w:fldChar w:fldCharType="end"/>
        </w:r>
      </w:hyperlink>
    </w:p>
    <w:p w14:paraId="5C54E913"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097" w:history="1">
        <w:r w:rsidR="00CE3BE5" w:rsidRPr="00F77602">
          <w:rPr>
            <w:rStyle w:val="Hyperlink"/>
            <w:noProof/>
          </w:rPr>
          <w:t>APPENDIX B</w:t>
        </w:r>
        <w:r w:rsidR="00CE3BE5">
          <w:rPr>
            <w:noProof/>
            <w:webHidden/>
          </w:rPr>
          <w:tab/>
        </w:r>
        <w:r w:rsidR="00CE3BE5">
          <w:rPr>
            <w:noProof/>
            <w:webHidden/>
          </w:rPr>
          <w:fldChar w:fldCharType="begin"/>
        </w:r>
        <w:r w:rsidR="00CE3BE5">
          <w:rPr>
            <w:noProof/>
            <w:webHidden/>
          </w:rPr>
          <w:instrText xml:space="preserve"> PAGEREF _Toc40798097 \h </w:instrText>
        </w:r>
        <w:r w:rsidR="00CE3BE5">
          <w:rPr>
            <w:noProof/>
            <w:webHidden/>
          </w:rPr>
        </w:r>
        <w:r w:rsidR="00CE3BE5">
          <w:rPr>
            <w:noProof/>
            <w:webHidden/>
          </w:rPr>
          <w:fldChar w:fldCharType="separate"/>
        </w:r>
        <w:r w:rsidR="00CE3BE5">
          <w:rPr>
            <w:noProof/>
            <w:webHidden/>
          </w:rPr>
          <w:t>53</w:t>
        </w:r>
        <w:r w:rsidR="00CE3BE5">
          <w:rPr>
            <w:noProof/>
            <w:webHidden/>
          </w:rPr>
          <w:fldChar w:fldCharType="end"/>
        </w:r>
      </w:hyperlink>
    </w:p>
    <w:p w14:paraId="407E65FA" w14:textId="77777777" w:rsidR="00CE3BE5" w:rsidRDefault="000B387D">
      <w:pPr>
        <w:pStyle w:val="TOC2"/>
        <w:tabs>
          <w:tab w:val="right" w:leader="dot" w:pos="9350"/>
        </w:tabs>
        <w:rPr>
          <w:noProof/>
        </w:rPr>
      </w:pPr>
      <w:hyperlink w:anchor="_Toc40798098" w:history="1">
        <w:r w:rsidR="00CE3BE5" w:rsidRPr="00F77602">
          <w:rPr>
            <w:rStyle w:val="Hyperlink"/>
            <w:noProof/>
          </w:rPr>
          <w:t>Example of MOE Estimated/Projected Budget Summary Page</w:t>
        </w:r>
        <w:r w:rsidR="00CE3BE5">
          <w:rPr>
            <w:noProof/>
            <w:webHidden/>
          </w:rPr>
          <w:tab/>
        </w:r>
        <w:r w:rsidR="00CE3BE5">
          <w:rPr>
            <w:noProof/>
            <w:webHidden/>
          </w:rPr>
          <w:fldChar w:fldCharType="begin"/>
        </w:r>
        <w:r w:rsidR="00CE3BE5">
          <w:rPr>
            <w:noProof/>
            <w:webHidden/>
          </w:rPr>
          <w:instrText xml:space="preserve"> PAGEREF _Toc40798098 \h </w:instrText>
        </w:r>
        <w:r w:rsidR="00CE3BE5">
          <w:rPr>
            <w:noProof/>
            <w:webHidden/>
          </w:rPr>
        </w:r>
        <w:r w:rsidR="00CE3BE5">
          <w:rPr>
            <w:noProof/>
            <w:webHidden/>
          </w:rPr>
          <w:fldChar w:fldCharType="separate"/>
        </w:r>
        <w:r w:rsidR="00CE3BE5">
          <w:rPr>
            <w:noProof/>
            <w:webHidden/>
          </w:rPr>
          <w:t>53</w:t>
        </w:r>
        <w:r w:rsidR="00CE3BE5">
          <w:rPr>
            <w:noProof/>
            <w:webHidden/>
          </w:rPr>
          <w:fldChar w:fldCharType="end"/>
        </w:r>
      </w:hyperlink>
    </w:p>
    <w:p w14:paraId="4C1B0D1F" w14:textId="77777777" w:rsidR="00CE3BE5" w:rsidRDefault="000B387D">
      <w:pPr>
        <w:pStyle w:val="TOC2"/>
        <w:tabs>
          <w:tab w:val="right" w:leader="dot" w:pos="9350"/>
        </w:tabs>
        <w:rPr>
          <w:noProof/>
        </w:rPr>
      </w:pPr>
      <w:hyperlink w:anchor="_Toc40798099" w:history="1">
        <w:r w:rsidR="00CE3BE5" w:rsidRPr="00F77602">
          <w:rPr>
            <w:rStyle w:val="Hyperlink"/>
            <w:noProof/>
          </w:rPr>
          <w:t>in Annual Plan Application</w:t>
        </w:r>
        <w:r w:rsidR="00CE3BE5">
          <w:rPr>
            <w:noProof/>
            <w:webHidden/>
          </w:rPr>
          <w:tab/>
        </w:r>
        <w:r w:rsidR="00CE3BE5">
          <w:rPr>
            <w:noProof/>
            <w:webHidden/>
          </w:rPr>
          <w:fldChar w:fldCharType="begin"/>
        </w:r>
        <w:r w:rsidR="00CE3BE5">
          <w:rPr>
            <w:noProof/>
            <w:webHidden/>
          </w:rPr>
          <w:instrText xml:space="preserve"> PAGEREF _Toc40798099 \h </w:instrText>
        </w:r>
        <w:r w:rsidR="00CE3BE5">
          <w:rPr>
            <w:noProof/>
            <w:webHidden/>
          </w:rPr>
        </w:r>
        <w:r w:rsidR="00CE3BE5">
          <w:rPr>
            <w:noProof/>
            <w:webHidden/>
          </w:rPr>
          <w:fldChar w:fldCharType="separate"/>
        </w:r>
        <w:r w:rsidR="00CE3BE5">
          <w:rPr>
            <w:noProof/>
            <w:webHidden/>
          </w:rPr>
          <w:t>53</w:t>
        </w:r>
        <w:r w:rsidR="00CE3BE5">
          <w:rPr>
            <w:noProof/>
            <w:webHidden/>
          </w:rPr>
          <w:fldChar w:fldCharType="end"/>
        </w:r>
      </w:hyperlink>
    </w:p>
    <w:p w14:paraId="44D34E48" w14:textId="77777777" w:rsidR="00CE3BE5" w:rsidRDefault="000B387D">
      <w:pPr>
        <w:pStyle w:val="TOC1"/>
        <w:tabs>
          <w:tab w:val="right" w:leader="dot" w:pos="9350"/>
        </w:tabs>
        <w:rPr>
          <w:rFonts w:asciiTheme="minorHAnsi" w:eastAsiaTheme="minorEastAsia" w:hAnsiTheme="minorHAnsi" w:cstheme="minorBidi"/>
          <w:noProof/>
          <w:sz w:val="22"/>
          <w:szCs w:val="22"/>
        </w:rPr>
      </w:pPr>
      <w:hyperlink w:anchor="_Toc40798100" w:history="1">
        <w:r w:rsidR="00CE3BE5" w:rsidRPr="00F77602">
          <w:rPr>
            <w:rStyle w:val="Hyperlink"/>
            <w:noProof/>
          </w:rPr>
          <w:t>Appendix C</w:t>
        </w:r>
        <w:r w:rsidR="00CE3BE5">
          <w:rPr>
            <w:noProof/>
            <w:webHidden/>
          </w:rPr>
          <w:tab/>
        </w:r>
        <w:r w:rsidR="00CE3BE5">
          <w:rPr>
            <w:noProof/>
            <w:webHidden/>
          </w:rPr>
          <w:fldChar w:fldCharType="begin"/>
        </w:r>
        <w:r w:rsidR="00CE3BE5">
          <w:rPr>
            <w:noProof/>
            <w:webHidden/>
          </w:rPr>
          <w:instrText xml:space="preserve"> PAGEREF _Toc40798100 \h </w:instrText>
        </w:r>
        <w:r w:rsidR="00CE3BE5">
          <w:rPr>
            <w:noProof/>
            <w:webHidden/>
          </w:rPr>
        </w:r>
        <w:r w:rsidR="00CE3BE5">
          <w:rPr>
            <w:noProof/>
            <w:webHidden/>
          </w:rPr>
          <w:fldChar w:fldCharType="separate"/>
        </w:r>
        <w:r w:rsidR="00CE3BE5">
          <w:rPr>
            <w:noProof/>
            <w:webHidden/>
          </w:rPr>
          <w:t>55</w:t>
        </w:r>
        <w:r w:rsidR="00CE3BE5">
          <w:rPr>
            <w:noProof/>
            <w:webHidden/>
          </w:rPr>
          <w:fldChar w:fldCharType="end"/>
        </w:r>
      </w:hyperlink>
    </w:p>
    <w:p w14:paraId="796EE8D5" w14:textId="77777777" w:rsidR="00CE3BE5" w:rsidRDefault="000B387D">
      <w:pPr>
        <w:pStyle w:val="TOC2"/>
        <w:tabs>
          <w:tab w:val="right" w:leader="dot" w:pos="9350"/>
        </w:tabs>
        <w:rPr>
          <w:noProof/>
        </w:rPr>
      </w:pPr>
      <w:hyperlink w:anchor="_Toc40798101" w:history="1">
        <w:r w:rsidR="00CE3BE5" w:rsidRPr="00F77602">
          <w:rPr>
            <w:rStyle w:val="Hyperlink"/>
            <w:noProof/>
          </w:rPr>
          <w:t>Summary of IDEA MOE Status APP Report</w:t>
        </w:r>
        <w:r w:rsidR="00CE3BE5">
          <w:rPr>
            <w:noProof/>
            <w:webHidden/>
          </w:rPr>
          <w:tab/>
        </w:r>
        <w:r w:rsidR="00CE3BE5">
          <w:rPr>
            <w:noProof/>
            <w:webHidden/>
          </w:rPr>
          <w:fldChar w:fldCharType="begin"/>
        </w:r>
        <w:r w:rsidR="00CE3BE5">
          <w:rPr>
            <w:noProof/>
            <w:webHidden/>
          </w:rPr>
          <w:instrText xml:space="preserve"> PAGEREF _Toc40798101 \h </w:instrText>
        </w:r>
        <w:r w:rsidR="00CE3BE5">
          <w:rPr>
            <w:noProof/>
            <w:webHidden/>
          </w:rPr>
        </w:r>
        <w:r w:rsidR="00CE3BE5">
          <w:rPr>
            <w:noProof/>
            <w:webHidden/>
          </w:rPr>
          <w:fldChar w:fldCharType="separate"/>
        </w:r>
        <w:r w:rsidR="00CE3BE5">
          <w:rPr>
            <w:noProof/>
            <w:webHidden/>
          </w:rPr>
          <w:t>55</w:t>
        </w:r>
        <w:r w:rsidR="00CE3BE5">
          <w:rPr>
            <w:noProof/>
            <w:webHidden/>
          </w:rPr>
          <w:fldChar w:fldCharType="end"/>
        </w:r>
      </w:hyperlink>
    </w:p>
    <w:p w14:paraId="2EE73AED" w14:textId="77777777" w:rsidR="00CE3BE5" w:rsidRDefault="000B387D">
      <w:pPr>
        <w:pStyle w:val="TOC2"/>
        <w:tabs>
          <w:tab w:val="right" w:leader="dot" w:pos="9350"/>
        </w:tabs>
        <w:rPr>
          <w:noProof/>
        </w:rPr>
      </w:pPr>
      <w:hyperlink w:anchor="_Toc40798102" w:history="1">
        <w:r w:rsidR="00CE3BE5" w:rsidRPr="00F77602">
          <w:rPr>
            <w:rStyle w:val="Hyperlink"/>
            <w:noProof/>
          </w:rPr>
          <w:t>Acronyms</w:t>
        </w:r>
        <w:r w:rsidR="00CE3BE5">
          <w:rPr>
            <w:noProof/>
            <w:webHidden/>
          </w:rPr>
          <w:tab/>
        </w:r>
        <w:r w:rsidR="00CE3BE5">
          <w:rPr>
            <w:noProof/>
            <w:webHidden/>
          </w:rPr>
          <w:fldChar w:fldCharType="begin"/>
        </w:r>
        <w:r w:rsidR="00CE3BE5">
          <w:rPr>
            <w:noProof/>
            <w:webHidden/>
          </w:rPr>
          <w:instrText xml:space="preserve"> PAGEREF _Toc40798102 \h </w:instrText>
        </w:r>
        <w:r w:rsidR="00CE3BE5">
          <w:rPr>
            <w:noProof/>
            <w:webHidden/>
          </w:rPr>
        </w:r>
        <w:r w:rsidR="00CE3BE5">
          <w:rPr>
            <w:noProof/>
            <w:webHidden/>
          </w:rPr>
          <w:fldChar w:fldCharType="separate"/>
        </w:r>
        <w:r w:rsidR="00CE3BE5">
          <w:rPr>
            <w:noProof/>
            <w:webHidden/>
          </w:rPr>
          <w:t>56</w:t>
        </w:r>
        <w:r w:rsidR="00CE3BE5">
          <w:rPr>
            <w:noProof/>
            <w:webHidden/>
          </w:rPr>
          <w:fldChar w:fldCharType="end"/>
        </w:r>
      </w:hyperlink>
    </w:p>
    <w:p w14:paraId="366A71D1" w14:textId="2139E14B" w:rsidR="00CF37B4" w:rsidRDefault="00CE3BE5">
      <w:r>
        <w:fldChar w:fldCharType="end"/>
      </w:r>
      <w:bookmarkStart w:id="0" w:name="_GoBack"/>
      <w:bookmarkEnd w:id="0"/>
      <w:r w:rsidR="00CF37B4">
        <w:br w:type="page"/>
      </w:r>
    </w:p>
    <w:p w14:paraId="0A260DE4" w14:textId="77777777" w:rsidR="00A06979" w:rsidRDefault="001806EA" w:rsidP="00CE3BE5">
      <w:pPr>
        <w:pStyle w:val="Heading2"/>
      </w:pPr>
      <w:bookmarkStart w:id="1" w:name="_Toc40798020"/>
      <w:r w:rsidRPr="00911DC4">
        <w:lastRenderedPageBreak/>
        <w:t>Introduction</w:t>
      </w:r>
      <w:bookmarkEnd w:id="1"/>
    </w:p>
    <w:p w14:paraId="2C56A0BF" w14:textId="77777777" w:rsidR="00BB2E30" w:rsidRDefault="00BB2E30">
      <w:pPr>
        <w:rPr>
          <w:b/>
          <w:sz w:val="28"/>
          <w:szCs w:val="28"/>
        </w:rPr>
      </w:pPr>
    </w:p>
    <w:p w14:paraId="126198A1" w14:textId="0CB5EA06" w:rsidR="00BB2E30" w:rsidRDefault="001806EA">
      <w:r>
        <w:t xml:space="preserve">The Virginia Department of Education (VDOE) under the Federal </w:t>
      </w:r>
      <w:hyperlink r:id="rId9">
        <w:r>
          <w:rPr>
            <w:i/>
            <w:color w:val="0000FF"/>
            <w:u w:val="single"/>
          </w:rPr>
          <w:t>Individuals with Disabilities Education</w:t>
        </w:r>
      </w:hyperlink>
      <w:hyperlink r:id="rId10">
        <w:r>
          <w:rPr>
            <w:color w:val="0000FF"/>
            <w:u w:val="single"/>
          </w:rPr>
          <w:t xml:space="preserve"> Act</w:t>
        </w:r>
      </w:hyperlink>
      <w:r>
        <w:t xml:space="preserve"> (IDEA) annually receives an allocation from the United States Department of Education (USED) to supplement existing local and state funding to serve students with disabilities.  In turn, prescriptive allocation amounts are made available to each eligible Local Education</w:t>
      </w:r>
      <w:r w:rsidR="00C75183">
        <w:t>al</w:t>
      </w:r>
      <w:r>
        <w:t xml:space="preserve"> Agency (LEA</w:t>
      </w:r>
      <w:r>
        <w:rPr>
          <w:vertAlign w:val="superscript"/>
        </w:rPr>
        <w:footnoteReference w:id="2"/>
      </w:r>
      <w:r>
        <w:t>) in Virginia.  In order to be eligible, an LEA must expend and budget at least the same amount of local and state funds annually to serv</w:t>
      </w:r>
      <w:sdt>
        <w:sdtPr>
          <w:tag w:val="goog_rdk_0"/>
          <w:id w:val="699046901"/>
        </w:sdtPr>
        <w:sdtEndPr/>
        <w:sdtContent>
          <w:r>
            <w:t>e</w:t>
          </w:r>
        </w:sdtContent>
      </w:sdt>
      <w:r>
        <w:t xml:space="preserve"> students with disabilit</w:t>
      </w:r>
      <w:sdt>
        <w:sdtPr>
          <w:tag w:val="goog_rdk_3"/>
          <w:id w:val="1082655133"/>
        </w:sdtPr>
        <w:sdtEndPr/>
        <w:sdtContent>
          <w:r>
            <w:t>ies</w:t>
          </w:r>
        </w:sdtContent>
      </w:sdt>
      <w:r>
        <w:t xml:space="preserve">; LEAs must maintain the same or higher amounts of local and state effort without the use of federal dollars. </w:t>
      </w:r>
      <w:r w:rsidR="00F948D3">
        <w:t xml:space="preserve"> </w:t>
      </w:r>
      <w:r>
        <w:t xml:space="preserve">This is articulated as the LEA “maintenance of effort (MOE).” </w:t>
      </w:r>
    </w:p>
    <w:p w14:paraId="452918C7" w14:textId="77777777" w:rsidR="00BB2E30" w:rsidRDefault="00BB2E30"/>
    <w:p w14:paraId="6E760A91" w14:textId="4B805B21" w:rsidR="003B798B" w:rsidRDefault="001806EA">
      <w:r>
        <w:t>This document describes the procedures followed by the Virginia Department of Education Special Education Office of Finance and Budget (SPED-FAB) in determining</w:t>
      </w:r>
    </w:p>
    <w:p w14:paraId="0F940020" w14:textId="1634DFC7" w:rsidR="00156DB4" w:rsidRDefault="001806EA">
      <w:r>
        <w:t xml:space="preserve">whether LEAs are in compliance with the required Federal MOE regulation </w:t>
      </w:r>
      <w:r w:rsidR="00796AC7" w:rsidRPr="00911DC4">
        <w:t>34 CFR</w:t>
      </w:r>
    </w:p>
    <w:p w14:paraId="54A85E49" w14:textId="21362E1D" w:rsidR="00BB2E30" w:rsidRDefault="000B387D">
      <w:hyperlink r:id="rId11" w:history="1">
        <w:r w:rsidR="00796AC7">
          <w:rPr>
            <w:rStyle w:val="Hyperlink"/>
          </w:rPr>
          <w:t>§</w:t>
        </w:r>
        <w:r w:rsidR="001806EA" w:rsidRPr="00796AC7">
          <w:rPr>
            <w:rStyle w:val="Hyperlink"/>
          </w:rPr>
          <w:t>300.203</w:t>
        </w:r>
        <w:r w:rsidR="001806EA" w:rsidRPr="00911DC4">
          <w:rPr>
            <w:rStyle w:val="Hyperlink"/>
            <w:color w:val="auto"/>
            <w:u w:val="none"/>
          </w:rPr>
          <w:t>.</w:t>
        </w:r>
      </w:hyperlink>
      <w:r w:rsidR="001806EA">
        <w:t xml:space="preserve">  </w:t>
      </w:r>
      <w:r w:rsidR="00536149">
        <w:t xml:space="preserve">The </w:t>
      </w:r>
      <w:r w:rsidR="001806EA">
        <w:t xml:space="preserve">LEAs must be in compliance with this regulation to be eligible to receive IDEA Part B grants.  The </w:t>
      </w:r>
      <w:r w:rsidR="001806EA">
        <w:rPr>
          <w:i/>
        </w:rPr>
        <w:t>Administrative Code of Virginia, Chapter 81 Regulations Governing Special Education Programs for Children with Disabilities in Virginia</w:t>
      </w:r>
      <w:r w:rsidR="001806EA">
        <w:t xml:space="preserve"> directs LEAs to comply with this regulation.  The Federal IDEA Part B funds supplement state and local special education funding to support the excess cost of providing services to students with disabilities.</w:t>
      </w:r>
      <w:r w:rsidR="00822A4A">
        <w:t xml:space="preserve">  </w:t>
      </w:r>
      <w:r w:rsidR="001806EA">
        <w:t>However, annually, LEA’s must maintain or increase local and state funding levels for special education services to be eligible to receive the federal IDEA Part B funding.  The S</w:t>
      </w:r>
      <w:sdt>
        <w:sdtPr>
          <w:tag w:val="goog_rdk_4"/>
          <w:id w:val="857537701"/>
        </w:sdtPr>
        <w:sdtEndPr/>
        <w:sdtContent>
          <w:r w:rsidR="001806EA">
            <w:t>PED</w:t>
          </w:r>
        </w:sdtContent>
      </w:sdt>
      <w:r w:rsidR="001806EA">
        <w:t xml:space="preserve">-FAB is charged with monitoring the compliance of the </w:t>
      </w:r>
      <w:r w:rsidR="00145248">
        <w:t>IDEA LEA MOE</w:t>
      </w:r>
      <w:r w:rsidR="001806EA">
        <w:t xml:space="preserve">. </w:t>
      </w:r>
    </w:p>
    <w:p w14:paraId="5A36081C" w14:textId="77777777" w:rsidR="00BB2E30" w:rsidRDefault="00BB2E30"/>
    <w:p w14:paraId="65E20218" w14:textId="18D734D4" w:rsidR="00BB2E30" w:rsidRDefault="00103C50">
      <w:r>
        <w:t>This document</w:t>
      </w:r>
      <w:r w:rsidR="001806EA">
        <w:t xml:space="preserve"> provides an overview of </w:t>
      </w:r>
      <w:sdt>
        <w:sdtPr>
          <w:tag w:val="goog_rdk_6"/>
          <w:id w:val="-2037639668"/>
        </w:sdtPr>
        <w:sdtEndPr/>
        <w:sdtContent>
          <w:r w:rsidR="001806EA">
            <w:t xml:space="preserve">the </w:t>
          </w:r>
          <w:r w:rsidR="00145248">
            <w:t xml:space="preserve">IDEA </w:t>
          </w:r>
        </w:sdtContent>
      </w:sdt>
      <w:r w:rsidR="00145248">
        <w:t>LEA MOE</w:t>
      </w:r>
      <w:r w:rsidR="001806EA">
        <w:t xml:space="preserve"> requirements and monitoring systems used by the SPED-FAB.  It defines the responsibility and undertakings necessary by </w:t>
      </w:r>
      <w:r w:rsidR="00822A4A">
        <w:t xml:space="preserve">the </w:t>
      </w:r>
      <w:r w:rsidR="001806EA">
        <w:t>VDOE to ensure that LEAs meet their MOE requirements, understand the consequences for non-compliance</w:t>
      </w:r>
      <w:sdt>
        <w:sdtPr>
          <w:tag w:val="goog_rdk_7"/>
          <w:id w:val="448367078"/>
        </w:sdtPr>
        <w:sdtEndPr/>
        <w:sdtContent>
          <w:r w:rsidR="001806EA">
            <w:t>,</w:t>
          </w:r>
        </w:sdtContent>
      </w:sdt>
      <w:r w:rsidR="001806EA">
        <w:t xml:space="preserve"> and assist in the development of corrective actions, as necessary.  It is intended for use by the Virginia Department of Education, school divisions, state operated programs</w:t>
      </w:r>
      <w:r w:rsidR="00253BB4">
        <w:t>,</w:t>
      </w:r>
      <w:r w:rsidR="001806EA">
        <w:t xml:space="preserve"> and other external stakeholder</w:t>
      </w:r>
      <w:sdt>
        <w:sdtPr>
          <w:tag w:val="goog_rdk_8"/>
          <w:id w:val="-1867505211"/>
        </w:sdtPr>
        <w:sdtEndPr/>
        <w:sdtContent>
          <w:r w:rsidR="001806EA">
            <w:t>s</w:t>
          </w:r>
        </w:sdtContent>
      </w:sdt>
      <w:r w:rsidR="001806EA">
        <w:t>.</w:t>
      </w:r>
    </w:p>
    <w:p w14:paraId="2A775073" w14:textId="77777777" w:rsidR="00BB2E30" w:rsidRDefault="00BB2E30"/>
    <w:p w14:paraId="3E561DAD" w14:textId="3693CF20" w:rsidR="00BB2E30" w:rsidRDefault="001806EA">
      <w:r>
        <w:t xml:space="preserve">This document does not describe the </w:t>
      </w:r>
      <w:r w:rsidR="00103C50">
        <w:t>detailed internal process the VDOE utilizes</w:t>
      </w:r>
      <w:r>
        <w:t xml:space="preserve"> to monitor and manage Federal IDEA Part B, Sections 611 and 619 funding.  Several offices within </w:t>
      </w:r>
      <w:r w:rsidR="00822A4A">
        <w:t xml:space="preserve">the </w:t>
      </w:r>
      <w:r>
        <w:t xml:space="preserve">VDOE collaborate to ensure the financial and programmatic regulations and data collection constructs are in compliance. </w:t>
      </w:r>
    </w:p>
    <w:p w14:paraId="08BD3DC8" w14:textId="77777777" w:rsidR="00BB2E30" w:rsidRDefault="001806EA">
      <w:r>
        <w:br w:type="page"/>
      </w:r>
    </w:p>
    <w:p w14:paraId="5EF7E384" w14:textId="5F7DC821" w:rsidR="00BB2E30" w:rsidRDefault="001806EA">
      <w:pPr>
        <w:pStyle w:val="Heading2"/>
      </w:pPr>
      <w:bookmarkStart w:id="2" w:name="_Toc40798021"/>
      <w:r>
        <w:lastRenderedPageBreak/>
        <w:t xml:space="preserve">Section </w:t>
      </w:r>
      <w:r w:rsidR="00860ED9">
        <w:t>One</w:t>
      </w:r>
      <w:r>
        <w:t>:   Authority and Purpose</w:t>
      </w:r>
      <w:bookmarkEnd w:id="2"/>
    </w:p>
    <w:p w14:paraId="66E03231" w14:textId="77777777" w:rsidR="00BB2E30" w:rsidRDefault="00BB2E30"/>
    <w:p w14:paraId="41F26994" w14:textId="3ACE993C" w:rsidR="00BB2E30" w:rsidRDefault="001806EA">
      <w:pPr>
        <w:rPr>
          <w:b/>
        </w:rPr>
      </w:pPr>
      <w:r>
        <w:t xml:space="preserve">This section outlines the state’s role in implementing the </w:t>
      </w:r>
      <w:r w:rsidR="00145248">
        <w:t>IDEA LEA MOE</w:t>
      </w:r>
      <w:r>
        <w:t xml:space="preserve"> requirements. It provides a definition of </w:t>
      </w:r>
      <w:r w:rsidR="00103C50">
        <w:t xml:space="preserve">the </w:t>
      </w:r>
      <w:r w:rsidR="00145248">
        <w:t>IDEA LEA MOE</w:t>
      </w:r>
      <w:r>
        <w:t>, the federal and state regulations that apply, and a description of the entities that must comply with those requirements.</w:t>
      </w:r>
    </w:p>
    <w:p w14:paraId="0BC91C33" w14:textId="77777777" w:rsidR="00BB2E30" w:rsidRDefault="00BB2E30">
      <w:pPr>
        <w:rPr>
          <w:rFonts w:ascii="Calibri" w:eastAsia="Calibri" w:hAnsi="Calibri" w:cs="Calibri"/>
          <w:b/>
          <w:sz w:val="28"/>
          <w:szCs w:val="28"/>
        </w:rPr>
      </w:pPr>
    </w:p>
    <w:p w14:paraId="3D4B844E" w14:textId="31309173" w:rsidR="00BB2E30" w:rsidRDefault="001806EA">
      <w:pPr>
        <w:pStyle w:val="Heading3"/>
      </w:pPr>
      <w:bookmarkStart w:id="3" w:name="_Toc40798022"/>
      <w:r>
        <w:t>V</w:t>
      </w:r>
      <w:r w:rsidR="00924E92">
        <w:t xml:space="preserve">irginia </w:t>
      </w:r>
      <w:r>
        <w:t>D</w:t>
      </w:r>
      <w:r w:rsidR="00924E92">
        <w:t xml:space="preserve">epartment of </w:t>
      </w:r>
      <w:r>
        <w:t>E</w:t>
      </w:r>
      <w:r w:rsidR="00924E92">
        <w:t>ducation</w:t>
      </w:r>
      <w:r>
        <w:t xml:space="preserve"> Authority</w:t>
      </w:r>
      <w:bookmarkEnd w:id="3"/>
    </w:p>
    <w:p w14:paraId="0763ADE9" w14:textId="77777777" w:rsidR="005404E9" w:rsidRDefault="005404E9"/>
    <w:p w14:paraId="151F6B85" w14:textId="77737B18" w:rsidR="00BB2E30" w:rsidRDefault="001806EA">
      <w:r>
        <w:t xml:space="preserve">The VDOE is required by Federal regulations and the </w:t>
      </w:r>
      <w:r w:rsidRPr="00911DC4">
        <w:rPr>
          <w:i/>
        </w:rPr>
        <w:t>Code of Virginia</w:t>
      </w:r>
      <w:r>
        <w:t xml:space="preserve"> to ensure all LEAs in Virginia comply with </w:t>
      </w:r>
      <w:hyperlink r:id="rId12" w:history="1">
        <w:r w:rsidR="00077E62" w:rsidRPr="00077E62">
          <w:rPr>
            <w:rStyle w:val="Hyperlink"/>
          </w:rPr>
          <w:t>§300,203</w:t>
        </w:r>
        <w:r w:rsidRPr="00077E62">
          <w:rPr>
            <w:rStyle w:val="Hyperlink"/>
          </w:rPr>
          <w:t xml:space="preserve"> (a) and (b)</w:t>
        </w:r>
      </w:hyperlink>
      <w:r>
        <w:t xml:space="preserve"> of the </w:t>
      </w:r>
      <w:r>
        <w:rPr>
          <w:i/>
        </w:rPr>
        <w:t>Individuals with Disabilities Education Act</w:t>
      </w:r>
      <w:r>
        <w:t xml:space="preserve"> (IDEA). </w:t>
      </w:r>
      <w:r w:rsidR="00822A4A">
        <w:t xml:space="preserve"> </w:t>
      </w:r>
      <w:r>
        <w:t>This Act mandates that LEAs meet an annual MOE obligation.  The MOE regulation requires LEAs to spend at least the same amount of local or local plus state dollars for a current school year on the delivery of special education and related services as were spent from the same source in the last fiscal year the LEA met IDEA MOE.</w:t>
      </w:r>
    </w:p>
    <w:p w14:paraId="716C9638" w14:textId="77777777" w:rsidR="00BB2E30" w:rsidRDefault="00BB2E30"/>
    <w:p w14:paraId="6DCBD86E" w14:textId="2F48A7A5" w:rsidR="00BB2E30" w:rsidRDefault="001806EA">
      <w:r>
        <w:t xml:space="preserve">It is mandatory that the VDOE and LEAs comply with pertinent Federal regulations and guidance, Office of Management and Budget (OMB) Grant Guidance, Education Department General Administrative Regulations (EDGAR), </w:t>
      </w:r>
      <w:r>
        <w:rPr>
          <w:i/>
        </w:rPr>
        <w:t>The Code of Virginia/Administrative Codes</w:t>
      </w:r>
      <w:r>
        <w:t xml:space="preserve"> and relevant </w:t>
      </w:r>
      <w:r w:rsidR="00924E92">
        <w:t xml:space="preserve">the </w:t>
      </w:r>
      <w:r>
        <w:t xml:space="preserve">VDOE and LEA policies. </w:t>
      </w:r>
    </w:p>
    <w:p w14:paraId="403AD7FE" w14:textId="77777777" w:rsidR="00BB2E30" w:rsidRDefault="00BB2E30"/>
    <w:p w14:paraId="2C7CF1A2" w14:textId="1E88B976" w:rsidR="00BB2E30" w:rsidRDefault="001806EA">
      <w:r>
        <w:t xml:space="preserve">The purpose of these state-level procedures is to define expectations and activities for monitoring the </w:t>
      </w:r>
      <w:r w:rsidR="00145248">
        <w:t>IDEA LEA MOE</w:t>
      </w:r>
      <w:r>
        <w:t xml:space="preserve"> requirements. </w:t>
      </w:r>
      <w:r w:rsidR="00822A4A">
        <w:t xml:space="preserve"> </w:t>
      </w:r>
      <w:r>
        <w:t xml:space="preserve">Although LEAs are responsible for budgeting and spending the same amount of local — or a combination of state and local — funds, the VDOE has an obligation to monitor whether LEAs are meeting those requirements and to track and report that information to the federal government. </w:t>
      </w:r>
      <w:r w:rsidR="00822A4A">
        <w:t xml:space="preserve"> </w:t>
      </w:r>
      <w:r>
        <w:t xml:space="preserve">This document outlines </w:t>
      </w:r>
      <w:r w:rsidR="00822A4A">
        <w:t xml:space="preserve">the </w:t>
      </w:r>
      <w:r>
        <w:t xml:space="preserve">VDOE responsibilities and procedures for ensuring LEAs are meeting these requirements. </w:t>
      </w:r>
      <w:r w:rsidR="00822A4A">
        <w:t xml:space="preserve"> </w:t>
      </w:r>
      <w:r>
        <w:t>The SPED-FAB is directed to instruct, assist</w:t>
      </w:r>
      <w:sdt>
        <w:sdtPr>
          <w:tag w:val="goog_rdk_11"/>
          <w:id w:val="-791591667"/>
        </w:sdtPr>
        <w:sdtEndPr/>
        <w:sdtContent>
          <w:r>
            <w:t>,</w:t>
          </w:r>
        </w:sdtContent>
      </w:sdt>
      <w:r>
        <w:t xml:space="preserve"> and monitor </w:t>
      </w:r>
      <w:r w:rsidR="00103C50">
        <w:t>IDEA</w:t>
      </w:r>
      <w:r w:rsidR="00145248">
        <w:t xml:space="preserve"> LEA MOE</w:t>
      </w:r>
      <w:r>
        <w:t xml:space="preserve"> compliance and report the data to USED. </w:t>
      </w:r>
    </w:p>
    <w:p w14:paraId="504E9CD5" w14:textId="77777777" w:rsidR="00BB2E30" w:rsidRDefault="00BB2E30"/>
    <w:p w14:paraId="72E36E11" w14:textId="094F0476" w:rsidR="00BB2E30" w:rsidRDefault="001806EA">
      <w:pPr>
        <w:pStyle w:val="Heading3"/>
      </w:pPr>
      <w:bookmarkStart w:id="4" w:name="_Toc40798023"/>
      <w:r>
        <w:t xml:space="preserve">What is </w:t>
      </w:r>
      <w:r w:rsidR="00103C50">
        <w:t xml:space="preserve">IDEA </w:t>
      </w:r>
      <w:r>
        <w:t>LEA Maintenance of Effort?</w:t>
      </w:r>
      <w:bookmarkEnd w:id="4"/>
    </w:p>
    <w:p w14:paraId="16137241" w14:textId="77777777" w:rsidR="005404E9" w:rsidRDefault="005404E9"/>
    <w:p w14:paraId="1A028873" w14:textId="7E3FB6CF" w:rsidR="00BB2E30" w:rsidRDefault="007B55D9">
      <w:r>
        <w:t xml:space="preserve">The </w:t>
      </w:r>
      <w:r w:rsidR="001806EA">
        <w:t xml:space="preserve">LEAs receiving an IDEA Part B subgrant from the VDOE </w:t>
      </w:r>
      <w:sdt>
        <w:sdtPr>
          <w:tag w:val="goog_rdk_12"/>
          <w:id w:val="1487676708"/>
        </w:sdtPr>
        <w:sdtEndPr/>
        <w:sdtContent>
          <w:r w:rsidR="001806EA">
            <w:t>are</w:t>
          </w:r>
        </w:sdtContent>
      </w:sdt>
      <w:r w:rsidR="001806EA">
        <w:t xml:space="preserve"> required, pursuant to IDEA’s LEAs MOE regulations, to budget and spend at least the same amount of local — or a combination of state and local — funds for the education of children with disabilities on a year-to-year basis subject to subsequent years rule as defined in Section Five. </w:t>
      </w:r>
      <w:r w:rsidR="00822A4A">
        <w:t xml:space="preserve"> </w:t>
      </w:r>
      <w:r w:rsidR="001806EA">
        <w:t>The required</w:t>
      </w:r>
      <w:r w:rsidR="00103C50">
        <w:t xml:space="preserve"> IDEA</w:t>
      </w:r>
      <w:r w:rsidR="001806EA">
        <w:t xml:space="preserve"> </w:t>
      </w:r>
      <w:r w:rsidR="00145248">
        <w:t>LEA MOE</w:t>
      </w:r>
      <w:r w:rsidR="001806EA">
        <w:t xml:space="preserve"> levels for budgeting and spending are referred to, respectively, as the “eligibility standard” and the “compliance standard.”</w:t>
      </w:r>
    </w:p>
    <w:p w14:paraId="6E396A6F" w14:textId="77777777" w:rsidR="00BB2E30" w:rsidRDefault="00BB2E30"/>
    <w:p w14:paraId="2BB5092E" w14:textId="73C3ACFD" w:rsidR="00BB2E30" w:rsidRDefault="001806EA">
      <w:pPr>
        <w:pStyle w:val="Heading3"/>
      </w:pPr>
      <w:bookmarkStart w:id="5" w:name="_Toc40798024"/>
      <w:r>
        <w:t xml:space="preserve">Applicable LEAs Required to Comply with </w:t>
      </w:r>
      <w:r w:rsidR="00B066DD">
        <w:t xml:space="preserve">IDEA </w:t>
      </w:r>
      <w:r>
        <w:t>MOE</w:t>
      </w:r>
      <w:bookmarkEnd w:id="5"/>
    </w:p>
    <w:p w14:paraId="0312DA58" w14:textId="77777777" w:rsidR="005404E9" w:rsidRDefault="005404E9"/>
    <w:p w14:paraId="5B2DF011" w14:textId="4886786E" w:rsidR="00BB2E30" w:rsidRDefault="001806EA">
      <w:r>
        <w:t xml:space="preserve">In Virginia any school division, state operated program, or other state agency providing services and receiving IDEA Part B Federal funds must comply with annually </w:t>
      </w:r>
      <w:r>
        <w:lastRenderedPageBreak/>
        <w:t>completing the MOE requirement.  In this document all of these entities are referred to as public local education agencies (LEA) and must comply with the MOE regulations (</w:t>
      </w:r>
      <w:r w:rsidR="001E6FA6">
        <w:t>Refer to</w:t>
      </w:r>
      <w:r>
        <w:t xml:space="preserve"> Appendix A.) </w:t>
      </w:r>
    </w:p>
    <w:p w14:paraId="7D532BB4" w14:textId="77777777" w:rsidR="00FF581D" w:rsidRDefault="00FF581D"/>
    <w:p w14:paraId="0C5FAB86" w14:textId="0A592D10" w:rsidR="00BB2E30" w:rsidRDefault="001806EA">
      <w:pPr>
        <w:pStyle w:val="Heading3"/>
      </w:pPr>
      <w:bookmarkStart w:id="6" w:name="_Toc40798025"/>
      <w:r>
        <w:t xml:space="preserve">Relevant Federal </w:t>
      </w:r>
      <w:r w:rsidR="00270376">
        <w:t>R</w:t>
      </w:r>
      <w:r>
        <w:t xml:space="preserve">egulations that </w:t>
      </w:r>
      <w:r w:rsidR="00270376">
        <w:t>E</w:t>
      </w:r>
      <w:r>
        <w:t xml:space="preserve">stablish </w:t>
      </w:r>
      <w:r w:rsidR="00270376">
        <w:t>A</w:t>
      </w:r>
      <w:r>
        <w:t xml:space="preserve">uthority for </w:t>
      </w:r>
      <w:r w:rsidR="00F64867">
        <w:t xml:space="preserve">IDEA </w:t>
      </w:r>
      <w:r>
        <w:t xml:space="preserve">MOE </w:t>
      </w:r>
      <w:r w:rsidR="00270376">
        <w:t>R</w:t>
      </w:r>
      <w:r>
        <w:t>equirements</w:t>
      </w:r>
      <w:bookmarkEnd w:id="6"/>
    </w:p>
    <w:p w14:paraId="054F1453" w14:textId="77777777" w:rsidR="005404E9" w:rsidRDefault="005404E9">
      <w:pPr>
        <w:pBdr>
          <w:top w:val="nil"/>
          <w:left w:val="nil"/>
          <w:bottom w:val="nil"/>
          <w:right w:val="nil"/>
          <w:between w:val="nil"/>
        </w:pBdr>
        <w:ind w:left="720" w:hanging="720"/>
        <w:rPr>
          <w:color w:val="000000"/>
        </w:rPr>
      </w:pPr>
    </w:p>
    <w:p w14:paraId="4D43E402" w14:textId="24463125" w:rsidR="00BB2E30" w:rsidRDefault="001806EA">
      <w:pPr>
        <w:pBdr>
          <w:top w:val="nil"/>
          <w:left w:val="nil"/>
          <w:bottom w:val="nil"/>
          <w:right w:val="nil"/>
          <w:between w:val="nil"/>
        </w:pBdr>
        <w:ind w:left="720" w:hanging="720"/>
        <w:rPr>
          <w:color w:val="000000"/>
        </w:rPr>
      </w:pPr>
      <w:r>
        <w:rPr>
          <w:color w:val="000000"/>
        </w:rPr>
        <w:t>IDEA Part B: 34 CFR</w:t>
      </w:r>
      <w:r>
        <w:rPr>
          <w:b/>
          <w:color w:val="000000"/>
        </w:rPr>
        <w:t xml:space="preserve"> </w:t>
      </w:r>
      <w:hyperlink r:id="rId13" w:history="1">
        <w:r w:rsidR="00DA4816" w:rsidRPr="00911DC4">
          <w:rPr>
            <w:rStyle w:val="Hyperlink"/>
          </w:rPr>
          <w:t>§</w:t>
        </w:r>
        <w:r w:rsidRPr="00077E62">
          <w:rPr>
            <w:rStyle w:val="Hyperlink"/>
          </w:rPr>
          <w:t>§300.12</w:t>
        </w:r>
      </w:hyperlink>
      <w:r>
        <w:rPr>
          <w:color w:val="000000"/>
        </w:rPr>
        <w:t xml:space="preserve">, </w:t>
      </w:r>
      <w:hyperlink r:id="rId14" w:history="1">
        <w:r w:rsidRPr="007B55D9">
          <w:rPr>
            <w:rStyle w:val="Hyperlink"/>
          </w:rPr>
          <w:t>300.28</w:t>
        </w:r>
      </w:hyperlink>
      <w:r>
        <w:rPr>
          <w:color w:val="000000"/>
        </w:rPr>
        <w:t xml:space="preserve">, </w:t>
      </w:r>
      <w:hyperlink r:id="rId15" w:history="1">
        <w:r w:rsidRPr="00DA4816">
          <w:rPr>
            <w:rStyle w:val="Hyperlink"/>
          </w:rPr>
          <w:t>300.199</w:t>
        </w:r>
      </w:hyperlink>
      <w:r>
        <w:rPr>
          <w:color w:val="000000"/>
        </w:rPr>
        <w:t>,</w:t>
      </w:r>
      <w:r w:rsidR="00A75F23">
        <w:rPr>
          <w:color w:val="000000"/>
        </w:rPr>
        <w:t xml:space="preserve"> </w:t>
      </w:r>
      <w:hyperlink r:id="rId16" w:history="1">
        <w:r w:rsidRPr="00DA4816">
          <w:rPr>
            <w:rStyle w:val="Hyperlink"/>
          </w:rPr>
          <w:t>300.203</w:t>
        </w:r>
      </w:hyperlink>
      <w:r>
        <w:rPr>
          <w:color w:val="000000"/>
        </w:rPr>
        <w:t xml:space="preserve">, </w:t>
      </w:r>
      <w:hyperlink r:id="rId17" w:history="1">
        <w:r w:rsidRPr="00DA4816">
          <w:rPr>
            <w:rStyle w:val="Hyperlink"/>
          </w:rPr>
          <w:t>300.204</w:t>
        </w:r>
      </w:hyperlink>
      <w:r>
        <w:rPr>
          <w:color w:val="000000"/>
        </w:rPr>
        <w:t xml:space="preserve">, </w:t>
      </w:r>
      <w:hyperlink r:id="rId18" w:history="1">
        <w:r w:rsidRPr="00DA4816">
          <w:rPr>
            <w:rStyle w:val="Hyperlink"/>
          </w:rPr>
          <w:t>300.205</w:t>
        </w:r>
      </w:hyperlink>
      <w:r>
        <w:rPr>
          <w:color w:val="000000"/>
        </w:rPr>
        <w:t xml:space="preserve">, </w:t>
      </w:r>
      <w:hyperlink r:id="rId19" w:history="1">
        <w:r w:rsidRPr="00DA4816">
          <w:rPr>
            <w:rStyle w:val="Hyperlink"/>
          </w:rPr>
          <w:t>300.209</w:t>
        </w:r>
      </w:hyperlink>
      <w:r>
        <w:rPr>
          <w:color w:val="000000"/>
        </w:rPr>
        <w:t xml:space="preserve">, </w:t>
      </w:r>
      <w:hyperlink r:id="rId20" w:history="1">
        <w:r w:rsidRPr="00DA4816">
          <w:rPr>
            <w:rStyle w:val="Hyperlink"/>
          </w:rPr>
          <w:t>300.221</w:t>
        </w:r>
      </w:hyperlink>
      <w:r>
        <w:rPr>
          <w:color w:val="000000"/>
        </w:rPr>
        <w:t xml:space="preserve">, </w:t>
      </w:r>
      <w:hyperlink r:id="rId21" w:history="1">
        <w:r w:rsidRPr="00DA4816">
          <w:rPr>
            <w:rStyle w:val="Hyperlink"/>
          </w:rPr>
          <w:t>300.226</w:t>
        </w:r>
      </w:hyperlink>
      <w:r>
        <w:rPr>
          <w:color w:val="000000"/>
        </w:rPr>
        <w:t xml:space="preserve">, </w:t>
      </w:r>
      <w:hyperlink r:id="rId22" w:history="1">
        <w:r w:rsidRPr="00077E62">
          <w:rPr>
            <w:rStyle w:val="Hyperlink"/>
          </w:rPr>
          <w:t>§300.227</w:t>
        </w:r>
      </w:hyperlink>
      <w:r>
        <w:rPr>
          <w:color w:val="000000"/>
        </w:rPr>
        <w:t xml:space="preserve">, </w:t>
      </w:r>
      <w:hyperlink r:id="rId23" w:history="1">
        <w:r w:rsidRPr="00796AC7">
          <w:rPr>
            <w:rStyle w:val="Hyperlink"/>
          </w:rPr>
          <w:t>300.228</w:t>
        </w:r>
      </w:hyperlink>
      <w:r>
        <w:rPr>
          <w:color w:val="000000"/>
        </w:rPr>
        <w:t xml:space="preserve">, </w:t>
      </w:r>
      <w:hyperlink r:id="rId24" w:history="1">
        <w:r w:rsidRPr="00077E62">
          <w:rPr>
            <w:rStyle w:val="Hyperlink"/>
          </w:rPr>
          <w:t>§300.608</w:t>
        </w:r>
      </w:hyperlink>
      <w:r>
        <w:rPr>
          <w:color w:val="000000"/>
        </w:rPr>
        <w:t xml:space="preserve">, Appendix D to Part 300 – Maintenance of Effort and Early Intervening Services and Appendix E to Part 300 – Local Educational Agency Maintenance of Effort Calculations Examples </w:t>
      </w:r>
    </w:p>
    <w:p w14:paraId="408F00A3" w14:textId="77777777" w:rsidR="00BB2E30" w:rsidRDefault="00BB2E30"/>
    <w:p w14:paraId="110D940D" w14:textId="77777777" w:rsidR="00156DB4" w:rsidRDefault="001806EA">
      <w:pPr>
        <w:pBdr>
          <w:top w:val="nil"/>
          <w:left w:val="nil"/>
          <w:bottom w:val="nil"/>
          <w:right w:val="nil"/>
          <w:between w:val="nil"/>
        </w:pBdr>
        <w:ind w:left="720" w:hanging="720"/>
        <w:rPr>
          <w:color w:val="000000"/>
        </w:rPr>
      </w:pPr>
      <w:r>
        <w:rPr>
          <w:color w:val="000000"/>
        </w:rPr>
        <w:t>Education Department General Administrative Regulations (EDGAR): 34 CFR</w:t>
      </w:r>
    </w:p>
    <w:p w14:paraId="17296446" w14:textId="33D821CC" w:rsidR="00941D6C" w:rsidRDefault="00156DB4">
      <w:pPr>
        <w:pBdr>
          <w:top w:val="nil"/>
          <w:left w:val="nil"/>
          <w:bottom w:val="nil"/>
          <w:right w:val="nil"/>
          <w:between w:val="nil"/>
        </w:pBdr>
        <w:ind w:left="720" w:hanging="720"/>
        <w:rPr>
          <w:color w:val="000000"/>
        </w:rPr>
      </w:pPr>
      <w:r>
        <w:rPr>
          <w:color w:val="000000"/>
        </w:rPr>
        <w:tab/>
      </w:r>
      <w:hyperlink r:id="rId25" w:history="1">
        <w:r w:rsidR="00F26694" w:rsidRPr="00F26694">
          <w:rPr>
            <w:rStyle w:val="Hyperlink"/>
          </w:rPr>
          <w:t>§§76.720</w:t>
        </w:r>
      </w:hyperlink>
      <w:r w:rsidR="001806EA">
        <w:rPr>
          <w:color w:val="000000"/>
        </w:rPr>
        <w:t xml:space="preserve"> State reporting requirements, </w:t>
      </w:r>
      <w:hyperlink r:id="rId26" w:history="1">
        <w:r w:rsidR="00F26694" w:rsidRPr="00F26694">
          <w:rPr>
            <w:rStyle w:val="Hyperlink"/>
          </w:rPr>
          <w:t>76.722</w:t>
        </w:r>
      </w:hyperlink>
      <w:r w:rsidR="001806EA">
        <w:rPr>
          <w:color w:val="000000"/>
        </w:rPr>
        <w:t xml:space="preserve"> Subgrantee reporting requirements, </w:t>
      </w:r>
      <w:hyperlink r:id="rId27" w:history="1">
        <w:r w:rsidR="00153B4B" w:rsidRPr="00B96DF8">
          <w:rPr>
            <w:rStyle w:val="Hyperlink"/>
          </w:rPr>
          <w:t>§80.40</w:t>
        </w:r>
      </w:hyperlink>
      <w:r w:rsidR="00B02D96">
        <w:rPr>
          <w:color w:val="000000"/>
        </w:rPr>
        <w:t xml:space="preserve"> (</w:t>
      </w:r>
      <w:hyperlink r:id="rId28" w:history="1">
        <w:r w:rsidR="00F26694" w:rsidRPr="00F26694">
          <w:rPr>
            <w:rStyle w:val="Hyperlink"/>
          </w:rPr>
          <w:t>§200.328</w:t>
        </w:r>
      </w:hyperlink>
      <w:r w:rsidR="00B02D96">
        <w:rPr>
          <w:color w:val="000000"/>
        </w:rPr>
        <w:t xml:space="preserve"> replaces §80.40)</w:t>
      </w:r>
      <w:r w:rsidR="001806EA">
        <w:rPr>
          <w:color w:val="000000"/>
        </w:rPr>
        <w:t xml:space="preserve"> Monitoring and reporting of program performance, and </w:t>
      </w:r>
      <w:hyperlink r:id="rId29" w:history="1">
        <w:r w:rsidR="00153B4B" w:rsidRPr="00B96DF8">
          <w:rPr>
            <w:rStyle w:val="Hyperlink"/>
          </w:rPr>
          <w:t>§80.41</w:t>
        </w:r>
      </w:hyperlink>
      <w:r w:rsidR="001806EA">
        <w:rPr>
          <w:color w:val="000000"/>
        </w:rPr>
        <w:t xml:space="preserve"> Financial reporting</w:t>
      </w:r>
      <w:r w:rsidR="00B02D96">
        <w:rPr>
          <w:color w:val="000000"/>
        </w:rPr>
        <w:t xml:space="preserve"> (</w:t>
      </w:r>
      <w:hyperlink r:id="rId30" w:history="1">
        <w:r w:rsidR="00F26694" w:rsidRPr="00F26694">
          <w:rPr>
            <w:rStyle w:val="Hyperlink"/>
          </w:rPr>
          <w:t>§200.327</w:t>
        </w:r>
      </w:hyperlink>
      <w:r w:rsidR="00941D6C">
        <w:rPr>
          <w:color w:val="000000"/>
        </w:rPr>
        <w:t xml:space="preserve"> replace</w:t>
      </w:r>
    </w:p>
    <w:p w14:paraId="408AD6DE" w14:textId="05956249" w:rsidR="00BB2E30" w:rsidRDefault="00941D6C">
      <w:pPr>
        <w:pBdr>
          <w:top w:val="nil"/>
          <w:left w:val="nil"/>
          <w:bottom w:val="nil"/>
          <w:right w:val="nil"/>
          <w:between w:val="nil"/>
        </w:pBdr>
        <w:ind w:left="720" w:hanging="720"/>
        <w:rPr>
          <w:rFonts w:ascii="Calibri" w:eastAsia="Calibri" w:hAnsi="Calibri" w:cs="Calibri"/>
          <w:color w:val="000000"/>
          <w:sz w:val="28"/>
          <w:szCs w:val="28"/>
        </w:rPr>
      </w:pPr>
      <w:r>
        <w:rPr>
          <w:color w:val="000000"/>
        </w:rPr>
        <w:tab/>
      </w:r>
      <w:r w:rsidR="00B02D96">
        <w:rPr>
          <w:color w:val="000000"/>
        </w:rPr>
        <w:t>§80.41)</w:t>
      </w:r>
      <w:r w:rsidR="001806EA">
        <w:rPr>
          <w:rFonts w:ascii="Calibri" w:eastAsia="Calibri" w:hAnsi="Calibri" w:cs="Calibri"/>
          <w:color w:val="000000"/>
          <w:sz w:val="28"/>
          <w:szCs w:val="28"/>
        </w:rPr>
        <w:t>.</w:t>
      </w:r>
    </w:p>
    <w:p w14:paraId="27EB6AD3" w14:textId="77777777" w:rsidR="00941D6C" w:rsidRDefault="00941D6C">
      <w:pPr>
        <w:pBdr>
          <w:top w:val="nil"/>
          <w:left w:val="nil"/>
          <w:bottom w:val="nil"/>
          <w:right w:val="nil"/>
          <w:between w:val="nil"/>
        </w:pBdr>
        <w:ind w:left="720" w:hanging="720"/>
        <w:rPr>
          <w:rFonts w:ascii="Calibri" w:eastAsia="Calibri" w:hAnsi="Calibri" w:cs="Calibri"/>
          <w:color w:val="000000"/>
          <w:sz w:val="28"/>
          <w:szCs w:val="28"/>
        </w:rPr>
      </w:pPr>
    </w:p>
    <w:p w14:paraId="3D58BEBD" w14:textId="77777777" w:rsidR="00F4676C" w:rsidRDefault="001806EA">
      <w:pPr>
        <w:pBdr>
          <w:top w:val="nil"/>
          <w:left w:val="nil"/>
          <w:bottom w:val="nil"/>
          <w:right w:val="nil"/>
          <w:between w:val="nil"/>
        </w:pBdr>
        <w:ind w:left="720" w:hanging="720"/>
        <w:rPr>
          <w:color w:val="000000"/>
        </w:rPr>
      </w:pPr>
      <w:r>
        <w:rPr>
          <w:color w:val="000000"/>
        </w:rPr>
        <w:t xml:space="preserve">Office of Management and Budget (OMB) Guidance for Grants and Agreements (Uniform Grant Guidance): 2 CFR </w:t>
      </w:r>
      <w:hyperlink r:id="rId31" w:history="1">
        <w:r w:rsidR="00156DB4" w:rsidRPr="00156DB4">
          <w:rPr>
            <w:rStyle w:val="Hyperlink"/>
          </w:rPr>
          <w:t>§200.327</w:t>
        </w:r>
      </w:hyperlink>
      <w:r>
        <w:rPr>
          <w:color w:val="000000"/>
        </w:rPr>
        <w:t xml:space="preserve"> Financial reporting and 2 CFR</w:t>
      </w:r>
    </w:p>
    <w:p w14:paraId="2961C8DC" w14:textId="4EE82F75" w:rsidR="00BB2E30" w:rsidRDefault="00F4676C">
      <w:pPr>
        <w:pBdr>
          <w:top w:val="nil"/>
          <w:left w:val="nil"/>
          <w:bottom w:val="nil"/>
          <w:right w:val="nil"/>
          <w:between w:val="nil"/>
        </w:pBdr>
        <w:ind w:left="720" w:hanging="720"/>
        <w:rPr>
          <w:color w:val="000000"/>
        </w:rPr>
      </w:pPr>
      <w:r>
        <w:rPr>
          <w:color w:val="000000"/>
        </w:rPr>
        <w:tab/>
      </w:r>
      <w:hyperlink r:id="rId32" w:history="1">
        <w:r w:rsidR="00156DB4" w:rsidRPr="00156DB4">
          <w:rPr>
            <w:rStyle w:val="Hyperlink"/>
          </w:rPr>
          <w:t>§200.328</w:t>
        </w:r>
      </w:hyperlink>
      <w:r w:rsidR="001806EA">
        <w:rPr>
          <w:color w:val="000000"/>
        </w:rPr>
        <w:t xml:space="preserve"> Monitoring and reporting program performance.</w:t>
      </w:r>
    </w:p>
    <w:p w14:paraId="27635AF8" w14:textId="77777777" w:rsidR="00BB2E30" w:rsidRDefault="00BB2E30"/>
    <w:p w14:paraId="29A594AB" w14:textId="77777777" w:rsidR="00BB2E30" w:rsidRDefault="00BB2E30"/>
    <w:p w14:paraId="50451CEB" w14:textId="3DEA3D9B" w:rsidR="00BB2E30" w:rsidRDefault="001806EA">
      <w:pPr>
        <w:pStyle w:val="Heading3"/>
      </w:pPr>
      <w:bookmarkStart w:id="7" w:name="_Toc40798026"/>
      <w:r>
        <w:t xml:space="preserve">Relevant Virginia State </w:t>
      </w:r>
      <w:r w:rsidR="002619CB">
        <w:t>L</w:t>
      </w:r>
      <w:r>
        <w:t xml:space="preserve">aws and </w:t>
      </w:r>
      <w:r w:rsidR="002619CB">
        <w:t>R</w:t>
      </w:r>
      <w:r>
        <w:t xml:space="preserve">egulations that </w:t>
      </w:r>
      <w:r w:rsidR="002619CB">
        <w:t>E</w:t>
      </w:r>
      <w:r>
        <w:t xml:space="preserve">stablish </w:t>
      </w:r>
      <w:r w:rsidR="002619CB">
        <w:t>A</w:t>
      </w:r>
      <w:r>
        <w:t xml:space="preserve">uthority for </w:t>
      </w:r>
      <w:r w:rsidR="00F64867">
        <w:t xml:space="preserve">IDEA </w:t>
      </w:r>
      <w:r>
        <w:t xml:space="preserve">MOE </w:t>
      </w:r>
      <w:r w:rsidR="002619CB">
        <w:t>R</w:t>
      </w:r>
      <w:r>
        <w:t>equirements</w:t>
      </w:r>
      <w:bookmarkEnd w:id="7"/>
    </w:p>
    <w:p w14:paraId="45CB6A07" w14:textId="77777777" w:rsidR="005404E9" w:rsidRDefault="005404E9">
      <w:pPr>
        <w:pBdr>
          <w:top w:val="nil"/>
          <w:left w:val="nil"/>
          <w:bottom w:val="nil"/>
          <w:right w:val="nil"/>
          <w:between w:val="nil"/>
        </w:pBdr>
        <w:ind w:left="720" w:hanging="720"/>
        <w:rPr>
          <w:color w:val="000000"/>
        </w:rPr>
      </w:pPr>
      <w:bookmarkStart w:id="8" w:name="_heading=h.30j0zll" w:colFirst="0" w:colLast="0"/>
      <w:bookmarkEnd w:id="8"/>
    </w:p>
    <w:p w14:paraId="06733113" w14:textId="3C718A66" w:rsidR="00BB2E30" w:rsidRDefault="001806EA" w:rsidP="006A7194">
      <w:pPr>
        <w:pBdr>
          <w:top w:val="nil"/>
          <w:left w:val="nil"/>
          <w:bottom w:val="nil"/>
          <w:right w:val="nil"/>
          <w:between w:val="nil"/>
        </w:pBdr>
        <w:rPr>
          <w:i/>
          <w:color w:val="000000"/>
        </w:rPr>
      </w:pPr>
      <w:r>
        <w:rPr>
          <w:color w:val="000000"/>
        </w:rPr>
        <w:t xml:space="preserve">The </w:t>
      </w:r>
      <w:r>
        <w:rPr>
          <w:i/>
          <w:color w:val="000000"/>
        </w:rPr>
        <w:t>Code of Virginia</w:t>
      </w:r>
      <w:r>
        <w:rPr>
          <w:color w:val="000000"/>
        </w:rPr>
        <w:t xml:space="preserve">, </w:t>
      </w:r>
      <w:hyperlink r:id="rId33">
        <w:r w:rsidRPr="006A7194">
          <w:rPr>
            <w:color w:val="0000FF"/>
            <w:u w:val="single"/>
          </w:rPr>
          <w:t>Title 22.1. Education</w:t>
        </w:r>
      </w:hyperlink>
      <w:r w:rsidRPr="006A7194">
        <w:rPr>
          <w:color w:val="0000FF"/>
        </w:rPr>
        <w:t> » </w:t>
      </w:r>
      <w:hyperlink r:id="rId34">
        <w:r w:rsidRPr="006A7194">
          <w:rPr>
            <w:color w:val="0000FF"/>
            <w:u w:val="single"/>
          </w:rPr>
          <w:t>Chapter 8. Public School Funds</w:t>
        </w:r>
      </w:hyperlink>
      <w:r w:rsidRPr="006A7194">
        <w:rPr>
          <w:color w:val="0000FF"/>
        </w:rPr>
        <w:t> » </w:t>
      </w:r>
      <w:hyperlink r:id="rId35">
        <w:r w:rsidRPr="006A7194">
          <w:rPr>
            <w:color w:val="0000FF"/>
            <w:u w:val="single"/>
          </w:rPr>
          <w:t>Article 5. Treasurers; Accounts</w:t>
        </w:r>
      </w:hyperlink>
      <w:r>
        <w:rPr>
          <w:color w:val="4472C4"/>
          <w:u w:val="single"/>
        </w:rPr>
        <w:t xml:space="preserve">  </w:t>
      </w:r>
      <w:hyperlink r:id="rId36" w:history="1">
        <w:r w:rsidRPr="00911DC4">
          <w:rPr>
            <w:rStyle w:val="Hyperlink"/>
            <w:i/>
          </w:rPr>
          <w:t>§§22.1-88</w:t>
        </w:r>
      </w:hyperlink>
      <w:r w:rsidRPr="00911DC4">
        <w:rPr>
          <w:i/>
          <w:color w:val="000000"/>
        </w:rPr>
        <w:t>,</w:t>
      </w:r>
      <w:r>
        <w:rPr>
          <w:i/>
          <w:color w:val="000000"/>
        </w:rPr>
        <w:t xml:space="preserve"> </w:t>
      </w:r>
      <w:hyperlink r:id="rId37" w:history="1">
        <w:r w:rsidRPr="00F4676C">
          <w:rPr>
            <w:rStyle w:val="Hyperlink"/>
            <w:i/>
          </w:rPr>
          <w:t>22.1-89</w:t>
        </w:r>
      </w:hyperlink>
      <w:r>
        <w:rPr>
          <w:i/>
          <w:color w:val="000000"/>
        </w:rPr>
        <w:t xml:space="preserve">, </w:t>
      </w:r>
      <w:hyperlink r:id="rId38" w:history="1">
        <w:r w:rsidRPr="00F4676C">
          <w:rPr>
            <w:rStyle w:val="Hyperlink"/>
            <w:i/>
          </w:rPr>
          <w:t>22.1-94</w:t>
        </w:r>
      </w:hyperlink>
      <w:r>
        <w:rPr>
          <w:i/>
          <w:color w:val="000000"/>
        </w:rPr>
        <w:t xml:space="preserve">, </w:t>
      </w:r>
      <w:hyperlink r:id="rId39" w:history="1">
        <w:r w:rsidRPr="00F4676C">
          <w:rPr>
            <w:rStyle w:val="Hyperlink"/>
            <w:i/>
          </w:rPr>
          <w:t>22.1-115</w:t>
        </w:r>
      </w:hyperlink>
      <w:r>
        <w:rPr>
          <w:i/>
          <w:color w:val="000000"/>
        </w:rPr>
        <w:t xml:space="preserve">. </w:t>
      </w:r>
    </w:p>
    <w:p w14:paraId="0C2E673E" w14:textId="77777777" w:rsidR="00BB2E30" w:rsidRDefault="00BB2E30">
      <w:pPr>
        <w:pBdr>
          <w:top w:val="nil"/>
          <w:left w:val="nil"/>
          <w:bottom w:val="nil"/>
          <w:right w:val="nil"/>
          <w:between w:val="nil"/>
        </w:pBdr>
        <w:ind w:left="720" w:hanging="720"/>
        <w:rPr>
          <w:i/>
          <w:color w:val="000000"/>
          <w:sz w:val="28"/>
          <w:szCs w:val="28"/>
        </w:rPr>
      </w:pPr>
    </w:p>
    <w:p w14:paraId="6B3B77FC" w14:textId="516A9D4F" w:rsidR="00BB2E30" w:rsidRDefault="001806EA" w:rsidP="006A7194">
      <w:pPr>
        <w:pBdr>
          <w:top w:val="nil"/>
          <w:left w:val="nil"/>
          <w:bottom w:val="nil"/>
          <w:right w:val="nil"/>
          <w:between w:val="nil"/>
        </w:pBdr>
        <w:rPr>
          <w:color w:val="000000"/>
        </w:rPr>
      </w:pPr>
      <w:r w:rsidRPr="00911DC4">
        <w:rPr>
          <w:i/>
          <w:color w:val="000000"/>
        </w:rPr>
        <w:t>Virginia Administrative Code</w:t>
      </w:r>
      <w:r>
        <w:rPr>
          <w:color w:val="000000"/>
        </w:rPr>
        <w:t xml:space="preserve"> that establishes Regulations Governing Special Education Programs for Children with Disabilities in Virginia, publication may be found on </w:t>
      </w:r>
      <w:r w:rsidR="00924E92">
        <w:rPr>
          <w:color w:val="000000"/>
        </w:rPr>
        <w:t xml:space="preserve">the </w:t>
      </w:r>
      <w:r>
        <w:rPr>
          <w:color w:val="000000"/>
        </w:rPr>
        <w:t xml:space="preserve">VDOE website at </w:t>
      </w:r>
      <w:hyperlink r:id="rId40">
        <w:r w:rsidR="00522BA5">
          <w:rPr>
            <w:color w:val="0000FF"/>
            <w:u w:val="single"/>
          </w:rPr>
          <w:t>Regulations Governing Special Education Programs for Children with Disabilities in Virginia</w:t>
        </w:r>
      </w:hyperlink>
      <w:r w:rsidR="001A4B2C" w:rsidRPr="006A7194">
        <w:t>.</w:t>
      </w:r>
    </w:p>
    <w:p w14:paraId="6376DCCE" w14:textId="77777777" w:rsidR="00BB2E30" w:rsidRPr="00F64867" w:rsidRDefault="001806EA" w:rsidP="00911DC4">
      <w:pPr>
        <w:pStyle w:val="Heading2"/>
      </w:pPr>
      <w:r>
        <w:br w:type="page"/>
      </w:r>
      <w:bookmarkStart w:id="9" w:name="_Toc40798027"/>
      <w:r w:rsidRPr="00F64867">
        <w:lastRenderedPageBreak/>
        <w:t>Section Two:  Applicability of Procedures to LEAs</w:t>
      </w:r>
      <w:bookmarkEnd w:id="9"/>
      <w:r w:rsidRPr="00F64867">
        <w:t xml:space="preserve"> </w:t>
      </w:r>
    </w:p>
    <w:p w14:paraId="5B4FB299" w14:textId="77777777" w:rsidR="008569ED" w:rsidRPr="008569ED" w:rsidRDefault="008569ED" w:rsidP="006A7194">
      <w:bookmarkStart w:id="10" w:name="_Toc40798028"/>
    </w:p>
    <w:p w14:paraId="7702B0E4" w14:textId="0548F79B" w:rsidR="00BB2E30" w:rsidRDefault="001806EA">
      <w:pPr>
        <w:pStyle w:val="Heading3"/>
      </w:pPr>
      <w:r>
        <w:t>Overview</w:t>
      </w:r>
      <w:bookmarkEnd w:id="10"/>
    </w:p>
    <w:p w14:paraId="27AF7004" w14:textId="77777777" w:rsidR="005404E9" w:rsidRDefault="005404E9"/>
    <w:p w14:paraId="3D491D47" w14:textId="09150175" w:rsidR="00BB2E30" w:rsidRDefault="001806EA">
      <w:r>
        <w:t xml:space="preserve">This section describes which LEAs are required to comply with the MOE regulations. </w:t>
      </w:r>
      <w:r w:rsidR="00B4092F">
        <w:t xml:space="preserve"> </w:t>
      </w:r>
      <w:r>
        <w:t>It references regulations pertaining to the Federal</w:t>
      </w:r>
      <w:r w:rsidR="00D00464">
        <w:t xml:space="preserve"> </w:t>
      </w:r>
      <w:r w:rsidR="00D00464" w:rsidRPr="00D00464">
        <w:t>statutes</w:t>
      </w:r>
      <w:r>
        <w:t xml:space="preserve">, relevant articles of the </w:t>
      </w:r>
      <w:r>
        <w:rPr>
          <w:i/>
        </w:rPr>
        <w:t>Virginia Constitution, The Code of Virginia</w:t>
      </w:r>
      <w:r w:rsidR="001A4B2C">
        <w:rPr>
          <w:i/>
        </w:rPr>
        <w:t>,</w:t>
      </w:r>
      <w:r>
        <w:rPr>
          <w:i/>
        </w:rPr>
        <w:t xml:space="preserve"> </w:t>
      </w:r>
      <w:r>
        <w:t>and</w:t>
      </w:r>
      <w:r>
        <w:rPr>
          <w:i/>
        </w:rPr>
        <w:t xml:space="preserve"> The Virginia Administrative Code.</w:t>
      </w:r>
      <w:r>
        <w:t xml:space="preserve"> </w:t>
      </w:r>
    </w:p>
    <w:p w14:paraId="38F50FC6" w14:textId="77777777" w:rsidR="00BB2E30" w:rsidRDefault="00BB2E30"/>
    <w:p w14:paraId="2C6AF6BF" w14:textId="1916788C" w:rsidR="00BB2E30" w:rsidRDefault="001806EA">
      <w:pPr>
        <w:pStyle w:val="Heading3"/>
      </w:pPr>
      <w:bookmarkStart w:id="11" w:name="_Toc40798029"/>
      <w:r>
        <w:t xml:space="preserve">LEAs Required to Meet the </w:t>
      </w:r>
      <w:r w:rsidR="00B066DD">
        <w:t xml:space="preserve">IDEA </w:t>
      </w:r>
      <w:r>
        <w:t>MOE Standards</w:t>
      </w:r>
      <w:bookmarkEnd w:id="11"/>
      <w:r>
        <w:t xml:space="preserve"> </w:t>
      </w:r>
    </w:p>
    <w:p w14:paraId="10692013" w14:textId="77777777" w:rsidR="005404E9" w:rsidRDefault="005404E9"/>
    <w:p w14:paraId="1E88D2BB" w14:textId="132E7BF8" w:rsidR="00BB2E30" w:rsidRDefault="001806EA">
      <w:r>
        <w:t xml:space="preserve">In Virginia, LEAs providing a “free appropriate public education” (FAPE) to children with disabilities under IDEA may be eligible to receive IDEA Part B Sub-grants if they are in compliance with the Federal MOE requirements. </w:t>
      </w:r>
      <w:r w:rsidR="00B4092F">
        <w:t xml:space="preserve"> </w:t>
      </w:r>
      <w:r>
        <w:t xml:space="preserve">Charter schools </w:t>
      </w:r>
      <w:r>
        <w:rPr>
          <w:i/>
        </w:rPr>
        <w:t>are not</w:t>
      </w:r>
      <w:r>
        <w:t xml:space="preserve"> independent education agencies or an LEA in Virginia. </w:t>
      </w:r>
      <w:r w:rsidR="00B4092F">
        <w:t xml:space="preserve"> </w:t>
      </w:r>
      <w:r>
        <w:t xml:space="preserve">They are governed by local school boards and are thus entities within the LEA. </w:t>
      </w:r>
      <w:r w:rsidR="00B4092F">
        <w:t xml:space="preserve"> </w:t>
      </w:r>
      <w:r>
        <w:t xml:space="preserve">Each eligible LEA that receives an IDEA Part B sub-grant is responsible for complying with the </w:t>
      </w:r>
      <w:r w:rsidR="00103C50">
        <w:t xml:space="preserve">IDEA </w:t>
      </w:r>
      <w:r w:rsidR="00145248">
        <w:t>LEA MOE</w:t>
      </w:r>
      <w:r>
        <w:t xml:space="preserve"> eligibility and compliance standard.  Appendix A provides a list of LEAs required to comply with meeting the MOE eligibility and compliance standards. </w:t>
      </w:r>
    </w:p>
    <w:p w14:paraId="02092581" w14:textId="77777777" w:rsidR="00BB2E30" w:rsidRDefault="00BB2E30"/>
    <w:p w14:paraId="33F089F9" w14:textId="49A54563" w:rsidR="00BB2E30" w:rsidRDefault="001806EA">
      <w:pPr>
        <w:pStyle w:val="Heading3"/>
      </w:pPr>
      <w:bookmarkStart w:id="12" w:name="_Toc40798030"/>
      <w:r>
        <w:t xml:space="preserve">Relevant Federal </w:t>
      </w:r>
      <w:r w:rsidR="002619CB">
        <w:t>R</w:t>
      </w:r>
      <w:r>
        <w:t xml:space="preserve">egulations that </w:t>
      </w:r>
      <w:r w:rsidR="002619CB">
        <w:t>E</w:t>
      </w:r>
      <w:r>
        <w:t xml:space="preserve">stablish </w:t>
      </w:r>
      <w:r w:rsidR="00270376">
        <w:t>A</w:t>
      </w:r>
      <w:r>
        <w:t xml:space="preserve">uthority for </w:t>
      </w:r>
      <w:r w:rsidR="00B066DD">
        <w:t xml:space="preserve">LEA </w:t>
      </w:r>
      <w:r w:rsidR="00270376">
        <w:t>R</w:t>
      </w:r>
      <w:r>
        <w:t>equirements</w:t>
      </w:r>
      <w:bookmarkEnd w:id="12"/>
      <w:r>
        <w:t xml:space="preserve"> </w:t>
      </w:r>
    </w:p>
    <w:p w14:paraId="2C002B7B" w14:textId="77777777" w:rsidR="005404E9" w:rsidRDefault="005404E9">
      <w:pPr>
        <w:pBdr>
          <w:top w:val="nil"/>
          <w:left w:val="nil"/>
          <w:bottom w:val="nil"/>
          <w:right w:val="nil"/>
          <w:between w:val="nil"/>
        </w:pBdr>
        <w:ind w:left="720" w:hanging="720"/>
      </w:pPr>
    </w:p>
    <w:p w14:paraId="2DE9F392" w14:textId="09B222C0" w:rsidR="00BB2E30" w:rsidRDefault="00B4092F">
      <w:pPr>
        <w:pBdr>
          <w:top w:val="nil"/>
          <w:left w:val="nil"/>
          <w:bottom w:val="nil"/>
          <w:right w:val="nil"/>
          <w:between w:val="nil"/>
        </w:pBdr>
        <w:ind w:left="720" w:hanging="720"/>
        <w:rPr>
          <w:color w:val="000000"/>
        </w:rPr>
      </w:pPr>
      <w:r w:rsidRPr="00911DC4">
        <w:t xml:space="preserve">34 CFR </w:t>
      </w:r>
      <w:hyperlink r:id="rId41" w:history="1">
        <w:r w:rsidRPr="00B4092F">
          <w:rPr>
            <w:rStyle w:val="Hyperlink"/>
          </w:rPr>
          <w:t>§§300.28</w:t>
        </w:r>
      </w:hyperlink>
      <w:r w:rsidRPr="00911DC4">
        <w:t xml:space="preserve"> Local </w:t>
      </w:r>
      <w:r w:rsidR="007A227F">
        <w:t>E</w:t>
      </w:r>
      <w:r w:rsidRPr="00911DC4">
        <w:t xml:space="preserve">ducational </w:t>
      </w:r>
      <w:r>
        <w:t>A</w:t>
      </w:r>
      <w:r w:rsidRPr="00911DC4">
        <w:t>gency</w:t>
      </w:r>
    </w:p>
    <w:p w14:paraId="0331F7EB" w14:textId="77777777" w:rsidR="00BB2E30" w:rsidRDefault="00BB2E30">
      <w:pPr>
        <w:pBdr>
          <w:top w:val="nil"/>
          <w:left w:val="nil"/>
          <w:bottom w:val="nil"/>
          <w:right w:val="nil"/>
          <w:between w:val="nil"/>
        </w:pBdr>
        <w:ind w:left="720" w:hanging="720"/>
        <w:rPr>
          <w:color w:val="000000"/>
        </w:rPr>
      </w:pPr>
    </w:p>
    <w:p w14:paraId="2F00979D" w14:textId="1C3C54B9" w:rsidR="00BB2E30" w:rsidRDefault="001806EA">
      <w:pPr>
        <w:pStyle w:val="Heading3"/>
      </w:pPr>
      <w:bookmarkStart w:id="13" w:name="_Toc40798031"/>
      <w:r>
        <w:t xml:space="preserve">Relevant Articles of the Virginia Constitution, Virginia State </w:t>
      </w:r>
      <w:r w:rsidR="00270376">
        <w:t>L</w:t>
      </w:r>
      <w:r>
        <w:t>aws</w:t>
      </w:r>
      <w:r w:rsidR="00375E04">
        <w:t>,</w:t>
      </w:r>
      <w:r>
        <w:t xml:space="preserve"> and </w:t>
      </w:r>
      <w:r w:rsidR="00270376">
        <w:t>A</w:t>
      </w:r>
      <w:r>
        <w:t xml:space="preserve">dministrative </w:t>
      </w:r>
      <w:r w:rsidR="00270376">
        <w:t>R</w:t>
      </w:r>
      <w:r>
        <w:t>egulations</w:t>
      </w:r>
      <w:bookmarkEnd w:id="13"/>
      <w:r>
        <w:t xml:space="preserve"> </w:t>
      </w:r>
    </w:p>
    <w:p w14:paraId="1D90D877" w14:textId="77777777" w:rsidR="005404E9" w:rsidRDefault="005404E9">
      <w:pPr>
        <w:pBdr>
          <w:top w:val="nil"/>
          <w:left w:val="nil"/>
          <w:bottom w:val="nil"/>
          <w:right w:val="nil"/>
          <w:between w:val="nil"/>
        </w:pBdr>
        <w:ind w:left="720" w:hanging="720"/>
        <w:rPr>
          <w:color w:val="000000"/>
        </w:rPr>
      </w:pPr>
    </w:p>
    <w:p w14:paraId="44C52014" w14:textId="77777777" w:rsidR="00BB2E30" w:rsidRPr="00E86BD5" w:rsidRDefault="001806EA" w:rsidP="00E86BD5">
      <w:pPr>
        <w:pStyle w:val="ListParagraph"/>
        <w:numPr>
          <w:ilvl w:val="0"/>
          <w:numId w:val="45"/>
        </w:numPr>
        <w:pBdr>
          <w:top w:val="nil"/>
          <w:left w:val="nil"/>
          <w:bottom w:val="nil"/>
          <w:right w:val="nil"/>
          <w:between w:val="nil"/>
        </w:pBdr>
        <w:rPr>
          <w:color w:val="000000"/>
        </w:rPr>
      </w:pPr>
      <w:r w:rsidRPr="00E86BD5">
        <w:rPr>
          <w:i/>
          <w:color w:val="000000"/>
        </w:rPr>
        <w:t>Constitution of Virginia</w:t>
      </w:r>
      <w:r w:rsidRPr="00E86BD5">
        <w:rPr>
          <w:color w:val="000000"/>
        </w:rPr>
        <w:t>:</w:t>
      </w:r>
    </w:p>
    <w:p w14:paraId="0F427D40" w14:textId="77777777" w:rsidR="00FF2466" w:rsidRDefault="00FF2466">
      <w:pPr>
        <w:pBdr>
          <w:top w:val="nil"/>
          <w:left w:val="nil"/>
          <w:bottom w:val="nil"/>
          <w:right w:val="nil"/>
          <w:between w:val="nil"/>
        </w:pBdr>
        <w:ind w:left="720" w:hanging="720"/>
        <w:rPr>
          <w:color w:val="000000"/>
        </w:rPr>
      </w:pPr>
    </w:p>
    <w:p w14:paraId="596C7907" w14:textId="3B59DC01" w:rsidR="00BB2E30" w:rsidRPr="006A7194" w:rsidRDefault="000B387D">
      <w:pPr>
        <w:pBdr>
          <w:top w:val="nil"/>
          <w:left w:val="nil"/>
          <w:bottom w:val="nil"/>
          <w:right w:val="nil"/>
          <w:between w:val="nil"/>
        </w:pBdr>
        <w:ind w:left="720" w:hanging="720"/>
      </w:pPr>
      <w:hyperlink r:id="rId42">
        <w:r w:rsidR="00FF2466" w:rsidRPr="009C66A8">
          <w:rPr>
            <w:color w:val="0000FF"/>
          </w:rPr>
          <w:tab/>
        </w:r>
        <w:r w:rsidR="001806EA" w:rsidRPr="006A7194">
          <w:rPr>
            <w:color w:val="0000FF"/>
            <w:u w:val="single"/>
          </w:rPr>
          <w:t>Article VIII. Education Section 2. Standards of quality; State and local support of public schools; Article VIII.</w:t>
        </w:r>
      </w:hyperlink>
      <w:r w:rsidR="001806EA" w:rsidRPr="006A7194">
        <w:rPr>
          <w:color w:val="0000FF"/>
          <w:u w:val="single"/>
        </w:rPr>
        <w:t xml:space="preserve"> </w:t>
      </w:r>
      <w:hyperlink r:id="rId43">
        <w:r w:rsidR="001806EA" w:rsidRPr="006A7194">
          <w:rPr>
            <w:color w:val="0000FF"/>
            <w:u w:val="single"/>
          </w:rPr>
          <w:t>Education Section 9. Other educational institutions</w:t>
        </w:r>
      </w:hyperlink>
      <w:r w:rsidR="006A7194" w:rsidRPr="006A7194">
        <w:t>.</w:t>
      </w:r>
    </w:p>
    <w:p w14:paraId="316BF29C" w14:textId="77777777" w:rsidR="00BB2E30" w:rsidRDefault="00BB2E30">
      <w:pPr>
        <w:pBdr>
          <w:top w:val="nil"/>
          <w:left w:val="nil"/>
          <w:bottom w:val="nil"/>
          <w:right w:val="nil"/>
          <w:between w:val="nil"/>
        </w:pBdr>
        <w:ind w:left="720" w:hanging="720"/>
        <w:rPr>
          <w:color w:val="000000"/>
        </w:rPr>
      </w:pPr>
    </w:p>
    <w:p w14:paraId="1547282F" w14:textId="77777777" w:rsidR="00BB2E30" w:rsidRPr="00E86BD5" w:rsidRDefault="001806EA" w:rsidP="00E86BD5">
      <w:pPr>
        <w:pStyle w:val="ListParagraph"/>
        <w:numPr>
          <w:ilvl w:val="0"/>
          <w:numId w:val="45"/>
        </w:numPr>
        <w:pBdr>
          <w:top w:val="nil"/>
          <w:left w:val="nil"/>
          <w:bottom w:val="nil"/>
          <w:right w:val="nil"/>
          <w:between w:val="nil"/>
        </w:pBdr>
        <w:rPr>
          <w:color w:val="000000"/>
        </w:rPr>
      </w:pPr>
      <w:r w:rsidRPr="00E86BD5">
        <w:rPr>
          <w:color w:val="000000"/>
        </w:rPr>
        <w:t xml:space="preserve">The </w:t>
      </w:r>
      <w:r w:rsidRPr="00E86BD5">
        <w:rPr>
          <w:i/>
          <w:color w:val="000000"/>
        </w:rPr>
        <w:t>Code of Virginia</w:t>
      </w:r>
      <w:r w:rsidRPr="00E86BD5">
        <w:rPr>
          <w:color w:val="000000"/>
        </w:rPr>
        <w:t>:</w:t>
      </w:r>
    </w:p>
    <w:p w14:paraId="04CBABDD" w14:textId="77777777" w:rsidR="00FF2466" w:rsidRDefault="00FF2466">
      <w:pPr>
        <w:pBdr>
          <w:top w:val="nil"/>
          <w:left w:val="nil"/>
          <w:bottom w:val="nil"/>
          <w:right w:val="nil"/>
          <w:between w:val="nil"/>
        </w:pBdr>
        <w:ind w:left="720" w:hanging="720"/>
        <w:rPr>
          <w:color w:val="000000"/>
        </w:rPr>
      </w:pPr>
    </w:p>
    <w:p w14:paraId="65DD60EC" w14:textId="1F7E611B" w:rsidR="00BB2E30" w:rsidRPr="006A7194" w:rsidRDefault="00FF2466">
      <w:pPr>
        <w:pBdr>
          <w:top w:val="nil"/>
          <w:left w:val="nil"/>
          <w:bottom w:val="nil"/>
          <w:right w:val="nil"/>
          <w:between w:val="nil"/>
        </w:pBdr>
        <w:ind w:left="720" w:hanging="720"/>
        <w:rPr>
          <w:color w:val="000000"/>
          <w:u w:val="single"/>
        </w:rPr>
      </w:pPr>
      <w:r>
        <w:tab/>
      </w:r>
      <w:hyperlink r:id="rId44" w:history="1">
        <w:r w:rsidR="00AB2D28" w:rsidRPr="009C66A8">
          <w:rPr>
            <w:rFonts w:eastAsiaTheme="minorHAnsi" w:cstheme="minorBidi"/>
            <w:color w:val="0000FF"/>
            <w:u w:val="single"/>
          </w:rPr>
          <w:t>Title 22.1 – Education, Chapter 1 – System of Public Schools</w:t>
        </w:r>
      </w:hyperlink>
      <w:r w:rsidR="00AB2D28" w:rsidRPr="009C66A8">
        <w:rPr>
          <w:rFonts w:eastAsiaTheme="minorHAnsi" w:cstheme="minorBidi"/>
          <w:color w:val="0000FF"/>
        </w:rPr>
        <w:t xml:space="preserve">; </w:t>
      </w:r>
      <w:hyperlink r:id="rId45" w:history="1">
        <w:r w:rsidR="00AB2D28" w:rsidRPr="009C66A8">
          <w:rPr>
            <w:rFonts w:eastAsiaTheme="minorHAnsi" w:cstheme="minorBidi"/>
            <w:color w:val="0000FF"/>
            <w:u w:val="single"/>
          </w:rPr>
          <w:t>General Provisions §22.1-2</w:t>
        </w:r>
      </w:hyperlink>
      <w:r w:rsidR="00AB2D28" w:rsidRPr="009C66A8">
        <w:rPr>
          <w:rFonts w:eastAsiaTheme="minorHAnsi" w:cstheme="minorBidi"/>
          <w:color w:val="0000FF"/>
        </w:rPr>
        <w:t xml:space="preserve">; </w:t>
      </w:r>
      <w:hyperlink r:id="rId46" w:history="1">
        <w:r w:rsidR="00AB2D28" w:rsidRPr="009C66A8">
          <w:rPr>
            <w:rFonts w:eastAsiaTheme="minorHAnsi" w:cstheme="minorBidi"/>
            <w:color w:val="0000FF"/>
            <w:u w:val="single"/>
          </w:rPr>
          <w:t>Chapter 4 – School Divisions, Joint Schools and Contracts Between School Divisions</w:t>
        </w:r>
      </w:hyperlink>
      <w:r w:rsidR="00AB2D28" w:rsidRPr="009C66A8">
        <w:rPr>
          <w:rFonts w:eastAsiaTheme="minorHAnsi" w:cstheme="minorBidi"/>
          <w:color w:val="0000FF"/>
        </w:rPr>
        <w:t xml:space="preserve">. </w:t>
      </w:r>
      <w:hyperlink r:id="rId47" w:history="1">
        <w:r w:rsidR="00C07663" w:rsidRPr="00C07663">
          <w:rPr>
            <w:rStyle w:val="Hyperlink"/>
            <w:rFonts w:eastAsiaTheme="minorHAnsi" w:cstheme="minorBidi"/>
          </w:rPr>
          <w:t xml:space="preserve">§22.1-25 </w:t>
        </w:r>
        <w:r w:rsidR="00C07663" w:rsidRPr="009C66A8">
          <w:rPr>
            <w:rStyle w:val="Hyperlink"/>
            <w:rFonts w:eastAsiaTheme="minorHAnsi" w:cstheme="minorBidi"/>
          </w:rPr>
          <w:t>How school divisions made</w:t>
        </w:r>
      </w:hyperlink>
      <w:r w:rsidR="00C07663">
        <w:rPr>
          <w:rFonts w:eastAsiaTheme="minorHAnsi" w:cstheme="minorBidi"/>
          <w:color w:val="0000FF"/>
        </w:rPr>
        <w:t xml:space="preserve">.  </w:t>
      </w:r>
      <w:hyperlink r:id="rId48" w:history="1">
        <w:r w:rsidR="00C07663" w:rsidRPr="009C66A8">
          <w:rPr>
            <w:rStyle w:val="Hyperlink"/>
            <w:rFonts w:eastAsiaTheme="minorHAnsi" w:cstheme="minorBidi"/>
          </w:rPr>
          <w:t>§22.1-26. Joint and regional schools</w:t>
        </w:r>
        <w:r w:rsidR="00AB2D28" w:rsidRPr="009C66A8">
          <w:rPr>
            <w:rStyle w:val="Hyperlink"/>
            <w:rFonts w:eastAsiaTheme="minorHAnsi" w:cstheme="minorBidi"/>
          </w:rPr>
          <w:t>; regional public charter schools</w:t>
        </w:r>
      </w:hyperlink>
      <w:r w:rsidR="00C07663" w:rsidRPr="009C66A8">
        <w:rPr>
          <w:rFonts w:eastAsiaTheme="minorHAnsi" w:cstheme="minorBidi"/>
          <w:color w:val="0000FF"/>
        </w:rPr>
        <w:t>.</w:t>
      </w:r>
      <w:r w:rsidR="00AB2D28" w:rsidRPr="009C66A8">
        <w:rPr>
          <w:rFonts w:eastAsiaTheme="minorHAnsi" w:cstheme="minorBidi"/>
          <w:color w:val="0000FF"/>
        </w:rPr>
        <w:t xml:space="preserve"> </w:t>
      </w:r>
      <w:hyperlink r:id="rId49" w:history="1">
        <w:r w:rsidR="00AB2D28" w:rsidRPr="009C66A8">
          <w:rPr>
            <w:rStyle w:val="Hyperlink"/>
            <w:rFonts w:eastAsiaTheme="minorHAnsi" w:cstheme="minorBidi"/>
          </w:rPr>
          <w:t>§22.1-26.1. Agreements for satellite classrooms</w:t>
        </w:r>
      </w:hyperlink>
      <w:r w:rsidR="00AB2D28" w:rsidRPr="009C66A8">
        <w:rPr>
          <w:rFonts w:eastAsiaTheme="minorHAnsi" w:cstheme="minorBidi"/>
          <w:color w:val="0000FF"/>
        </w:rPr>
        <w:t xml:space="preserve">; </w:t>
      </w:r>
      <w:hyperlink r:id="rId50" w:history="1">
        <w:r w:rsidR="00AB2D28" w:rsidRPr="009C66A8">
          <w:rPr>
            <w:rFonts w:eastAsiaTheme="minorHAnsi" w:cstheme="minorBidi"/>
            <w:color w:val="0000FF"/>
            <w:u w:val="single"/>
          </w:rPr>
          <w:t>§ 22.1 214. Board to prepare special education program for children with disabilities</w:t>
        </w:r>
      </w:hyperlink>
      <w:r w:rsidR="00AB2D28" w:rsidRPr="009C66A8">
        <w:rPr>
          <w:rFonts w:eastAsiaTheme="minorHAnsi" w:cstheme="minorBidi"/>
          <w:color w:val="0000FF"/>
        </w:rPr>
        <w:t xml:space="preserve">; </w:t>
      </w:r>
      <w:hyperlink r:id="rId51" w:history="1">
        <w:r w:rsidR="00AB2D28" w:rsidRPr="009C66A8">
          <w:rPr>
            <w:rFonts w:eastAsiaTheme="minorHAnsi" w:cstheme="minorBidi"/>
            <w:color w:val="0000FF"/>
            <w:u w:val="single"/>
          </w:rPr>
          <w:t>§22.1 215 School divisions to provide special education; plan to be submitted to Board</w:t>
        </w:r>
      </w:hyperlink>
      <w:r w:rsidR="00AB2D28" w:rsidRPr="00AB2D28">
        <w:rPr>
          <w:rFonts w:asciiTheme="minorHAnsi" w:eastAsiaTheme="minorHAnsi" w:hAnsiTheme="minorHAnsi" w:cstheme="minorBidi"/>
          <w:sz w:val="22"/>
          <w:szCs w:val="22"/>
        </w:rPr>
        <w:t>.</w:t>
      </w:r>
    </w:p>
    <w:p w14:paraId="30244F15" w14:textId="77777777" w:rsidR="00FF2466" w:rsidRDefault="00FF2466">
      <w:pPr>
        <w:rPr>
          <w:color w:val="000000"/>
        </w:rPr>
      </w:pPr>
      <w:r>
        <w:rPr>
          <w:color w:val="000000"/>
        </w:rPr>
        <w:br w:type="page"/>
      </w:r>
    </w:p>
    <w:p w14:paraId="32ABA418" w14:textId="5BFC52FF" w:rsidR="00BB2E30" w:rsidRPr="00E86BD5" w:rsidRDefault="001806EA" w:rsidP="00E86BD5">
      <w:pPr>
        <w:pStyle w:val="ListParagraph"/>
        <w:numPr>
          <w:ilvl w:val="0"/>
          <w:numId w:val="45"/>
        </w:numPr>
        <w:pBdr>
          <w:top w:val="nil"/>
          <w:left w:val="nil"/>
          <w:bottom w:val="nil"/>
          <w:right w:val="nil"/>
          <w:between w:val="nil"/>
        </w:pBdr>
        <w:rPr>
          <w:color w:val="000000"/>
        </w:rPr>
      </w:pPr>
      <w:r w:rsidRPr="00E86BD5">
        <w:rPr>
          <w:color w:val="000000"/>
        </w:rPr>
        <w:lastRenderedPageBreak/>
        <w:t>Title 66. Juvenile Justice</w:t>
      </w:r>
      <w:r w:rsidR="00FF2466" w:rsidRPr="00E86BD5">
        <w:rPr>
          <w:color w:val="000000"/>
        </w:rPr>
        <w:t>:</w:t>
      </w:r>
    </w:p>
    <w:p w14:paraId="7BFAB4F0" w14:textId="77777777" w:rsidR="00FF2466" w:rsidRDefault="00FF2466">
      <w:pPr>
        <w:pBdr>
          <w:top w:val="nil"/>
          <w:left w:val="nil"/>
          <w:bottom w:val="nil"/>
          <w:right w:val="nil"/>
          <w:between w:val="nil"/>
        </w:pBdr>
        <w:ind w:left="720" w:hanging="720"/>
        <w:rPr>
          <w:color w:val="000000"/>
        </w:rPr>
      </w:pPr>
    </w:p>
    <w:p w14:paraId="66BE3A7F" w14:textId="4B1B123E" w:rsidR="00BB2E30" w:rsidRPr="002E478B" w:rsidRDefault="00FF2466">
      <w:pPr>
        <w:pBdr>
          <w:top w:val="nil"/>
          <w:left w:val="nil"/>
          <w:bottom w:val="nil"/>
          <w:right w:val="nil"/>
          <w:between w:val="nil"/>
        </w:pBdr>
        <w:ind w:left="720" w:hanging="720"/>
        <w:rPr>
          <w:color w:val="000000"/>
        </w:rPr>
      </w:pPr>
      <w:r>
        <w:tab/>
      </w:r>
      <w:hyperlink r:id="rId52" w:history="1">
        <w:r w:rsidR="00AB2D28" w:rsidRPr="009C66A8">
          <w:rPr>
            <w:rFonts w:eastAsiaTheme="minorHAnsi" w:cstheme="minorBidi"/>
            <w:color w:val="0000FF"/>
            <w:u w:val="single"/>
          </w:rPr>
          <w:t>Chapter 2 Care of Children Committed to Department (§§66-13 through 66-25.2:1)</w:t>
        </w:r>
      </w:hyperlink>
      <w:r w:rsidR="00AB2D28" w:rsidRPr="009C66A8">
        <w:rPr>
          <w:rFonts w:eastAsiaTheme="minorHAnsi" w:cstheme="minorBidi"/>
          <w:color w:val="0000FF"/>
        </w:rPr>
        <w:t xml:space="preserve">; </w:t>
      </w:r>
      <w:hyperlink r:id="rId53" w:history="1">
        <w:r w:rsidR="00AB2D28" w:rsidRPr="009C66A8">
          <w:rPr>
            <w:rFonts w:eastAsiaTheme="minorHAnsi" w:cstheme="minorBidi"/>
            <w:color w:val="0000FF"/>
            <w:u w:val="single"/>
          </w:rPr>
          <w:t>§66-13.1. Division of Education; employment of Superintendent; powers and duties</w:t>
        </w:r>
      </w:hyperlink>
      <w:r w:rsidR="00AB2D28" w:rsidRPr="009C66A8">
        <w:rPr>
          <w:rFonts w:eastAsiaTheme="minorHAnsi" w:cstheme="minorBidi"/>
          <w:color w:val="0000FF"/>
        </w:rPr>
        <w:t>.</w:t>
      </w:r>
      <w:r w:rsidR="005E4038">
        <w:rPr>
          <w:rFonts w:eastAsiaTheme="minorHAnsi" w:cstheme="minorBidi"/>
          <w:color w:val="0000FF"/>
        </w:rPr>
        <w:t xml:space="preserve"> </w:t>
      </w:r>
    </w:p>
    <w:p w14:paraId="2AD70297" w14:textId="77777777" w:rsidR="00BB2E30" w:rsidRDefault="00BB2E30">
      <w:pPr>
        <w:pBdr>
          <w:top w:val="nil"/>
          <w:left w:val="nil"/>
          <w:bottom w:val="nil"/>
          <w:right w:val="nil"/>
          <w:between w:val="nil"/>
        </w:pBdr>
        <w:ind w:left="720" w:hanging="720"/>
        <w:rPr>
          <w:color w:val="000000"/>
        </w:rPr>
      </w:pPr>
    </w:p>
    <w:p w14:paraId="13E256D8" w14:textId="29A04BDA" w:rsidR="00BB2E30" w:rsidRDefault="001806EA">
      <w:pPr>
        <w:pStyle w:val="Heading2"/>
      </w:pPr>
      <w:bookmarkStart w:id="14" w:name="_Toc40798032"/>
      <w:r>
        <w:t xml:space="preserve">Section Three:  Staff Responsibilities and Timelines for Implementing </w:t>
      </w:r>
      <w:r w:rsidR="00112603">
        <w:t xml:space="preserve">IDEA </w:t>
      </w:r>
      <w:r>
        <w:t>LEA Maintenance of Effort</w:t>
      </w:r>
      <w:bookmarkEnd w:id="14"/>
      <w:r>
        <w:t xml:space="preserve"> </w:t>
      </w:r>
    </w:p>
    <w:p w14:paraId="73AD4953" w14:textId="77777777" w:rsidR="00FF2466" w:rsidRDefault="00FF2466"/>
    <w:p w14:paraId="6D2A6705" w14:textId="24DB4805" w:rsidR="00BB2E30" w:rsidRDefault="00925BCD">
      <w:r>
        <w:t xml:space="preserve">The </w:t>
      </w:r>
      <w:r w:rsidR="00FF2466" w:rsidRPr="00FF2466">
        <w:t xml:space="preserve">Virginia Department of Education activities and staff responsibilities for implementing the IDEA LEA MOE requirements are described in this section.  The following </w:t>
      </w:r>
      <w:r w:rsidR="00CE5238">
        <w:t>information details the timeline activities in determining</w:t>
      </w:r>
      <w:r w:rsidR="00FF2466" w:rsidRPr="00FF2466">
        <w:t xml:space="preserve"> activities, and responsibilities for determining the: 1) Eligibility Standard, 2) Compliance Standard, and 3) completing the ED</w:t>
      </w:r>
      <w:r w:rsidR="00FF2466" w:rsidRPr="00911DC4">
        <w:rPr>
          <w:i/>
        </w:rPr>
        <w:t>Facts</w:t>
      </w:r>
      <w:r w:rsidR="006C2AD2">
        <w:rPr>
          <w:i/>
        </w:rPr>
        <w:t xml:space="preserve"> </w:t>
      </w:r>
      <w:r w:rsidR="00FF2466" w:rsidRPr="00FF2466">
        <w:t>Metadata and Process System (E</w:t>
      </w:r>
      <w:r w:rsidR="00FF2466" w:rsidRPr="00911DC4">
        <w:rPr>
          <w:i/>
        </w:rPr>
        <w:t>MAPS</w:t>
      </w:r>
      <w:r w:rsidR="00FF2466" w:rsidRPr="00FF2466">
        <w:t xml:space="preserve">) Data Reporting.  The eligibility and compliance activities exemplify controls for determining whether an LEA met the MOE eligibility and compliance standards based on budget and expenditure information for a one year period. </w:t>
      </w:r>
      <w:r>
        <w:t xml:space="preserve"> </w:t>
      </w:r>
      <w:r w:rsidR="00FF2466" w:rsidRPr="00FF2466">
        <w:t>The timeline covers from July 1 of one year through June 30 of the following year, the official fiscal year for the Commonwealth of Virginia</w:t>
      </w:r>
      <w:r w:rsidR="00CE5238">
        <w:t>.</w:t>
      </w:r>
    </w:p>
    <w:p w14:paraId="5558625B" w14:textId="77777777" w:rsidR="00BB2E30" w:rsidRDefault="00BB2E30">
      <w:pPr>
        <w:spacing w:line="240" w:lineRule="auto"/>
        <w:rPr>
          <w:b/>
          <w:color w:val="000000"/>
        </w:rPr>
      </w:pPr>
    </w:p>
    <w:p w14:paraId="58CD0B58" w14:textId="1B86E250" w:rsidR="005404E9" w:rsidRDefault="00925BCD" w:rsidP="005F54EC">
      <w:pPr>
        <w:pStyle w:val="Heading3"/>
      </w:pPr>
      <w:bookmarkStart w:id="15" w:name="_Toc40798033"/>
      <w:r>
        <w:t xml:space="preserve">The </w:t>
      </w:r>
      <w:r w:rsidR="001806EA">
        <w:t xml:space="preserve">VDOE </w:t>
      </w:r>
      <w:r w:rsidR="00647879">
        <w:t>A</w:t>
      </w:r>
      <w:r w:rsidR="001806EA">
        <w:t xml:space="preserve">nnual </w:t>
      </w:r>
      <w:r w:rsidR="00647879">
        <w:t>T</w:t>
      </w:r>
      <w:r w:rsidR="001806EA">
        <w:t xml:space="preserve">imeline and </w:t>
      </w:r>
      <w:r w:rsidR="00647879">
        <w:t>A</w:t>
      </w:r>
      <w:r w:rsidR="001806EA">
        <w:t xml:space="preserve">ctivities for the </w:t>
      </w:r>
      <w:r w:rsidR="00103C50">
        <w:t xml:space="preserve">IDEA </w:t>
      </w:r>
      <w:r w:rsidR="00145248">
        <w:t>LEA MOE</w:t>
      </w:r>
      <w:r w:rsidR="001806EA">
        <w:t xml:space="preserve"> </w:t>
      </w:r>
      <w:r w:rsidR="00647879">
        <w:t>E</w:t>
      </w:r>
      <w:r w:rsidR="001806EA">
        <w:t xml:space="preserve">ligibility </w:t>
      </w:r>
      <w:r w:rsidR="00647879">
        <w:t>S</w:t>
      </w:r>
      <w:r w:rsidR="001806EA">
        <w:t>tandard</w:t>
      </w:r>
      <w:bookmarkEnd w:id="15"/>
    </w:p>
    <w:p w14:paraId="20A4D5A1" w14:textId="77777777" w:rsidR="005F54EC" w:rsidRPr="005F54EC" w:rsidRDefault="005F54EC" w:rsidP="005F54EC"/>
    <w:p w14:paraId="3FAE76FC" w14:textId="59F2E9B4" w:rsidR="00F4676C" w:rsidRDefault="001806EA">
      <w:pPr>
        <w:spacing w:line="240" w:lineRule="auto"/>
        <w:rPr>
          <w:color w:val="000000"/>
        </w:rPr>
      </w:pPr>
      <w:r>
        <w:rPr>
          <w:color w:val="000000"/>
        </w:rPr>
        <w:t>Annually, each LEA</w:t>
      </w:r>
      <w:r>
        <w:rPr>
          <w:b/>
          <w:color w:val="000000"/>
        </w:rPr>
        <w:t xml:space="preserve"> </w:t>
      </w:r>
      <w:r>
        <w:rPr>
          <w:color w:val="000000"/>
        </w:rPr>
        <w:t xml:space="preserve">establishes a budget that shows the amount of local, state, and federal funds to be spent.  The local and state funds budgeted must be at the same or </w:t>
      </w:r>
      <w:r w:rsidR="00B066DD">
        <w:rPr>
          <w:color w:val="000000"/>
        </w:rPr>
        <w:t xml:space="preserve">a </w:t>
      </w:r>
      <w:r>
        <w:rPr>
          <w:color w:val="000000"/>
        </w:rPr>
        <w:t xml:space="preserve">higher level of the most recent fiscal year </w:t>
      </w:r>
      <w:r w:rsidR="00FF2466" w:rsidRPr="00FF2466">
        <w:rPr>
          <w:color w:val="000000"/>
        </w:rPr>
        <w:t xml:space="preserve">in which </w:t>
      </w:r>
      <w:r>
        <w:rPr>
          <w:color w:val="000000"/>
        </w:rPr>
        <w:t xml:space="preserve">the expenditures met the MOE compliance. </w:t>
      </w:r>
      <w:r w:rsidR="00925BCD">
        <w:rPr>
          <w:color w:val="000000"/>
        </w:rPr>
        <w:t xml:space="preserve"> </w:t>
      </w:r>
      <w:r>
        <w:rPr>
          <w:color w:val="000000"/>
        </w:rPr>
        <w:t>If the budget demonstrates this level of integrity</w:t>
      </w:r>
      <w:r w:rsidR="00925BCD">
        <w:rPr>
          <w:color w:val="000000"/>
        </w:rPr>
        <w:t>,</w:t>
      </w:r>
      <w:r>
        <w:rPr>
          <w:color w:val="000000"/>
        </w:rPr>
        <w:t xml:space="preserve"> then the LEA is eligible to receive federal funds.  This determination is the first step in the application (AKA – annual plan).  No application is approved without meeting this eligibility requirement. An LEA determined to not have met the eligibility requirements in any of the four me</w:t>
      </w:r>
      <w:r w:rsidR="002B6AFD">
        <w:rPr>
          <w:color w:val="000000"/>
        </w:rPr>
        <w:t>thods (discussed in Section Five</w:t>
      </w:r>
      <w:r>
        <w:rPr>
          <w:color w:val="000000"/>
        </w:rPr>
        <w:t xml:space="preserve">) is notified and provided an opportunity for a hearing. </w:t>
      </w:r>
      <w:r w:rsidR="00925BCD">
        <w:rPr>
          <w:color w:val="000000"/>
        </w:rPr>
        <w:t xml:space="preserve"> </w:t>
      </w:r>
      <w:r>
        <w:rPr>
          <w:color w:val="000000"/>
        </w:rPr>
        <w:t>If the final determination is a failure, then the LEA is not eligible to receive funds for the fiscal year of application</w:t>
      </w:r>
      <w:r w:rsidR="002B6AFD">
        <w:rPr>
          <w:color w:val="000000"/>
        </w:rPr>
        <w:t xml:space="preserve"> as noted in </w:t>
      </w:r>
      <w:r w:rsidR="00263DB7" w:rsidRPr="00911DC4">
        <w:t xml:space="preserve">34 CFR </w:t>
      </w:r>
      <w:hyperlink r:id="rId54" w:history="1">
        <w:r w:rsidR="00263DB7" w:rsidRPr="00263DB7">
          <w:rPr>
            <w:rStyle w:val="Hyperlink"/>
          </w:rPr>
          <w:t>§300.221</w:t>
        </w:r>
      </w:hyperlink>
      <w:r w:rsidR="002B6AFD">
        <w:rPr>
          <w:color w:val="000000"/>
        </w:rPr>
        <w:t xml:space="preserve"> and</w:t>
      </w:r>
    </w:p>
    <w:p w14:paraId="36F3C176" w14:textId="56FC7708" w:rsidR="00712C84" w:rsidRDefault="00D00464">
      <w:pPr>
        <w:spacing w:line="240" w:lineRule="auto"/>
      </w:pPr>
      <w:r w:rsidRPr="00911DC4">
        <w:t xml:space="preserve">34 CFR </w:t>
      </w:r>
      <w:hyperlink r:id="rId55" w:history="1">
        <w:r w:rsidRPr="00D00464">
          <w:rPr>
            <w:rStyle w:val="Hyperlink"/>
          </w:rPr>
          <w:t>§300.227</w:t>
        </w:r>
      </w:hyperlink>
      <w:r w:rsidRPr="00911DC4">
        <w:t>.</w:t>
      </w:r>
    </w:p>
    <w:p w14:paraId="171844E3" w14:textId="77777777" w:rsidR="00712C84" w:rsidRDefault="00712C84">
      <w:pPr>
        <w:spacing w:line="240" w:lineRule="auto"/>
      </w:pPr>
    </w:p>
    <w:tbl>
      <w:tblPr>
        <w:tblStyle w:val="TableGrid"/>
        <w:tblW w:w="0" w:type="auto"/>
        <w:tblLook w:val="04A0" w:firstRow="1" w:lastRow="0" w:firstColumn="1" w:lastColumn="0" w:noHBand="0" w:noVBand="1"/>
        <w:tblCaption w:val="The VDOE Annual Timeline and Activities for the IDEA LEA MOE Eligibility Standard"/>
        <w:tblDescription w:val="federal funds to be spent.  The local and state funds budgeted must be at the same or a higher level of the most recent fiscal year in which the expenditures met the MOE compliance.  If the budget demonstrates this level of integrity, then the LEA is eligible to receive federal funds.  This determination is the first step in the application (AKA – annual plan).  No application is approved without meeting this eligibility requirement. An LEA determined to not have met the eligibility requirements in any of the four methods (discussed in Section Five) is notified and provided an opportunity for a hearing.  If the final determination is a failure, then the LEA is not eligible to receive funds for the fiscal year of application as noted in 34 CFR §300.221 and&#10;34 CFR §300.227.&#10;"/>
      </w:tblPr>
      <w:tblGrid>
        <w:gridCol w:w="3058"/>
        <w:gridCol w:w="3125"/>
        <w:gridCol w:w="3167"/>
      </w:tblGrid>
      <w:tr w:rsidR="00647879" w14:paraId="2F2F4A39" w14:textId="77777777" w:rsidTr="00E8627C">
        <w:trPr>
          <w:trHeight w:val="665"/>
          <w:tblHeader/>
        </w:trPr>
        <w:tc>
          <w:tcPr>
            <w:tcW w:w="3192" w:type="dxa"/>
          </w:tcPr>
          <w:p w14:paraId="64258626" w14:textId="73598F42" w:rsidR="00647879" w:rsidRPr="00911DC4" w:rsidRDefault="00647879" w:rsidP="00911DC4">
            <w:pPr>
              <w:jc w:val="center"/>
              <w:rPr>
                <w:b/>
              </w:rPr>
            </w:pPr>
            <w:r w:rsidRPr="00911DC4">
              <w:rPr>
                <w:b/>
              </w:rPr>
              <w:t>Timeline</w:t>
            </w:r>
          </w:p>
        </w:tc>
        <w:tc>
          <w:tcPr>
            <w:tcW w:w="3192" w:type="dxa"/>
          </w:tcPr>
          <w:p w14:paraId="0E985692" w14:textId="2B3D9D8E" w:rsidR="00647879" w:rsidRPr="00911DC4" w:rsidRDefault="00647879" w:rsidP="00911DC4">
            <w:pPr>
              <w:jc w:val="center"/>
              <w:rPr>
                <w:b/>
              </w:rPr>
            </w:pPr>
            <w:r w:rsidRPr="00911DC4">
              <w:rPr>
                <w:b/>
              </w:rPr>
              <w:t>Activities</w:t>
            </w:r>
          </w:p>
        </w:tc>
        <w:tc>
          <w:tcPr>
            <w:tcW w:w="3192" w:type="dxa"/>
          </w:tcPr>
          <w:p w14:paraId="053DCEB3" w14:textId="035FC642" w:rsidR="00647879" w:rsidRPr="00911DC4" w:rsidRDefault="00647879" w:rsidP="00911DC4">
            <w:pPr>
              <w:jc w:val="center"/>
              <w:rPr>
                <w:b/>
              </w:rPr>
            </w:pPr>
            <w:r w:rsidRPr="00911DC4">
              <w:rPr>
                <w:b/>
              </w:rPr>
              <w:t>Responsible Position(s)</w:t>
            </w:r>
          </w:p>
        </w:tc>
      </w:tr>
      <w:tr w:rsidR="00647879" w14:paraId="4B8974FB" w14:textId="77777777" w:rsidTr="00E8627C">
        <w:trPr>
          <w:trHeight w:val="1565"/>
        </w:trPr>
        <w:tc>
          <w:tcPr>
            <w:tcW w:w="3192" w:type="dxa"/>
          </w:tcPr>
          <w:p w14:paraId="443F3217" w14:textId="388E8B02" w:rsidR="00647879" w:rsidRPr="00911DC4" w:rsidRDefault="005B23CD">
            <w:pPr>
              <w:rPr>
                <w:b/>
              </w:rPr>
            </w:pPr>
            <w:r w:rsidRPr="00911DC4">
              <w:rPr>
                <w:b/>
              </w:rPr>
              <w:t>October 1 to November 30</w:t>
            </w:r>
          </w:p>
        </w:tc>
        <w:tc>
          <w:tcPr>
            <w:tcW w:w="3192" w:type="dxa"/>
          </w:tcPr>
          <w:p w14:paraId="7B11C00D" w14:textId="4E1E7CB4" w:rsidR="00901598" w:rsidRDefault="00901598" w:rsidP="00911DC4">
            <w:pPr>
              <w:jc w:val="center"/>
            </w:pPr>
            <w:r w:rsidRPr="00A36FDB">
              <w:rPr>
                <w:b/>
              </w:rPr>
              <w:t>Eligibility Standard Review Readiness</w:t>
            </w:r>
          </w:p>
          <w:p w14:paraId="216574DA" w14:textId="77777777" w:rsidR="00901598" w:rsidRDefault="00901598"/>
          <w:p w14:paraId="47717DD6" w14:textId="7301A6B5" w:rsidR="00647879" w:rsidRDefault="005B23CD">
            <w:r w:rsidRPr="00A36FDB">
              <w:t xml:space="preserve">Review the annual plan workbook to verify it is correct and make any necessary changes.  </w:t>
            </w:r>
            <w:r w:rsidRPr="00A36FDB">
              <w:lastRenderedPageBreak/>
              <w:t>Updates are made to the guidance document; user’s manual and the state Superintendent’s Memo (copy from last year’s memo, make edits as needed, and update the dates of when the collection window will open and close and the contact person if there are changes).</w:t>
            </w:r>
          </w:p>
        </w:tc>
        <w:tc>
          <w:tcPr>
            <w:tcW w:w="3192" w:type="dxa"/>
          </w:tcPr>
          <w:p w14:paraId="67F560A4" w14:textId="19A7E5E6" w:rsidR="00647879" w:rsidRPr="00911DC4" w:rsidRDefault="005B23CD">
            <w:pPr>
              <w:rPr>
                <w:b/>
              </w:rPr>
            </w:pPr>
            <w:r w:rsidRPr="00911DC4">
              <w:rPr>
                <w:b/>
              </w:rPr>
              <w:lastRenderedPageBreak/>
              <w:t>Special Education Financial Data Specialist</w:t>
            </w:r>
          </w:p>
        </w:tc>
      </w:tr>
      <w:tr w:rsidR="00901598" w14:paraId="5DE2AB14" w14:textId="77777777" w:rsidTr="00E8627C">
        <w:trPr>
          <w:trHeight w:val="5480"/>
        </w:trPr>
        <w:tc>
          <w:tcPr>
            <w:tcW w:w="3192" w:type="dxa"/>
          </w:tcPr>
          <w:p w14:paraId="4FE0D860" w14:textId="283EDD60" w:rsidR="00901598" w:rsidRPr="00911DC4" w:rsidRDefault="00E16CEF">
            <w:pPr>
              <w:rPr>
                <w:b/>
              </w:rPr>
            </w:pPr>
            <w:r>
              <w:rPr>
                <w:b/>
                <w:color w:val="000000"/>
              </w:rPr>
              <w:t xml:space="preserve">By mid-December </w:t>
            </w:r>
          </w:p>
        </w:tc>
        <w:tc>
          <w:tcPr>
            <w:tcW w:w="3192" w:type="dxa"/>
          </w:tcPr>
          <w:p w14:paraId="75B205ED" w14:textId="6510CE00" w:rsidR="00901598" w:rsidRDefault="00901598" w:rsidP="00911DC4">
            <w:pPr>
              <w:jc w:val="center"/>
              <w:rPr>
                <w:color w:val="000000"/>
                <w:highlight w:val="yellow"/>
              </w:rPr>
            </w:pPr>
            <w:r w:rsidRPr="00A36FDB">
              <w:rPr>
                <w:b/>
                <w:color w:val="000000"/>
              </w:rPr>
              <w:t>LEA Notification</w:t>
            </w:r>
          </w:p>
          <w:p w14:paraId="499A5CDE" w14:textId="77777777" w:rsidR="00901598" w:rsidRDefault="00901598">
            <w:pPr>
              <w:rPr>
                <w:color w:val="000000"/>
                <w:highlight w:val="yellow"/>
              </w:rPr>
            </w:pPr>
          </w:p>
          <w:p w14:paraId="7FD9AB7F" w14:textId="353A6899" w:rsidR="00901598" w:rsidRPr="00A36FDB" w:rsidRDefault="00901598">
            <w:r w:rsidRPr="00916F71">
              <w:rPr>
                <w:color w:val="000000"/>
              </w:rPr>
              <w:t>The Superintendent’s Memo is approved, sent to LEAs and posted on the VDOE website with instructions and guidance for completing the annual plan application workbook.  The LEAs are instructed to use the prior year’s allocation when developing their Annual Plan/Part B Flow-Through Application.  The instructions include the submission’s and date which is normally by the third Friday of May.</w:t>
            </w:r>
          </w:p>
        </w:tc>
        <w:tc>
          <w:tcPr>
            <w:tcW w:w="3192" w:type="dxa"/>
          </w:tcPr>
          <w:p w14:paraId="1E175E9E" w14:textId="77777777" w:rsidR="00916F71" w:rsidRPr="00916F71" w:rsidRDefault="00916F71" w:rsidP="00916F71">
            <w:pPr>
              <w:pStyle w:val="ListParagraph"/>
              <w:rPr>
                <w:b/>
                <w:sz w:val="50"/>
                <w:szCs w:val="50"/>
              </w:rPr>
            </w:pPr>
          </w:p>
          <w:p w14:paraId="3EB9F371" w14:textId="77777777" w:rsidR="007E6569" w:rsidRPr="007E6569" w:rsidRDefault="00901598" w:rsidP="007E6569">
            <w:pPr>
              <w:pStyle w:val="ListParagraph"/>
              <w:numPr>
                <w:ilvl w:val="0"/>
                <w:numId w:val="16"/>
              </w:numPr>
              <w:rPr>
                <w:b/>
              </w:rPr>
            </w:pPr>
            <w:r w:rsidRPr="007E6569">
              <w:rPr>
                <w:b/>
                <w:color w:val="000000"/>
              </w:rPr>
              <w:t>Special Education Financial Data Specialist</w:t>
            </w:r>
          </w:p>
          <w:p w14:paraId="34F7FC6F" w14:textId="77777777" w:rsidR="007E6569" w:rsidRPr="007E6569" w:rsidRDefault="007E6569" w:rsidP="007E6569">
            <w:pPr>
              <w:pStyle w:val="ListParagraph"/>
              <w:rPr>
                <w:b/>
                <w:sz w:val="80"/>
                <w:szCs w:val="80"/>
              </w:rPr>
            </w:pPr>
          </w:p>
          <w:p w14:paraId="5C95120F" w14:textId="7EBD0865" w:rsidR="00901598" w:rsidRPr="007E6569" w:rsidRDefault="00901598" w:rsidP="007E6569">
            <w:pPr>
              <w:pStyle w:val="ListParagraph"/>
              <w:numPr>
                <w:ilvl w:val="0"/>
                <w:numId w:val="16"/>
              </w:numPr>
              <w:rPr>
                <w:b/>
              </w:rPr>
            </w:pPr>
            <w:r w:rsidRPr="007E6569">
              <w:rPr>
                <w:b/>
                <w:color w:val="000000"/>
              </w:rPr>
              <w:t>Special Education Finance and Budget Director</w:t>
            </w:r>
          </w:p>
        </w:tc>
      </w:tr>
      <w:tr w:rsidR="00901598" w14:paraId="66E3BDEE" w14:textId="77777777" w:rsidTr="00E8627C">
        <w:trPr>
          <w:trHeight w:val="5030"/>
        </w:trPr>
        <w:tc>
          <w:tcPr>
            <w:tcW w:w="3192" w:type="dxa"/>
          </w:tcPr>
          <w:p w14:paraId="53D140F0" w14:textId="513CA1E8" w:rsidR="00901598" w:rsidRPr="00911DC4" w:rsidRDefault="00901598">
            <w:pPr>
              <w:rPr>
                <w:b/>
              </w:rPr>
            </w:pPr>
            <w:r w:rsidRPr="00911DC4">
              <w:rPr>
                <w:b/>
                <w:color w:val="000000"/>
              </w:rPr>
              <w:lastRenderedPageBreak/>
              <w:t>January 5 to February 27</w:t>
            </w:r>
          </w:p>
        </w:tc>
        <w:tc>
          <w:tcPr>
            <w:tcW w:w="3192" w:type="dxa"/>
          </w:tcPr>
          <w:p w14:paraId="75C85544" w14:textId="77777777" w:rsidR="00901598" w:rsidRDefault="00901598" w:rsidP="00911DC4">
            <w:pPr>
              <w:jc w:val="center"/>
              <w:rPr>
                <w:b/>
                <w:color w:val="000000"/>
              </w:rPr>
            </w:pPr>
            <w:r w:rsidRPr="00A36FDB">
              <w:rPr>
                <w:b/>
                <w:color w:val="000000"/>
              </w:rPr>
              <w:t>LEAs Application Preparation</w:t>
            </w:r>
          </w:p>
          <w:p w14:paraId="2C160D81" w14:textId="77777777" w:rsidR="00901598" w:rsidRDefault="00901598">
            <w:pPr>
              <w:rPr>
                <w:b/>
                <w:color w:val="000000"/>
              </w:rPr>
            </w:pPr>
          </w:p>
          <w:p w14:paraId="5C7CA603" w14:textId="42D909F5" w:rsidR="00901598" w:rsidRDefault="00901598">
            <w:pPr>
              <w:rPr>
                <w:color w:val="000000"/>
              </w:rPr>
            </w:pPr>
            <w:r w:rsidRPr="00A36FDB">
              <w:rPr>
                <w:color w:val="000000"/>
              </w:rPr>
              <w:t>The LEAs review application instructions, gather information for completing the annual plan application, and se</w:t>
            </w:r>
            <w:r w:rsidR="00E16CEF">
              <w:rPr>
                <w:color w:val="000000"/>
              </w:rPr>
              <w:t>ek guidance or ask questions from</w:t>
            </w:r>
            <w:r w:rsidRPr="00A36FDB">
              <w:rPr>
                <w:color w:val="000000"/>
              </w:rPr>
              <w:t xml:space="preserve"> the VDOE.</w:t>
            </w:r>
          </w:p>
          <w:p w14:paraId="34F9AD5D" w14:textId="77777777" w:rsidR="00BA79EA" w:rsidRDefault="00BA79EA">
            <w:pPr>
              <w:rPr>
                <w:color w:val="000000"/>
              </w:rPr>
            </w:pPr>
          </w:p>
          <w:p w14:paraId="1DB51154" w14:textId="2AEC787D" w:rsidR="00BA79EA" w:rsidRPr="00A36FDB" w:rsidRDefault="00BA79EA"/>
        </w:tc>
        <w:tc>
          <w:tcPr>
            <w:tcW w:w="3192" w:type="dxa"/>
          </w:tcPr>
          <w:p w14:paraId="62DC7498" w14:textId="77777777" w:rsidR="00916F71" w:rsidRPr="00F93C06" w:rsidRDefault="00916F71">
            <w:pPr>
              <w:rPr>
                <w:b/>
                <w:color w:val="000000"/>
                <w:sz w:val="70"/>
                <w:szCs w:val="70"/>
              </w:rPr>
            </w:pPr>
          </w:p>
          <w:p w14:paraId="296BD0FC" w14:textId="77777777" w:rsidR="00916F71" w:rsidRPr="00916F71" w:rsidRDefault="00901598" w:rsidP="00916F71">
            <w:pPr>
              <w:pStyle w:val="ListParagraph"/>
              <w:numPr>
                <w:ilvl w:val="0"/>
                <w:numId w:val="17"/>
              </w:numPr>
              <w:rPr>
                <w:b/>
              </w:rPr>
            </w:pPr>
            <w:r w:rsidRPr="00916F71">
              <w:rPr>
                <w:b/>
                <w:color w:val="000000"/>
              </w:rPr>
              <w:t>Special Education Financial Data Specialist</w:t>
            </w:r>
          </w:p>
          <w:p w14:paraId="4B3FE073" w14:textId="77777777" w:rsidR="00916F71" w:rsidRPr="00F93C06" w:rsidRDefault="00916F71" w:rsidP="00916F71">
            <w:pPr>
              <w:pStyle w:val="ListParagraph"/>
              <w:rPr>
                <w:b/>
                <w:sz w:val="88"/>
                <w:szCs w:val="88"/>
              </w:rPr>
            </w:pPr>
          </w:p>
          <w:p w14:paraId="46668AB3" w14:textId="283D1AF5" w:rsidR="00901598" w:rsidRPr="00916F71" w:rsidRDefault="00BA79EA" w:rsidP="00916F71">
            <w:pPr>
              <w:pStyle w:val="ListParagraph"/>
              <w:numPr>
                <w:ilvl w:val="0"/>
                <w:numId w:val="17"/>
              </w:numPr>
              <w:rPr>
                <w:b/>
              </w:rPr>
            </w:pPr>
            <w:r w:rsidRPr="00916F71">
              <w:rPr>
                <w:b/>
                <w:color w:val="000000"/>
              </w:rPr>
              <w:t>Special Education Finance and Budget Director</w:t>
            </w:r>
          </w:p>
        </w:tc>
      </w:tr>
      <w:tr w:rsidR="00901598" w14:paraId="5F36E11A" w14:textId="77777777" w:rsidTr="00E8627C">
        <w:trPr>
          <w:trHeight w:val="5165"/>
        </w:trPr>
        <w:tc>
          <w:tcPr>
            <w:tcW w:w="3192" w:type="dxa"/>
          </w:tcPr>
          <w:p w14:paraId="25092F9B" w14:textId="4D0DEF8F" w:rsidR="00901598" w:rsidRPr="00911DC4" w:rsidRDefault="00BA79EA">
            <w:pPr>
              <w:rPr>
                <w:b/>
              </w:rPr>
            </w:pPr>
            <w:r w:rsidRPr="00911DC4">
              <w:rPr>
                <w:b/>
                <w:color w:val="000000"/>
              </w:rPr>
              <w:t>March 1 to April 30</w:t>
            </w:r>
          </w:p>
        </w:tc>
        <w:tc>
          <w:tcPr>
            <w:tcW w:w="3192" w:type="dxa"/>
          </w:tcPr>
          <w:p w14:paraId="58F01941" w14:textId="77777777" w:rsidR="00BA79EA" w:rsidRPr="00F93C06" w:rsidRDefault="00BA79EA" w:rsidP="00911DC4">
            <w:pPr>
              <w:jc w:val="center"/>
              <w:rPr>
                <w:b/>
                <w:color w:val="000000"/>
              </w:rPr>
            </w:pPr>
            <w:r w:rsidRPr="00F93C06">
              <w:rPr>
                <w:b/>
                <w:color w:val="000000"/>
              </w:rPr>
              <w:t>LEA Preparation and Approval from LEA Authorities</w:t>
            </w:r>
          </w:p>
          <w:p w14:paraId="0EE5DF94" w14:textId="77777777" w:rsidR="00BA79EA" w:rsidRPr="00F93C06" w:rsidRDefault="00BA79EA" w:rsidP="00BA79EA">
            <w:pPr>
              <w:rPr>
                <w:b/>
                <w:color w:val="000000"/>
              </w:rPr>
            </w:pPr>
          </w:p>
          <w:p w14:paraId="29FC6ADE" w14:textId="0B66BA9E" w:rsidR="00BA79EA" w:rsidRPr="00A36FDB" w:rsidRDefault="00BA79EA" w:rsidP="00BA79EA">
            <w:pPr>
              <w:rPr>
                <w:color w:val="000000"/>
              </w:rPr>
            </w:pPr>
            <w:r w:rsidRPr="00F93C06">
              <w:rPr>
                <w:color w:val="000000"/>
              </w:rPr>
              <w:t>The LEAs prepare and seek approval of the annual plan application by their local School Board and by the Special Education Advisory Committee (SEAC).  The SOPs Annual Plans are reviewed by the state’s SEAC in March.  The VDOE guides and assist LEAs with concerns or challenges through this initial process.</w:t>
            </w:r>
          </w:p>
          <w:p w14:paraId="6C740D85" w14:textId="77777777" w:rsidR="00901598" w:rsidRPr="00A36FDB" w:rsidRDefault="00901598"/>
        </w:tc>
        <w:tc>
          <w:tcPr>
            <w:tcW w:w="3192" w:type="dxa"/>
          </w:tcPr>
          <w:p w14:paraId="5307962B" w14:textId="77777777" w:rsidR="00F93C06" w:rsidRPr="00F93C06" w:rsidRDefault="00F93C06">
            <w:pPr>
              <w:rPr>
                <w:b/>
                <w:color w:val="000000"/>
                <w:sz w:val="86"/>
                <w:szCs w:val="86"/>
              </w:rPr>
            </w:pPr>
          </w:p>
          <w:p w14:paraId="0331888C" w14:textId="77777777" w:rsidR="00F93C06" w:rsidRPr="00F93C06" w:rsidRDefault="00BA79EA" w:rsidP="00F93C06">
            <w:pPr>
              <w:pStyle w:val="ListParagraph"/>
              <w:numPr>
                <w:ilvl w:val="0"/>
                <w:numId w:val="18"/>
              </w:numPr>
              <w:rPr>
                <w:b/>
              </w:rPr>
            </w:pPr>
            <w:r w:rsidRPr="00F93C06">
              <w:rPr>
                <w:b/>
                <w:color w:val="000000"/>
              </w:rPr>
              <w:t>Special Education Financial Data Specialist</w:t>
            </w:r>
          </w:p>
          <w:p w14:paraId="01D48EA7" w14:textId="77777777" w:rsidR="00F93C06" w:rsidRPr="00F93C06" w:rsidRDefault="00F93C06" w:rsidP="00F93C06">
            <w:pPr>
              <w:pStyle w:val="ListParagraph"/>
              <w:rPr>
                <w:b/>
              </w:rPr>
            </w:pPr>
          </w:p>
          <w:p w14:paraId="3B379AB5" w14:textId="1E5018CF" w:rsidR="00901598" w:rsidRPr="00F93C06" w:rsidRDefault="00BA79EA" w:rsidP="00F93C06">
            <w:pPr>
              <w:pStyle w:val="ListParagraph"/>
              <w:numPr>
                <w:ilvl w:val="0"/>
                <w:numId w:val="18"/>
              </w:numPr>
              <w:rPr>
                <w:b/>
              </w:rPr>
            </w:pPr>
            <w:r w:rsidRPr="00F93C06">
              <w:rPr>
                <w:b/>
                <w:color w:val="000000"/>
              </w:rPr>
              <w:t>Special Education Finance and Budget Director</w:t>
            </w:r>
          </w:p>
        </w:tc>
      </w:tr>
      <w:tr w:rsidR="00BA79EA" w14:paraId="3FA1C20D" w14:textId="77777777" w:rsidTr="00E8627C">
        <w:trPr>
          <w:trHeight w:val="4670"/>
        </w:trPr>
        <w:tc>
          <w:tcPr>
            <w:tcW w:w="3192" w:type="dxa"/>
          </w:tcPr>
          <w:p w14:paraId="646C6FBC" w14:textId="4F0E7892" w:rsidR="00BA79EA" w:rsidRPr="00A36FDB" w:rsidRDefault="00BA79EA">
            <w:pPr>
              <w:rPr>
                <w:color w:val="000000"/>
              </w:rPr>
            </w:pPr>
            <w:r w:rsidRPr="00A36FDB">
              <w:rPr>
                <w:b/>
              </w:rPr>
              <w:lastRenderedPageBreak/>
              <w:t>May 1 to May 30</w:t>
            </w:r>
          </w:p>
        </w:tc>
        <w:tc>
          <w:tcPr>
            <w:tcW w:w="3192" w:type="dxa"/>
          </w:tcPr>
          <w:p w14:paraId="7F6618B0" w14:textId="77777777" w:rsidR="00BA79EA" w:rsidRDefault="00BA79EA" w:rsidP="00911DC4">
            <w:pPr>
              <w:jc w:val="center"/>
              <w:rPr>
                <w:b/>
              </w:rPr>
            </w:pPr>
            <w:r w:rsidRPr="00A36FDB">
              <w:rPr>
                <w:b/>
              </w:rPr>
              <w:t>Eligibility Standard/Annual Plan Submission</w:t>
            </w:r>
          </w:p>
          <w:p w14:paraId="1CEBCC93" w14:textId="77777777" w:rsidR="00BA79EA" w:rsidRDefault="00BA79EA">
            <w:pPr>
              <w:rPr>
                <w:b/>
              </w:rPr>
            </w:pPr>
          </w:p>
          <w:p w14:paraId="2F07686C" w14:textId="0ACE06E9" w:rsidR="00BA79EA" w:rsidRPr="00A36FDB" w:rsidRDefault="00BA79EA">
            <w:r w:rsidRPr="00A36FDB">
              <w:t>Mid May is the approximated due date of the Annual Plan Application submission completed through the Online Management of Education Grant Awards (OMEGA) System.  The LEAs late in submitting their application are notified</w:t>
            </w:r>
            <w:r>
              <w:t>.</w:t>
            </w:r>
          </w:p>
        </w:tc>
        <w:tc>
          <w:tcPr>
            <w:tcW w:w="3192" w:type="dxa"/>
          </w:tcPr>
          <w:p w14:paraId="4C128C69" w14:textId="39BC5601" w:rsidR="0022591F" w:rsidRPr="00F93C06" w:rsidRDefault="0022591F" w:rsidP="0022591F">
            <w:pPr>
              <w:pStyle w:val="ListParagraph"/>
              <w:numPr>
                <w:ilvl w:val="0"/>
                <w:numId w:val="18"/>
              </w:numPr>
              <w:rPr>
                <w:b/>
              </w:rPr>
            </w:pPr>
            <w:r w:rsidRPr="00F93C06">
              <w:rPr>
                <w:b/>
                <w:color w:val="000000"/>
              </w:rPr>
              <w:t>Special Education Financial Data Specialist</w:t>
            </w:r>
          </w:p>
          <w:p w14:paraId="7EA1641E" w14:textId="77777777" w:rsidR="0022591F" w:rsidRPr="00F93C06" w:rsidRDefault="0022591F" w:rsidP="0022591F">
            <w:pPr>
              <w:pStyle w:val="ListParagraph"/>
              <w:rPr>
                <w:b/>
              </w:rPr>
            </w:pPr>
          </w:p>
          <w:p w14:paraId="4A3DCB01" w14:textId="108ADA26" w:rsidR="00BA79EA" w:rsidRPr="0022591F" w:rsidRDefault="0022591F" w:rsidP="0022591F">
            <w:pPr>
              <w:pStyle w:val="ListParagraph"/>
              <w:numPr>
                <w:ilvl w:val="0"/>
                <w:numId w:val="18"/>
              </w:numPr>
              <w:rPr>
                <w:b/>
              </w:rPr>
            </w:pPr>
            <w:r w:rsidRPr="0022591F">
              <w:rPr>
                <w:b/>
                <w:color w:val="000000"/>
              </w:rPr>
              <w:t>Special Education Finance and Budget Director</w:t>
            </w:r>
          </w:p>
        </w:tc>
      </w:tr>
      <w:tr w:rsidR="00BA79EA" w14:paraId="05396415" w14:textId="77777777" w:rsidTr="00E8627C">
        <w:trPr>
          <w:trHeight w:val="2600"/>
        </w:trPr>
        <w:tc>
          <w:tcPr>
            <w:tcW w:w="3192" w:type="dxa"/>
          </w:tcPr>
          <w:p w14:paraId="524250A6" w14:textId="3F1B7939" w:rsidR="00BA79EA" w:rsidRPr="00911DC4" w:rsidRDefault="00BA79EA">
            <w:pPr>
              <w:rPr>
                <w:b/>
                <w:color w:val="000000"/>
              </w:rPr>
            </w:pPr>
            <w:r w:rsidRPr="00911DC4">
              <w:rPr>
                <w:b/>
              </w:rPr>
              <w:t>June 1 to September 1</w:t>
            </w:r>
          </w:p>
        </w:tc>
        <w:tc>
          <w:tcPr>
            <w:tcW w:w="3192" w:type="dxa"/>
          </w:tcPr>
          <w:p w14:paraId="2E4902DC" w14:textId="0A92B397" w:rsidR="00141440" w:rsidRDefault="00141440" w:rsidP="00911DC4">
            <w:pPr>
              <w:jc w:val="center"/>
            </w:pPr>
            <w:r w:rsidRPr="00A36FDB">
              <w:rPr>
                <w:b/>
              </w:rPr>
              <w:t>Eligibility Review</w:t>
            </w:r>
          </w:p>
          <w:p w14:paraId="41FF8637" w14:textId="77777777" w:rsidR="00141440" w:rsidRDefault="00141440" w:rsidP="00141440"/>
          <w:p w14:paraId="3699BCAC" w14:textId="21D897A7" w:rsidR="00141440" w:rsidRDefault="00141440" w:rsidP="00141440">
            <w:r w:rsidRPr="00A36FDB">
              <w:t>The VDOE reviews and determines whether the eligibility requirement is met.  All LEAs receive this notification in the comments section of the Annual Plan.</w:t>
            </w:r>
          </w:p>
          <w:p w14:paraId="0D3EAB8D" w14:textId="77777777" w:rsidR="000311A3" w:rsidRPr="00A36FDB" w:rsidRDefault="000311A3" w:rsidP="00141440"/>
          <w:p w14:paraId="08DC0B04" w14:textId="77777777" w:rsidR="000311A3" w:rsidRDefault="00141440" w:rsidP="000311A3">
            <w:r w:rsidRPr="00A36FDB">
              <w:t>The LEAs that are not meeting the eligibility requirements are notified in the comments section of the Annual Plan.</w:t>
            </w:r>
          </w:p>
          <w:p w14:paraId="0B760172" w14:textId="77777777" w:rsidR="000311A3" w:rsidRDefault="000311A3" w:rsidP="000311A3"/>
          <w:p w14:paraId="42E7D685" w14:textId="7F11E7DB" w:rsidR="00141440" w:rsidRPr="00A36FDB" w:rsidRDefault="00141440" w:rsidP="000311A3">
            <w:r w:rsidRPr="00A36FDB">
              <w:t xml:space="preserve">Additional technical assistance is provided to LEAs who failed to meet the required level efforts in the initial review.  If after providing technical assistance the LEA remains ineligible, then a letter from the Assistant Superintendent of Special Education is sent and a </w:t>
            </w:r>
            <w:r w:rsidRPr="00A36FDB">
              <w:lastRenderedPageBreak/>
              <w:t>plan of corrective action is developed.  Additional technical assistance is provided to the LEAs who failed to meet the required level of effort in the initial review.</w:t>
            </w:r>
          </w:p>
          <w:p w14:paraId="551CC280" w14:textId="77777777" w:rsidR="00BA79EA" w:rsidRPr="00A36FDB" w:rsidRDefault="00BA79EA"/>
        </w:tc>
        <w:tc>
          <w:tcPr>
            <w:tcW w:w="3192" w:type="dxa"/>
          </w:tcPr>
          <w:p w14:paraId="527151CB" w14:textId="77777777" w:rsidR="00F93C06" w:rsidRPr="00F93C06" w:rsidRDefault="00F93C06">
            <w:pPr>
              <w:rPr>
                <w:b/>
                <w:sz w:val="50"/>
                <w:szCs w:val="50"/>
              </w:rPr>
            </w:pPr>
          </w:p>
          <w:p w14:paraId="3541F712" w14:textId="77777777" w:rsidR="00F93C06" w:rsidRDefault="00141440" w:rsidP="00F93C06">
            <w:pPr>
              <w:pStyle w:val="ListParagraph"/>
              <w:numPr>
                <w:ilvl w:val="0"/>
                <w:numId w:val="19"/>
              </w:numPr>
              <w:rPr>
                <w:b/>
              </w:rPr>
            </w:pPr>
            <w:r w:rsidRPr="00F93C06">
              <w:rPr>
                <w:b/>
              </w:rPr>
              <w:t>Special Education Financial Data Specialist</w:t>
            </w:r>
          </w:p>
          <w:p w14:paraId="085F2C11" w14:textId="77777777" w:rsidR="00F93C06" w:rsidRPr="00F93C06" w:rsidRDefault="00F93C06" w:rsidP="00F93C06">
            <w:pPr>
              <w:pStyle w:val="ListParagraph"/>
              <w:rPr>
                <w:b/>
                <w:sz w:val="40"/>
                <w:szCs w:val="40"/>
              </w:rPr>
            </w:pPr>
          </w:p>
          <w:p w14:paraId="4B9A9E02" w14:textId="77777777" w:rsidR="00F93C06" w:rsidRDefault="00141440" w:rsidP="00F93C06">
            <w:pPr>
              <w:pStyle w:val="ListParagraph"/>
              <w:numPr>
                <w:ilvl w:val="0"/>
                <w:numId w:val="19"/>
              </w:numPr>
              <w:rPr>
                <w:b/>
              </w:rPr>
            </w:pPr>
            <w:r w:rsidRPr="00F93C06">
              <w:rPr>
                <w:b/>
              </w:rPr>
              <w:t>Special Education Finance and Budget Director</w:t>
            </w:r>
          </w:p>
          <w:p w14:paraId="490957CB" w14:textId="77777777" w:rsidR="00F93C06" w:rsidRPr="00F93C06" w:rsidRDefault="00F93C06" w:rsidP="00F93C06">
            <w:pPr>
              <w:pStyle w:val="ListParagraph"/>
              <w:rPr>
                <w:b/>
                <w:sz w:val="40"/>
                <w:szCs w:val="40"/>
              </w:rPr>
            </w:pPr>
          </w:p>
          <w:p w14:paraId="4B5E8C4E" w14:textId="2AB80FAF" w:rsidR="00BA79EA" w:rsidRPr="00F93C06" w:rsidRDefault="00141440" w:rsidP="00F93C06">
            <w:pPr>
              <w:pStyle w:val="ListParagraph"/>
              <w:numPr>
                <w:ilvl w:val="0"/>
                <w:numId w:val="19"/>
              </w:numPr>
              <w:rPr>
                <w:b/>
              </w:rPr>
            </w:pPr>
            <w:r w:rsidRPr="00F93C06">
              <w:rPr>
                <w:b/>
              </w:rPr>
              <w:t>Assistant Superintendent of Special Education and Student Services</w:t>
            </w:r>
          </w:p>
        </w:tc>
      </w:tr>
    </w:tbl>
    <w:p w14:paraId="0E31BD1A" w14:textId="77777777" w:rsidR="00647879" w:rsidRDefault="00647879">
      <w:pPr>
        <w:spacing w:line="240" w:lineRule="auto"/>
      </w:pPr>
    </w:p>
    <w:p w14:paraId="38DC5531" w14:textId="1588937C" w:rsidR="00BB2E30" w:rsidRDefault="00AC377B" w:rsidP="00911DC4">
      <w:pPr>
        <w:pStyle w:val="Heading3"/>
      </w:pPr>
      <w:bookmarkStart w:id="16" w:name="_Toc40798034"/>
      <w:r>
        <w:t xml:space="preserve">The </w:t>
      </w:r>
      <w:r w:rsidR="001806EA">
        <w:t xml:space="preserve">VDOE </w:t>
      </w:r>
      <w:r w:rsidR="0073605D">
        <w:t>A</w:t>
      </w:r>
      <w:r w:rsidR="001806EA">
        <w:t xml:space="preserve">nnual </w:t>
      </w:r>
      <w:r w:rsidR="0073605D">
        <w:t>T</w:t>
      </w:r>
      <w:r w:rsidR="001806EA">
        <w:t xml:space="preserve">imeline and </w:t>
      </w:r>
      <w:r w:rsidR="0073605D">
        <w:t>A</w:t>
      </w:r>
      <w:r w:rsidR="001806EA">
        <w:t>ctivities for</w:t>
      </w:r>
      <w:r w:rsidR="00103C50">
        <w:t xml:space="preserve"> IDEA</w:t>
      </w:r>
      <w:r w:rsidR="001806EA">
        <w:t xml:space="preserve"> </w:t>
      </w:r>
      <w:r w:rsidR="00145248">
        <w:t>LEA MOE</w:t>
      </w:r>
      <w:r w:rsidR="001806EA">
        <w:t xml:space="preserve"> </w:t>
      </w:r>
      <w:r w:rsidR="0073605D">
        <w:t>C</w:t>
      </w:r>
      <w:r w:rsidR="001806EA">
        <w:t xml:space="preserve">ompliance </w:t>
      </w:r>
      <w:r w:rsidR="0073605D">
        <w:t>S</w:t>
      </w:r>
      <w:r w:rsidR="001806EA">
        <w:t>tandard</w:t>
      </w:r>
      <w:bookmarkEnd w:id="16"/>
    </w:p>
    <w:p w14:paraId="3C99AFDD" w14:textId="77777777" w:rsidR="007B0818" w:rsidRDefault="007B0818"/>
    <w:p w14:paraId="45A9B699" w14:textId="77777777" w:rsidR="00154DC4" w:rsidRDefault="007B0818">
      <w:r>
        <w:t>Each LEA submits annually local and state expenditure</w:t>
      </w:r>
      <w:sdt>
        <w:sdtPr>
          <w:tag w:val="goog_rdk_49"/>
          <w:id w:val="1353759229"/>
        </w:sdtPr>
        <w:sdtEndPr/>
        <w:sdtContent>
          <w:r>
            <w:t>s</w:t>
          </w:r>
        </w:sdtContent>
      </w:sdt>
      <w:r>
        <w:t xml:space="preserve"> that are calculated using four methods.  The calculations are automated through the IDEA MOE </w:t>
      </w:r>
      <w:r w:rsidR="00A24332">
        <w:t>w</w:t>
      </w:r>
      <w:r>
        <w:t>eb</w:t>
      </w:r>
      <w:r w:rsidR="00A24332">
        <w:t>-</w:t>
      </w:r>
      <w:r>
        <w:t xml:space="preserve">based application (IDEA MOE APP). </w:t>
      </w:r>
      <w:r w:rsidR="00A24332">
        <w:t xml:space="preserve"> </w:t>
      </w:r>
      <w:r>
        <w:t>This application also displays the previous year</w:t>
      </w:r>
      <w:sdt>
        <w:sdtPr>
          <w:tag w:val="goog_rdk_50"/>
          <w:id w:val="-2063707226"/>
        </w:sdtPr>
        <w:sdtEndPr/>
        <w:sdtContent>
          <w:r>
            <w:t>’s</w:t>
          </w:r>
        </w:sdtContent>
      </w:sdt>
      <w:r>
        <w:t xml:space="preserve"> MOE compliance or non-compliance for each of the four methods and the subsequent year</w:t>
      </w:r>
      <w:sdt>
        <w:sdtPr>
          <w:tag w:val="goog_rdk_51"/>
          <w:id w:val="1794863488"/>
        </w:sdtPr>
        <w:sdtEndPr/>
        <w:sdtContent>
          <w:r>
            <w:t>’s</w:t>
          </w:r>
        </w:sdtContent>
      </w:sdt>
      <w:r>
        <w:t xml:space="preserve"> rules </w:t>
      </w:r>
      <w:sdt>
        <w:sdtPr>
          <w:tag w:val="goog_rdk_52"/>
          <w:id w:val="-1894190312"/>
        </w:sdtPr>
        <w:sdtEndPr/>
        <w:sdtContent>
          <w:r>
            <w:t xml:space="preserve">are </w:t>
          </w:r>
        </w:sdtContent>
      </w:sdt>
      <w:r>
        <w:t>applied (discussed in Section Five).  The activities denoted in this timeline represent the main steps taken for compliance determination.</w:t>
      </w:r>
    </w:p>
    <w:p w14:paraId="4F65A15B" w14:textId="4D4E0885" w:rsidR="0073605D" w:rsidRDefault="005F54EC">
      <w:r>
        <w:t xml:space="preserve"> </w:t>
      </w:r>
    </w:p>
    <w:tbl>
      <w:tblPr>
        <w:tblStyle w:val="TableGrid"/>
        <w:tblW w:w="0" w:type="auto"/>
        <w:tblLook w:val="04A0" w:firstRow="1" w:lastRow="0" w:firstColumn="1" w:lastColumn="0" w:noHBand="0" w:noVBand="1"/>
        <w:tblCaption w:val="The VDOE Annual Timeline and Activities for IDEA LEA MOE Compliance Standard"/>
        <w:tblDescription w:val="Each LEA submits annually local and state expenditures that are calculated using four methods.  The calculations are automated through the IDEA MOE Web based application (IDEA MOE APP). This application also displays the previous year’s MOE compliance or non-compliance for each of the four methods and the subsequent year’s rules are applied (discussed in Section Five).  The activities denoted in this timeline represent the main steps taken for compliance determination"/>
      </w:tblPr>
      <w:tblGrid>
        <w:gridCol w:w="3046"/>
        <w:gridCol w:w="3089"/>
        <w:gridCol w:w="3215"/>
      </w:tblGrid>
      <w:tr w:rsidR="0073605D" w14:paraId="5FD74880" w14:textId="77777777" w:rsidTr="00E8627C">
        <w:trPr>
          <w:trHeight w:val="575"/>
          <w:tblHeader/>
        </w:trPr>
        <w:tc>
          <w:tcPr>
            <w:tcW w:w="3163" w:type="dxa"/>
          </w:tcPr>
          <w:p w14:paraId="03E387FA" w14:textId="729ED214" w:rsidR="0073605D" w:rsidRPr="00911DC4" w:rsidRDefault="0073605D" w:rsidP="00911DC4">
            <w:pPr>
              <w:jc w:val="center"/>
              <w:rPr>
                <w:b/>
              </w:rPr>
            </w:pPr>
            <w:bookmarkStart w:id="17" w:name="Title_2" w:colFirst="0" w:colLast="0"/>
            <w:r w:rsidRPr="00911DC4">
              <w:rPr>
                <w:b/>
              </w:rPr>
              <w:t>Timeline</w:t>
            </w:r>
          </w:p>
        </w:tc>
        <w:tc>
          <w:tcPr>
            <w:tcW w:w="3172" w:type="dxa"/>
          </w:tcPr>
          <w:p w14:paraId="4AE43CDD" w14:textId="51EE2F64" w:rsidR="0073605D" w:rsidRPr="00911DC4" w:rsidRDefault="0073605D" w:rsidP="00911DC4">
            <w:pPr>
              <w:jc w:val="center"/>
              <w:rPr>
                <w:b/>
              </w:rPr>
            </w:pPr>
            <w:r w:rsidRPr="00911DC4">
              <w:rPr>
                <w:b/>
              </w:rPr>
              <w:t>Activities</w:t>
            </w:r>
          </w:p>
        </w:tc>
        <w:tc>
          <w:tcPr>
            <w:tcW w:w="3241" w:type="dxa"/>
          </w:tcPr>
          <w:p w14:paraId="30FFC938" w14:textId="399CFF59" w:rsidR="0073605D" w:rsidRPr="00911DC4" w:rsidRDefault="0073605D" w:rsidP="00911DC4">
            <w:pPr>
              <w:jc w:val="center"/>
              <w:rPr>
                <w:b/>
              </w:rPr>
            </w:pPr>
            <w:r w:rsidRPr="00911DC4">
              <w:rPr>
                <w:b/>
              </w:rPr>
              <w:t>Responsible Position(s)</w:t>
            </w:r>
          </w:p>
        </w:tc>
      </w:tr>
      <w:bookmarkEnd w:id="17"/>
      <w:tr w:rsidR="0073605D" w14:paraId="233668B5" w14:textId="77777777" w:rsidTr="00E8627C">
        <w:trPr>
          <w:trHeight w:val="5111"/>
        </w:trPr>
        <w:tc>
          <w:tcPr>
            <w:tcW w:w="3163" w:type="dxa"/>
          </w:tcPr>
          <w:p w14:paraId="5A4A39DF" w14:textId="72F17494" w:rsidR="0073605D" w:rsidRPr="00911DC4" w:rsidRDefault="0073605D" w:rsidP="0073605D">
            <w:pPr>
              <w:rPr>
                <w:b/>
              </w:rPr>
            </w:pPr>
            <w:r w:rsidRPr="00911DC4">
              <w:rPr>
                <w:b/>
              </w:rPr>
              <w:t>October 1 to November 30</w:t>
            </w:r>
          </w:p>
        </w:tc>
        <w:tc>
          <w:tcPr>
            <w:tcW w:w="3172" w:type="dxa"/>
          </w:tcPr>
          <w:p w14:paraId="7B4692BF" w14:textId="7562E1D0" w:rsidR="0073605D" w:rsidRDefault="0073605D" w:rsidP="00911DC4">
            <w:pPr>
              <w:jc w:val="center"/>
              <w:rPr>
                <w:b/>
              </w:rPr>
            </w:pPr>
            <w:r>
              <w:rPr>
                <w:b/>
              </w:rPr>
              <w:t>Compliance Standard Review Readiness</w:t>
            </w:r>
          </w:p>
          <w:p w14:paraId="5D789116" w14:textId="77777777" w:rsidR="0073605D" w:rsidRDefault="0073605D">
            <w:pPr>
              <w:rPr>
                <w:b/>
              </w:rPr>
            </w:pPr>
          </w:p>
          <w:p w14:paraId="6C9B12CD" w14:textId="18439E20" w:rsidR="0073605D" w:rsidRPr="0073605D" w:rsidRDefault="0073605D">
            <w:r>
              <w:t>Review and test IDEA MOE web</w:t>
            </w:r>
            <w:r w:rsidR="00A24332">
              <w:t>-</w:t>
            </w:r>
            <w:r>
              <w:t>based application to verify it is working properly.  Updates are made to the guidance document; user’s manual</w:t>
            </w:r>
            <w:r w:rsidR="00096843">
              <w:t xml:space="preserve"> and the state Superintendent’s Memo (copy from last year’s memo, and update the dates of when the collection window will open and close and the contact person if there are changes).</w:t>
            </w:r>
          </w:p>
        </w:tc>
        <w:tc>
          <w:tcPr>
            <w:tcW w:w="3241" w:type="dxa"/>
          </w:tcPr>
          <w:p w14:paraId="0A9D4BBE" w14:textId="77777777" w:rsidR="00F93C06" w:rsidRPr="00FB04EE" w:rsidRDefault="00F93C06" w:rsidP="0073605D">
            <w:pPr>
              <w:rPr>
                <w:b/>
                <w:sz w:val="72"/>
                <w:szCs w:val="72"/>
              </w:rPr>
            </w:pPr>
          </w:p>
          <w:p w14:paraId="142D26CE" w14:textId="52303F32" w:rsidR="0073605D" w:rsidRPr="00F93C06" w:rsidRDefault="00096843" w:rsidP="00F93C06">
            <w:pPr>
              <w:pStyle w:val="ListParagraph"/>
              <w:numPr>
                <w:ilvl w:val="0"/>
                <w:numId w:val="20"/>
              </w:numPr>
              <w:rPr>
                <w:b/>
              </w:rPr>
            </w:pPr>
            <w:r w:rsidRPr="00F93C06">
              <w:rPr>
                <w:b/>
              </w:rPr>
              <w:t>Special Education Financial Data Specialist</w:t>
            </w:r>
          </w:p>
        </w:tc>
      </w:tr>
      <w:tr w:rsidR="0073605D" w14:paraId="115BA314" w14:textId="77777777" w:rsidTr="00E8627C">
        <w:trPr>
          <w:trHeight w:val="6110"/>
        </w:trPr>
        <w:tc>
          <w:tcPr>
            <w:tcW w:w="3163" w:type="dxa"/>
          </w:tcPr>
          <w:p w14:paraId="46D18E7B" w14:textId="7AC9A602" w:rsidR="0073605D" w:rsidRPr="00096843" w:rsidRDefault="00E16CEF" w:rsidP="0073605D">
            <w:r>
              <w:rPr>
                <w:b/>
              </w:rPr>
              <w:lastRenderedPageBreak/>
              <w:t xml:space="preserve">By mid-December </w:t>
            </w:r>
          </w:p>
        </w:tc>
        <w:tc>
          <w:tcPr>
            <w:tcW w:w="3172" w:type="dxa"/>
          </w:tcPr>
          <w:p w14:paraId="1007AE2D" w14:textId="77777777" w:rsidR="0073605D" w:rsidRDefault="00096843" w:rsidP="00911DC4">
            <w:pPr>
              <w:jc w:val="center"/>
            </w:pPr>
            <w:r>
              <w:rPr>
                <w:b/>
              </w:rPr>
              <w:t>LEA Notification</w:t>
            </w:r>
          </w:p>
          <w:p w14:paraId="11B19E29" w14:textId="77777777" w:rsidR="00096843" w:rsidRDefault="00096843"/>
          <w:p w14:paraId="7053D18F" w14:textId="229B226E" w:rsidR="0022591F" w:rsidRPr="00096843" w:rsidRDefault="00096843">
            <w:r>
              <w:t>The Superintendent’s Memo is approved, sent to the LEAs and posted on the VDOE’s website together with other resources and tools to assist LEAs in the completion of MOE requirements (i.e., MOE guidance document, IDEA MOE guidance document, IDEA MOE Application user’s manual).  The window for submission of LEA MOE data is closed by the end of January to mid-February.</w:t>
            </w:r>
            <w:r w:rsidR="006A7194" w:rsidDel="006A7194">
              <w:t xml:space="preserve"> </w:t>
            </w:r>
          </w:p>
        </w:tc>
        <w:tc>
          <w:tcPr>
            <w:tcW w:w="3241" w:type="dxa"/>
          </w:tcPr>
          <w:p w14:paraId="478682E2" w14:textId="77777777" w:rsidR="00FB04EE" w:rsidRPr="00FB04EE" w:rsidRDefault="00FB04EE" w:rsidP="0073605D">
            <w:pPr>
              <w:rPr>
                <w:b/>
                <w:sz w:val="48"/>
                <w:szCs w:val="48"/>
              </w:rPr>
            </w:pPr>
          </w:p>
          <w:p w14:paraId="68DAB344" w14:textId="77777777" w:rsidR="00FB04EE" w:rsidRDefault="00096843" w:rsidP="00FB04EE">
            <w:pPr>
              <w:pStyle w:val="ListParagraph"/>
              <w:numPr>
                <w:ilvl w:val="0"/>
                <w:numId w:val="20"/>
              </w:numPr>
              <w:rPr>
                <w:b/>
              </w:rPr>
            </w:pPr>
            <w:r w:rsidRPr="00FB04EE">
              <w:rPr>
                <w:b/>
              </w:rPr>
              <w:t>Special Education Financial Data Specialist</w:t>
            </w:r>
          </w:p>
          <w:p w14:paraId="390FC2AC" w14:textId="77777777" w:rsidR="00FB04EE" w:rsidRPr="00FB04EE" w:rsidRDefault="00FB04EE" w:rsidP="00FB04EE">
            <w:pPr>
              <w:pStyle w:val="ListParagraph"/>
              <w:rPr>
                <w:b/>
                <w:sz w:val="48"/>
                <w:szCs w:val="48"/>
              </w:rPr>
            </w:pPr>
          </w:p>
          <w:p w14:paraId="5A9B42B9" w14:textId="291C2DA4" w:rsidR="0073605D" w:rsidRPr="00FB04EE" w:rsidRDefault="00096843" w:rsidP="00FB04EE">
            <w:pPr>
              <w:pStyle w:val="ListParagraph"/>
              <w:numPr>
                <w:ilvl w:val="0"/>
                <w:numId w:val="20"/>
              </w:numPr>
              <w:rPr>
                <w:b/>
              </w:rPr>
            </w:pPr>
            <w:r w:rsidRPr="00FB04EE">
              <w:rPr>
                <w:b/>
              </w:rPr>
              <w:t>Special Education Finance and Budget Director</w:t>
            </w:r>
          </w:p>
        </w:tc>
      </w:tr>
      <w:tr w:rsidR="0073605D" w14:paraId="0F7C8189" w14:textId="77777777" w:rsidTr="00E8627C">
        <w:trPr>
          <w:trHeight w:val="935"/>
        </w:trPr>
        <w:tc>
          <w:tcPr>
            <w:tcW w:w="3163" w:type="dxa"/>
          </w:tcPr>
          <w:p w14:paraId="3A4B2F9C" w14:textId="72778457" w:rsidR="0073605D" w:rsidRPr="00911DC4" w:rsidRDefault="00D77056" w:rsidP="0073605D">
            <w:pPr>
              <w:rPr>
                <w:b/>
              </w:rPr>
            </w:pPr>
            <w:r w:rsidRPr="00911DC4">
              <w:rPr>
                <w:b/>
              </w:rPr>
              <w:t>January 5 to February 27</w:t>
            </w:r>
          </w:p>
        </w:tc>
        <w:tc>
          <w:tcPr>
            <w:tcW w:w="3172" w:type="dxa"/>
          </w:tcPr>
          <w:p w14:paraId="6E1CF08B" w14:textId="77777777" w:rsidR="0073605D" w:rsidRDefault="00D77056" w:rsidP="00911DC4">
            <w:pPr>
              <w:jc w:val="center"/>
              <w:rPr>
                <w:b/>
              </w:rPr>
            </w:pPr>
            <w:r>
              <w:rPr>
                <w:b/>
              </w:rPr>
              <w:t>Compliance Standard Review Preparation</w:t>
            </w:r>
          </w:p>
          <w:p w14:paraId="5BBB70D4" w14:textId="77777777" w:rsidR="00D77056" w:rsidRDefault="00D77056"/>
          <w:p w14:paraId="741E6022" w14:textId="7515E76C" w:rsidR="00D77056" w:rsidRPr="00A36FDB" w:rsidRDefault="00D77056" w:rsidP="00D77056">
            <w:r w:rsidRPr="00A36FDB">
              <w:t>The LEAs complete submission of data through the IDEA MOE web</w:t>
            </w:r>
            <w:r w:rsidR="00DC0A56">
              <w:t>-</w:t>
            </w:r>
            <w:r w:rsidRPr="00A36FDB">
              <w:t>based application.</w:t>
            </w:r>
          </w:p>
          <w:p w14:paraId="0BCCB4CA" w14:textId="77777777" w:rsidR="00D77056" w:rsidRPr="00A36FDB" w:rsidRDefault="00D77056" w:rsidP="00D77056"/>
          <w:p w14:paraId="47407031" w14:textId="645C041B" w:rsidR="00D77056" w:rsidRPr="00A36FDB" w:rsidRDefault="00D77056" w:rsidP="00D77056">
            <w:r w:rsidRPr="00A36FDB">
              <w:t>School division’s local and state expenditures reported in the IDEA MOE web</w:t>
            </w:r>
            <w:r w:rsidR="00DC0A56">
              <w:t>-</w:t>
            </w:r>
            <w:r w:rsidRPr="00A36FDB">
              <w:t xml:space="preserve">based applications are reviewed and compared to the expenditures reported in Schedule A and B, a summary of local, state, and federal expenditures for students with disabilities.  Schedule A and B is one of the components of the Annual </w:t>
            </w:r>
            <w:r w:rsidRPr="00A36FDB">
              <w:lastRenderedPageBreak/>
              <w:t>School Report Financial (</w:t>
            </w:r>
            <w:r w:rsidRPr="00A36FDB">
              <w:rPr>
                <w:i/>
              </w:rPr>
              <w:t>ASRFIN</w:t>
            </w:r>
            <w:r w:rsidRPr="00A36FDB">
              <w:t>) data collected from school division by the VDOE Budget Office annually in September.</w:t>
            </w:r>
          </w:p>
          <w:p w14:paraId="0E1CD43B" w14:textId="77777777" w:rsidR="00D77056" w:rsidRPr="00A36FDB" w:rsidRDefault="00D77056" w:rsidP="00D77056"/>
          <w:p w14:paraId="03069967" w14:textId="77777777" w:rsidR="00D77056" w:rsidRPr="00A36FDB" w:rsidRDefault="00D77056" w:rsidP="00D77056">
            <w:r w:rsidRPr="00A36FDB">
              <w:t xml:space="preserve">An electronic copy of the Schedules A and B is requested from the Budget Office in December or until all school divisions have submitted their </w:t>
            </w:r>
            <w:r w:rsidRPr="00A36FDB">
              <w:rPr>
                <w:i/>
              </w:rPr>
              <w:t>ASRFIN</w:t>
            </w:r>
            <w:r w:rsidRPr="00A36FDB">
              <w:t>.  The review process varies from one LEA to another since some LEAs have students receiving services in another division and extra caution must be exercised when reviewing expenditures and determining compliance.  Another data needed for the review process is the December 1 Child Count Report, which can be access through the SSWS.</w:t>
            </w:r>
          </w:p>
          <w:p w14:paraId="716E3BD3" w14:textId="796D6090" w:rsidR="00D77056" w:rsidRPr="00D77056" w:rsidRDefault="00D77056"/>
        </w:tc>
        <w:tc>
          <w:tcPr>
            <w:tcW w:w="3241" w:type="dxa"/>
          </w:tcPr>
          <w:p w14:paraId="2250E1D0" w14:textId="77777777" w:rsidR="00FB04EE" w:rsidRPr="00FB04EE" w:rsidRDefault="00FB04EE" w:rsidP="00FB04EE">
            <w:pPr>
              <w:pStyle w:val="ListParagraph"/>
              <w:rPr>
                <w:b/>
                <w:sz w:val="72"/>
                <w:szCs w:val="72"/>
              </w:rPr>
            </w:pPr>
          </w:p>
          <w:p w14:paraId="6718D90D" w14:textId="77777777" w:rsidR="00FB04EE" w:rsidRDefault="00D77056" w:rsidP="00FB04EE">
            <w:pPr>
              <w:pStyle w:val="ListParagraph"/>
              <w:numPr>
                <w:ilvl w:val="0"/>
                <w:numId w:val="21"/>
              </w:numPr>
              <w:rPr>
                <w:b/>
              </w:rPr>
            </w:pPr>
            <w:r w:rsidRPr="00FB04EE">
              <w:rPr>
                <w:b/>
              </w:rPr>
              <w:t>Special Education Financial Data Specialist</w:t>
            </w:r>
          </w:p>
          <w:p w14:paraId="4E55F811" w14:textId="77777777" w:rsidR="00FB04EE" w:rsidRPr="00FB04EE" w:rsidRDefault="00FB04EE" w:rsidP="00FB04EE">
            <w:pPr>
              <w:pStyle w:val="ListParagraph"/>
              <w:rPr>
                <w:b/>
                <w:sz w:val="48"/>
                <w:szCs w:val="48"/>
              </w:rPr>
            </w:pPr>
          </w:p>
          <w:p w14:paraId="1D1CF20D" w14:textId="5508D165" w:rsidR="00D77056" w:rsidRPr="00FB04EE" w:rsidRDefault="00D77056" w:rsidP="00FB04EE">
            <w:pPr>
              <w:pStyle w:val="ListParagraph"/>
              <w:numPr>
                <w:ilvl w:val="0"/>
                <w:numId w:val="21"/>
              </w:numPr>
              <w:rPr>
                <w:b/>
              </w:rPr>
            </w:pPr>
            <w:r w:rsidRPr="00FB04EE">
              <w:rPr>
                <w:b/>
              </w:rPr>
              <w:t>Special Education Finance and Budget Director</w:t>
            </w:r>
          </w:p>
          <w:p w14:paraId="2CFA0AC9" w14:textId="77777777" w:rsidR="0073605D" w:rsidRDefault="0073605D" w:rsidP="0073605D"/>
        </w:tc>
      </w:tr>
      <w:tr w:rsidR="0073605D" w14:paraId="1DE6611F" w14:textId="77777777" w:rsidTr="00E8627C">
        <w:trPr>
          <w:trHeight w:val="9170"/>
        </w:trPr>
        <w:tc>
          <w:tcPr>
            <w:tcW w:w="3163" w:type="dxa"/>
          </w:tcPr>
          <w:p w14:paraId="3BF48C4D" w14:textId="4A07A4F3" w:rsidR="0073605D" w:rsidRPr="00911DC4" w:rsidRDefault="00E16CEF" w:rsidP="0073605D">
            <w:pPr>
              <w:rPr>
                <w:b/>
              </w:rPr>
            </w:pPr>
            <w:r>
              <w:rPr>
                <w:b/>
              </w:rPr>
              <w:lastRenderedPageBreak/>
              <w:t>February through April</w:t>
            </w:r>
          </w:p>
        </w:tc>
        <w:tc>
          <w:tcPr>
            <w:tcW w:w="3172" w:type="dxa"/>
          </w:tcPr>
          <w:p w14:paraId="603605DB" w14:textId="77777777" w:rsidR="0073605D" w:rsidRDefault="00D77056" w:rsidP="00911DC4">
            <w:pPr>
              <w:jc w:val="center"/>
            </w:pPr>
            <w:r>
              <w:rPr>
                <w:b/>
              </w:rPr>
              <w:t>Compliance Standard Review</w:t>
            </w:r>
          </w:p>
          <w:p w14:paraId="138B7FB3" w14:textId="77777777" w:rsidR="00D77056" w:rsidRDefault="00D77056"/>
          <w:p w14:paraId="72320285" w14:textId="77777777" w:rsidR="003B63B7" w:rsidRDefault="003B63B7">
            <w:r>
              <w:t>The VDOE review the LEA submissions in IDEA MOE App and works with the LEAs to ensure accuracy.</w:t>
            </w:r>
          </w:p>
          <w:p w14:paraId="6CF4DECE" w14:textId="77777777" w:rsidR="003B63B7" w:rsidRDefault="003B63B7"/>
          <w:p w14:paraId="6F94AC97" w14:textId="77777777" w:rsidR="003B63B7" w:rsidRDefault="003B63B7">
            <w:r>
              <w:t>Local education agencies are notified via email regardless of meeting or not meeting compliance in the initial determination.</w:t>
            </w:r>
          </w:p>
          <w:p w14:paraId="7447327D" w14:textId="77777777" w:rsidR="003B63B7" w:rsidRDefault="003B63B7"/>
          <w:p w14:paraId="6A68D833" w14:textId="77777777" w:rsidR="003B63B7" w:rsidRDefault="003B63B7">
            <w:r>
              <w:t>Local education agencies initially determined to be in compliance are advised to certify the verification report and submit a copy to the VDOE.</w:t>
            </w:r>
          </w:p>
          <w:p w14:paraId="199CB3B8" w14:textId="77777777" w:rsidR="003B63B7" w:rsidRDefault="003B63B7"/>
          <w:p w14:paraId="2FB73386" w14:textId="2BA74B5F" w:rsidR="00D77056" w:rsidRPr="00D77056" w:rsidRDefault="003B63B7">
            <w:r>
              <w:t xml:space="preserve">Local education agencies not in compliance are provided intense technical assistance through additional tools and the step by steps process of reducing shortfalls through the application of allowable exception until the non-compliance issue is resolved. </w:t>
            </w:r>
          </w:p>
        </w:tc>
        <w:tc>
          <w:tcPr>
            <w:tcW w:w="3241" w:type="dxa"/>
          </w:tcPr>
          <w:p w14:paraId="3A56514F" w14:textId="77777777" w:rsidR="00FB04EE" w:rsidRPr="00FB04EE" w:rsidRDefault="00FB04EE" w:rsidP="0073605D">
            <w:pPr>
              <w:rPr>
                <w:b/>
                <w:sz w:val="72"/>
                <w:szCs w:val="72"/>
              </w:rPr>
            </w:pPr>
          </w:p>
          <w:p w14:paraId="121420ED" w14:textId="77777777" w:rsidR="00FB04EE" w:rsidRDefault="00666E26" w:rsidP="00FB04EE">
            <w:pPr>
              <w:pStyle w:val="ListParagraph"/>
              <w:numPr>
                <w:ilvl w:val="0"/>
                <w:numId w:val="22"/>
              </w:numPr>
              <w:rPr>
                <w:b/>
              </w:rPr>
            </w:pPr>
            <w:r w:rsidRPr="00FB04EE">
              <w:rPr>
                <w:b/>
              </w:rPr>
              <w:t>Special Education Financial Data Specialist</w:t>
            </w:r>
          </w:p>
          <w:p w14:paraId="10F6174F" w14:textId="77777777" w:rsidR="00FB04EE" w:rsidRPr="00FB04EE" w:rsidRDefault="00FB04EE" w:rsidP="00FB04EE">
            <w:pPr>
              <w:pStyle w:val="ListParagraph"/>
              <w:rPr>
                <w:b/>
                <w:sz w:val="52"/>
                <w:szCs w:val="52"/>
              </w:rPr>
            </w:pPr>
          </w:p>
          <w:p w14:paraId="22407572" w14:textId="293FD5B4" w:rsidR="0073605D" w:rsidRPr="00FB04EE" w:rsidRDefault="00666E26" w:rsidP="00FB04EE">
            <w:pPr>
              <w:pStyle w:val="ListParagraph"/>
              <w:numPr>
                <w:ilvl w:val="0"/>
                <w:numId w:val="22"/>
              </w:numPr>
              <w:rPr>
                <w:b/>
              </w:rPr>
            </w:pPr>
            <w:r w:rsidRPr="00FB04EE">
              <w:rPr>
                <w:b/>
              </w:rPr>
              <w:t>Special Education Finance and Budget Director</w:t>
            </w:r>
          </w:p>
        </w:tc>
      </w:tr>
      <w:tr w:rsidR="00666E26" w14:paraId="3472E8A5" w14:textId="77777777" w:rsidTr="00E8627C">
        <w:trPr>
          <w:trHeight w:val="8135"/>
        </w:trPr>
        <w:tc>
          <w:tcPr>
            <w:tcW w:w="3163" w:type="dxa"/>
          </w:tcPr>
          <w:p w14:paraId="57613A98" w14:textId="23524ADB" w:rsidR="00666E26" w:rsidRPr="00911DC4" w:rsidRDefault="007F718E" w:rsidP="0073605D">
            <w:pPr>
              <w:rPr>
                <w:b/>
              </w:rPr>
            </w:pPr>
            <w:r>
              <w:rPr>
                <w:b/>
              </w:rPr>
              <w:lastRenderedPageBreak/>
              <w:t xml:space="preserve">April through May </w:t>
            </w:r>
          </w:p>
        </w:tc>
        <w:tc>
          <w:tcPr>
            <w:tcW w:w="3172" w:type="dxa"/>
          </w:tcPr>
          <w:p w14:paraId="02EE66FC" w14:textId="77777777" w:rsidR="00666E26" w:rsidRDefault="007B0818" w:rsidP="00911DC4">
            <w:pPr>
              <w:jc w:val="center"/>
            </w:pPr>
            <w:r>
              <w:rPr>
                <w:b/>
              </w:rPr>
              <w:t>Non-Compliance Official Notification</w:t>
            </w:r>
          </w:p>
          <w:p w14:paraId="0EF18CF8" w14:textId="77777777" w:rsidR="007B0818" w:rsidRDefault="007B0818" w:rsidP="0073605D"/>
          <w:p w14:paraId="4811C0C5" w14:textId="7CCF9927" w:rsidR="007B0818" w:rsidRPr="007B0818" w:rsidRDefault="007B0818" w:rsidP="00E8627C">
            <w:r>
              <w:t>After the final determination is notified via email of the amount of shortfall and an opportunity for a hearing.  The hearing is done through a teleconference with the LEA Superintendent, state Superintendent, Assistant Superintendent for Special Education and Student Services, and the Director Special Education Finance and Budget.  After the hearing is concluded and both parties agree to the repayment amount (shortfall or the total allocations whichever is lower), a state Superintendent letter is sent to the LEA outlining the amount and the repayment process.</w:t>
            </w:r>
          </w:p>
        </w:tc>
        <w:tc>
          <w:tcPr>
            <w:tcW w:w="3241" w:type="dxa"/>
          </w:tcPr>
          <w:p w14:paraId="1B1DEEEE" w14:textId="77777777" w:rsidR="00FB04EE" w:rsidRPr="00FB04EE" w:rsidRDefault="00FB04EE">
            <w:pPr>
              <w:rPr>
                <w:b/>
                <w:sz w:val="72"/>
                <w:szCs w:val="72"/>
              </w:rPr>
            </w:pPr>
          </w:p>
          <w:p w14:paraId="73D3C2E5" w14:textId="77777777" w:rsidR="00FB04EE" w:rsidRDefault="007B0818" w:rsidP="00FB04EE">
            <w:pPr>
              <w:pStyle w:val="ListParagraph"/>
              <w:numPr>
                <w:ilvl w:val="0"/>
                <w:numId w:val="23"/>
              </w:numPr>
              <w:rPr>
                <w:b/>
              </w:rPr>
            </w:pPr>
            <w:r w:rsidRPr="00FB04EE">
              <w:rPr>
                <w:b/>
              </w:rPr>
              <w:t>Special Education Finance and Budget Director</w:t>
            </w:r>
          </w:p>
          <w:p w14:paraId="5DBA57A9" w14:textId="77777777" w:rsidR="00FB04EE" w:rsidRPr="00FB04EE" w:rsidRDefault="00FB04EE" w:rsidP="00FB04EE">
            <w:pPr>
              <w:pStyle w:val="ListParagraph"/>
              <w:rPr>
                <w:b/>
                <w:sz w:val="72"/>
                <w:szCs w:val="72"/>
              </w:rPr>
            </w:pPr>
          </w:p>
          <w:p w14:paraId="6C1D2074" w14:textId="0462CF60" w:rsidR="00666E26" w:rsidRPr="00FB04EE" w:rsidRDefault="007B0818" w:rsidP="00FB04EE">
            <w:pPr>
              <w:pStyle w:val="ListParagraph"/>
              <w:numPr>
                <w:ilvl w:val="0"/>
                <w:numId w:val="23"/>
              </w:numPr>
              <w:rPr>
                <w:b/>
              </w:rPr>
            </w:pPr>
            <w:r w:rsidRPr="00FB04EE">
              <w:rPr>
                <w:b/>
              </w:rPr>
              <w:t>Superintendent of Public Instruction</w:t>
            </w:r>
          </w:p>
        </w:tc>
      </w:tr>
      <w:tr w:rsidR="00666E26" w14:paraId="31737E3F" w14:textId="77777777" w:rsidTr="00E8627C">
        <w:tc>
          <w:tcPr>
            <w:tcW w:w="3163" w:type="dxa"/>
          </w:tcPr>
          <w:p w14:paraId="4879991D" w14:textId="335799E1" w:rsidR="00666E26" w:rsidRPr="00911DC4" w:rsidRDefault="007F718E" w:rsidP="0073605D">
            <w:pPr>
              <w:rPr>
                <w:b/>
              </w:rPr>
            </w:pPr>
            <w:r>
              <w:rPr>
                <w:b/>
              </w:rPr>
              <w:t>June through  September</w:t>
            </w:r>
          </w:p>
        </w:tc>
        <w:tc>
          <w:tcPr>
            <w:tcW w:w="3172" w:type="dxa"/>
          </w:tcPr>
          <w:p w14:paraId="57F9E583" w14:textId="77777777" w:rsidR="00666E26" w:rsidRDefault="00594AF3" w:rsidP="00911DC4">
            <w:pPr>
              <w:jc w:val="center"/>
            </w:pPr>
            <w:r>
              <w:rPr>
                <w:b/>
              </w:rPr>
              <w:t>Non-Compliance Repayment</w:t>
            </w:r>
          </w:p>
          <w:p w14:paraId="28E6C575" w14:textId="77777777" w:rsidR="00594AF3" w:rsidRDefault="00594AF3" w:rsidP="0073605D"/>
          <w:p w14:paraId="7BF3C293" w14:textId="4F773313" w:rsidR="00594AF3" w:rsidRPr="00594AF3" w:rsidRDefault="00594AF3" w:rsidP="00FB04EE">
            <w:r>
              <w:t xml:space="preserve">The LEA will send the repayment check to the VDOE </w:t>
            </w:r>
            <w:r w:rsidRPr="00FB04EE">
              <w:t>from non-federal funds.  T</w:t>
            </w:r>
            <w:r>
              <w:t>he VDOE then process the return of the funds to USED.</w:t>
            </w:r>
          </w:p>
        </w:tc>
        <w:tc>
          <w:tcPr>
            <w:tcW w:w="3241" w:type="dxa"/>
          </w:tcPr>
          <w:p w14:paraId="2AEF3339" w14:textId="77777777" w:rsidR="00FB04EE" w:rsidRPr="00211EB2" w:rsidRDefault="00FB04EE" w:rsidP="0073605D">
            <w:pPr>
              <w:rPr>
                <w:b/>
                <w:sz w:val="72"/>
                <w:szCs w:val="72"/>
              </w:rPr>
            </w:pPr>
          </w:p>
          <w:p w14:paraId="47588855" w14:textId="77777777" w:rsidR="00211EB2" w:rsidRDefault="00594AF3" w:rsidP="00211EB2">
            <w:pPr>
              <w:pStyle w:val="ListParagraph"/>
              <w:numPr>
                <w:ilvl w:val="0"/>
                <w:numId w:val="24"/>
              </w:numPr>
              <w:rPr>
                <w:b/>
              </w:rPr>
            </w:pPr>
            <w:r w:rsidRPr="00FB04EE">
              <w:rPr>
                <w:b/>
              </w:rPr>
              <w:t>Special Education Finance and Budget Director</w:t>
            </w:r>
          </w:p>
          <w:p w14:paraId="18271B8B" w14:textId="77777777" w:rsidR="00211EB2" w:rsidRDefault="00211EB2" w:rsidP="00211EB2">
            <w:pPr>
              <w:pStyle w:val="ListParagraph"/>
              <w:rPr>
                <w:b/>
              </w:rPr>
            </w:pPr>
          </w:p>
          <w:p w14:paraId="517C87D3" w14:textId="2A72FB80" w:rsidR="00666E26" w:rsidRPr="00FB04EE" w:rsidRDefault="00594AF3" w:rsidP="00211EB2">
            <w:pPr>
              <w:pStyle w:val="ListParagraph"/>
              <w:numPr>
                <w:ilvl w:val="0"/>
                <w:numId w:val="24"/>
              </w:numPr>
              <w:rPr>
                <w:b/>
              </w:rPr>
            </w:pPr>
            <w:r w:rsidRPr="00FB04EE">
              <w:rPr>
                <w:b/>
              </w:rPr>
              <w:t xml:space="preserve"> VDOE Finance Director</w:t>
            </w:r>
          </w:p>
        </w:tc>
      </w:tr>
    </w:tbl>
    <w:p w14:paraId="08EBF6C1" w14:textId="77777777" w:rsidR="0073605D" w:rsidRPr="0073605D" w:rsidRDefault="0073605D"/>
    <w:p w14:paraId="1CB66A31" w14:textId="33F41509" w:rsidR="00BB2E30" w:rsidRDefault="00AC377B" w:rsidP="00911DC4">
      <w:pPr>
        <w:pStyle w:val="Heading3"/>
      </w:pPr>
      <w:bookmarkStart w:id="18" w:name="_Toc40798035"/>
      <w:r>
        <w:t xml:space="preserve">The </w:t>
      </w:r>
      <w:r w:rsidR="001806EA">
        <w:t xml:space="preserve">VDOE </w:t>
      </w:r>
      <w:r w:rsidR="004D4742">
        <w:t>A</w:t>
      </w:r>
      <w:r w:rsidR="001806EA">
        <w:t xml:space="preserve">nnual </w:t>
      </w:r>
      <w:r w:rsidR="004D4742">
        <w:t>T</w:t>
      </w:r>
      <w:r w:rsidR="001806EA">
        <w:t xml:space="preserve">imeline and </w:t>
      </w:r>
      <w:r w:rsidR="004D4742">
        <w:t>A</w:t>
      </w:r>
      <w:r w:rsidR="001806EA">
        <w:t xml:space="preserve">ctivities for </w:t>
      </w:r>
      <w:r w:rsidR="004D4742">
        <w:t>S</w:t>
      </w:r>
      <w:r w:rsidR="001806EA">
        <w:t>ubmission of E</w:t>
      </w:r>
      <w:r w:rsidR="001806EA" w:rsidRPr="00911DC4">
        <w:rPr>
          <w:i/>
        </w:rPr>
        <w:t>MAPS</w:t>
      </w:r>
      <w:r w:rsidR="001806EA">
        <w:t xml:space="preserve"> Data</w:t>
      </w:r>
      <w:bookmarkEnd w:id="18"/>
      <w:r w:rsidR="001806EA">
        <w:t xml:space="preserve"> </w:t>
      </w:r>
    </w:p>
    <w:p w14:paraId="23697877" w14:textId="77777777" w:rsidR="005404E9" w:rsidRDefault="005404E9"/>
    <w:p w14:paraId="206464C8" w14:textId="391672F9" w:rsidR="004D4742" w:rsidRDefault="00F86FC2">
      <w:r>
        <w:t xml:space="preserve">The </w:t>
      </w:r>
      <w:r w:rsidR="001806EA">
        <w:t>E</w:t>
      </w:r>
      <w:r w:rsidR="001806EA">
        <w:rPr>
          <w:i/>
        </w:rPr>
        <w:t xml:space="preserve">MAPS </w:t>
      </w:r>
      <w:r w:rsidR="001806EA" w:rsidRPr="0022591F">
        <w:t>Data</w:t>
      </w:r>
      <w:r w:rsidR="001806EA" w:rsidRPr="0022591F">
        <w:rPr>
          <w:b/>
        </w:rPr>
        <w:t xml:space="preserve"> -</w:t>
      </w:r>
      <w:r w:rsidR="009648FB">
        <w:rPr>
          <w:b/>
        </w:rPr>
        <w:t xml:space="preserve"> </w:t>
      </w:r>
      <w:r w:rsidR="001806EA" w:rsidRPr="0022591F">
        <w:t>Table 8</w:t>
      </w:r>
      <w:r w:rsidR="001806EA">
        <w:t xml:space="preserve"> is an annual report of IDEA Part B Maintenance of Effort (MOE) Reduction and Comprehensive Coordinated Early Intervening Services (CCEIS). </w:t>
      </w:r>
      <w:r w:rsidR="001806EA">
        <w:lastRenderedPageBreak/>
        <w:t xml:space="preserve">The SPED-FAB </w:t>
      </w:r>
      <w:r w:rsidR="009648FB">
        <w:t>team is</w:t>
      </w:r>
      <w:r w:rsidR="001806EA">
        <w:t xml:space="preserve"> responsible for collecting and reporting data to the USED which is annually due in May. </w:t>
      </w:r>
    </w:p>
    <w:p w14:paraId="7D07ED3D" w14:textId="77777777" w:rsidR="004D4742" w:rsidRDefault="004D4742"/>
    <w:tbl>
      <w:tblPr>
        <w:tblStyle w:val="TableGrid"/>
        <w:tblW w:w="0" w:type="auto"/>
        <w:tblLook w:val="04A0" w:firstRow="1" w:lastRow="0" w:firstColumn="1" w:lastColumn="0" w:noHBand="0" w:noVBand="1"/>
        <w:tblCaption w:val="The VDOE Annual Timeline and Activities for Submission of EMAPS Data"/>
        <w:tblDescription w:val="The EMAPS Data -Table 8 is an annual report of IDEA Part B Maintenance of Effort (MOE) Reduction and Comprehensive Coordinated Early Intervening Services (CCEIS). The SPED-FAB are responsible for collecting and reporting data to the USED which is annually due in May. "/>
      </w:tblPr>
      <w:tblGrid>
        <w:gridCol w:w="3089"/>
        <w:gridCol w:w="3131"/>
        <w:gridCol w:w="3130"/>
      </w:tblGrid>
      <w:tr w:rsidR="004D4742" w:rsidRPr="004D4742" w14:paraId="3648B1B2" w14:textId="77777777" w:rsidTr="00B96512">
        <w:trPr>
          <w:trHeight w:val="539"/>
          <w:tblHeader/>
        </w:trPr>
        <w:tc>
          <w:tcPr>
            <w:tcW w:w="3192" w:type="dxa"/>
          </w:tcPr>
          <w:p w14:paraId="04754C67" w14:textId="4945631A" w:rsidR="004D4742" w:rsidRPr="00911DC4" w:rsidRDefault="004D4742" w:rsidP="00911DC4">
            <w:pPr>
              <w:jc w:val="center"/>
              <w:rPr>
                <w:b/>
              </w:rPr>
            </w:pPr>
            <w:r>
              <w:rPr>
                <w:b/>
              </w:rPr>
              <w:t>Timeline</w:t>
            </w:r>
          </w:p>
        </w:tc>
        <w:tc>
          <w:tcPr>
            <w:tcW w:w="3192" w:type="dxa"/>
          </w:tcPr>
          <w:p w14:paraId="2300C45E" w14:textId="46AC862D" w:rsidR="004D4742" w:rsidRPr="00911DC4" w:rsidRDefault="004D4742" w:rsidP="00911DC4">
            <w:pPr>
              <w:jc w:val="center"/>
              <w:rPr>
                <w:b/>
              </w:rPr>
            </w:pPr>
            <w:r>
              <w:rPr>
                <w:b/>
              </w:rPr>
              <w:t>Activities</w:t>
            </w:r>
          </w:p>
        </w:tc>
        <w:tc>
          <w:tcPr>
            <w:tcW w:w="3192" w:type="dxa"/>
          </w:tcPr>
          <w:p w14:paraId="6F79FF6B" w14:textId="63A435ED" w:rsidR="004D4742" w:rsidRPr="00911DC4" w:rsidRDefault="004D4742" w:rsidP="00911DC4">
            <w:pPr>
              <w:jc w:val="center"/>
              <w:rPr>
                <w:b/>
              </w:rPr>
            </w:pPr>
            <w:r>
              <w:rPr>
                <w:b/>
              </w:rPr>
              <w:t>Responsible Position(s)</w:t>
            </w:r>
          </w:p>
        </w:tc>
      </w:tr>
      <w:tr w:rsidR="004D4742" w14:paraId="140AA0FA" w14:textId="77777777" w:rsidTr="00E8627C">
        <w:trPr>
          <w:trHeight w:val="809"/>
        </w:trPr>
        <w:tc>
          <w:tcPr>
            <w:tcW w:w="3192" w:type="dxa"/>
          </w:tcPr>
          <w:p w14:paraId="7AE0D093" w14:textId="43849E7C" w:rsidR="004D4742" w:rsidRPr="00911DC4" w:rsidRDefault="004D4742">
            <w:pPr>
              <w:rPr>
                <w:b/>
              </w:rPr>
            </w:pPr>
            <w:r w:rsidRPr="00911DC4">
              <w:rPr>
                <w:b/>
              </w:rPr>
              <w:t>October 1 to November 30</w:t>
            </w:r>
          </w:p>
        </w:tc>
        <w:tc>
          <w:tcPr>
            <w:tcW w:w="3192" w:type="dxa"/>
          </w:tcPr>
          <w:p w14:paraId="1DAE91C3" w14:textId="51C0C6F3" w:rsidR="004D4742" w:rsidRPr="00911DC4" w:rsidRDefault="004D4742">
            <w:pPr>
              <w:rPr>
                <w:b/>
              </w:rPr>
            </w:pPr>
            <w:r w:rsidRPr="00911DC4">
              <w:rPr>
                <w:b/>
              </w:rPr>
              <w:t>No direct activity</w:t>
            </w:r>
          </w:p>
        </w:tc>
        <w:tc>
          <w:tcPr>
            <w:tcW w:w="3192" w:type="dxa"/>
          </w:tcPr>
          <w:p w14:paraId="4D1AB124" w14:textId="733269F5" w:rsidR="004D4742" w:rsidRPr="00911DC4" w:rsidRDefault="004D4742">
            <w:pPr>
              <w:rPr>
                <w:b/>
              </w:rPr>
            </w:pPr>
            <w:r w:rsidRPr="00911DC4">
              <w:rPr>
                <w:b/>
              </w:rPr>
              <w:t>N</w:t>
            </w:r>
            <w:r w:rsidR="00307666">
              <w:rPr>
                <w:b/>
              </w:rPr>
              <w:t>/</w:t>
            </w:r>
            <w:r w:rsidRPr="00911DC4">
              <w:rPr>
                <w:b/>
              </w:rPr>
              <w:t>A</w:t>
            </w:r>
          </w:p>
        </w:tc>
      </w:tr>
      <w:tr w:rsidR="004D4742" w14:paraId="34ACB24C" w14:textId="77777777" w:rsidTr="00E8627C">
        <w:trPr>
          <w:trHeight w:val="710"/>
        </w:trPr>
        <w:tc>
          <w:tcPr>
            <w:tcW w:w="3192" w:type="dxa"/>
          </w:tcPr>
          <w:p w14:paraId="66D98245" w14:textId="527B8C73" w:rsidR="004D4742" w:rsidRPr="00911DC4" w:rsidRDefault="004D4742">
            <w:pPr>
              <w:rPr>
                <w:b/>
              </w:rPr>
            </w:pPr>
            <w:r>
              <w:rPr>
                <w:b/>
              </w:rPr>
              <w:t>December 10</w:t>
            </w:r>
          </w:p>
        </w:tc>
        <w:tc>
          <w:tcPr>
            <w:tcW w:w="3192" w:type="dxa"/>
          </w:tcPr>
          <w:p w14:paraId="41678DAC" w14:textId="79D4386A" w:rsidR="004D4742" w:rsidRDefault="004D4742">
            <w:r w:rsidRPr="00DA3456">
              <w:rPr>
                <w:b/>
              </w:rPr>
              <w:t>No direct activity</w:t>
            </w:r>
          </w:p>
        </w:tc>
        <w:tc>
          <w:tcPr>
            <w:tcW w:w="3192" w:type="dxa"/>
          </w:tcPr>
          <w:p w14:paraId="3CB2DBF2" w14:textId="504A7034" w:rsidR="004D4742" w:rsidRDefault="004D4742">
            <w:r w:rsidRPr="00DA3456">
              <w:rPr>
                <w:b/>
              </w:rPr>
              <w:t>N</w:t>
            </w:r>
            <w:r w:rsidR="00307666">
              <w:rPr>
                <w:b/>
              </w:rPr>
              <w:t>/</w:t>
            </w:r>
            <w:r w:rsidRPr="00DA3456">
              <w:rPr>
                <w:b/>
              </w:rPr>
              <w:t>A</w:t>
            </w:r>
          </w:p>
        </w:tc>
      </w:tr>
      <w:tr w:rsidR="004D4742" w14:paraId="3959AED8" w14:textId="77777777" w:rsidTr="00E8627C">
        <w:trPr>
          <w:trHeight w:val="899"/>
        </w:trPr>
        <w:tc>
          <w:tcPr>
            <w:tcW w:w="3192" w:type="dxa"/>
          </w:tcPr>
          <w:p w14:paraId="49D2F6C2" w14:textId="63BD4F52" w:rsidR="004D4742" w:rsidRPr="00911DC4" w:rsidRDefault="004D4742">
            <w:pPr>
              <w:rPr>
                <w:b/>
              </w:rPr>
            </w:pPr>
            <w:r>
              <w:rPr>
                <w:b/>
              </w:rPr>
              <w:t>January 5 to February 27</w:t>
            </w:r>
          </w:p>
        </w:tc>
        <w:tc>
          <w:tcPr>
            <w:tcW w:w="3192" w:type="dxa"/>
          </w:tcPr>
          <w:p w14:paraId="3D514286" w14:textId="59441B7B" w:rsidR="004D4742" w:rsidRDefault="004D4742">
            <w:r w:rsidRPr="00DA3456">
              <w:rPr>
                <w:b/>
              </w:rPr>
              <w:t>No direct activity</w:t>
            </w:r>
          </w:p>
        </w:tc>
        <w:tc>
          <w:tcPr>
            <w:tcW w:w="3192" w:type="dxa"/>
          </w:tcPr>
          <w:p w14:paraId="7171E48B" w14:textId="3C115FC4" w:rsidR="004D4742" w:rsidRDefault="004D4742">
            <w:r w:rsidRPr="00DA3456">
              <w:rPr>
                <w:b/>
              </w:rPr>
              <w:t>N</w:t>
            </w:r>
            <w:r w:rsidR="00307666">
              <w:rPr>
                <w:b/>
              </w:rPr>
              <w:t>/</w:t>
            </w:r>
            <w:r w:rsidRPr="00DA3456">
              <w:rPr>
                <w:b/>
              </w:rPr>
              <w:t>A</w:t>
            </w:r>
          </w:p>
        </w:tc>
      </w:tr>
      <w:tr w:rsidR="004D4742" w14:paraId="11D12D59" w14:textId="77777777" w:rsidTr="00E8627C">
        <w:trPr>
          <w:trHeight w:val="8081"/>
        </w:trPr>
        <w:tc>
          <w:tcPr>
            <w:tcW w:w="3192" w:type="dxa"/>
          </w:tcPr>
          <w:p w14:paraId="214CDC6B" w14:textId="6A8D85FC" w:rsidR="004D4742" w:rsidRPr="00911DC4" w:rsidRDefault="00B067B8">
            <w:pPr>
              <w:rPr>
                <w:b/>
              </w:rPr>
            </w:pPr>
            <w:r>
              <w:rPr>
                <w:b/>
              </w:rPr>
              <w:t>March 1 to April 30</w:t>
            </w:r>
          </w:p>
        </w:tc>
        <w:tc>
          <w:tcPr>
            <w:tcW w:w="3192" w:type="dxa"/>
          </w:tcPr>
          <w:p w14:paraId="76001637" w14:textId="77777777" w:rsidR="004D4742" w:rsidRDefault="00C26026" w:rsidP="00911DC4">
            <w:pPr>
              <w:jc w:val="center"/>
              <w:rPr>
                <w:b/>
              </w:rPr>
            </w:pPr>
            <w:r>
              <w:rPr>
                <w:b/>
              </w:rPr>
              <w:t>E</w:t>
            </w:r>
            <w:r>
              <w:rPr>
                <w:b/>
                <w:i/>
              </w:rPr>
              <w:t xml:space="preserve">MAPS </w:t>
            </w:r>
            <w:r>
              <w:rPr>
                <w:b/>
              </w:rPr>
              <w:t>Data Reporting Readiness</w:t>
            </w:r>
          </w:p>
          <w:p w14:paraId="385A53BD" w14:textId="77777777" w:rsidR="00C26026" w:rsidRDefault="00C26026"/>
          <w:p w14:paraId="354A45A4" w14:textId="77777777" w:rsidR="00C26026" w:rsidRDefault="00C26026">
            <w:r>
              <w:t>Download template and the E</w:t>
            </w:r>
            <w:r>
              <w:rPr>
                <w:i/>
              </w:rPr>
              <w:t>MAPS</w:t>
            </w:r>
            <w:r>
              <w:t xml:space="preserve"> User’s Guide after email notification from USED.</w:t>
            </w:r>
          </w:p>
          <w:p w14:paraId="2CD4242A" w14:textId="77777777" w:rsidR="00C26026" w:rsidRDefault="00C26026"/>
          <w:p w14:paraId="0705CD06" w14:textId="77777777" w:rsidR="00C26026" w:rsidRDefault="00C26026">
            <w:r>
              <w:t xml:space="preserve">It is updated every year and must be </w:t>
            </w:r>
            <w:r w:rsidR="005D2083">
              <w:t>reviewed for any changes such as the data collection and the format.</w:t>
            </w:r>
          </w:p>
          <w:p w14:paraId="04971B20" w14:textId="77777777" w:rsidR="005D2083" w:rsidRDefault="005D2083"/>
          <w:p w14:paraId="1CB0C14D" w14:textId="4C7B1920" w:rsidR="005D2083" w:rsidRPr="00C26026" w:rsidRDefault="005D2083">
            <w:r>
              <w:t>Prior to entering data in the template, compile the following MOE and CEIS data:  a) Part B 611 and 619 allocations;  b) List of LEA Determination; c) List of LEAs with significant disproportionality; d) Copies of required or voluntary use of Part B fund for CEIS; and e) MOE summary report.  The above documents are reviewed for accuracy and completeness.</w:t>
            </w:r>
          </w:p>
        </w:tc>
        <w:tc>
          <w:tcPr>
            <w:tcW w:w="3192" w:type="dxa"/>
          </w:tcPr>
          <w:p w14:paraId="5B4A0D12" w14:textId="77777777" w:rsidR="00211EB2" w:rsidRPr="00211EB2" w:rsidRDefault="00211EB2" w:rsidP="00211EB2">
            <w:pPr>
              <w:pStyle w:val="ListParagraph"/>
              <w:spacing w:after="800"/>
              <w:rPr>
                <w:sz w:val="72"/>
                <w:szCs w:val="72"/>
              </w:rPr>
            </w:pPr>
          </w:p>
          <w:p w14:paraId="3C9EC6D9" w14:textId="77777777" w:rsidR="00911DC4" w:rsidRPr="00911DC4" w:rsidRDefault="00F867D8" w:rsidP="00911DC4">
            <w:pPr>
              <w:pStyle w:val="ListParagraph"/>
              <w:numPr>
                <w:ilvl w:val="0"/>
                <w:numId w:val="15"/>
              </w:numPr>
              <w:spacing w:after="800"/>
            </w:pPr>
            <w:r w:rsidRPr="00911DC4">
              <w:rPr>
                <w:b/>
              </w:rPr>
              <w:t>Special Education Finance and Budget Director</w:t>
            </w:r>
          </w:p>
          <w:p w14:paraId="17C806DE" w14:textId="323F56CA" w:rsidR="00911DC4" w:rsidRPr="00211EB2" w:rsidRDefault="00F867D8" w:rsidP="00911DC4">
            <w:pPr>
              <w:pStyle w:val="ListParagraph"/>
              <w:spacing w:after="800"/>
              <w:rPr>
                <w:sz w:val="44"/>
                <w:szCs w:val="44"/>
              </w:rPr>
            </w:pPr>
            <w:r w:rsidRPr="00911DC4">
              <w:rPr>
                <w:b/>
              </w:rPr>
              <w:t xml:space="preserve"> </w:t>
            </w:r>
          </w:p>
          <w:p w14:paraId="339EAE08" w14:textId="77777777" w:rsidR="004D4742" w:rsidRPr="00211EB2" w:rsidRDefault="00F867D8" w:rsidP="00211EB2">
            <w:pPr>
              <w:pStyle w:val="ListParagraph"/>
              <w:numPr>
                <w:ilvl w:val="0"/>
                <w:numId w:val="15"/>
              </w:numPr>
            </w:pPr>
            <w:r w:rsidRPr="00911DC4">
              <w:rPr>
                <w:b/>
              </w:rPr>
              <w:t>Special Education Financial Data Specialist</w:t>
            </w:r>
          </w:p>
          <w:p w14:paraId="69874AE9" w14:textId="77777777" w:rsidR="00211EB2" w:rsidRPr="00211EB2" w:rsidRDefault="00211EB2" w:rsidP="00211EB2">
            <w:pPr>
              <w:pStyle w:val="ListParagraph"/>
              <w:rPr>
                <w:sz w:val="44"/>
                <w:szCs w:val="44"/>
              </w:rPr>
            </w:pPr>
          </w:p>
          <w:p w14:paraId="43F464F0" w14:textId="29548DBC" w:rsidR="00211EB2" w:rsidRPr="00211EB2" w:rsidRDefault="00211EB2" w:rsidP="00211EB2">
            <w:pPr>
              <w:pStyle w:val="ListParagraph"/>
              <w:numPr>
                <w:ilvl w:val="0"/>
                <w:numId w:val="15"/>
              </w:numPr>
              <w:rPr>
                <w:b/>
              </w:rPr>
            </w:pPr>
            <w:r w:rsidRPr="00211EB2">
              <w:rPr>
                <w:b/>
                <w:color w:val="000000" w:themeColor="text1"/>
              </w:rPr>
              <w:t>Special Education Financial Data Specialist</w:t>
            </w:r>
          </w:p>
        </w:tc>
      </w:tr>
      <w:tr w:rsidR="00F867D8" w14:paraId="160EEBE8" w14:textId="77777777" w:rsidTr="00E8627C">
        <w:trPr>
          <w:trHeight w:val="9890"/>
        </w:trPr>
        <w:tc>
          <w:tcPr>
            <w:tcW w:w="3192" w:type="dxa"/>
          </w:tcPr>
          <w:p w14:paraId="5124BE80" w14:textId="4244F1F4" w:rsidR="00F867D8" w:rsidRPr="00911DC4" w:rsidRDefault="00E23262">
            <w:pPr>
              <w:rPr>
                <w:b/>
              </w:rPr>
            </w:pPr>
            <w:r w:rsidRPr="00911DC4">
              <w:rPr>
                <w:b/>
              </w:rPr>
              <w:lastRenderedPageBreak/>
              <w:t>May</w:t>
            </w:r>
            <w:r>
              <w:rPr>
                <w:b/>
              </w:rPr>
              <w:t xml:space="preserve"> 1 to May 30</w:t>
            </w:r>
          </w:p>
        </w:tc>
        <w:tc>
          <w:tcPr>
            <w:tcW w:w="3192" w:type="dxa"/>
          </w:tcPr>
          <w:p w14:paraId="6D725667" w14:textId="77777777" w:rsidR="00F867D8" w:rsidRDefault="00E23262" w:rsidP="00911DC4">
            <w:pPr>
              <w:jc w:val="center"/>
            </w:pPr>
            <w:r>
              <w:rPr>
                <w:b/>
              </w:rPr>
              <w:t>E</w:t>
            </w:r>
            <w:r>
              <w:rPr>
                <w:b/>
                <w:i/>
              </w:rPr>
              <w:t>MAPS</w:t>
            </w:r>
            <w:r>
              <w:rPr>
                <w:b/>
              </w:rPr>
              <w:t xml:space="preserve"> Reporting</w:t>
            </w:r>
          </w:p>
          <w:p w14:paraId="56698E00" w14:textId="77777777" w:rsidR="005877D1" w:rsidRDefault="005877D1" w:rsidP="00911DC4">
            <w:pPr>
              <w:jc w:val="center"/>
            </w:pPr>
          </w:p>
          <w:p w14:paraId="2A797516" w14:textId="19A443F9" w:rsidR="005877D1" w:rsidRDefault="005877D1">
            <w:r>
              <w:t xml:space="preserve">All data are entered into the template and after it is reviewed the first submission is made.  After the initial </w:t>
            </w:r>
            <w:r w:rsidR="00211EB2">
              <w:t>submission</w:t>
            </w:r>
            <w:r>
              <w:t xml:space="preserve"> and automated email is received indicating if there is a fatal error or data warnings.  Correct any subsequent data warnings and re-submit.</w:t>
            </w:r>
          </w:p>
          <w:p w14:paraId="22690C08" w14:textId="77777777" w:rsidR="005877D1" w:rsidRDefault="005877D1"/>
          <w:p w14:paraId="32FF50FE" w14:textId="77777777" w:rsidR="005877D1" w:rsidRDefault="005877D1">
            <w:r>
              <w:t>The collections window is open only for thirty days beginning the first week of May.  The template/final report should be completed with on warnings a week before the final submission due date.  This is done to prevent the state from being penalized for late submission caused by backlog delays.</w:t>
            </w:r>
          </w:p>
          <w:p w14:paraId="4502AE80" w14:textId="77777777" w:rsidR="005877D1" w:rsidRDefault="005877D1"/>
          <w:p w14:paraId="09AD1563" w14:textId="626881EF" w:rsidR="005877D1" w:rsidRPr="005877D1" w:rsidRDefault="005877D1">
            <w:r>
              <w:t>An automated email is received after a successful submission (no fatal errors/warnings).  A copy of the email is filled in the file folder as an acknowledgement receipt.</w:t>
            </w:r>
          </w:p>
        </w:tc>
        <w:tc>
          <w:tcPr>
            <w:tcW w:w="3192" w:type="dxa"/>
          </w:tcPr>
          <w:p w14:paraId="62F49589" w14:textId="77777777" w:rsidR="00211EB2" w:rsidRPr="00211EB2" w:rsidRDefault="00211EB2">
            <w:pPr>
              <w:rPr>
                <w:b/>
                <w:sz w:val="48"/>
                <w:szCs w:val="48"/>
              </w:rPr>
            </w:pPr>
          </w:p>
          <w:p w14:paraId="3724B0C1" w14:textId="77777777" w:rsidR="00211EB2" w:rsidRDefault="005877D1" w:rsidP="00211EB2">
            <w:pPr>
              <w:pStyle w:val="ListParagraph"/>
              <w:numPr>
                <w:ilvl w:val="0"/>
                <w:numId w:val="25"/>
              </w:numPr>
              <w:rPr>
                <w:b/>
              </w:rPr>
            </w:pPr>
            <w:r w:rsidRPr="00211EB2">
              <w:rPr>
                <w:b/>
              </w:rPr>
              <w:t>Special Education Financial Data Specialist</w:t>
            </w:r>
          </w:p>
          <w:p w14:paraId="5EB05F6E" w14:textId="77777777" w:rsidR="00211EB2" w:rsidRPr="00211EB2" w:rsidRDefault="00211EB2" w:rsidP="00211EB2">
            <w:pPr>
              <w:pStyle w:val="ListParagraph"/>
              <w:rPr>
                <w:b/>
                <w:sz w:val="52"/>
                <w:szCs w:val="52"/>
              </w:rPr>
            </w:pPr>
          </w:p>
          <w:p w14:paraId="501A251F" w14:textId="159DB834" w:rsidR="00F867D8" w:rsidRPr="00211EB2" w:rsidRDefault="005877D1" w:rsidP="00211EB2">
            <w:pPr>
              <w:pStyle w:val="ListParagraph"/>
              <w:numPr>
                <w:ilvl w:val="0"/>
                <w:numId w:val="25"/>
              </w:numPr>
              <w:rPr>
                <w:b/>
              </w:rPr>
            </w:pPr>
            <w:r w:rsidRPr="00211EB2">
              <w:rPr>
                <w:b/>
              </w:rPr>
              <w:t>Special Education Finance and Budget Director</w:t>
            </w:r>
          </w:p>
        </w:tc>
      </w:tr>
      <w:tr w:rsidR="00F867D8" w14:paraId="5A100B57" w14:textId="77777777" w:rsidTr="004D4742">
        <w:tc>
          <w:tcPr>
            <w:tcW w:w="3192" w:type="dxa"/>
          </w:tcPr>
          <w:p w14:paraId="32BD7019" w14:textId="4D104262" w:rsidR="00F867D8" w:rsidRPr="00911DC4" w:rsidRDefault="005877D1">
            <w:pPr>
              <w:rPr>
                <w:b/>
              </w:rPr>
            </w:pPr>
            <w:r>
              <w:rPr>
                <w:b/>
              </w:rPr>
              <w:t>June 1 to September 1</w:t>
            </w:r>
          </w:p>
        </w:tc>
        <w:tc>
          <w:tcPr>
            <w:tcW w:w="3192" w:type="dxa"/>
          </w:tcPr>
          <w:p w14:paraId="083A84E2" w14:textId="77777777" w:rsidR="00F867D8" w:rsidRDefault="000B2400" w:rsidP="00911DC4">
            <w:pPr>
              <w:jc w:val="center"/>
            </w:pPr>
            <w:r>
              <w:rPr>
                <w:b/>
              </w:rPr>
              <w:t>E</w:t>
            </w:r>
            <w:r>
              <w:rPr>
                <w:b/>
                <w:i/>
              </w:rPr>
              <w:t>MAPS</w:t>
            </w:r>
            <w:r>
              <w:rPr>
                <w:b/>
              </w:rPr>
              <w:t xml:space="preserve"> Data Resubmission</w:t>
            </w:r>
          </w:p>
          <w:p w14:paraId="48088175" w14:textId="77777777" w:rsidR="000B2400" w:rsidRDefault="000B2400" w:rsidP="00911DC4">
            <w:pPr>
              <w:jc w:val="center"/>
            </w:pPr>
          </w:p>
          <w:p w14:paraId="60515582" w14:textId="77777777" w:rsidR="000B2400" w:rsidRDefault="000B2400">
            <w:r>
              <w:t>Collection window in E</w:t>
            </w:r>
            <w:r w:rsidRPr="00911DC4">
              <w:rPr>
                <w:i/>
              </w:rPr>
              <w:t>MAPS</w:t>
            </w:r>
            <w:r>
              <w:t xml:space="preserve"> is re-opened in August for resubmission.  One week prior to the re-open period, state education agencies (SEA) </w:t>
            </w:r>
            <w:r>
              <w:lastRenderedPageBreak/>
              <w:t>receives an email notification from E</w:t>
            </w:r>
            <w:r w:rsidRPr="00911DC4">
              <w:rPr>
                <w:i/>
              </w:rPr>
              <w:t>MAPS</w:t>
            </w:r>
            <w:r>
              <w:t xml:space="preserve"> if the Office of Special Education Programs (OSEP) has a quality data inquiry that required resubmission of data or the submission of a data note.  The resubmission of the completed template is submitted through E</w:t>
            </w:r>
            <w:r w:rsidRPr="00911DC4">
              <w:rPr>
                <w:i/>
              </w:rPr>
              <w:t>MAPS</w:t>
            </w:r>
            <w:r>
              <w:t xml:space="preserve"> and the data note is submitted through OMB max.</w:t>
            </w:r>
          </w:p>
          <w:p w14:paraId="2B4A5097" w14:textId="77777777" w:rsidR="000B2400" w:rsidRDefault="000B2400"/>
          <w:p w14:paraId="146779B7" w14:textId="77777777" w:rsidR="000B2400" w:rsidRDefault="000B2400" w:rsidP="00911DC4">
            <w:pPr>
              <w:jc w:val="center"/>
            </w:pPr>
            <w:r>
              <w:rPr>
                <w:b/>
              </w:rPr>
              <w:t>E</w:t>
            </w:r>
            <w:r w:rsidRPr="00911DC4">
              <w:rPr>
                <w:b/>
                <w:i/>
              </w:rPr>
              <w:t>MAPS</w:t>
            </w:r>
            <w:r>
              <w:rPr>
                <w:b/>
              </w:rPr>
              <w:t xml:space="preserve"> Data Publication</w:t>
            </w:r>
          </w:p>
          <w:p w14:paraId="60B51A33" w14:textId="77777777" w:rsidR="000B2400" w:rsidRDefault="000B2400" w:rsidP="00911DC4">
            <w:pPr>
              <w:jc w:val="center"/>
            </w:pPr>
          </w:p>
          <w:p w14:paraId="288246C0" w14:textId="1EBB03A0" w:rsidR="000B2400" w:rsidRPr="000B2400" w:rsidRDefault="000B2400">
            <w:r>
              <w:t>Publish data on the VDOE website.</w:t>
            </w:r>
          </w:p>
        </w:tc>
        <w:tc>
          <w:tcPr>
            <w:tcW w:w="3192" w:type="dxa"/>
          </w:tcPr>
          <w:p w14:paraId="16070323" w14:textId="77777777" w:rsidR="00211EB2" w:rsidRPr="00211EB2" w:rsidRDefault="00211EB2">
            <w:pPr>
              <w:rPr>
                <w:b/>
                <w:sz w:val="72"/>
                <w:szCs w:val="72"/>
              </w:rPr>
            </w:pPr>
          </w:p>
          <w:p w14:paraId="7619FF25" w14:textId="77777777" w:rsidR="00211EB2" w:rsidRDefault="000B2400" w:rsidP="00211EB2">
            <w:pPr>
              <w:pStyle w:val="ListParagraph"/>
              <w:numPr>
                <w:ilvl w:val="0"/>
                <w:numId w:val="26"/>
              </w:numPr>
              <w:rPr>
                <w:b/>
              </w:rPr>
            </w:pPr>
            <w:r w:rsidRPr="00211EB2">
              <w:rPr>
                <w:b/>
              </w:rPr>
              <w:t>Special Education Financial Data Specialist</w:t>
            </w:r>
          </w:p>
          <w:p w14:paraId="5D196E28" w14:textId="77777777" w:rsidR="00211EB2" w:rsidRPr="00211EB2" w:rsidRDefault="00211EB2" w:rsidP="00211EB2">
            <w:pPr>
              <w:pStyle w:val="ListParagraph"/>
              <w:rPr>
                <w:b/>
                <w:sz w:val="96"/>
                <w:szCs w:val="96"/>
              </w:rPr>
            </w:pPr>
          </w:p>
          <w:p w14:paraId="28E0FB29" w14:textId="5E5E2760" w:rsidR="00F867D8" w:rsidRPr="00211EB2" w:rsidRDefault="000B2400" w:rsidP="00211EB2">
            <w:pPr>
              <w:pStyle w:val="ListParagraph"/>
              <w:numPr>
                <w:ilvl w:val="0"/>
                <w:numId w:val="26"/>
              </w:numPr>
              <w:rPr>
                <w:b/>
              </w:rPr>
            </w:pPr>
            <w:r w:rsidRPr="00211EB2">
              <w:rPr>
                <w:b/>
              </w:rPr>
              <w:t>Special Education Finance and Budget Director</w:t>
            </w:r>
          </w:p>
        </w:tc>
      </w:tr>
    </w:tbl>
    <w:p w14:paraId="60E4AF1D" w14:textId="77777777" w:rsidR="00BB2E30" w:rsidRDefault="001806EA">
      <w:r>
        <w:lastRenderedPageBreak/>
        <w:br w:type="page"/>
      </w:r>
    </w:p>
    <w:p w14:paraId="401ECEE4" w14:textId="2D4547CE" w:rsidR="00BB2E30" w:rsidRDefault="001806EA">
      <w:pPr>
        <w:pStyle w:val="Heading2"/>
      </w:pPr>
      <w:bookmarkStart w:id="19" w:name="_Toc40798036"/>
      <w:r>
        <w:lastRenderedPageBreak/>
        <w:t xml:space="preserve">Section Four:  Methods for Calculating </w:t>
      </w:r>
      <w:r w:rsidR="00F64867">
        <w:t xml:space="preserve">IDEA </w:t>
      </w:r>
      <w:r>
        <w:t>Maintenance of Effort</w:t>
      </w:r>
      <w:bookmarkEnd w:id="19"/>
    </w:p>
    <w:p w14:paraId="78F3D51F" w14:textId="77777777" w:rsidR="00BB2E30" w:rsidRPr="000F2A4B" w:rsidRDefault="00BB2E30" w:rsidP="00911DC4">
      <w:pPr>
        <w:pStyle w:val="NoSpacing"/>
      </w:pPr>
    </w:p>
    <w:p w14:paraId="3D43ED5D" w14:textId="77777777" w:rsidR="00BB2E30" w:rsidRDefault="001806EA">
      <w:pPr>
        <w:pStyle w:val="Heading3"/>
      </w:pPr>
      <w:bookmarkStart w:id="20" w:name="_Toc40798037"/>
      <w:r>
        <w:t>Overview</w:t>
      </w:r>
      <w:bookmarkEnd w:id="20"/>
    </w:p>
    <w:p w14:paraId="15520A59" w14:textId="77777777" w:rsidR="005404E9" w:rsidRDefault="005404E9" w:rsidP="00911DC4">
      <w:pPr>
        <w:pStyle w:val="NoSpacing"/>
      </w:pPr>
    </w:p>
    <w:p w14:paraId="71F5E039" w14:textId="0CB2AEA4" w:rsidR="00BB2E30" w:rsidRDefault="001806EA">
      <w:r>
        <w:t>There are four calculation methods by which an LEA can meet the</w:t>
      </w:r>
      <w:r w:rsidR="00103C50">
        <w:t xml:space="preserve"> IDEA</w:t>
      </w:r>
      <w:r>
        <w:t xml:space="preserve"> </w:t>
      </w:r>
      <w:r w:rsidR="00145248">
        <w:t>LEA MOE</w:t>
      </w:r>
      <w:r>
        <w:t xml:space="preserve"> requirements (34 CFR </w:t>
      </w:r>
      <w:hyperlink r:id="rId56" w:history="1">
        <w:r w:rsidRPr="00A05CB3">
          <w:rPr>
            <w:rStyle w:val="Hyperlink"/>
          </w:rPr>
          <w:t>§300.203(a)-(b)</w:t>
        </w:r>
      </w:hyperlink>
      <w:r>
        <w:t>):</w:t>
      </w:r>
    </w:p>
    <w:p w14:paraId="4C9BF709" w14:textId="77777777" w:rsidR="00536149" w:rsidRDefault="00536149"/>
    <w:p w14:paraId="00A7E9F1" w14:textId="77777777" w:rsidR="00BB2E30" w:rsidRDefault="001806EA">
      <w:pPr>
        <w:numPr>
          <w:ilvl w:val="0"/>
          <w:numId w:val="9"/>
        </w:numPr>
        <w:pBdr>
          <w:top w:val="nil"/>
          <w:left w:val="nil"/>
          <w:bottom w:val="nil"/>
          <w:right w:val="nil"/>
          <w:between w:val="nil"/>
        </w:pBdr>
      </w:pPr>
      <w:r>
        <w:rPr>
          <w:color w:val="000000"/>
        </w:rPr>
        <w:t xml:space="preserve">Local funds only. </w:t>
      </w:r>
    </w:p>
    <w:p w14:paraId="44C66026" w14:textId="77777777" w:rsidR="00BB2E30" w:rsidRDefault="001806EA">
      <w:pPr>
        <w:numPr>
          <w:ilvl w:val="0"/>
          <w:numId w:val="9"/>
        </w:numPr>
        <w:pBdr>
          <w:top w:val="nil"/>
          <w:left w:val="nil"/>
          <w:bottom w:val="nil"/>
          <w:right w:val="nil"/>
          <w:between w:val="nil"/>
        </w:pBdr>
      </w:pPr>
      <w:r>
        <w:rPr>
          <w:color w:val="000000"/>
        </w:rPr>
        <w:t xml:space="preserve">Combination of state and local funds. </w:t>
      </w:r>
    </w:p>
    <w:p w14:paraId="096361FC" w14:textId="77777777" w:rsidR="00BB2E30" w:rsidRDefault="001806EA">
      <w:pPr>
        <w:numPr>
          <w:ilvl w:val="0"/>
          <w:numId w:val="9"/>
        </w:numPr>
        <w:pBdr>
          <w:top w:val="nil"/>
          <w:left w:val="nil"/>
          <w:bottom w:val="nil"/>
          <w:right w:val="nil"/>
          <w:between w:val="nil"/>
        </w:pBdr>
      </w:pPr>
      <w:r>
        <w:rPr>
          <w:color w:val="000000"/>
        </w:rPr>
        <w:t xml:space="preserve">Local funds only on a per capita basis. </w:t>
      </w:r>
    </w:p>
    <w:p w14:paraId="44B2A6C3" w14:textId="77777777" w:rsidR="00BB2E30" w:rsidRPr="00911DC4" w:rsidRDefault="001806EA">
      <w:pPr>
        <w:numPr>
          <w:ilvl w:val="0"/>
          <w:numId w:val="9"/>
        </w:numPr>
        <w:pBdr>
          <w:top w:val="nil"/>
          <w:left w:val="nil"/>
          <w:bottom w:val="nil"/>
          <w:right w:val="nil"/>
          <w:between w:val="nil"/>
        </w:pBdr>
      </w:pPr>
      <w:r>
        <w:rPr>
          <w:color w:val="000000"/>
        </w:rPr>
        <w:t>Combination of state and local funds on a per capita basis.</w:t>
      </w:r>
    </w:p>
    <w:p w14:paraId="1660F2C2" w14:textId="77777777" w:rsidR="00536149" w:rsidRDefault="00536149" w:rsidP="00911DC4">
      <w:pPr>
        <w:pBdr>
          <w:top w:val="nil"/>
          <w:left w:val="nil"/>
          <w:bottom w:val="nil"/>
          <w:right w:val="nil"/>
          <w:between w:val="nil"/>
        </w:pBdr>
        <w:ind w:left="1440"/>
      </w:pPr>
    </w:p>
    <w:p w14:paraId="14B452BF" w14:textId="77777777" w:rsidR="00BB2E30" w:rsidRDefault="001806EA">
      <w:r>
        <w:t>This section describes how the VDOE allows LEAs to use any one of the four calculation methods.</w:t>
      </w:r>
    </w:p>
    <w:p w14:paraId="64D71CEF" w14:textId="77777777" w:rsidR="00BB2E30" w:rsidRDefault="00BB2E30"/>
    <w:p w14:paraId="2B7DFBD4" w14:textId="65D074F3" w:rsidR="00BB2E30" w:rsidRDefault="001806EA">
      <w:pPr>
        <w:pStyle w:val="Heading3"/>
      </w:pPr>
      <w:bookmarkStart w:id="21" w:name="_Toc40798038"/>
      <w:r>
        <w:t xml:space="preserve">Methods for Calculating </w:t>
      </w:r>
      <w:r w:rsidR="00103C50">
        <w:t xml:space="preserve">IDEA </w:t>
      </w:r>
      <w:r w:rsidR="00145248">
        <w:t>LEA MOE</w:t>
      </w:r>
      <w:r>
        <w:t xml:space="preserve"> Standards</w:t>
      </w:r>
      <w:bookmarkEnd w:id="21"/>
    </w:p>
    <w:p w14:paraId="1B32C949" w14:textId="77777777" w:rsidR="00BB2E30" w:rsidRDefault="00BB2E30">
      <w:pPr>
        <w:rPr>
          <w:highlight w:val="yellow"/>
        </w:rPr>
      </w:pPr>
    </w:p>
    <w:p w14:paraId="7F0AC689" w14:textId="62624D41" w:rsidR="005F54EC" w:rsidRDefault="001806EA">
      <w:pPr>
        <w:rPr>
          <w:highlight w:val="white"/>
        </w:rPr>
      </w:pPr>
      <w:r>
        <w:rPr>
          <w:highlight w:val="white"/>
        </w:rPr>
        <w:t xml:space="preserve">At the local level, IDEA MOE requires that LEAs budget and expend at least the same amount of local and/or local plus state funding for special education and related services as were expended the last time it met its MOE requirement (34 CFR </w:t>
      </w:r>
      <w:hyperlink r:id="rId57" w:history="1">
        <w:r w:rsidR="009427F0" w:rsidRPr="00A05CB3">
          <w:rPr>
            <w:rStyle w:val="Hyperlink"/>
            <w:highlight w:val="white"/>
          </w:rPr>
          <w:t>§</w:t>
        </w:r>
        <w:r w:rsidRPr="00A05CB3">
          <w:rPr>
            <w:rStyle w:val="Hyperlink"/>
            <w:highlight w:val="white"/>
          </w:rPr>
          <w:t>300.203</w:t>
        </w:r>
      </w:hyperlink>
      <w:r>
        <w:rPr>
          <w:highlight w:val="white"/>
        </w:rPr>
        <w:t xml:space="preserve">) </w:t>
      </w:r>
      <w:r w:rsidR="005F54EC">
        <w:t>using</w:t>
      </w:r>
      <w:r>
        <w:rPr>
          <w:highlight w:val="white"/>
        </w:rPr>
        <w:t xml:space="preserve"> at least one of the same four methods. </w:t>
      </w:r>
      <w:r w:rsidR="000F2A4B">
        <w:rPr>
          <w:highlight w:val="white"/>
        </w:rPr>
        <w:t xml:space="preserve"> </w:t>
      </w:r>
      <w:r>
        <w:rPr>
          <w:highlight w:val="white"/>
        </w:rPr>
        <w:t xml:space="preserve">The SPED-FAB monitors each LEA in Virginia every year regarding IDEA MOE compliance by reviewing the </w:t>
      </w:r>
      <w:r>
        <w:rPr>
          <w:i/>
          <w:highlight w:val="white"/>
        </w:rPr>
        <w:t>Eligibility and Compliance Standards</w:t>
      </w:r>
      <w:r>
        <w:rPr>
          <w:highlight w:val="white"/>
        </w:rPr>
        <w:t>.</w:t>
      </w:r>
    </w:p>
    <w:p w14:paraId="4950A17E" w14:textId="5B6F6A95" w:rsidR="00BB2E30" w:rsidRDefault="005F54EC">
      <w:pPr>
        <w:rPr>
          <w:highlight w:val="white"/>
        </w:rPr>
      </w:pPr>
      <w:r>
        <w:rPr>
          <w:highlight w:val="white"/>
        </w:rPr>
        <w:t xml:space="preserve"> </w:t>
      </w:r>
    </w:p>
    <w:p w14:paraId="35503C82" w14:textId="6BE87EDF" w:rsidR="00BB2E30" w:rsidRDefault="001806EA">
      <w:pPr>
        <w:rPr>
          <w:highlight w:val="white"/>
        </w:rPr>
      </w:pPr>
      <w:r>
        <w:rPr>
          <w:highlight w:val="white"/>
        </w:rPr>
        <w:t xml:space="preserve">The </w:t>
      </w:r>
      <w:r>
        <w:rPr>
          <w:i/>
          <w:highlight w:val="white"/>
        </w:rPr>
        <w:t xml:space="preserve">Eligibility Standard </w:t>
      </w:r>
      <w:r>
        <w:rPr>
          <w:highlight w:val="white"/>
        </w:rPr>
        <w:t>refers to the annual projected budget using local and state funds and the</w:t>
      </w:r>
      <w:r>
        <w:rPr>
          <w:i/>
          <w:highlight w:val="white"/>
        </w:rPr>
        <w:t xml:space="preserve"> Compliance</w:t>
      </w:r>
      <w:r>
        <w:rPr>
          <w:highlight w:val="white"/>
        </w:rPr>
        <w:t xml:space="preserve"> </w:t>
      </w:r>
      <w:r>
        <w:rPr>
          <w:i/>
          <w:highlight w:val="white"/>
        </w:rPr>
        <w:t xml:space="preserve">Standard </w:t>
      </w:r>
      <w:r>
        <w:rPr>
          <w:highlight w:val="white"/>
        </w:rPr>
        <w:t xml:space="preserve">pertains to the annual expenditure of local and state funds. </w:t>
      </w:r>
      <w:r w:rsidR="000F2A4B">
        <w:rPr>
          <w:highlight w:val="white"/>
        </w:rPr>
        <w:t xml:space="preserve"> </w:t>
      </w:r>
      <w:r>
        <w:rPr>
          <w:highlight w:val="white"/>
        </w:rPr>
        <w:t>These two standards</w:t>
      </w:r>
      <w:r>
        <w:rPr>
          <w:i/>
          <w:highlight w:val="white"/>
        </w:rPr>
        <w:t xml:space="preserve"> </w:t>
      </w:r>
      <w:r>
        <w:rPr>
          <w:highlight w:val="white"/>
        </w:rPr>
        <w:t>are tested through four methods to determine if an LEA has met the condition of consistent use of local and state funds in providing services to students with disabilities.</w:t>
      </w:r>
      <w:r w:rsidR="000F2A4B">
        <w:rPr>
          <w:highlight w:val="white"/>
        </w:rPr>
        <w:t xml:space="preserve">  </w:t>
      </w:r>
      <w:r>
        <w:rPr>
          <w:highlight w:val="white"/>
        </w:rPr>
        <w:t xml:space="preserve">The outcome of the </w:t>
      </w:r>
      <w:r>
        <w:rPr>
          <w:i/>
          <w:highlight w:val="white"/>
        </w:rPr>
        <w:t>Eligibility Standard</w:t>
      </w:r>
      <w:r>
        <w:rPr>
          <w:highlight w:val="white"/>
        </w:rPr>
        <w:t xml:space="preserve"> test determines if a</w:t>
      </w:r>
      <w:sdt>
        <w:sdtPr>
          <w:tag w:val="goog_rdk_63"/>
          <w:id w:val="-1146891979"/>
        </w:sdtPr>
        <w:sdtEndPr/>
        <w:sdtContent>
          <w:r>
            <w:rPr>
              <w:highlight w:val="white"/>
            </w:rPr>
            <w:t>n</w:t>
          </w:r>
        </w:sdtContent>
      </w:sdt>
      <w:r>
        <w:rPr>
          <w:highlight w:val="white"/>
        </w:rPr>
        <w:t xml:space="preserve"> LEA is qualified to receive IDEA Part B funds</w:t>
      </w:r>
      <w:sdt>
        <w:sdtPr>
          <w:tag w:val="goog_rdk_64"/>
          <w:id w:val="1475489367"/>
        </w:sdtPr>
        <w:sdtEndPr/>
        <w:sdtContent>
          <w:r>
            <w:rPr>
              <w:highlight w:val="white"/>
            </w:rPr>
            <w:t>,</w:t>
          </w:r>
        </w:sdtContent>
      </w:sdt>
      <w:r>
        <w:rPr>
          <w:highlight w:val="white"/>
        </w:rPr>
        <w:t xml:space="preserve"> and the </w:t>
      </w:r>
      <w:r>
        <w:rPr>
          <w:i/>
          <w:highlight w:val="white"/>
        </w:rPr>
        <w:t>Compliance Standard</w:t>
      </w:r>
      <w:r>
        <w:rPr>
          <w:highlight w:val="white"/>
        </w:rPr>
        <w:t xml:space="preserve"> test determines if any funds are to be repaid to the USED due to expenditure non-compliance.</w:t>
      </w:r>
    </w:p>
    <w:p w14:paraId="622E29FB" w14:textId="77777777" w:rsidR="00BB2E30" w:rsidRDefault="00BB2E30">
      <w:pPr>
        <w:rPr>
          <w:highlight w:val="white"/>
        </w:rPr>
      </w:pPr>
    </w:p>
    <w:p w14:paraId="200D6B76" w14:textId="5597985E" w:rsidR="00BB2E30" w:rsidRDefault="001806EA">
      <w:pPr>
        <w:rPr>
          <w:highlight w:val="white"/>
        </w:rPr>
      </w:pPr>
      <w:r>
        <w:rPr>
          <w:highlight w:val="white"/>
        </w:rPr>
        <w:t xml:space="preserve">Each LEA has the opportunity to demonstrate compliance with these two standards by any of the four calculation methods as described in 34 CFR </w:t>
      </w:r>
      <w:hyperlink r:id="rId58" w:history="1">
        <w:r w:rsidRPr="006A7194">
          <w:rPr>
            <w:rStyle w:val="Hyperlink"/>
            <w:highlight w:val="white"/>
          </w:rPr>
          <w:t>§§300.203(a)(1) and (b)(2)</w:t>
        </w:r>
      </w:hyperlink>
      <w:r>
        <w:rPr>
          <w:highlight w:val="white"/>
        </w:rPr>
        <w:t>. The four methods (or sometimes referred to as “tests”) involve calculating the MOE by using:</w:t>
      </w:r>
    </w:p>
    <w:p w14:paraId="33BD21EB" w14:textId="77777777" w:rsidR="00117ADF" w:rsidRDefault="00117ADF">
      <w:pPr>
        <w:rPr>
          <w:highlight w:val="white"/>
        </w:rPr>
      </w:pPr>
    </w:p>
    <w:p w14:paraId="3DE04936" w14:textId="77777777" w:rsidR="00BB2E30" w:rsidRDefault="001806EA" w:rsidP="009C66A8">
      <w:pPr>
        <w:numPr>
          <w:ilvl w:val="0"/>
          <w:numId w:val="8"/>
        </w:numPr>
        <w:pBdr>
          <w:top w:val="nil"/>
          <w:left w:val="nil"/>
          <w:bottom w:val="nil"/>
          <w:right w:val="nil"/>
          <w:between w:val="nil"/>
        </w:pBdr>
      </w:pPr>
      <w:r>
        <w:rPr>
          <w:color w:val="000000"/>
        </w:rPr>
        <w:t>Local funds only</w:t>
      </w:r>
    </w:p>
    <w:p w14:paraId="6065710F" w14:textId="77777777" w:rsidR="00BB2E30" w:rsidRDefault="001806EA" w:rsidP="009C66A8">
      <w:pPr>
        <w:numPr>
          <w:ilvl w:val="0"/>
          <w:numId w:val="8"/>
        </w:numPr>
        <w:pBdr>
          <w:top w:val="nil"/>
          <w:left w:val="nil"/>
          <w:bottom w:val="nil"/>
          <w:right w:val="nil"/>
          <w:between w:val="nil"/>
        </w:pBdr>
      </w:pPr>
      <w:r>
        <w:rPr>
          <w:color w:val="000000"/>
        </w:rPr>
        <w:t>A combination of state and local funds</w:t>
      </w:r>
    </w:p>
    <w:p w14:paraId="2EAF417D" w14:textId="77777777" w:rsidR="00BB2E30" w:rsidRDefault="001806EA" w:rsidP="009C66A8">
      <w:pPr>
        <w:numPr>
          <w:ilvl w:val="0"/>
          <w:numId w:val="8"/>
        </w:numPr>
        <w:pBdr>
          <w:top w:val="nil"/>
          <w:left w:val="nil"/>
          <w:bottom w:val="nil"/>
          <w:right w:val="nil"/>
          <w:between w:val="nil"/>
        </w:pBdr>
      </w:pPr>
      <w:r>
        <w:rPr>
          <w:color w:val="000000"/>
        </w:rPr>
        <w:t>Local funds only on a per capita basis</w:t>
      </w:r>
    </w:p>
    <w:p w14:paraId="1470279D" w14:textId="77777777" w:rsidR="00BB2E30" w:rsidRDefault="001806EA" w:rsidP="009C66A8">
      <w:pPr>
        <w:numPr>
          <w:ilvl w:val="0"/>
          <w:numId w:val="8"/>
        </w:numPr>
        <w:pBdr>
          <w:top w:val="nil"/>
          <w:left w:val="nil"/>
          <w:bottom w:val="nil"/>
          <w:right w:val="nil"/>
          <w:between w:val="nil"/>
        </w:pBdr>
      </w:pPr>
      <w:r>
        <w:rPr>
          <w:color w:val="000000"/>
        </w:rPr>
        <w:t>A combination of state and local funds on a per capita basis</w:t>
      </w:r>
    </w:p>
    <w:p w14:paraId="2DAC654A" w14:textId="77777777" w:rsidR="00BB2E30" w:rsidRDefault="00BB2E30">
      <w:pPr>
        <w:pBdr>
          <w:top w:val="nil"/>
          <w:left w:val="nil"/>
          <w:bottom w:val="nil"/>
          <w:right w:val="nil"/>
          <w:between w:val="nil"/>
        </w:pBdr>
        <w:ind w:left="1440" w:hanging="720"/>
        <w:rPr>
          <w:color w:val="000000"/>
        </w:rPr>
      </w:pPr>
    </w:p>
    <w:p w14:paraId="7A0BBA0E" w14:textId="16436CF8" w:rsidR="00BB2E30" w:rsidRDefault="001806EA">
      <w:r>
        <w:lastRenderedPageBreak/>
        <w:t xml:space="preserve">Below is a summary of the eligibility and compliance standards. </w:t>
      </w:r>
      <w:r w:rsidR="000F2A4B">
        <w:t xml:space="preserve"> </w:t>
      </w:r>
      <w:r>
        <w:t>Under the summary for each standard are resources that provide websites and documents with comprehensive details on LEA-level processes for calculating</w:t>
      </w:r>
      <w:r w:rsidR="00103C50">
        <w:t xml:space="preserve"> IDEA</w:t>
      </w:r>
      <w:r>
        <w:t xml:space="preserve"> </w:t>
      </w:r>
      <w:r w:rsidR="00145248">
        <w:t>LEA MOE</w:t>
      </w:r>
      <w:r>
        <w:t xml:space="preserve">.  </w:t>
      </w:r>
    </w:p>
    <w:p w14:paraId="7A220234" w14:textId="77777777" w:rsidR="00621A91" w:rsidRDefault="00621A91"/>
    <w:p w14:paraId="2EED9E8D" w14:textId="77777777" w:rsidR="00BB2E30" w:rsidRDefault="001806EA">
      <w:pPr>
        <w:pStyle w:val="Heading3"/>
      </w:pPr>
      <w:bookmarkStart w:id="22" w:name="_Toc40798039"/>
      <w:r>
        <w:t>Eligibility Standard</w:t>
      </w:r>
      <w:bookmarkEnd w:id="22"/>
    </w:p>
    <w:p w14:paraId="203F23EE" w14:textId="77777777" w:rsidR="005404E9" w:rsidRDefault="005404E9"/>
    <w:p w14:paraId="6CE85D9D" w14:textId="7086EE1B" w:rsidR="00BB2E30" w:rsidRDefault="001806EA">
      <w:r>
        <w:t>For the eligibility standard</w:t>
      </w:r>
      <w:sdt>
        <w:sdtPr>
          <w:tag w:val="goog_rdk_69"/>
          <w:id w:val="124047627"/>
        </w:sdtPr>
        <w:sdtEndPr/>
        <w:sdtContent>
          <w:r>
            <w:t>,</w:t>
          </w:r>
        </w:sdtContent>
      </w:sdt>
      <w:r>
        <w:t xml:space="preserve"> each LEA reports its projected budgets for the next fiscal year to </w:t>
      </w:r>
      <w:r w:rsidR="000F2A4B">
        <w:t xml:space="preserve">the </w:t>
      </w:r>
      <w:r>
        <w:t>VDOE in its annual application for IDEA Part B funds</w:t>
      </w:r>
      <w:r w:rsidR="0025486C">
        <w:t xml:space="preserve"> </w:t>
      </w:r>
      <w:r>
        <w:t>(</w:t>
      </w:r>
      <w:r w:rsidR="00621A91">
        <w:t>Refer to</w:t>
      </w:r>
      <w:r>
        <w:t xml:space="preserve"> Appendix B)</w:t>
      </w:r>
      <w:r w:rsidR="0025486C">
        <w:t>.</w:t>
      </w:r>
      <w:r>
        <w:t xml:space="preserve">  The projected budget level should be at the same or higher amount of local and local plus state funds expended</w:t>
      </w:r>
      <w:sdt>
        <w:sdtPr>
          <w:tag w:val="goog_rdk_71"/>
          <w:id w:val="-450248851"/>
        </w:sdtPr>
        <w:sdtEndPr/>
        <w:sdtContent>
          <w:r>
            <w:t>,</w:t>
          </w:r>
        </w:sdtContent>
      </w:sdt>
      <w:r>
        <w:t xml:space="preserve"> according to the compliance standard</w:t>
      </w:r>
      <w:sdt>
        <w:sdtPr>
          <w:tag w:val="goog_rdk_72"/>
          <w:id w:val="759256243"/>
        </w:sdtPr>
        <w:sdtEndPr/>
        <w:sdtContent>
          <w:r>
            <w:t>s</w:t>
          </w:r>
        </w:sdtContent>
      </w:sdt>
      <w:r>
        <w:t xml:space="preserve"> results regardless of any of the four methods used, from the most recent fiscal year the information is available. </w:t>
      </w:r>
      <w:r w:rsidR="000F2A4B">
        <w:t xml:space="preserve"> </w:t>
      </w:r>
      <w:r>
        <w:t xml:space="preserve">The application includes budget data for all four methods (34 CFR </w:t>
      </w:r>
      <w:hyperlink r:id="rId59" w:history="1">
        <w:r w:rsidRPr="00C8143F">
          <w:rPr>
            <w:rStyle w:val="Hyperlink"/>
          </w:rPr>
          <w:t>§§300.203(a)(1)</w:t>
        </w:r>
      </w:hyperlink>
      <w:r>
        <w:t>):</w:t>
      </w:r>
    </w:p>
    <w:p w14:paraId="4DABE29A" w14:textId="77777777" w:rsidR="00536149" w:rsidRDefault="00536149"/>
    <w:p w14:paraId="295C3A6F" w14:textId="3EA16586" w:rsidR="00BB2E30" w:rsidRPr="00911DC4" w:rsidRDefault="001806EA" w:rsidP="009C66A8">
      <w:pPr>
        <w:pStyle w:val="ListParagraph"/>
        <w:numPr>
          <w:ilvl w:val="0"/>
          <w:numId w:val="11"/>
        </w:numPr>
        <w:pBdr>
          <w:top w:val="nil"/>
          <w:left w:val="nil"/>
          <w:bottom w:val="nil"/>
          <w:right w:val="nil"/>
          <w:between w:val="nil"/>
        </w:pBdr>
        <w:ind w:left="1440"/>
        <w:rPr>
          <w:color w:val="000000"/>
        </w:rPr>
      </w:pPr>
      <w:r w:rsidRPr="00911DC4">
        <w:rPr>
          <w:color w:val="000000"/>
        </w:rPr>
        <w:t>Local funds only</w:t>
      </w:r>
    </w:p>
    <w:p w14:paraId="523A8B77" w14:textId="50C08B5D" w:rsidR="00BB2E30" w:rsidRPr="00911DC4" w:rsidRDefault="001806EA" w:rsidP="009C66A8">
      <w:pPr>
        <w:pStyle w:val="ListParagraph"/>
        <w:numPr>
          <w:ilvl w:val="0"/>
          <w:numId w:val="11"/>
        </w:numPr>
        <w:pBdr>
          <w:top w:val="nil"/>
          <w:left w:val="nil"/>
          <w:bottom w:val="nil"/>
          <w:right w:val="nil"/>
          <w:between w:val="nil"/>
        </w:pBdr>
        <w:ind w:left="1440"/>
        <w:rPr>
          <w:color w:val="000000"/>
        </w:rPr>
      </w:pPr>
      <w:r w:rsidRPr="00911DC4">
        <w:rPr>
          <w:color w:val="000000"/>
        </w:rPr>
        <w:t>Combination of state and local funds</w:t>
      </w:r>
    </w:p>
    <w:p w14:paraId="2B053796" w14:textId="05AF45C8" w:rsidR="00BB2E30" w:rsidRPr="00911DC4" w:rsidRDefault="001806EA" w:rsidP="009C66A8">
      <w:pPr>
        <w:pStyle w:val="ListParagraph"/>
        <w:numPr>
          <w:ilvl w:val="0"/>
          <w:numId w:val="11"/>
        </w:numPr>
        <w:pBdr>
          <w:top w:val="nil"/>
          <w:left w:val="nil"/>
          <w:bottom w:val="nil"/>
          <w:right w:val="nil"/>
          <w:between w:val="nil"/>
        </w:pBdr>
        <w:ind w:left="1440"/>
        <w:rPr>
          <w:color w:val="000000"/>
        </w:rPr>
      </w:pPr>
      <w:r w:rsidRPr="00911DC4">
        <w:rPr>
          <w:color w:val="000000"/>
        </w:rPr>
        <w:t>Local funds only on a per capita basis</w:t>
      </w:r>
    </w:p>
    <w:p w14:paraId="023249CA" w14:textId="3014B8B6" w:rsidR="00BB2E30" w:rsidRPr="00911DC4" w:rsidRDefault="001806EA" w:rsidP="009C66A8">
      <w:pPr>
        <w:pStyle w:val="ListParagraph"/>
        <w:numPr>
          <w:ilvl w:val="0"/>
          <w:numId w:val="11"/>
        </w:numPr>
        <w:pBdr>
          <w:top w:val="nil"/>
          <w:left w:val="nil"/>
          <w:bottom w:val="nil"/>
          <w:right w:val="nil"/>
          <w:between w:val="nil"/>
        </w:pBdr>
        <w:ind w:left="1440"/>
        <w:rPr>
          <w:color w:val="000000"/>
        </w:rPr>
      </w:pPr>
      <w:r w:rsidRPr="00911DC4">
        <w:rPr>
          <w:color w:val="000000"/>
        </w:rPr>
        <w:t>Combination of state and local funds on a per capita basis</w:t>
      </w:r>
    </w:p>
    <w:p w14:paraId="56210A7B" w14:textId="77777777" w:rsidR="00536149" w:rsidRDefault="00536149">
      <w:pPr>
        <w:pBdr>
          <w:top w:val="nil"/>
          <w:left w:val="nil"/>
          <w:bottom w:val="nil"/>
          <w:right w:val="nil"/>
          <w:between w:val="nil"/>
        </w:pBdr>
        <w:ind w:left="720" w:hanging="720"/>
        <w:rPr>
          <w:color w:val="000000"/>
        </w:rPr>
      </w:pPr>
    </w:p>
    <w:p w14:paraId="5E458B1F" w14:textId="0071A8AA" w:rsidR="00BB2E30" w:rsidRDefault="001806EA">
      <w:r>
        <w:t xml:space="preserve">The annual application is due in May.  </w:t>
      </w:r>
      <w:r w:rsidR="00FF2466">
        <w:t xml:space="preserve">The </w:t>
      </w:r>
      <w:r>
        <w:t>LEAs report the per capita estimate for the local and local plus state methods using the count of children with disabilities from the</w:t>
      </w:r>
      <w:r>
        <w:rPr>
          <w:i/>
        </w:rPr>
        <w:t xml:space="preserve"> </w:t>
      </w:r>
      <w:r w:rsidR="009427F0">
        <w:rPr>
          <w:i/>
        </w:rPr>
        <w:t>most recent</w:t>
      </w:r>
      <w:r>
        <w:rPr>
          <w:i/>
        </w:rPr>
        <w:t xml:space="preserve"> </w:t>
      </w:r>
      <w:r>
        <w:t>school year’s December Child Count</w:t>
      </w:r>
      <w:r>
        <w:rPr>
          <w:vertAlign w:val="superscript"/>
        </w:rPr>
        <w:footnoteReference w:id="3"/>
      </w:r>
      <w:r>
        <w:t xml:space="preserve"> (e.g., December 2018 Child Count</w:t>
      </w:r>
      <w:r>
        <w:rPr>
          <w:vertAlign w:val="superscript"/>
        </w:rPr>
        <w:footnoteReference w:id="4"/>
      </w:r>
      <w:r>
        <w:t xml:space="preserve"> for the 2019-20 budget). </w:t>
      </w:r>
    </w:p>
    <w:p w14:paraId="2CF6FBB5" w14:textId="77777777" w:rsidR="00BB2E30" w:rsidRDefault="00BB2E30"/>
    <w:p w14:paraId="1A231843" w14:textId="5D86A205" w:rsidR="00BB2E30" w:rsidRDefault="00F64867">
      <w:pPr>
        <w:pStyle w:val="Heading3"/>
      </w:pPr>
      <w:bookmarkStart w:id="23" w:name="_Toc40798040"/>
      <w:r>
        <w:t xml:space="preserve">IDEA </w:t>
      </w:r>
      <w:r w:rsidR="001806EA">
        <w:t>Maintenance of Effort – Eligibility Standard Resources</w:t>
      </w:r>
      <w:bookmarkEnd w:id="23"/>
    </w:p>
    <w:p w14:paraId="31522BDE" w14:textId="77777777" w:rsidR="005404E9" w:rsidRDefault="005404E9">
      <w:pPr>
        <w:pBdr>
          <w:top w:val="nil"/>
          <w:left w:val="nil"/>
          <w:bottom w:val="nil"/>
          <w:right w:val="nil"/>
          <w:between w:val="nil"/>
        </w:pBdr>
        <w:ind w:left="720" w:hanging="720"/>
      </w:pPr>
    </w:p>
    <w:p w14:paraId="4F667D15" w14:textId="77777777" w:rsidR="00BB2E30" w:rsidRPr="00664C43" w:rsidRDefault="000B387D" w:rsidP="009C66A8">
      <w:pPr>
        <w:pStyle w:val="ListParagraph"/>
        <w:numPr>
          <w:ilvl w:val="0"/>
          <w:numId w:val="46"/>
        </w:numPr>
        <w:pBdr>
          <w:top w:val="nil"/>
          <w:left w:val="nil"/>
          <w:bottom w:val="nil"/>
          <w:right w:val="nil"/>
          <w:between w:val="nil"/>
        </w:pBdr>
        <w:rPr>
          <w:color w:val="000000"/>
        </w:rPr>
      </w:pPr>
      <w:hyperlink r:id="rId60">
        <w:r w:rsidR="001806EA" w:rsidRPr="00664C43">
          <w:rPr>
            <w:color w:val="0000FF"/>
            <w:u w:val="single"/>
          </w:rPr>
          <w:t>Special Education Annual Plan / Part B Flow-Through Application for Federal Funding workbook</w:t>
        </w:r>
      </w:hyperlink>
      <w:r w:rsidR="001806EA" w:rsidRPr="00664C43">
        <w:rPr>
          <w:color w:val="000000"/>
        </w:rPr>
        <w:t> (XLS)</w:t>
      </w:r>
    </w:p>
    <w:p w14:paraId="29D9780E" w14:textId="679E83B6" w:rsidR="00BB2E30" w:rsidRPr="00664C43" w:rsidRDefault="000B387D" w:rsidP="009C66A8">
      <w:pPr>
        <w:pStyle w:val="ListParagraph"/>
        <w:numPr>
          <w:ilvl w:val="0"/>
          <w:numId w:val="46"/>
        </w:numPr>
        <w:pBdr>
          <w:top w:val="nil"/>
          <w:left w:val="nil"/>
          <w:bottom w:val="nil"/>
          <w:right w:val="nil"/>
          <w:between w:val="nil"/>
        </w:pBdr>
        <w:rPr>
          <w:color w:val="000000"/>
        </w:rPr>
      </w:pPr>
      <w:hyperlink r:id="rId61">
        <w:r w:rsidR="001806EA" w:rsidRPr="009C66A8">
          <w:rPr>
            <w:color w:val="0000FF"/>
            <w:u w:val="single"/>
          </w:rPr>
          <w:t>2019-2020</w:t>
        </w:r>
        <w:r w:rsidR="003B3C98" w:rsidRPr="009C66A8">
          <w:rPr>
            <w:color w:val="0000FF"/>
            <w:u w:val="single"/>
          </w:rPr>
          <w:t xml:space="preserve"> Sample Superintendent’s Memorandum notification for submission of the</w:t>
        </w:r>
        <w:r w:rsidR="001806EA" w:rsidRPr="009C66A8">
          <w:rPr>
            <w:color w:val="0000FF"/>
            <w:u w:val="single"/>
          </w:rPr>
          <w:t xml:space="preserve"> Special Education Annual Plan/Part B Flow-Through Application</w:t>
        </w:r>
      </w:hyperlink>
      <w:r w:rsidR="001806EA" w:rsidRPr="00664C43">
        <w:rPr>
          <w:color w:val="000000"/>
        </w:rPr>
        <w:t> </w:t>
      </w:r>
    </w:p>
    <w:p w14:paraId="16DF7A5E" w14:textId="41E2BF05" w:rsidR="00BB2E30" w:rsidRPr="00664C43" w:rsidRDefault="000B387D" w:rsidP="009C66A8">
      <w:pPr>
        <w:pStyle w:val="ListParagraph"/>
        <w:numPr>
          <w:ilvl w:val="0"/>
          <w:numId w:val="46"/>
        </w:numPr>
        <w:pBdr>
          <w:top w:val="nil"/>
          <w:left w:val="nil"/>
          <w:bottom w:val="nil"/>
          <w:right w:val="nil"/>
          <w:between w:val="nil"/>
        </w:pBdr>
        <w:rPr>
          <w:color w:val="000000"/>
        </w:rPr>
      </w:pPr>
      <w:hyperlink r:id="rId62">
        <w:r w:rsidR="001806EA" w:rsidRPr="00664C43">
          <w:rPr>
            <w:color w:val="0000FF"/>
            <w:u w:val="single"/>
          </w:rPr>
          <w:t>Object Codes/Object Code Definitions</w:t>
        </w:r>
      </w:hyperlink>
      <w:r w:rsidR="001806EA" w:rsidRPr="00664C43">
        <w:rPr>
          <w:color w:val="000000"/>
        </w:rPr>
        <w:t xml:space="preserve"> (PDF) – </w:t>
      </w:r>
      <w:r w:rsidR="00FE1886" w:rsidRPr="00664C43">
        <w:rPr>
          <w:color w:val="000000"/>
        </w:rPr>
        <w:t>O</w:t>
      </w:r>
      <w:r w:rsidR="001806EA" w:rsidRPr="00664C43">
        <w:rPr>
          <w:color w:val="000000"/>
        </w:rPr>
        <w:t xml:space="preserve">bject </w:t>
      </w:r>
      <w:r w:rsidR="00FE1886" w:rsidRPr="00664C43">
        <w:rPr>
          <w:color w:val="000000"/>
        </w:rPr>
        <w:t>C</w:t>
      </w:r>
      <w:r w:rsidR="001806EA" w:rsidRPr="00664C43">
        <w:rPr>
          <w:color w:val="000000"/>
        </w:rPr>
        <w:t xml:space="preserve">odes used for budget purposes and definitions of the costs associated with each code </w:t>
      </w:r>
    </w:p>
    <w:p w14:paraId="1666345A" w14:textId="6481184A" w:rsidR="00BB2E30" w:rsidRPr="00664C43" w:rsidRDefault="000B387D" w:rsidP="009C66A8">
      <w:pPr>
        <w:pStyle w:val="ListParagraph"/>
        <w:numPr>
          <w:ilvl w:val="0"/>
          <w:numId w:val="46"/>
        </w:numPr>
        <w:pBdr>
          <w:top w:val="nil"/>
          <w:left w:val="nil"/>
          <w:bottom w:val="nil"/>
          <w:right w:val="nil"/>
          <w:between w:val="nil"/>
        </w:pBdr>
        <w:rPr>
          <w:color w:val="000000"/>
        </w:rPr>
      </w:pPr>
      <w:hyperlink r:id="rId63">
        <w:r w:rsidR="001806EA" w:rsidRPr="00664C43">
          <w:rPr>
            <w:color w:val="0000FF"/>
            <w:u w:val="single"/>
          </w:rPr>
          <w:t>Contact Directory</w:t>
        </w:r>
      </w:hyperlink>
      <w:r w:rsidR="001806EA" w:rsidRPr="00664C43">
        <w:rPr>
          <w:color w:val="000000"/>
        </w:rPr>
        <w:t xml:space="preserve"> (Word) – </w:t>
      </w:r>
      <w:r w:rsidR="00924E92" w:rsidRPr="00664C43">
        <w:rPr>
          <w:color w:val="000000"/>
        </w:rPr>
        <w:t xml:space="preserve">The </w:t>
      </w:r>
      <w:r w:rsidR="001806EA" w:rsidRPr="00664C43">
        <w:rPr>
          <w:color w:val="000000"/>
        </w:rPr>
        <w:t xml:space="preserve">VDOE personnel responsible for specific sections of the </w:t>
      </w:r>
      <w:r w:rsidR="00FE1886" w:rsidRPr="00664C43">
        <w:rPr>
          <w:color w:val="000000"/>
        </w:rPr>
        <w:t>A</w:t>
      </w:r>
      <w:r w:rsidR="001806EA" w:rsidRPr="00664C43">
        <w:rPr>
          <w:color w:val="000000"/>
        </w:rPr>
        <w:t xml:space="preserve">nnual </w:t>
      </w:r>
      <w:r w:rsidR="00FE1886" w:rsidRPr="00664C43">
        <w:rPr>
          <w:color w:val="000000"/>
        </w:rPr>
        <w:t>P</w:t>
      </w:r>
      <w:r w:rsidR="001806EA" w:rsidRPr="00117ADF">
        <w:rPr>
          <w:color w:val="000000"/>
        </w:rPr>
        <w:t>lan/</w:t>
      </w:r>
      <w:r w:rsidR="00FE1886" w:rsidRPr="00117ADF">
        <w:rPr>
          <w:color w:val="000000"/>
        </w:rPr>
        <w:t>P</w:t>
      </w:r>
      <w:r w:rsidR="001806EA" w:rsidRPr="00117ADF">
        <w:rPr>
          <w:color w:val="000000"/>
        </w:rPr>
        <w:t xml:space="preserve">art B </w:t>
      </w:r>
      <w:r w:rsidR="00FE1886" w:rsidRPr="00623C32">
        <w:rPr>
          <w:color w:val="000000"/>
        </w:rPr>
        <w:t>F</w:t>
      </w:r>
      <w:r w:rsidR="001806EA" w:rsidRPr="00AB2D28">
        <w:rPr>
          <w:color w:val="000000"/>
        </w:rPr>
        <w:t>low-</w:t>
      </w:r>
      <w:r w:rsidR="00FE1886" w:rsidRPr="00664C43">
        <w:rPr>
          <w:color w:val="000000"/>
        </w:rPr>
        <w:t>T</w:t>
      </w:r>
      <w:r w:rsidR="001806EA" w:rsidRPr="00664C43">
        <w:rPr>
          <w:color w:val="000000"/>
        </w:rPr>
        <w:t xml:space="preserve">hrough </w:t>
      </w:r>
      <w:r w:rsidR="00FE1886" w:rsidRPr="00664C43">
        <w:rPr>
          <w:color w:val="000000"/>
        </w:rPr>
        <w:t>A</w:t>
      </w:r>
      <w:r w:rsidR="001806EA" w:rsidRPr="00664C43">
        <w:rPr>
          <w:color w:val="000000"/>
        </w:rPr>
        <w:t>pplication</w:t>
      </w:r>
    </w:p>
    <w:p w14:paraId="69F3301E" w14:textId="478DAFB1" w:rsidR="00BB2E30" w:rsidRPr="00664C43" w:rsidRDefault="000B387D" w:rsidP="009C66A8">
      <w:pPr>
        <w:pStyle w:val="ListParagraph"/>
        <w:numPr>
          <w:ilvl w:val="0"/>
          <w:numId w:val="46"/>
        </w:numPr>
        <w:pBdr>
          <w:top w:val="nil"/>
          <w:left w:val="nil"/>
          <w:bottom w:val="nil"/>
          <w:right w:val="nil"/>
          <w:between w:val="nil"/>
        </w:pBdr>
        <w:rPr>
          <w:color w:val="000000"/>
        </w:rPr>
      </w:pPr>
      <w:hyperlink r:id="rId64">
        <w:r w:rsidR="001806EA" w:rsidRPr="00664C43">
          <w:rPr>
            <w:color w:val="0000FF"/>
            <w:u w:val="single"/>
          </w:rPr>
          <w:t xml:space="preserve">OMEGA </w:t>
        </w:r>
      </w:hyperlink>
      <w:r w:rsidR="001806EA" w:rsidRPr="00664C43">
        <w:rPr>
          <w:color w:val="000000"/>
        </w:rPr>
        <w:t xml:space="preserve">– </w:t>
      </w:r>
      <w:r w:rsidR="00924E92" w:rsidRPr="00664C43">
        <w:rPr>
          <w:color w:val="000000"/>
        </w:rPr>
        <w:t xml:space="preserve">The </w:t>
      </w:r>
      <w:r w:rsidR="001806EA" w:rsidRPr="00664C43">
        <w:rPr>
          <w:color w:val="000000"/>
        </w:rPr>
        <w:t xml:space="preserve">VDOE’s </w:t>
      </w:r>
      <w:r w:rsidR="00FE1886" w:rsidRPr="00664C43">
        <w:rPr>
          <w:color w:val="000000"/>
        </w:rPr>
        <w:t>A</w:t>
      </w:r>
      <w:r w:rsidR="001806EA" w:rsidRPr="00117ADF">
        <w:rPr>
          <w:color w:val="000000"/>
        </w:rPr>
        <w:t xml:space="preserve">utomated </w:t>
      </w:r>
      <w:r w:rsidR="00FE1886" w:rsidRPr="00117ADF">
        <w:rPr>
          <w:color w:val="000000"/>
        </w:rPr>
        <w:t>G</w:t>
      </w:r>
      <w:r w:rsidR="001806EA" w:rsidRPr="00117ADF">
        <w:rPr>
          <w:color w:val="000000"/>
        </w:rPr>
        <w:t xml:space="preserve">rant </w:t>
      </w:r>
      <w:r w:rsidR="00FE1886" w:rsidRPr="00623C32">
        <w:rPr>
          <w:color w:val="000000"/>
        </w:rPr>
        <w:t>A</w:t>
      </w:r>
      <w:r w:rsidR="001806EA" w:rsidRPr="00AB2D28">
        <w:rPr>
          <w:color w:val="000000"/>
        </w:rPr>
        <w:t xml:space="preserve">pplication and </w:t>
      </w:r>
      <w:r w:rsidR="00FE1886" w:rsidRPr="00664C43">
        <w:rPr>
          <w:color w:val="000000"/>
        </w:rPr>
        <w:t>R</w:t>
      </w:r>
      <w:r w:rsidR="001806EA" w:rsidRPr="00664C43">
        <w:rPr>
          <w:color w:val="000000"/>
        </w:rPr>
        <w:t xml:space="preserve">eimbursement </w:t>
      </w:r>
      <w:r w:rsidR="00FE1886" w:rsidRPr="00664C43">
        <w:rPr>
          <w:color w:val="000000"/>
        </w:rPr>
        <w:t>S</w:t>
      </w:r>
      <w:r w:rsidR="001806EA" w:rsidRPr="00664C43">
        <w:rPr>
          <w:color w:val="000000"/>
        </w:rPr>
        <w:t xml:space="preserve">ystem. </w:t>
      </w:r>
    </w:p>
    <w:p w14:paraId="3189DD6B" w14:textId="2124E9B3" w:rsidR="00BB2E30" w:rsidRDefault="00BB2E30"/>
    <w:p w14:paraId="20263DB7" w14:textId="77777777" w:rsidR="005264DC" w:rsidRDefault="005264DC"/>
    <w:p w14:paraId="110028A4" w14:textId="37E34FDE" w:rsidR="00BB2E30" w:rsidRDefault="00F64867">
      <w:pPr>
        <w:pStyle w:val="Heading3"/>
      </w:pPr>
      <w:bookmarkStart w:id="24" w:name="_Toc40798041"/>
      <w:r>
        <w:lastRenderedPageBreak/>
        <w:t xml:space="preserve">IDEA </w:t>
      </w:r>
      <w:r w:rsidR="001806EA">
        <w:t>Compliance Standard</w:t>
      </w:r>
      <w:bookmarkEnd w:id="24"/>
    </w:p>
    <w:p w14:paraId="3869A549" w14:textId="77777777" w:rsidR="005404E9" w:rsidRDefault="005404E9"/>
    <w:p w14:paraId="4E23DC17" w14:textId="75EC34E8" w:rsidR="00BB2E30" w:rsidRDefault="001806EA">
      <w:r>
        <w:t>The Compliance Standard uses the same four methods (1. local funds, 2. combination of state and local funds, 3.</w:t>
      </w:r>
      <w:r w:rsidR="00FF2466">
        <w:t xml:space="preserve"> </w:t>
      </w:r>
      <w:r w:rsidR="00DE557A">
        <w:t>l</w:t>
      </w:r>
      <w:r>
        <w:t>ocal per capita amount of dollars, or 4.</w:t>
      </w:r>
      <w:r w:rsidR="00FF2466">
        <w:t xml:space="preserve"> </w:t>
      </w:r>
      <w:r w:rsidR="00DE557A">
        <w:t>l</w:t>
      </w:r>
      <w:r>
        <w:t xml:space="preserve">ocal plus state per capita amount of dollars) to test the expenditures for children with disabilities. </w:t>
      </w:r>
      <w:r w:rsidR="00DE557A">
        <w:t xml:space="preserve"> </w:t>
      </w:r>
      <w:r w:rsidR="00E44B43">
        <w:t xml:space="preserve">The </w:t>
      </w:r>
      <w:r>
        <w:t xml:space="preserve">LEAs are responsible for the calculations of expenditures entered into the statewide web-based </w:t>
      </w:r>
      <w:hyperlink r:id="rId65">
        <w:r>
          <w:rPr>
            <w:color w:val="0000FF"/>
            <w:u w:val="single"/>
          </w:rPr>
          <w:t>IDEA Maintenance of Effort Application</w:t>
        </w:r>
      </w:hyperlink>
      <w:r>
        <w:t xml:space="preserve"> (IDEA</w:t>
      </w:r>
      <w:r w:rsidR="00536149">
        <w:t xml:space="preserve"> </w:t>
      </w:r>
      <w:r>
        <w:t xml:space="preserve">MOE APP). </w:t>
      </w:r>
      <w:r w:rsidR="00DE557A">
        <w:t xml:space="preserve"> </w:t>
      </w:r>
      <w:r>
        <w:t xml:space="preserve">They must ensure accuracy of the expenditures and the calculation methodology used in order to be consistent from year to year. </w:t>
      </w:r>
      <w:r w:rsidR="00DE557A">
        <w:t xml:space="preserve"> </w:t>
      </w:r>
      <w:r>
        <w:t>Any deviation from its methodology will affect the LEA’s local determination matrix and may trigger a review by the SPED-FAB.</w:t>
      </w:r>
    </w:p>
    <w:p w14:paraId="50BF4741" w14:textId="77777777" w:rsidR="00BB2E30" w:rsidRDefault="00BB2E30"/>
    <w:p w14:paraId="551D6DD7" w14:textId="239B6491" w:rsidR="00BB2E30" w:rsidRDefault="00F64867">
      <w:pPr>
        <w:pStyle w:val="Heading3"/>
      </w:pPr>
      <w:bookmarkStart w:id="25" w:name="_Toc40798042"/>
      <w:r>
        <w:t xml:space="preserve">IDEA </w:t>
      </w:r>
      <w:r w:rsidR="001806EA">
        <w:t>Maintenance of Effort - Compliance Standard Resources</w:t>
      </w:r>
      <w:bookmarkEnd w:id="25"/>
      <w:r w:rsidR="001806EA">
        <w:t xml:space="preserve"> </w:t>
      </w:r>
    </w:p>
    <w:p w14:paraId="47F6BFDB" w14:textId="77777777" w:rsidR="005404E9" w:rsidRDefault="005404E9">
      <w:pPr>
        <w:pBdr>
          <w:top w:val="nil"/>
          <w:left w:val="nil"/>
          <w:bottom w:val="nil"/>
          <w:right w:val="nil"/>
          <w:between w:val="nil"/>
        </w:pBdr>
        <w:ind w:left="720" w:hanging="720"/>
      </w:pPr>
    </w:p>
    <w:p w14:paraId="0DF15D56" w14:textId="77777777" w:rsidR="00BB2E30" w:rsidRDefault="000B387D">
      <w:pPr>
        <w:pBdr>
          <w:top w:val="nil"/>
          <w:left w:val="nil"/>
          <w:bottom w:val="nil"/>
          <w:right w:val="nil"/>
          <w:between w:val="nil"/>
        </w:pBdr>
        <w:ind w:left="720" w:hanging="720"/>
        <w:rPr>
          <w:color w:val="000000"/>
        </w:rPr>
      </w:pPr>
      <w:hyperlink r:id="rId66">
        <w:r w:rsidR="001806EA">
          <w:rPr>
            <w:color w:val="0000FF"/>
            <w:u w:val="single"/>
          </w:rPr>
          <w:t>IDEA MOE Guidance Document</w:t>
        </w:r>
      </w:hyperlink>
      <w:r w:rsidR="001806EA">
        <w:rPr>
          <w:color w:val="000000"/>
        </w:rPr>
        <w:t> (Word)</w:t>
      </w:r>
    </w:p>
    <w:p w14:paraId="7F9666AF" w14:textId="0DC4E16B" w:rsidR="00BB2E30" w:rsidRDefault="000B387D">
      <w:pPr>
        <w:pBdr>
          <w:top w:val="nil"/>
          <w:left w:val="nil"/>
          <w:bottom w:val="nil"/>
          <w:right w:val="nil"/>
          <w:between w:val="nil"/>
        </w:pBdr>
        <w:ind w:left="720" w:hanging="720"/>
        <w:rPr>
          <w:color w:val="000000"/>
        </w:rPr>
      </w:pPr>
      <w:hyperlink r:id="rId67">
        <w:r w:rsidR="001806EA">
          <w:rPr>
            <w:color w:val="0000FF"/>
            <w:u w:val="single"/>
          </w:rPr>
          <w:t>IDEA</w:t>
        </w:r>
        <w:r w:rsidR="00FB2AD9">
          <w:rPr>
            <w:color w:val="0000FF"/>
            <w:u w:val="single"/>
          </w:rPr>
          <w:t xml:space="preserve"> </w:t>
        </w:r>
        <w:r w:rsidR="001806EA">
          <w:rPr>
            <w:color w:val="0000FF"/>
            <w:u w:val="single"/>
          </w:rPr>
          <w:t>MOE APP User's Manual</w:t>
        </w:r>
      </w:hyperlink>
      <w:r w:rsidR="001806EA">
        <w:rPr>
          <w:color w:val="000000"/>
        </w:rPr>
        <w:t> (Word)</w:t>
      </w:r>
    </w:p>
    <w:p w14:paraId="47EE3B7D" w14:textId="77777777" w:rsidR="00BB2E30" w:rsidRDefault="000B387D" w:rsidP="00911DC4">
      <w:pPr>
        <w:pBdr>
          <w:top w:val="nil"/>
          <w:left w:val="nil"/>
          <w:bottom w:val="nil"/>
          <w:right w:val="nil"/>
          <w:between w:val="nil"/>
        </w:pBdr>
        <w:rPr>
          <w:color w:val="000000"/>
        </w:rPr>
      </w:pPr>
      <w:hyperlink r:id="rId68">
        <w:r w:rsidR="001806EA">
          <w:rPr>
            <w:color w:val="0000FF"/>
            <w:u w:val="single"/>
          </w:rPr>
          <w:t>OSEP’s Letter to Michael Lovato for Voluntary Departure of Contractor/Service Provider</w:t>
        </w:r>
      </w:hyperlink>
      <w:r w:rsidR="001806EA">
        <w:rPr>
          <w:color w:val="000000"/>
        </w:rPr>
        <w:t xml:space="preserve"> (PDF) </w:t>
      </w:r>
    </w:p>
    <w:p w14:paraId="196D0440" w14:textId="77777777" w:rsidR="00BB2E30" w:rsidRDefault="000B387D">
      <w:pPr>
        <w:pBdr>
          <w:top w:val="nil"/>
          <w:left w:val="nil"/>
          <w:bottom w:val="nil"/>
          <w:right w:val="nil"/>
          <w:between w:val="nil"/>
        </w:pBdr>
        <w:ind w:left="720" w:hanging="720"/>
        <w:rPr>
          <w:color w:val="000000"/>
        </w:rPr>
      </w:pPr>
      <w:hyperlink r:id="rId69">
        <w:r w:rsidR="001806EA">
          <w:rPr>
            <w:color w:val="0000FF"/>
            <w:u w:val="single"/>
          </w:rPr>
          <w:t>USED Office of Special Education Programs MOE Compliance under IDEA</w:t>
        </w:r>
      </w:hyperlink>
      <w:r w:rsidR="001806EA">
        <w:fldChar w:fldCharType="begin"/>
      </w:r>
      <w:r w:rsidR="001806EA">
        <w:instrText xml:space="preserve"> HYPERLINK "http://www.doe.virginia.gov/special_ed/grants_funding/reporting/used_office_special_ed_moe_compliance_idea_part_b.pdf" </w:instrText>
      </w:r>
      <w:r w:rsidR="001806EA">
        <w:fldChar w:fldCharType="separate"/>
      </w:r>
    </w:p>
    <w:p w14:paraId="0648DCED" w14:textId="77777777" w:rsidR="00BB2E30" w:rsidRDefault="001806EA">
      <w:pPr>
        <w:pBdr>
          <w:top w:val="nil"/>
          <w:left w:val="nil"/>
          <w:bottom w:val="nil"/>
          <w:right w:val="nil"/>
          <w:between w:val="nil"/>
        </w:pBdr>
        <w:ind w:left="720" w:hanging="720"/>
        <w:rPr>
          <w:color w:val="000000"/>
        </w:rPr>
      </w:pPr>
      <w:r>
        <w:fldChar w:fldCharType="end"/>
      </w:r>
      <w:hyperlink r:id="rId70">
        <w:r>
          <w:rPr>
            <w:color w:val="0000FF"/>
            <w:u w:val="single"/>
          </w:rPr>
          <w:t>Part B</w:t>
        </w:r>
      </w:hyperlink>
      <w:r>
        <w:rPr>
          <w:color w:val="000000"/>
        </w:rPr>
        <w:t xml:space="preserve"> (PDF) – April 4, 2014</w:t>
      </w:r>
    </w:p>
    <w:p w14:paraId="34502320" w14:textId="64FDC4B3" w:rsidR="00BB2E30" w:rsidRDefault="000B387D">
      <w:pPr>
        <w:pBdr>
          <w:top w:val="nil"/>
          <w:left w:val="nil"/>
          <w:bottom w:val="nil"/>
          <w:right w:val="nil"/>
          <w:between w:val="nil"/>
        </w:pBdr>
        <w:ind w:left="720" w:hanging="720"/>
        <w:rPr>
          <w:color w:val="000000"/>
        </w:rPr>
      </w:pPr>
      <w:hyperlink r:id="rId71">
        <w:r w:rsidR="001806EA">
          <w:rPr>
            <w:color w:val="0000FF"/>
            <w:u w:val="single"/>
          </w:rPr>
          <w:t xml:space="preserve">USED Final </w:t>
        </w:r>
        <w:r w:rsidR="00145248">
          <w:rPr>
            <w:color w:val="0000FF"/>
            <w:u w:val="single"/>
          </w:rPr>
          <w:t>IDEA LEA MOE</w:t>
        </w:r>
        <w:r w:rsidR="001806EA">
          <w:rPr>
            <w:color w:val="0000FF"/>
            <w:u w:val="single"/>
          </w:rPr>
          <w:t xml:space="preserve"> Regulations and Guidance</w:t>
        </w:r>
      </w:hyperlink>
      <w:r w:rsidR="001806EA">
        <w:rPr>
          <w:color w:val="000000"/>
        </w:rPr>
        <w:t xml:space="preserve"> (PDF) – August 17, 2015 </w:t>
      </w:r>
    </w:p>
    <w:p w14:paraId="016050DB" w14:textId="77777777" w:rsidR="00BB2E30" w:rsidRDefault="00BB2E30"/>
    <w:p w14:paraId="670A86F2" w14:textId="14B6DC89" w:rsidR="00BB2E30" w:rsidRDefault="001806EA">
      <w:pPr>
        <w:rPr>
          <w:color w:val="333333"/>
          <w:highlight w:val="white"/>
        </w:rPr>
      </w:pPr>
      <w:r>
        <w:t>The SPED-FAB verifies the accuracy of the data entered into the IDEA</w:t>
      </w:r>
      <w:r w:rsidR="008E0BD4">
        <w:t xml:space="preserve"> </w:t>
      </w:r>
      <w:r>
        <w:t xml:space="preserve">MOE APP by cross reference through the </w:t>
      </w:r>
      <w:hyperlink r:id="rId72">
        <w:r>
          <w:rPr>
            <w:i/>
            <w:color w:val="0000FF"/>
            <w:highlight w:val="white"/>
            <w:u w:val="single"/>
          </w:rPr>
          <w:t xml:space="preserve">Annual School Report Financial </w:t>
        </w:r>
      </w:hyperlink>
      <w:hyperlink r:id="rId73">
        <w:r w:rsidR="0048367E">
          <w:rPr>
            <w:color w:val="0000FF"/>
            <w:highlight w:val="white"/>
            <w:u w:val="single"/>
          </w:rPr>
          <w:t>S</w:t>
        </w:r>
        <w:r>
          <w:rPr>
            <w:color w:val="0000FF"/>
            <w:highlight w:val="white"/>
            <w:u w:val="single"/>
          </w:rPr>
          <w:t>ection</w:t>
        </w:r>
      </w:hyperlink>
      <w:hyperlink r:id="rId74">
        <w:r>
          <w:rPr>
            <w:i/>
            <w:color w:val="0000FF"/>
            <w:highlight w:val="white"/>
            <w:u w:val="single"/>
          </w:rPr>
          <w:t xml:space="preserve"> (</w:t>
        </w:r>
      </w:hyperlink>
      <w:hyperlink r:id="rId75">
        <w:r>
          <w:rPr>
            <w:color w:val="0000FF"/>
            <w:highlight w:val="white"/>
            <w:u w:val="single"/>
          </w:rPr>
          <w:t>ASRFIN</w:t>
        </w:r>
      </w:hyperlink>
      <w:hyperlink r:id="rId76">
        <w:r>
          <w:rPr>
            <w:i/>
            <w:color w:val="0000FF"/>
            <w:highlight w:val="white"/>
            <w:u w:val="single"/>
          </w:rPr>
          <w:t>)</w:t>
        </w:r>
      </w:hyperlink>
      <w:hyperlink r:id="rId77">
        <w:r w:rsidRPr="006A7194">
          <w:rPr>
            <w:highlight w:val="white"/>
            <w:u w:val="single"/>
          </w:rPr>
          <w:t>.</w:t>
        </w:r>
      </w:hyperlink>
      <w:r>
        <w:rPr>
          <w:color w:val="333333"/>
          <w:highlight w:val="white"/>
        </w:rPr>
        <w:t xml:space="preserve"> </w:t>
      </w:r>
      <w:r w:rsidR="009831B1" w:rsidRPr="006A7194">
        <w:rPr>
          <w:highlight w:val="white"/>
        </w:rPr>
        <w:t xml:space="preserve"> </w:t>
      </w:r>
      <w:r w:rsidRPr="006A7194">
        <w:rPr>
          <w:highlight w:val="white"/>
        </w:rPr>
        <w:t xml:space="preserve">The </w:t>
      </w:r>
      <w:r w:rsidRPr="006A7194">
        <w:rPr>
          <w:i/>
          <w:highlight w:val="white"/>
        </w:rPr>
        <w:t>ASRFIN</w:t>
      </w:r>
      <w:r w:rsidRPr="006A7194">
        <w:rPr>
          <w:highlight w:val="white"/>
        </w:rPr>
        <w:t xml:space="preserve"> is a report of Virginia’s 132 school division’s revenue and expenditures for local, state and federal funds.  Schedules A &amp; B </w:t>
      </w:r>
      <w:sdt>
        <w:sdtPr>
          <w:tag w:val="goog_rdk_75"/>
          <w:id w:val="-1538734812"/>
        </w:sdtPr>
        <w:sdtEndPr/>
        <w:sdtContent>
          <w:r w:rsidRPr="006A7194">
            <w:rPr>
              <w:highlight w:val="white"/>
            </w:rPr>
            <w:t>are</w:t>
          </w:r>
        </w:sdtContent>
      </w:sdt>
      <w:r w:rsidRPr="006A7194">
        <w:rPr>
          <w:highlight w:val="white"/>
        </w:rPr>
        <w:t xml:space="preserve"> components of the </w:t>
      </w:r>
      <w:r w:rsidRPr="006A7194">
        <w:rPr>
          <w:i/>
          <w:highlight w:val="white"/>
        </w:rPr>
        <w:t>ASRFIN</w:t>
      </w:r>
      <w:r w:rsidRPr="006A7194">
        <w:rPr>
          <w:highlight w:val="white"/>
        </w:rPr>
        <w:t xml:space="preserve"> used to verify expenditures for students with disabilities.  </w:t>
      </w:r>
      <w:r>
        <w:rPr>
          <w:highlight w:val="white"/>
        </w:rPr>
        <w:t>The report provides financial data on Virginia’s public education programs to the Superintendent of Public Instruction, the Governor of Virginia, the Virginia General Assembly, the U.S. Department of Education</w:t>
      </w:r>
      <w:sdt>
        <w:sdtPr>
          <w:tag w:val="goog_rdk_78"/>
          <w:id w:val="-295827814"/>
        </w:sdtPr>
        <w:sdtEndPr/>
        <w:sdtContent>
          <w:r>
            <w:rPr>
              <w:highlight w:val="white"/>
            </w:rPr>
            <w:t xml:space="preserve">, </w:t>
          </w:r>
        </w:sdtContent>
      </w:sdt>
      <w:r>
        <w:rPr>
          <w:highlight w:val="white"/>
        </w:rPr>
        <w:t xml:space="preserve">U.S. Census, and the general public. </w:t>
      </w:r>
    </w:p>
    <w:p w14:paraId="70BDFE75" w14:textId="77777777" w:rsidR="00E44B43" w:rsidRDefault="00E44B43"/>
    <w:p w14:paraId="19E7E442" w14:textId="4752B2D8" w:rsidR="00BB2E30" w:rsidRDefault="00E44B43">
      <w:pPr>
        <w:rPr>
          <w:highlight w:val="white"/>
        </w:rPr>
      </w:pPr>
      <w:r w:rsidRPr="00E44B43">
        <w:t xml:space="preserve">The VDOE Office of Budget manages the collection of this data. </w:t>
      </w:r>
      <w:r w:rsidR="00DF4100">
        <w:t xml:space="preserve"> </w:t>
      </w:r>
      <w:r w:rsidR="009831B1">
        <w:t xml:space="preserve">The </w:t>
      </w:r>
      <w:r w:rsidRPr="00E44B43">
        <w:t xml:space="preserve">LEAs submit the data to the VDOE annually by September 15 as required by the </w:t>
      </w:r>
      <w:r w:rsidRPr="00911DC4">
        <w:rPr>
          <w:i/>
        </w:rPr>
        <w:t>Code of Virginia</w:t>
      </w:r>
      <w:r w:rsidRPr="00E44B43">
        <w:t xml:space="preserve"> </w:t>
      </w:r>
      <w:r w:rsidR="00DF4100">
        <w:br/>
      </w:r>
      <w:hyperlink r:id="rId78" w:history="1">
        <w:r w:rsidRPr="0048367E">
          <w:rPr>
            <w:rStyle w:val="Hyperlink"/>
          </w:rPr>
          <w:t>§22.1-81</w:t>
        </w:r>
      </w:hyperlink>
      <w:r w:rsidRPr="00E44B43">
        <w:t xml:space="preserve">. </w:t>
      </w:r>
      <w:r w:rsidR="009831B1">
        <w:t xml:space="preserve"> </w:t>
      </w:r>
      <w:r w:rsidRPr="00E44B43">
        <w:t>The web</w:t>
      </w:r>
      <w:r w:rsidR="00DF4100">
        <w:t>-</w:t>
      </w:r>
      <w:r w:rsidRPr="00E44B43">
        <w:t xml:space="preserve">based </w:t>
      </w:r>
      <w:r w:rsidRPr="00911DC4">
        <w:rPr>
          <w:i/>
        </w:rPr>
        <w:t>ASRFI</w:t>
      </w:r>
      <w:r w:rsidRPr="00E44B43">
        <w:t xml:space="preserve">N excel template is used to collect this data from LEAs.  The </w:t>
      </w:r>
      <w:r w:rsidRPr="00911DC4">
        <w:rPr>
          <w:i/>
        </w:rPr>
        <w:t>ASRFIN</w:t>
      </w:r>
      <w:r w:rsidRPr="00E44B43">
        <w:t xml:space="preserve"> Chart of Accounts Section 1: Statutory Classifications is mandated by </w:t>
      </w:r>
      <w:r w:rsidRPr="00911DC4">
        <w:rPr>
          <w:i/>
        </w:rPr>
        <w:t>Virginia Code</w:t>
      </w:r>
      <w:r w:rsidRPr="00E44B43">
        <w:t xml:space="preserve"> </w:t>
      </w:r>
      <w:hyperlink r:id="rId79" w:history="1">
        <w:r w:rsidRPr="006935D2">
          <w:rPr>
            <w:rStyle w:val="Hyperlink"/>
          </w:rPr>
          <w:t>§22.1-115</w:t>
        </w:r>
      </w:hyperlink>
      <w:r w:rsidR="006935D2">
        <w:t xml:space="preserve"> </w:t>
      </w:r>
      <w:r w:rsidRPr="00E44B43">
        <w:t>System of accounting; statements of funds available; classification of expenditures.</w:t>
      </w:r>
    </w:p>
    <w:p w14:paraId="75E912DE" w14:textId="77777777" w:rsidR="00BB2E30" w:rsidRDefault="00BB2E30"/>
    <w:p w14:paraId="0985BA06" w14:textId="6A6B429E" w:rsidR="00BB2E30" w:rsidRDefault="001806EA" w:rsidP="003B3C98">
      <w:pPr>
        <w:pBdr>
          <w:top w:val="nil"/>
          <w:left w:val="nil"/>
          <w:bottom w:val="nil"/>
          <w:right w:val="nil"/>
          <w:between w:val="nil"/>
        </w:pBdr>
        <w:ind w:left="720"/>
        <w:rPr>
          <w:color w:val="000000"/>
        </w:rPr>
      </w:pPr>
      <w:r>
        <w:rPr>
          <w:color w:val="000000"/>
        </w:rPr>
        <w:t xml:space="preserve">The State Board, in conjunction with the Auditor of Public Accounts, shall establish and require of each school division a modern system of accounting for all school funds, state and local, and the treasurer or other fiscal agent of each school division shall render each month to the school board a statement of the funds in his hands available for school purposes. </w:t>
      </w:r>
      <w:r w:rsidR="009831B1">
        <w:rPr>
          <w:color w:val="000000"/>
        </w:rPr>
        <w:t xml:space="preserve"> </w:t>
      </w:r>
      <w:r>
        <w:rPr>
          <w:color w:val="000000"/>
        </w:rPr>
        <w:t xml:space="preserve">The Board shall prescribe the following major classifications for expenditures of school funds: (i) instruction, </w:t>
      </w:r>
      <w:r>
        <w:rPr>
          <w:color w:val="000000"/>
        </w:rPr>
        <w:lastRenderedPageBreak/>
        <w:t>(ii) administration, attendance and health, (iii) pupil transportation, (iv) operation and maintenance, (v) school food services and other non-instructional operations, (vi) facilities, (vii) debt and fund transfers, and (viii) technology, and (ix) contingency reserves.</w:t>
      </w:r>
    </w:p>
    <w:p w14:paraId="6A3E36E4" w14:textId="77777777" w:rsidR="00BB2E30" w:rsidRDefault="00BB2E30">
      <w:pPr>
        <w:rPr>
          <w:i/>
        </w:rPr>
      </w:pPr>
    </w:p>
    <w:p w14:paraId="6FCCCA4D" w14:textId="102C015F" w:rsidR="00BB2E30" w:rsidRDefault="001806EA">
      <w:r>
        <w:t xml:space="preserve">From the </w:t>
      </w:r>
      <w:r w:rsidRPr="00911DC4">
        <w:rPr>
          <w:i/>
        </w:rPr>
        <w:t>ASRFIN</w:t>
      </w:r>
      <w:r>
        <w:t xml:space="preserve"> report, Special Education Schedule </w:t>
      </w:r>
      <w:r w:rsidR="000F263C">
        <w:t>A separately</w:t>
      </w:r>
      <w:r>
        <w:t xml:space="preserve"> details expenditures from local, state and federal funds. Schedule B details expenditures according to a disability category based on the prior year child count and resulting per pupil expenditure for each disability category.  The local and state </w:t>
      </w:r>
      <w:r w:rsidR="008802E4">
        <w:t xml:space="preserve">total </w:t>
      </w:r>
      <w:r>
        <w:t>expenditures in Schedules A &amp; B are cross-walked with the IDEA</w:t>
      </w:r>
      <w:r w:rsidR="007C4D53">
        <w:t xml:space="preserve"> </w:t>
      </w:r>
      <w:r>
        <w:t>MOE APP report for each LEA.  The four MOE tests are completed by the IDEA</w:t>
      </w:r>
      <w:r w:rsidR="007C4D53">
        <w:t xml:space="preserve"> </w:t>
      </w:r>
      <w:r>
        <w:t xml:space="preserve">MOE APP once the information is entered by the LEA. </w:t>
      </w:r>
      <w:r w:rsidR="009831B1">
        <w:t xml:space="preserve"> </w:t>
      </w:r>
      <w:r>
        <w:t xml:space="preserve">The entry may include any exceptions as noted in </w:t>
      </w:r>
      <w:r w:rsidR="009E29CF" w:rsidRPr="00911DC4">
        <w:t xml:space="preserve">34 CRF </w:t>
      </w:r>
      <w:hyperlink r:id="rId80" w:history="1">
        <w:r w:rsidR="007C4D53" w:rsidRPr="00911DC4">
          <w:rPr>
            <w:rStyle w:val="Hyperlink"/>
          </w:rPr>
          <w:t>§</w:t>
        </w:r>
        <w:r w:rsidR="007C4D53" w:rsidRPr="007C071B">
          <w:rPr>
            <w:rStyle w:val="Hyperlink"/>
          </w:rPr>
          <w:t>300.204</w:t>
        </w:r>
      </w:hyperlink>
      <w:r w:rsidRPr="0048367E">
        <w:t>.</w:t>
      </w:r>
      <w:r w:rsidR="0048367E">
        <w:t xml:space="preserve"> </w:t>
      </w:r>
      <w:r w:rsidR="009831B1">
        <w:t xml:space="preserve"> </w:t>
      </w:r>
      <w:r>
        <w:t xml:space="preserve">Both, the </w:t>
      </w:r>
      <w:r w:rsidRPr="00911DC4">
        <w:rPr>
          <w:i/>
        </w:rPr>
        <w:t>ASRFIN</w:t>
      </w:r>
      <w:r>
        <w:t xml:space="preserve"> and the IDEA</w:t>
      </w:r>
      <w:r w:rsidR="0048367E">
        <w:t xml:space="preserve"> M</w:t>
      </w:r>
      <w:r>
        <w:t xml:space="preserve">OE APP reports are verified by the LEA Superintendent when they are submitted to </w:t>
      </w:r>
      <w:r w:rsidR="009831B1">
        <w:t xml:space="preserve">the </w:t>
      </w:r>
      <w:r>
        <w:t xml:space="preserve">VDOE. </w:t>
      </w:r>
    </w:p>
    <w:p w14:paraId="1E79E762" w14:textId="77777777" w:rsidR="00BB2E30" w:rsidRDefault="00BB2E30"/>
    <w:p w14:paraId="45AE545F" w14:textId="5443E62C" w:rsidR="00BB2E30" w:rsidRDefault="001806EA">
      <w:r>
        <w:t>After the submission and verification</w:t>
      </w:r>
      <w:sdt>
        <w:sdtPr>
          <w:tag w:val="goog_rdk_86"/>
          <w:id w:val="2047482520"/>
        </w:sdtPr>
        <w:sdtEndPr/>
        <w:sdtContent>
          <w:r>
            <w:t>,</w:t>
          </w:r>
        </w:sdtContent>
      </w:sdt>
      <w:r>
        <w:t xml:space="preserve"> the SPED-FAB reviews the reports. </w:t>
      </w:r>
      <w:r w:rsidR="009831B1">
        <w:t xml:space="preserve"> </w:t>
      </w:r>
      <w:r>
        <w:t xml:space="preserve">An email is sent to the LEA comparing the local, state and local, expenditure amounts and the results of the four MOE calculations. </w:t>
      </w:r>
      <w:r w:rsidR="009831B1">
        <w:t xml:space="preserve"> </w:t>
      </w:r>
      <w:r>
        <w:t xml:space="preserve">Technical assistance is provided to LEAs initially not meeting the Compliance Standard. </w:t>
      </w:r>
      <w:r w:rsidR="00B83ADC">
        <w:t xml:space="preserve"> </w:t>
      </w:r>
      <w:r>
        <w:t>Targeted and intens</w:t>
      </w:r>
      <w:r w:rsidR="0072739F">
        <w:t>e</w:t>
      </w:r>
      <w:r>
        <w:t xml:space="preserve"> assistance is provided to LEAs not meeting the requirements after allowable exceptions have been applied.  Information regarding the consequences of not meeting the compliance standard is provided to the LEA.</w:t>
      </w:r>
    </w:p>
    <w:p w14:paraId="4BE79C13" w14:textId="77777777" w:rsidR="00BB2E30" w:rsidRDefault="001806EA">
      <w:r>
        <w:t xml:space="preserve"> </w:t>
      </w:r>
    </w:p>
    <w:p w14:paraId="0F5B5D65" w14:textId="3D081DE7" w:rsidR="00BB2E30" w:rsidRDefault="001806EA">
      <w:pPr>
        <w:pStyle w:val="Heading3"/>
      </w:pPr>
      <w:bookmarkStart w:id="26" w:name="_Toc40798043"/>
      <w:r>
        <w:t xml:space="preserve">Historical </w:t>
      </w:r>
      <w:r w:rsidR="00103C50">
        <w:t xml:space="preserve">IDEA </w:t>
      </w:r>
      <w:r w:rsidR="00145248">
        <w:t>LEA MOE</w:t>
      </w:r>
      <w:r>
        <w:t xml:space="preserve"> Data</w:t>
      </w:r>
      <w:bookmarkEnd w:id="26"/>
      <w:r>
        <w:t xml:space="preserve"> </w:t>
      </w:r>
    </w:p>
    <w:p w14:paraId="602B0255" w14:textId="77777777" w:rsidR="005404E9" w:rsidRDefault="005404E9"/>
    <w:p w14:paraId="3F1AB306" w14:textId="4BE2096A" w:rsidR="00BB2E30" w:rsidRDefault="001806EA">
      <w:r>
        <w:t xml:space="preserve">The VDOE maintains historical data on </w:t>
      </w:r>
      <w:r w:rsidR="00103C50">
        <w:t>IDEA</w:t>
      </w:r>
      <w:r w:rsidR="00145248">
        <w:t xml:space="preserve"> LEA MOE</w:t>
      </w:r>
      <w:r>
        <w:t xml:space="preserve"> compliance standard status, expenditures, exceptions, adjustments, and count of children with disabilities from </w:t>
      </w:r>
      <w:r w:rsidR="008802E4">
        <w:t xml:space="preserve">SFY </w:t>
      </w:r>
      <w:r>
        <w:t>2010-11 to present.  This information is available through the Virginia Department of Education secure portal Single Sign-on for Web Systems (SSWS) by accessing the IDEA</w:t>
      </w:r>
      <w:r w:rsidR="00B83ADC">
        <w:t xml:space="preserve"> </w:t>
      </w:r>
      <w:r>
        <w:t xml:space="preserve">MOE APP and other secured applications.  The process and schedule for record retention and archiving information is under the authority of the </w:t>
      </w:r>
      <w:hyperlink r:id="rId81">
        <w:r w:rsidRPr="006A7194">
          <w:rPr>
            <w:i/>
            <w:iCs/>
            <w:color w:val="0000FF"/>
            <w:u w:val="single"/>
          </w:rPr>
          <w:t>Virginia Public Records Act</w:t>
        </w:r>
      </w:hyperlink>
      <w:r>
        <w:rPr>
          <w:b/>
        </w:rPr>
        <w:t xml:space="preserve"> </w:t>
      </w:r>
      <w:r>
        <w:t>managed by the Library of Virginia.</w:t>
      </w:r>
      <w:r>
        <w:rPr>
          <w:b/>
        </w:rPr>
        <w:t xml:space="preserve"> </w:t>
      </w:r>
    </w:p>
    <w:p w14:paraId="7E52C405" w14:textId="77777777" w:rsidR="00BB2E30" w:rsidRPr="00911DC4" w:rsidRDefault="00BB2E30">
      <w:pPr>
        <w:rPr>
          <w:b/>
        </w:rPr>
      </w:pPr>
    </w:p>
    <w:p w14:paraId="42B00FAA" w14:textId="77777777" w:rsidR="00A05CB3" w:rsidRPr="00911DC4" w:rsidRDefault="001806EA">
      <w:pPr>
        <w:rPr>
          <w:b/>
        </w:rPr>
      </w:pPr>
      <w:r w:rsidRPr="00911DC4">
        <w:rPr>
          <w:b/>
        </w:rPr>
        <w:t>Related Resources</w:t>
      </w:r>
    </w:p>
    <w:p w14:paraId="4836E1A9" w14:textId="7755D056" w:rsidR="00BB2E30" w:rsidRPr="00911DC4" w:rsidRDefault="001806EA">
      <w:pPr>
        <w:rPr>
          <w:color w:val="FF0000"/>
        </w:rPr>
      </w:pPr>
      <w:r>
        <w:rPr>
          <w:sz w:val="28"/>
          <w:szCs w:val="28"/>
        </w:rPr>
        <w:t xml:space="preserve"> </w:t>
      </w:r>
    </w:p>
    <w:p w14:paraId="7C7BF552" w14:textId="131AE4E1" w:rsidR="00BB2E30" w:rsidRPr="005C0744" w:rsidRDefault="001806EA" w:rsidP="006A7194">
      <w:pPr>
        <w:pStyle w:val="ListParagraph"/>
        <w:numPr>
          <w:ilvl w:val="0"/>
          <w:numId w:val="37"/>
        </w:numPr>
        <w:pBdr>
          <w:top w:val="nil"/>
          <w:left w:val="nil"/>
          <w:bottom w:val="nil"/>
          <w:right w:val="nil"/>
          <w:between w:val="nil"/>
        </w:pBdr>
        <w:rPr>
          <w:color w:val="000000"/>
        </w:rPr>
      </w:pPr>
      <w:r w:rsidRPr="005C0744">
        <w:rPr>
          <w:color w:val="000000"/>
        </w:rPr>
        <w:t xml:space="preserve">IDEA Regulations (current full text of these regulations can be found at </w:t>
      </w:r>
      <w:hyperlink r:id="rId82" w:history="1">
        <w:r w:rsidR="00B03854">
          <w:rPr>
            <w:rStyle w:val="Hyperlink"/>
          </w:rPr>
          <w:t>Part 300 Assistance to States for the Education of Children with Disabilities</w:t>
        </w:r>
      </w:hyperlink>
      <w:r w:rsidRPr="005C0744">
        <w:rPr>
          <w:color w:val="000000"/>
        </w:rPr>
        <w:t xml:space="preserve">): 34 CFR </w:t>
      </w:r>
      <w:hyperlink r:id="rId83" w:history="1">
        <w:r w:rsidRPr="00A05CB3">
          <w:rPr>
            <w:rStyle w:val="Hyperlink"/>
          </w:rPr>
          <w:t>§300.203</w:t>
        </w:r>
      </w:hyperlink>
      <w:r w:rsidRPr="005C0744">
        <w:rPr>
          <w:color w:val="000000"/>
        </w:rPr>
        <w:t xml:space="preserve">; Appendix E to Part 300 — Local Educational Agency Maintenance of Effort Calculation Examples </w:t>
      </w:r>
    </w:p>
    <w:p w14:paraId="3A7F3E54" w14:textId="7121D8BE" w:rsidR="00BB2E30" w:rsidRDefault="00BB2E30">
      <w:pPr>
        <w:pBdr>
          <w:top w:val="nil"/>
          <w:left w:val="nil"/>
          <w:bottom w:val="nil"/>
          <w:right w:val="nil"/>
          <w:between w:val="nil"/>
        </w:pBdr>
        <w:ind w:left="720" w:hanging="720"/>
        <w:rPr>
          <w:color w:val="000000"/>
        </w:rPr>
      </w:pPr>
    </w:p>
    <w:p w14:paraId="3E86F9F4" w14:textId="77777777" w:rsidR="00BB2E30" w:rsidRPr="006A7194" w:rsidRDefault="001806EA" w:rsidP="006A7194">
      <w:pPr>
        <w:pStyle w:val="ListParagraph"/>
        <w:numPr>
          <w:ilvl w:val="0"/>
          <w:numId w:val="37"/>
        </w:numPr>
        <w:pBdr>
          <w:top w:val="nil"/>
          <w:left w:val="nil"/>
          <w:bottom w:val="nil"/>
          <w:right w:val="nil"/>
          <w:between w:val="nil"/>
        </w:pBdr>
        <w:rPr>
          <w:color w:val="000000"/>
        </w:rPr>
      </w:pPr>
      <w:r w:rsidRPr="006A7194">
        <w:rPr>
          <w:color w:val="000000"/>
        </w:rPr>
        <w:t>Local Educational Agency Maintenance of Effort Calculator, CIFR</w:t>
      </w:r>
    </w:p>
    <w:p w14:paraId="5B2FCC85" w14:textId="77777777" w:rsidR="00BB2E30" w:rsidRDefault="00BB2E30">
      <w:pPr>
        <w:pBdr>
          <w:top w:val="nil"/>
          <w:left w:val="nil"/>
          <w:bottom w:val="nil"/>
          <w:right w:val="nil"/>
          <w:between w:val="nil"/>
        </w:pBdr>
        <w:ind w:left="720" w:hanging="720"/>
        <w:rPr>
          <w:color w:val="000000"/>
        </w:rPr>
      </w:pPr>
    </w:p>
    <w:p w14:paraId="53C60413" w14:textId="6E101394" w:rsidR="00BB2E30" w:rsidRPr="006A7194" w:rsidRDefault="00145248" w:rsidP="006A7194">
      <w:pPr>
        <w:pStyle w:val="ListParagraph"/>
        <w:numPr>
          <w:ilvl w:val="0"/>
          <w:numId w:val="37"/>
        </w:numPr>
        <w:pBdr>
          <w:top w:val="nil"/>
          <w:left w:val="nil"/>
          <w:bottom w:val="nil"/>
          <w:right w:val="nil"/>
          <w:between w:val="nil"/>
        </w:pBdr>
        <w:rPr>
          <w:color w:val="000000"/>
        </w:rPr>
      </w:pPr>
      <w:r w:rsidRPr="006A7194">
        <w:rPr>
          <w:color w:val="000000"/>
        </w:rPr>
        <w:t>IDEA LEA MOE</w:t>
      </w:r>
      <w:r w:rsidR="001806EA" w:rsidRPr="006A7194">
        <w:rPr>
          <w:color w:val="000000"/>
        </w:rPr>
        <w:t xml:space="preserve">: Mechanics of the Revised Regulations video, CIFR </w:t>
      </w:r>
    </w:p>
    <w:p w14:paraId="6E972D1C" w14:textId="77777777" w:rsidR="00BB2E30" w:rsidRDefault="00BB2E30">
      <w:pPr>
        <w:pBdr>
          <w:top w:val="nil"/>
          <w:left w:val="nil"/>
          <w:bottom w:val="nil"/>
          <w:right w:val="nil"/>
          <w:between w:val="nil"/>
        </w:pBdr>
        <w:ind w:left="720" w:hanging="720"/>
        <w:rPr>
          <w:color w:val="000000"/>
        </w:rPr>
      </w:pPr>
    </w:p>
    <w:p w14:paraId="38AA6DB4" w14:textId="77777777" w:rsidR="00BB2E30" w:rsidRPr="006A7194" w:rsidRDefault="001806EA" w:rsidP="006A7194">
      <w:pPr>
        <w:pStyle w:val="ListParagraph"/>
        <w:numPr>
          <w:ilvl w:val="0"/>
          <w:numId w:val="37"/>
        </w:numPr>
        <w:pBdr>
          <w:top w:val="nil"/>
          <w:left w:val="nil"/>
          <w:bottom w:val="nil"/>
          <w:right w:val="nil"/>
          <w:between w:val="nil"/>
        </w:pBdr>
        <w:rPr>
          <w:color w:val="000000"/>
        </w:rPr>
      </w:pPr>
      <w:r w:rsidRPr="006A7194">
        <w:rPr>
          <w:color w:val="000000"/>
        </w:rPr>
        <w:t>Issuance of Guidance on the Final Local Educational Agency Maintenance of Effort Regulations under Part B of the IDEA (OSERS Non-Regulatory Guidance) — Sections B &amp; C, OSERS</w:t>
      </w:r>
    </w:p>
    <w:p w14:paraId="7D3F66D5" w14:textId="77777777" w:rsidR="00BB2E30" w:rsidRDefault="001806EA">
      <w:pPr>
        <w:pBdr>
          <w:top w:val="nil"/>
          <w:left w:val="nil"/>
          <w:bottom w:val="nil"/>
          <w:right w:val="nil"/>
          <w:between w:val="nil"/>
        </w:pBdr>
        <w:ind w:left="720" w:hanging="720"/>
        <w:rPr>
          <w:color w:val="000000"/>
        </w:rPr>
      </w:pPr>
      <w:r>
        <w:rPr>
          <w:color w:val="000000"/>
        </w:rPr>
        <w:t xml:space="preserve"> </w:t>
      </w:r>
    </w:p>
    <w:p w14:paraId="399002C5" w14:textId="77777777" w:rsidR="00B83ADC" w:rsidRPr="006A7194" w:rsidRDefault="001806EA" w:rsidP="006A7194">
      <w:pPr>
        <w:pStyle w:val="ListParagraph"/>
        <w:numPr>
          <w:ilvl w:val="0"/>
          <w:numId w:val="37"/>
        </w:numPr>
        <w:pBdr>
          <w:top w:val="nil"/>
          <w:left w:val="nil"/>
          <w:bottom w:val="nil"/>
          <w:right w:val="nil"/>
          <w:between w:val="nil"/>
        </w:pBdr>
        <w:rPr>
          <w:color w:val="000000"/>
        </w:rPr>
      </w:pPr>
      <w:r w:rsidRPr="006A7194">
        <w:rPr>
          <w:color w:val="000000"/>
        </w:rPr>
        <w:t>Letter to a Chief State School Officer (2014), OSEP</w:t>
      </w:r>
    </w:p>
    <w:p w14:paraId="0458EE6C" w14:textId="64C7228B" w:rsidR="00BB2E30" w:rsidRDefault="001806EA">
      <w:pPr>
        <w:pBdr>
          <w:top w:val="nil"/>
          <w:left w:val="nil"/>
          <w:bottom w:val="nil"/>
          <w:right w:val="nil"/>
          <w:between w:val="nil"/>
        </w:pBdr>
        <w:ind w:left="720" w:hanging="720"/>
        <w:rPr>
          <w:color w:val="000000"/>
        </w:rPr>
      </w:pPr>
      <w:r>
        <w:rPr>
          <w:color w:val="000000"/>
        </w:rPr>
        <w:t xml:space="preserve"> </w:t>
      </w:r>
    </w:p>
    <w:p w14:paraId="6028A1E5" w14:textId="77777777" w:rsidR="00BB2E30" w:rsidRPr="006A7194" w:rsidRDefault="001806EA" w:rsidP="006A7194">
      <w:pPr>
        <w:pStyle w:val="ListParagraph"/>
        <w:numPr>
          <w:ilvl w:val="0"/>
          <w:numId w:val="37"/>
        </w:numPr>
        <w:pBdr>
          <w:top w:val="nil"/>
          <w:left w:val="nil"/>
          <w:bottom w:val="nil"/>
          <w:right w:val="nil"/>
          <w:between w:val="nil"/>
        </w:pBdr>
        <w:rPr>
          <w:color w:val="000000"/>
        </w:rPr>
      </w:pPr>
      <w:r w:rsidRPr="006A7194">
        <w:rPr>
          <w:color w:val="000000"/>
        </w:rPr>
        <w:t>Letter to Anonymous (2010), OSEP</w:t>
      </w:r>
    </w:p>
    <w:p w14:paraId="11D7A915" w14:textId="77777777" w:rsidR="00BB2E30" w:rsidRDefault="001806EA">
      <w:pPr>
        <w:rPr>
          <w:highlight w:val="yellow"/>
        </w:rPr>
      </w:pPr>
      <w:r>
        <w:br w:type="page"/>
      </w:r>
    </w:p>
    <w:p w14:paraId="197E4AC5" w14:textId="77777777" w:rsidR="00BB2E30" w:rsidRDefault="001806EA">
      <w:pPr>
        <w:pStyle w:val="Heading2"/>
      </w:pPr>
      <w:bookmarkStart w:id="27" w:name="_Toc40798044"/>
      <w:r>
        <w:lastRenderedPageBreak/>
        <w:t>Section Five:  LEA Eligibility Standard</w:t>
      </w:r>
      <w:bookmarkEnd w:id="27"/>
    </w:p>
    <w:p w14:paraId="1D072DA0" w14:textId="77777777" w:rsidR="00BB2E30" w:rsidRDefault="00BB2E30"/>
    <w:p w14:paraId="376E2699" w14:textId="77777777" w:rsidR="00BB2E30" w:rsidRDefault="001806EA">
      <w:pPr>
        <w:pStyle w:val="Heading3"/>
      </w:pPr>
      <w:bookmarkStart w:id="28" w:name="_Toc40798045"/>
      <w:r>
        <w:t>Overview</w:t>
      </w:r>
      <w:bookmarkEnd w:id="28"/>
    </w:p>
    <w:p w14:paraId="6D05658C" w14:textId="77777777" w:rsidR="005404E9" w:rsidRDefault="005404E9"/>
    <w:p w14:paraId="17CB7C66" w14:textId="6ABE2DBA" w:rsidR="00BB2E30" w:rsidRDefault="001806EA">
      <w:r>
        <w:t xml:space="preserve">On an annual basis the SPED-FAB reviews each LEA’s applications to determine whether the MOE eligibility standard was met as a condition of receiving IDEA Part B funds. </w:t>
      </w:r>
      <w:r w:rsidR="00B83ADC">
        <w:t xml:space="preserve"> </w:t>
      </w:r>
      <w:r w:rsidR="0048367E">
        <w:t xml:space="preserve">The </w:t>
      </w:r>
      <w:r>
        <w:t>LEAs meet this standard by budgeting at least the same amount of local, and/or local and state, funds for special education as the LEA expended in the most recent year for which information is available</w:t>
      </w:r>
      <w:sdt>
        <w:sdtPr>
          <w:tag w:val="goog_rdk_89"/>
          <w:id w:val="-324973985"/>
        </w:sdtPr>
        <w:sdtEndPr/>
        <w:sdtContent>
          <w:r>
            <w:t>,</w:t>
          </w:r>
        </w:sdtContent>
      </w:sdt>
      <w:r>
        <w:t xml:space="preserve"> subject to the subsequent year</w:t>
      </w:r>
      <w:sdt>
        <w:sdtPr>
          <w:tag w:val="goog_rdk_90"/>
          <w:id w:val="2090649527"/>
        </w:sdtPr>
        <w:sdtEndPr/>
        <w:sdtContent>
          <w:r>
            <w:t>’</w:t>
          </w:r>
        </w:sdtContent>
      </w:sdt>
      <w:r>
        <w:t>s rule.</w:t>
      </w:r>
    </w:p>
    <w:p w14:paraId="74700D19" w14:textId="77777777" w:rsidR="00BB2E30" w:rsidRDefault="00BB2E30"/>
    <w:p w14:paraId="09B37331" w14:textId="77777777" w:rsidR="00BB2E30" w:rsidRDefault="001806EA" w:rsidP="00911DC4">
      <w:pPr>
        <w:pStyle w:val="Heading3"/>
      </w:pPr>
      <w:bookmarkStart w:id="29" w:name="_Toc40798046"/>
      <w:r>
        <w:t>Subsequent Year</w:t>
      </w:r>
      <w:sdt>
        <w:sdtPr>
          <w:tag w:val="goog_rdk_91"/>
          <w:id w:val="397404938"/>
        </w:sdtPr>
        <w:sdtEndPr/>
        <w:sdtContent>
          <w:r>
            <w:t>’</w:t>
          </w:r>
        </w:sdtContent>
      </w:sdt>
      <w:r>
        <w:t>s Rule</w:t>
      </w:r>
      <w:bookmarkEnd w:id="29"/>
    </w:p>
    <w:p w14:paraId="2ACF3494" w14:textId="77777777" w:rsidR="005404E9" w:rsidRDefault="005404E9"/>
    <w:p w14:paraId="4456E30F" w14:textId="0F6F7446" w:rsidR="00BB2E30" w:rsidRDefault="001806EA">
      <w:r>
        <w:t xml:space="preserve">The VDOE applies the subsequent years rule (34 CFR </w:t>
      </w:r>
      <w:hyperlink r:id="rId84" w:history="1">
        <w:r w:rsidRPr="00C761E1">
          <w:rPr>
            <w:rStyle w:val="Hyperlink"/>
          </w:rPr>
          <w:t>§300.203(c)</w:t>
        </w:r>
      </w:hyperlink>
      <w:r>
        <w:t xml:space="preserve">) to determine the MOE amount that must be met by the LEA to meet the eligibility standard. </w:t>
      </w:r>
      <w:r w:rsidR="00B83ADC">
        <w:t xml:space="preserve"> </w:t>
      </w:r>
      <w:r>
        <w:t xml:space="preserve">This rule states that the level of expenditures required of the LEA for the fiscal year subsequent to the year of a failure is the amount that would have been required in the absence of that failure, not the LEA’s reduced level of expenditures from the failed year.  The comparison year for the eligibility standard is the most recent fiscal year for which there is information demonstrating that the LEA met the MOE compliance standard (i.e., expenditures) using the same method that it failed in a previous year. </w:t>
      </w:r>
    </w:p>
    <w:p w14:paraId="5451A27F" w14:textId="77777777" w:rsidR="00BB2E30" w:rsidRDefault="00BB2E30"/>
    <w:p w14:paraId="5AD3B921" w14:textId="693390B3" w:rsidR="00BB2E30" w:rsidRDefault="001806EA">
      <w:r>
        <w:t>The VDOE uses historical expenditure data and</w:t>
      </w:r>
      <w:r w:rsidR="00103C50">
        <w:t xml:space="preserve"> IDEA</w:t>
      </w:r>
      <w:r w:rsidR="00F64867">
        <w:t xml:space="preserve"> </w:t>
      </w:r>
      <w:r w:rsidR="00145248">
        <w:t>LEA MOE</w:t>
      </w:r>
      <w:r>
        <w:t xml:space="preserve"> compliance decisions to determine the most recent year(s) for which the LEA met</w:t>
      </w:r>
      <w:r w:rsidR="00103C50">
        <w:t xml:space="preserve"> IDEA</w:t>
      </w:r>
      <w:r>
        <w:t xml:space="preserve"> </w:t>
      </w:r>
      <w:r w:rsidR="00145248">
        <w:t>LEA MOE</w:t>
      </w:r>
      <w:r>
        <w:t xml:space="preserve"> by each calculation method. </w:t>
      </w:r>
      <w:r w:rsidR="00B83ADC">
        <w:t xml:space="preserve"> </w:t>
      </w:r>
      <w:r>
        <w:t>The IDEA</w:t>
      </w:r>
      <w:r w:rsidR="0048367E">
        <w:t xml:space="preserve"> </w:t>
      </w:r>
      <w:r>
        <w:t>MOE APP provides and maintains the historical expenditure data for each LEA.</w:t>
      </w:r>
      <w:r w:rsidR="00B83ADC">
        <w:t xml:space="preserve"> </w:t>
      </w:r>
      <w:r>
        <w:t xml:space="preserve"> These years are used as the comparison year for the eligibility standard. </w:t>
      </w:r>
      <w:r w:rsidR="00B83ADC">
        <w:t xml:space="preserve"> </w:t>
      </w:r>
      <w:r>
        <w:t xml:space="preserve">Because the LEA may meet MOE in different years with different methods, there may be more than one comparison year. </w:t>
      </w:r>
      <w:r w:rsidR="00B83ADC">
        <w:t xml:space="preserve"> </w:t>
      </w:r>
      <w:r>
        <w:t>Comparison data for past eligibility and compliance standards for each LEA is documented on the MOE Report which is easily accessible through the IDEA</w:t>
      </w:r>
      <w:r w:rsidR="0048367E">
        <w:t xml:space="preserve"> </w:t>
      </w:r>
      <w:r>
        <w:t xml:space="preserve">MOE APP. </w:t>
      </w:r>
    </w:p>
    <w:p w14:paraId="0771FC69" w14:textId="77777777" w:rsidR="00BB2E30" w:rsidRDefault="00BB2E30"/>
    <w:p w14:paraId="3AECFE51" w14:textId="77777777" w:rsidR="00BB2E30" w:rsidRDefault="001806EA" w:rsidP="00911DC4">
      <w:pPr>
        <w:pStyle w:val="Heading3"/>
      </w:pPr>
      <w:bookmarkStart w:id="30" w:name="_Toc40798047"/>
      <w:r>
        <w:t>Intervening Years</w:t>
      </w:r>
      <w:bookmarkEnd w:id="30"/>
      <w:r>
        <w:t xml:space="preserve"> </w:t>
      </w:r>
    </w:p>
    <w:p w14:paraId="3E1EDB93" w14:textId="77777777" w:rsidR="005404E9" w:rsidRDefault="005404E9"/>
    <w:p w14:paraId="30E54FC7" w14:textId="7C86C2C4" w:rsidR="00BB2E30" w:rsidRDefault="001806EA">
      <w:r>
        <w:t xml:space="preserve">When there are years between the comparison year (i.e., the last time an LEA met the </w:t>
      </w:r>
      <w:r w:rsidR="00103C50">
        <w:t xml:space="preserve">IDEA </w:t>
      </w:r>
      <w:r w:rsidR="00145248">
        <w:t>LEA MOE</w:t>
      </w:r>
      <w:r>
        <w:t xml:space="preserve"> compliance standard using a specific method) and the current year, the VDOE allows the LEA to take allowable exceptions and adjust</w:t>
      </w:r>
      <w:r w:rsidR="008802E4">
        <w:t xml:space="preserve">ments for the intervening years, i.e., the years for which data are available to the LEA, but have not been submitted to </w:t>
      </w:r>
      <w:r w:rsidR="00924E92">
        <w:t xml:space="preserve">the </w:t>
      </w:r>
      <w:r w:rsidR="008802E4">
        <w:t>VDOE</w:t>
      </w:r>
      <w:r w:rsidR="008A4D05">
        <w:t>--i.e., the years for which data are available to the LEA, but have not been submitted to</w:t>
      </w:r>
      <w:r w:rsidR="00924E92">
        <w:t xml:space="preserve"> the</w:t>
      </w:r>
      <w:r w:rsidR="008A4D05">
        <w:t xml:space="preserve"> VDOE.</w:t>
      </w:r>
      <w:r>
        <w:t xml:space="preserve"> (</w:t>
      </w:r>
      <w:r w:rsidR="00583D5C">
        <w:t>Refer to</w:t>
      </w:r>
      <w:r>
        <w:t xml:space="preserve"> Section Seven for more details.)</w:t>
      </w:r>
    </w:p>
    <w:p w14:paraId="012EF047" w14:textId="77777777" w:rsidR="00C761E1" w:rsidRPr="00BE58E6" w:rsidRDefault="00C761E1" w:rsidP="00911DC4"/>
    <w:p w14:paraId="702AA501" w14:textId="77777777" w:rsidR="00BB2E30" w:rsidRDefault="001806EA">
      <w:pPr>
        <w:pStyle w:val="Heading3"/>
      </w:pPr>
      <w:bookmarkStart w:id="31" w:name="_Toc40798048"/>
      <w:r>
        <w:t>Data Collection</w:t>
      </w:r>
      <w:bookmarkEnd w:id="31"/>
      <w:r>
        <w:t xml:space="preserve"> </w:t>
      </w:r>
    </w:p>
    <w:p w14:paraId="40DA7197" w14:textId="77777777" w:rsidR="005404E9" w:rsidRDefault="005404E9"/>
    <w:p w14:paraId="2F08FDCB" w14:textId="56F63212" w:rsidR="00BB2E30" w:rsidRDefault="001806EA">
      <w:r>
        <w:t>The VDOE collects data from all LEAs that receive IDEA Part B sub-grants, including th</w:t>
      </w:r>
      <w:r w:rsidR="00AA2CA0">
        <w:t xml:space="preserve">e Department of Corrections LEA and other state operated programs. </w:t>
      </w:r>
      <w:r>
        <w:t xml:space="preserve"> Data for </w:t>
      </w:r>
      <w:r>
        <w:lastRenderedPageBreak/>
        <w:t xml:space="preserve">determining whether the LEA met the eligibility standard are collected through the annual LEA </w:t>
      </w:r>
      <w:r w:rsidR="00AA2CA0">
        <w:t>grant application</w:t>
      </w:r>
      <w:r>
        <w:t xml:space="preserve"> for IDEA Part B funds.  Annually, the announcement of the LEA IDEA </w:t>
      </w:r>
      <w:r w:rsidR="00AA2CA0">
        <w:t>grant application</w:t>
      </w:r>
      <w:r>
        <w:t xml:space="preserve"> for IDEA Part B funds is made by </w:t>
      </w:r>
      <w:r w:rsidR="00AA2CA0">
        <w:t xml:space="preserve">the third Friday in December </w:t>
      </w:r>
      <w:r>
        <w:t xml:space="preserve">through a Superintendent’s Memorandum –e.g., </w:t>
      </w:r>
      <w:hyperlink r:id="rId85">
        <w:r>
          <w:rPr>
            <w:color w:val="0000FF"/>
            <w:u w:val="single"/>
          </w:rPr>
          <w:t>Superintendent’s Memo #336-18</w:t>
        </w:r>
      </w:hyperlink>
      <w:r>
        <w:t>.  It includes information, guidance</w:t>
      </w:r>
      <w:sdt>
        <w:sdtPr>
          <w:tag w:val="goog_rdk_92"/>
          <w:id w:val="1308126593"/>
        </w:sdtPr>
        <w:sdtEndPr/>
        <w:sdtContent>
          <w:r>
            <w:t>,</w:t>
          </w:r>
        </w:sdtContent>
      </w:sdt>
      <w:r>
        <w:t xml:space="preserve"> and instructions for submitting the </w:t>
      </w:r>
      <w:r w:rsidR="00AA2CA0">
        <w:t xml:space="preserve">grant </w:t>
      </w:r>
      <w:r>
        <w:t xml:space="preserve">application to </w:t>
      </w:r>
      <w:r w:rsidR="0098780C">
        <w:t xml:space="preserve">the </w:t>
      </w:r>
      <w:r>
        <w:t xml:space="preserve">VDOE by </w:t>
      </w:r>
      <w:r w:rsidR="00AA2CA0">
        <w:t xml:space="preserve">the second Friday in May </w:t>
      </w:r>
      <w:r>
        <w:t xml:space="preserve">through the VDOE Online Management Education Grants Application (OMEGA).  All LEA applications must be approved by their local School Board and the Superintendent before submission to </w:t>
      </w:r>
      <w:r w:rsidR="00924E92">
        <w:t xml:space="preserve">the </w:t>
      </w:r>
      <w:r>
        <w:t xml:space="preserve">VDOE, thus ample time is necessary to obtain local authorization. </w:t>
      </w:r>
    </w:p>
    <w:p w14:paraId="06FD13EA" w14:textId="77777777" w:rsidR="00BB2E30" w:rsidRDefault="00BB2E30"/>
    <w:p w14:paraId="35F1B034" w14:textId="77777777" w:rsidR="00BB2E30" w:rsidRDefault="001806EA">
      <w:pPr>
        <w:pStyle w:val="Heading3"/>
      </w:pPr>
      <w:bookmarkStart w:id="32" w:name="_Toc40798049"/>
      <w:r>
        <w:t>Determination of Whether Each LEA Met the Eligibility Standard</w:t>
      </w:r>
      <w:bookmarkEnd w:id="32"/>
    </w:p>
    <w:p w14:paraId="174489DF" w14:textId="77777777" w:rsidR="005404E9" w:rsidRDefault="005404E9"/>
    <w:p w14:paraId="14019D93" w14:textId="5745FFB7" w:rsidR="00BB2E30" w:rsidRDefault="001806EA">
      <w:r>
        <w:t xml:space="preserve">The SPED-FAB completes the review of the annual applications for IDEA Part B funds by June 30 and after each review individual LEAs are notified on whether they met the eligibility standard. </w:t>
      </w:r>
      <w:r w:rsidR="0098780C">
        <w:t xml:space="preserve"> </w:t>
      </w:r>
      <w:r>
        <w:t>The VDOE reviews historical data to determine the most recent year for which the LEA met the MOE eligibility standard by each method as is documented on the MOE report.</w:t>
      </w:r>
    </w:p>
    <w:p w14:paraId="1D06CC59" w14:textId="77777777" w:rsidR="00BB2E30" w:rsidRDefault="00BB2E30"/>
    <w:p w14:paraId="28DA31CC" w14:textId="362E9EF8" w:rsidR="00BB2E30" w:rsidRDefault="001806EA">
      <w:r>
        <w:t xml:space="preserve">When reviewing the LEA </w:t>
      </w:r>
      <w:r w:rsidR="00AA2CA0">
        <w:t xml:space="preserve">grant </w:t>
      </w:r>
      <w:r>
        <w:t>applic</w:t>
      </w:r>
      <w:r w:rsidR="00AA2CA0">
        <w:t>ation</w:t>
      </w:r>
      <w:r>
        <w:t xml:space="preserve">, the SPED-FAB compares budget </w:t>
      </w:r>
      <w:r w:rsidR="003930C3">
        <w:t>information and the total estimated</w:t>
      </w:r>
      <w:r>
        <w:t xml:space="preserve">/projected amounts for each of the four MOE testing methods to determine whether LEAs are eligible to receive an IDEA subgrant. </w:t>
      </w:r>
      <w:r w:rsidR="0098780C">
        <w:t xml:space="preserve"> The </w:t>
      </w:r>
      <w:r>
        <w:t>SPED-FAB determines whether an LEA met the eligibility standard by comparing each LEA’s projected budget with the amount spent in the last state fiscal year that the LEA met the</w:t>
      </w:r>
      <w:r w:rsidR="00103C50">
        <w:t xml:space="preserve"> IDEA</w:t>
      </w:r>
      <w:r>
        <w:t xml:space="preserve"> </w:t>
      </w:r>
      <w:r w:rsidR="00145248">
        <w:t>LEA MOE</w:t>
      </w:r>
      <w:r>
        <w:t xml:space="preserve"> compliance standard for each method. </w:t>
      </w:r>
      <w:r w:rsidR="0098780C">
        <w:t xml:space="preserve"> </w:t>
      </w:r>
      <w:r>
        <w:t>The SPED-FAB follows up with LEAs that submitted incomplete total estimated/projected budgets that do not meet the eligibility standard.</w:t>
      </w:r>
    </w:p>
    <w:p w14:paraId="55B5332E" w14:textId="77777777" w:rsidR="00BB2E30" w:rsidRDefault="00BB2E30"/>
    <w:p w14:paraId="23793DE9" w14:textId="77777777" w:rsidR="00BB2E30" w:rsidRDefault="001806EA">
      <w:pPr>
        <w:pStyle w:val="Heading3"/>
      </w:pPr>
      <w:bookmarkStart w:id="33" w:name="_Toc40798050"/>
      <w:r>
        <w:t>Eligibility Notification</w:t>
      </w:r>
      <w:bookmarkEnd w:id="33"/>
    </w:p>
    <w:p w14:paraId="3B69E596" w14:textId="77777777" w:rsidR="005404E9" w:rsidRDefault="005404E9"/>
    <w:p w14:paraId="7D48D115" w14:textId="2F718E13" w:rsidR="00BB2E30" w:rsidRDefault="001806EA">
      <w:r>
        <w:t xml:space="preserve">The SPED-FAB approves the annual plan via OMEGA for each LEA meeting the eligibility requirements. </w:t>
      </w:r>
      <w:r w:rsidR="0098780C">
        <w:t xml:space="preserve"> </w:t>
      </w:r>
      <w:r>
        <w:t>The Superintendent and Special Education Director of each LEA</w:t>
      </w:r>
      <w:r w:rsidR="003930C3">
        <w:t xml:space="preserve"> can review information regarding eligibility as noted in </w:t>
      </w:r>
      <w:r>
        <w:t xml:space="preserve">OMEGA. </w:t>
      </w:r>
      <w:r w:rsidR="0098780C">
        <w:t xml:space="preserve"> The </w:t>
      </w:r>
      <w:r>
        <w:t xml:space="preserve">LEAs may access current and historical information, including the methods and amounts by which the LEA met the </w:t>
      </w:r>
      <w:r w:rsidR="003930C3">
        <w:t>eligibility</w:t>
      </w:r>
      <w:r>
        <w:t xml:space="preserve"> standards, through OMEGA and the IDEA</w:t>
      </w:r>
      <w:r w:rsidR="0048367E">
        <w:t xml:space="preserve"> </w:t>
      </w:r>
      <w:r>
        <w:t>MOE APP.</w:t>
      </w:r>
    </w:p>
    <w:p w14:paraId="6D8A10BB" w14:textId="77777777" w:rsidR="00BB2E30" w:rsidRDefault="00BB2E30"/>
    <w:p w14:paraId="64B0CABF" w14:textId="77777777" w:rsidR="00BB2E30" w:rsidRDefault="001806EA">
      <w:pPr>
        <w:pStyle w:val="Heading3"/>
      </w:pPr>
      <w:bookmarkStart w:id="34" w:name="_Toc40798051"/>
      <w:r>
        <w:t>Ineligibility Notification</w:t>
      </w:r>
      <w:bookmarkEnd w:id="34"/>
    </w:p>
    <w:p w14:paraId="68998075" w14:textId="77777777" w:rsidR="005404E9" w:rsidRDefault="005404E9"/>
    <w:p w14:paraId="6D5EE21E" w14:textId="4A30CAC0" w:rsidR="00BB2E30" w:rsidRDefault="0098780C">
      <w:r>
        <w:t xml:space="preserve">The </w:t>
      </w:r>
      <w:r w:rsidR="001806EA">
        <w:t xml:space="preserve">LEAs that are determined to not have met the eligibility standard may submit a revised budget or corrected documentation. </w:t>
      </w:r>
      <w:r>
        <w:t xml:space="preserve"> </w:t>
      </w:r>
      <w:r w:rsidR="0048367E">
        <w:t xml:space="preserve">The </w:t>
      </w:r>
      <w:r w:rsidR="001806EA">
        <w:t xml:space="preserve">VDOE will review all revised and corrected submissions until the submission </w:t>
      </w:r>
      <w:r w:rsidR="002F142A">
        <w:t>is approved</w:t>
      </w:r>
      <w:r w:rsidR="001806EA">
        <w:t>.</w:t>
      </w:r>
    </w:p>
    <w:p w14:paraId="6C1585D8" w14:textId="77777777" w:rsidR="00BB2E30" w:rsidRDefault="00BB2E30"/>
    <w:p w14:paraId="10BC8D82" w14:textId="221ED199" w:rsidR="00BB2E30" w:rsidRDefault="001806EA">
      <w:r>
        <w:t>During the initial review of the annual plan, if budgeted amounts are not meeting eligibility, it is noted in the comments section of OMEGA</w:t>
      </w:r>
      <w:sdt>
        <w:sdtPr>
          <w:tag w:val="goog_rdk_97"/>
          <w:id w:val="1868326895"/>
        </w:sdtPr>
        <w:sdtEndPr/>
        <w:sdtContent>
          <w:r>
            <w:t>,</w:t>
          </w:r>
        </w:sdtContent>
      </w:sdt>
      <w:r>
        <w:t xml:space="preserve"> and LEAs must address the </w:t>
      </w:r>
      <w:r>
        <w:lastRenderedPageBreak/>
        <w:t xml:space="preserve">issue(s) before the </w:t>
      </w:r>
      <w:r w:rsidR="002F142A">
        <w:t>submission</w:t>
      </w:r>
      <w:r>
        <w:t xml:space="preserve"> is approved. </w:t>
      </w:r>
      <w:r w:rsidR="0098780C">
        <w:t xml:space="preserve"> </w:t>
      </w:r>
      <w:r>
        <w:t xml:space="preserve">Additional technical assistance is provided to LEAs if the submission still does not meet the eligibility standard after using allowable exceptions. </w:t>
      </w:r>
      <w:r w:rsidR="0098780C">
        <w:t xml:space="preserve"> </w:t>
      </w:r>
      <w:r>
        <w:t>Communication between the IDEA PART B review panel members and the LEA’s Director of Special Education and if needed, the Superintendent</w:t>
      </w:r>
      <w:sdt>
        <w:sdtPr>
          <w:tag w:val="goog_rdk_103"/>
          <w:id w:val="380448739"/>
        </w:sdtPr>
        <w:sdtEndPr/>
        <w:sdtContent>
          <w:r>
            <w:t>,</w:t>
          </w:r>
        </w:sdtContent>
      </w:sdt>
      <w:r>
        <w:t xml:space="preserve"> is maintained throughout the review process.  This communication exchange occurs through OMEGA, emails, and telephone conversations.  This continuous collaborative effort allows for any needed corrections prior to determination. As a result, </w:t>
      </w:r>
      <w:r w:rsidR="0048367E">
        <w:t xml:space="preserve">the </w:t>
      </w:r>
      <w:r>
        <w:t xml:space="preserve">VDOE has never experienced an LEA that was determined ineligible. </w:t>
      </w:r>
    </w:p>
    <w:p w14:paraId="2C8D6635" w14:textId="77777777" w:rsidR="00BB2E30" w:rsidRDefault="00BB2E30"/>
    <w:p w14:paraId="4796B8A6" w14:textId="2DD2E8F9" w:rsidR="00BB2E30" w:rsidRDefault="001806EA">
      <w:r>
        <w:t xml:space="preserve">However, if an ineligibility were to ever occur, </w:t>
      </w:r>
      <w:r w:rsidR="0024343E">
        <w:t xml:space="preserve">the VDOE </w:t>
      </w:r>
      <w:r>
        <w:t xml:space="preserve">would take the following actions. </w:t>
      </w:r>
      <w:r w:rsidR="0098780C">
        <w:t xml:space="preserve"> </w:t>
      </w:r>
      <w:r>
        <w:t xml:space="preserve">As mandated under 34 CFR </w:t>
      </w:r>
      <w:hyperlink r:id="rId86" w:history="1">
        <w:r w:rsidRPr="00D86893">
          <w:rPr>
            <w:rStyle w:val="Hyperlink"/>
          </w:rPr>
          <w:t>§300.221</w:t>
        </w:r>
      </w:hyperlink>
      <w:r>
        <w:t xml:space="preserve">, if an LEA is determined to not have met the eligibility standard, the </w:t>
      </w:r>
      <w:r w:rsidR="0024343E">
        <w:t xml:space="preserve">Superintendent of Public Instruction </w:t>
      </w:r>
      <w:r>
        <w:t>would provide the LEA with reasonable notice and an opportunity for a hearing.</w:t>
      </w:r>
      <w:r w:rsidR="0050039E">
        <w:t xml:space="preserve"> At a minimum</w:t>
      </w:r>
      <w:r w:rsidR="00FB13E0">
        <w:t>, a three person panel</w:t>
      </w:r>
      <w:r w:rsidR="006B1FD5">
        <w:t>,</w:t>
      </w:r>
      <w:r w:rsidR="0050039E">
        <w:t xml:space="preserve"> will be selected by the Superintendent of </w:t>
      </w:r>
      <w:r w:rsidR="001F0331">
        <w:t xml:space="preserve">Public </w:t>
      </w:r>
      <w:r w:rsidR="0050039E">
        <w:t>Instruction to hear the</w:t>
      </w:r>
      <w:r w:rsidR="006B1FD5">
        <w:t xml:space="preserve"> case.</w:t>
      </w:r>
      <w:r w:rsidR="0050039E">
        <w:t xml:space="preserve"> </w:t>
      </w:r>
      <w:r>
        <w:t xml:space="preserve"> If the final decision is that the LEA is ineligible, the VDOE would use the IDEA Part B funds that would otherwise have been available to the LEA to provide special education and related services directly to children with disabilities residing in the area served by that LEA as mandated by CFR 34 </w:t>
      </w:r>
      <w:hyperlink r:id="rId87" w:history="1">
        <w:r w:rsidRPr="00D86893">
          <w:rPr>
            <w:rStyle w:val="Hyperlink"/>
          </w:rPr>
          <w:t>§300.227</w:t>
        </w:r>
      </w:hyperlink>
      <w:r>
        <w:t>.</w:t>
      </w:r>
    </w:p>
    <w:p w14:paraId="7C369763" w14:textId="77777777" w:rsidR="00BB2E30" w:rsidRDefault="00BB2E30"/>
    <w:p w14:paraId="555A9E0F" w14:textId="77777777" w:rsidR="00BB2E30" w:rsidRDefault="001806EA">
      <w:pPr>
        <w:pStyle w:val="Heading3"/>
      </w:pPr>
      <w:bookmarkStart w:id="35" w:name="_Toc40798052"/>
      <w:r>
        <w:t>Storage</w:t>
      </w:r>
      <w:bookmarkEnd w:id="35"/>
    </w:p>
    <w:p w14:paraId="63E207F4" w14:textId="77777777" w:rsidR="005404E9" w:rsidRDefault="005404E9"/>
    <w:p w14:paraId="106E9146" w14:textId="7A4B6309" w:rsidR="00BB2E30" w:rsidRDefault="001806EA">
      <w:r>
        <w:t xml:space="preserve">The VDOE preserves historical MOE data for all LEAs.  </w:t>
      </w:r>
      <w:r w:rsidR="00D86893">
        <w:t xml:space="preserve">The </w:t>
      </w:r>
      <w:r>
        <w:t>VDOE maintains the OMEGA and IDEAMOE APP which stores multiple years of data that is accessible to LEAs.</w:t>
      </w:r>
    </w:p>
    <w:p w14:paraId="7CC7EC83" w14:textId="77777777" w:rsidR="00BB2E30" w:rsidRDefault="00BB2E30"/>
    <w:p w14:paraId="1CC965BD" w14:textId="33D2BD49" w:rsidR="00BB2E30" w:rsidRDefault="001806EA">
      <w:r>
        <w:t xml:space="preserve">Annually, all </w:t>
      </w:r>
      <w:r w:rsidR="00AA2CA0">
        <w:t xml:space="preserve">grant </w:t>
      </w:r>
      <w:r>
        <w:t xml:space="preserve">applications are completed through the OMEGA, thus each year’s </w:t>
      </w:r>
      <w:r w:rsidR="005D66BC">
        <w:t xml:space="preserve">grant </w:t>
      </w:r>
      <w:r>
        <w:t xml:space="preserve">application and communication is maintained in the LEA’s accumulated file. </w:t>
      </w:r>
      <w:r w:rsidR="0098780C">
        <w:t xml:space="preserve"> </w:t>
      </w:r>
      <w:r>
        <w:t xml:space="preserve">The application files submitted over the years are listed in each LEA’s secure file in OMEGA. The files are named according to </w:t>
      </w:r>
      <w:r w:rsidR="0098780C">
        <w:t xml:space="preserve">the </w:t>
      </w:r>
      <w:r>
        <w:t xml:space="preserve">VDOE protocols.  This ensures the data are preserved overtime. </w:t>
      </w:r>
      <w:r w:rsidR="0098780C">
        <w:t xml:space="preserve"> </w:t>
      </w:r>
      <w:r>
        <w:t>This historical file is only accessible by an individual LEA through the SSWS.</w:t>
      </w:r>
      <w:r w:rsidR="00845649">
        <w:t xml:space="preserve">  </w:t>
      </w:r>
      <w:r>
        <w:t xml:space="preserve">As noted in section four, the process and schedule for record retention and archiving information is under the authority of the </w:t>
      </w:r>
      <w:hyperlink r:id="rId88">
        <w:r>
          <w:rPr>
            <w:color w:val="0000FF"/>
            <w:u w:val="single"/>
          </w:rPr>
          <w:t>Virginia Public Records Act</w:t>
        </w:r>
      </w:hyperlink>
      <w:r>
        <w:t xml:space="preserve"> managed by the Library of</w:t>
      </w:r>
      <w:r w:rsidR="005D66BC">
        <w:t xml:space="preserve"> Virginia. </w:t>
      </w:r>
    </w:p>
    <w:p w14:paraId="7550B8C8" w14:textId="77777777" w:rsidR="00BB2E30" w:rsidRDefault="00BB2E30"/>
    <w:p w14:paraId="559347F3" w14:textId="77777777" w:rsidR="00BB2E30" w:rsidRDefault="001806EA">
      <w:pPr>
        <w:pStyle w:val="Heading3"/>
      </w:pPr>
      <w:bookmarkStart w:id="36" w:name="_Toc40798053"/>
      <w:r>
        <w:t>Related Resources</w:t>
      </w:r>
      <w:bookmarkEnd w:id="36"/>
    </w:p>
    <w:p w14:paraId="71581AB7" w14:textId="77777777" w:rsidR="005404E9" w:rsidRDefault="005404E9">
      <w:pPr>
        <w:pBdr>
          <w:top w:val="nil"/>
          <w:left w:val="nil"/>
          <w:bottom w:val="nil"/>
          <w:right w:val="nil"/>
          <w:between w:val="nil"/>
        </w:pBdr>
        <w:ind w:left="720" w:hanging="720"/>
        <w:rPr>
          <w:color w:val="000000"/>
        </w:rPr>
      </w:pPr>
    </w:p>
    <w:p w14:paraId="0E3C0BBF" w14:textId="009EC1A2" w:rsidR="00BB2E30" w:rsidRDefault="001806EA" w:rsidP="006A7194">
      <w:pPr>
        <w:pBdr>
          <w:top w:val="nil"/>
          <w:left w:val="nil"/>
          <w:bottom w:val="nil"/>
          <w:right w:val="nil"/>
          <w:between w:val="nil"/>
        </w:pBdr>
        <w:rPr>
          <w:color w:val="000000"/>
        </w:rPr>
      </w:pPr>
      <w:r>
        <w:rPr>
          <w:color w:val="000000"/>
        </w:rPr>
        <w:t xml:space="preserve">IDEA Regulations (current full text of these regulations can be found at </w:t>
      </w:r>
      <w:hyperlink r:id="rId89" w:history="1">
        <w:r w:rsidR="009A3D1D">
          <w:rPr>
            <w:color w:val="0000FF"/>
            <w:u w:val="single"/>
          </w:rPr>
          <w:t>Part 300 Assistance to States for the Education of Children with Disabilities</w:t>
        </w:r>
      </w:hyperlink>
      <w:r>
        <w:rPr>
          <w:color w:val="000000"/>
        </w:rPr>
        <w:t xml:space="preserve">): 34 CFR </w:t>
      </w:r>
      <w:hyperlink r:id="rId90" w:history="1">
        <w:r w:rsidR="00D86893" w:rsidRPr="00D86893">
          <w:rPr>
            <w:rStyle w:val="Hyperlink"/>
          </w:rPr>
          <w:t>§300.203</w:t>
        </w:r>
      </w:hyperlink>
      <w:r>
        <w:rPr>
          <w:color w:val="000000"/>
        </w:rPr>
        <w:t>; Appendix E to Part 300 — Local Educational Agency Maintenance of Effort Calculation Examples</w:t>
      </w:r>
      <w:r w:rsidR="00957144">
        <w:rPr>
          <w:color w:val="000000"/>
        </w:rPr>
        <w:t>:</w:t>
      </w:r>
    </w:p>
    <w:p w14:paraId="309B6964" w14:textId="77777777" w:rsidR="00BB2E30" w:rsidRDefault="00BB2E30">
      <w:pPr>
        <w:pBdr>
          <w:top w:val="nil"/>
          <w:left w:val="nil"/>
          <w:bottom w:val="nil"/>
          <w:right w:val="nil"/>
          <w:between w:val="nil"/>
        </w:pBdr>
        <w:ind w:left="720" w:hanging="720"/>
        <w:rPr>
          <w:color w:val="000000"/>
        </w:rPr>
      </w:pPr>
    </w:p>
    <w:p w14:paraId="5526F459" w14:textId="77777777" w:rsidR="00BB2E30" w:rsidRPr="006A7194" w:rsidRDefault="001806EA" w:rsidP="006A7194">
      <w:pPr>
        <w:pStyle w:val="ListParagraph"/>
        <w:numPr>
          <w:ilvl w:val="0"/>
          <w:numId w:val="38"/>
        </w:numPr>
        <w:pBdr>
          <w:top w:val="nil"/>
          <w:left w:val="nil"/>
          <w:bottom w:val="nil"/>
          <w:right w:val="nil"/>
          <w:between w:val="nil"/>
        </w:pBdr>
        <w:rPr>
          <w:color w:val="000000"/>
        </w:rPr>
      </w:pPr>
      <w:r w:rsidRPr="006A7194">
        <w:rPr>
          <w:color w:val="000000"/>
        </w:rPr>
        <w:lastRenderedPageBreak/>
        <w:t xml:space="preserve">Issuance of Guidance on the Final Local Educational Agency Maintenance of Effort Regulations under Part B of the IDEA (OSERS Non-Regulatory Guidance) — Section D, OSERS </w:t>
      </w:r>
    </w:p>
    <w:p w14:paraId="5278DE10" w14:textId="77777777" w:rsidR="00BB2E30" w:rsidRDefault="00BB2E30">
      <w:pPr>
        <w:pBdr>
          <w:top w:val="nil"/>
          <w:left w:val="nil"/>
          <w:bottom w:val="nil"/>
          <w:right w:val="nil"/>
          <w:between w:val="nil"/>
        </w:pBdr>
        <w:ind w:left="720" w:hanging="720"/>
        <w:rPr>
          <w:color w:val="000000"/>
        </w:rPr>
      </w:pPr>
    </w:p>
    <w:p w14:paraId="315B08DC" w14:textId="2EF0F312" w:rsidR="006C6D6A" w:rsidRPr="006A7194" w:rsidRDefault="001806EA" w:rsidP="006A7194">
      <w:pPr>
        <w:pStyle w:val="ListParagraph"/>
        <w:numPr>
          <w:ilvl w:val="0"/>
          <w:numId w:val="38"/>
        </w:numPr>
        <w:pBdr>
          <w:top w:val="nil"/>
          <w:left w:val="nil"/>
          <w:bottom w:val="nil"/>
          <w:right w:val="nil"/>
          <w:between w:val="nil"/>
        </w:pBdr>
        <w:rPr>
          <w:color w:val="000000"/>
        </w:rPr>
      </w:pPr>
      <w:r w:rsidRPr="006A7194">
        <w:rPr>
          <w:color w:val="000000"/>
        </w:rPr>
        <w:t>Letter to Boundy (2012), OSEP</w:t>
      </w:r>
    </w:p>
    <w:p w14:paraId="32CF1B30" w14:textId="77777777" w:rsidR="006C6D6A" w:rsidRDefault="006C6D6A">
      <w:pPr>
        <w:pBdr>
          <w:top w:val="nil"/>
          <w:left w:val="nil"/>
          <w:bottom w:val="nil"/>
          <w:right w:val="nil"/>
          <w:between w:val="nil"/>
        </w:pBdr>
        <w:ind w:left="720" w:hanging="720"/>
        <w:rPr>
          <w:color w:val="000000"/>
        </w:rPr>
      </w:pPr>
    </w:p>
    <w:p w14:paraId="01EBDC97" w14:textId="0C6FA9BB" w:rsidR="00BB2E30" w:rsidRPr="006A7194" w:rsidRDefault="001806EA" w:rsidP="006A7194">
      <w:pPr>
        <w:pStyle w:val="ListParagraph"/>
        <w:numPr>
          <w:ilvl w:val="0"/>
          <w:numId w:val="38"/>
        </w:numPr>
        <w:pBdr>
          <w:top w:val="nil"/>
          <w:left w:val="nil"/>
          <w:bottom w:val="nil"/>
          <w:right w:val="nil"/>
          <w:between w:val="nil"/>
        </w:pBdr>
        <w:rPr>
          <w:color w:val="000000"/>
        </w:rPr>
      </w:pPr>
      <w:r w:rsidRPr="006A7194">
        <w:rPr>
          <w:color w:val="000000"/>
        </w:rPr>
        <w:t xml:space="preserve">Letter to Gonzales (2012), OSEP </w:t>
      </w:r>
    </w:p>
    <w:p w14:paraId="507A38FD" w14:textId="77777777" w:rsidR="00BB2E30" w:rsidRDefault="00BB2E30">
      <w:pPr>
        <w:pBdr>
          <w:top w:val="nil"/>
          <w:left w:val="nil"/>
          <w:bottom w:val="nil"/>
          <w:right w:val="nil"/>
          <w:between w:val="nil"/>
        </w:pBdr>
        <w:ind w:left="720" w:hanging="720"/>
        <w:rPr>
          <w:color w:val="000000"/>
        </w:rPr>
      </w:pPr>
    </w:p>
    <w:p w14:paraId="0E7954E6" w14:textId="46373E19" w:rsidR="00BB2E30" w:rsidRDefault="001806EA" w:rsidP="006A7194">
      <w:pPr>
        <w:pStyle w:val="ListParagraph"/>
        <w:numPr>
          <w:ilvl w:val="0"/>
          <w:numId w:val="38"/>
        </w:numPr>
        <w:pBdr>
          <w:top w:val="nil"/>
          <w:left w:val="nil"/>
          <w:bottom w:val="nil"/>
          <w:right w:val="nil"/>
          <w:between w:val="nil"/>
        </w:pBdr>
      </w:pPr>
      <w:r w:rsidRPr="006A7194">
        <w:rPr>
          <w:color w:val="000000"/>
        </w:rPr>
        <w:t>Letter to Lovato (2015), OSEP</w:t>
      </w:r>
    </w:p>
    <w:p w14:paraId="5FBAB818" w14:textId="77777777" w:rsidR="00BB2E30" w:rsidRDefault="001806EA">
      <w:r>
        <w:br w:type="page"/>
      </w:r>
    </w:p>
    <w:p w14:paraId="193567EF" w14:textId="6981CBB3" w:rsidR="00BB2E30" w:rsidRDefault="001806EA" w:rsidP="00911DC4">
      <w:pPr>
        <w:pStyle w:val="Heading2"/>
      </w:pPr>
      <w:bookmarkStart w:id="37" w:name="_Toc40798054"/>
      <w:r>
        <w:lastRenderedPageBreak/>
        <w:t xml:space="preserve">Section Six:  LEA </w:t>
      </w:r>
      <w:r w:rsidR="000F7CDB">
        <w:t xml:space="preserve">IDEA MOE </w:t>
      </w:r>
      <w:r>
        <w:t>Compliance Standards</w:t>
      </w:r>
      <w:bookmarkEnd w:id="37"/>
    </w:p>
    <w:p w14:paraId="30E0EEED" w14:textId="77777777" w:rsidR="00BB2E30" w:rsidRDefault="00BB2E30"/>
    <w:p w14:paraId="403ACF4B" w14:textId="77777777" w:rsidR="00BB2E30" w:rsidRDefault="001806EA">
      <w:pPr>
        <w:pStyle w:val="Heading3"/>
      </w:pPr>
      <w:bookmarkStart w:id="38" w:name="_Toc40798055"/>
      <w:r>
        <w:t>Overview</w:t>
      </w:r>
      <w:bookmarkEnd w:id="38"/>
    </w:p>
    <w:p w14:paraId="4438B3A6" w14:textId="77777777" w:rsidR="005404E9" w:rsidRDefault="005404E9"/>
    <w:p w14:paraId="2B2F37E1" w14:textId="239CF566" w:rsidR="00BB2E30" w:rsidRDefault="001806EA">
      <w:r>
        <w:t xml:space="preserve">On an annual basis, the SPED-FAB collects actual local and combined state and local expenditures to determine whether each LEA met the </w:t>
      </w:r>
      <w:r w:rsidR="000F7CDB">
        <w:t xml:space="preserve">IDEA </w:t>
      </w:r>
      <w:r>
        <w:t xml:space="preserve">MOE compliance standard. This is done by comparing the LEA’s final expenditures for the current state fiscal year with the amount expended in the last year that the LEA met their MOE (i.e., comparison year) for each of the four calculation methods. </w:t>
      </w:r>
      <w:r w:rsidR="00845649">
        <w:t xml:space="preserve"> </w:t>
      </w:r>
      <w:r>
        <w:t>Because an LEA may meet their MOE compliance in different years with different methods, there may be more than one comparison year.  Each of the four methods and comparison years are calculated through the IDEA</w:t>
      </w:r>
      <w:r w:rsidR="00100CDF">
        <w:t xml:space="preserve"> </w:t>
      </w:r>
      <w:r>
        <w:t xml:space="preserve">MOE APP, which is accessed through the SSWS. </w:t>
      </w:r>
    </w:p>
    <w:p w14:paraId="4D7F7F17" w14:textId="77777777" w:rsidR="00BB2E30" w:rsidRDefault="00BB2E30"/>
    <w:p w14:paraId="2F3B72B8" w14:textId="77777777" w:rsidR="00BB2E30" w:rsidRDefault="001806EA">
      <w:pPr>
        <w:pStyle w:val="Heading3"/>
      </w:pPr>
      <w:bookmarkStart w:id="39" w:name="_Toc40798056"/>
      <w:r>
        <w:t>Subsequent Years Rule</w:t>
      </w:r>
      <w:bookmarkEnd w:id="39"/>
    </w:p>
    <w:p w14:paraId="4E50BD66" w14:textId="77777777" w:rsidR="005404E9" w:rsidRDefault="005404E9"/>
    <w:p w14:paraId="06C2C5AE" w14:textId="77777777" w:rsidR="005F54EC" w:rsidRDefault="001806EA">
      <w:r>
        <w:t xml:space="preserve">The VDOE applies the subsequent years rule (34 CFR </w:t>
      </w:r>
      <w:hyperlink r:id="rId91" w:history="1">
        <w:r w:rsidRPr="000D2D03">
          <w:rPr>
            <w:rStyle w:val="Hyperlink"/>
          </w:rPr>
          <w:t>§300.203(c)</w:t>
        </w:r>
      </w:hyperlink>
      <w:r>
        <w:t xml:space="preserve">) to determine the </w:t>
      </w:r>
      <w:r w:rsidR="00103C50">
        <w:t xml:space="preserve">IDEA </w:t>
      </w:r>
      <w:r w:rsidR="00145248">
        <w:t>LEA MOE</w:t>
      </w:r>
      <w:r>
        <w:t xml:space="preserve"> amount for the compliance standard that must be met by the LEA for that method. </w:t>
      </w:r>
      <w:r w:rsidR="00845649">
        <w:t xml:space="preserve"> </w:t>
      </w:r>
      <w:r>
        <w:t xml:space="preserve">This rule states that the level of expenditures required of the LEA for the fiscal year subsequent to the year of a failure is the amount that would have been required in the absence of that failure, not the LEA’s reduced level of expenditures. </w:t>
      </w:r>
      <w:r w:rsidR="00845649">
        <w:t xml:space="preserve"> </w:t>
      </w:r>
      <w:r>
        <w:t>The comparison year for the compliance standard is the last fiscal year in which the LEA met the MOE compliance standard using the same method.</w:t>
      </w:r>
    </w:p>
    <w:p w14:paraId="7BD235FD" w14:textId="792649AC" w:rsidR="00BB2E30" w:rsidRDefault="005F54EC">
      <w:r>
        <w:t xml:space="preserve"> </w:t>
      </w:r>
    </w:p>
    <w:p w14:paraId="4A6E311B" w14:textId="131A26AC" w:rsidR="00BB2E30" w:rsidRDefault="001806EA">
      <w:r>
        <w:t>The IDEA</w:t>
      </w:r>
      <w:r w:rsidR="00100CDF">
        <w:t xml:space="preserve"> </w:t>
      </w:r>
      <w:r>
        <w:t xml:space="preserve">MOE APP calculates the initial MOE determination through the current year expenditures and </w:t>
      </w:r>
      <w:r w:rsidR="00A31140">
        <w:t>subsequent (i.e., the last time the LEA met MOE using that method)</w:t>
      </w:r>
      <w:r>
        <w:t xml:space="preserve"> year expenditures for each of the four methods and produces a report of this information.  The SPED-FAB uses this current and historical expenditure data and the</w:t>
      </w:r>
      <w:r w:rsidR="00103C50">
        <w:t xml:space="preserve"> IDEA</w:t>
      </w:r>
      <w:r w:rsidR="00145248">
        <w:t xml:space="preserve"> LEA MOE</w:t>
      </w:r>
      <w:r>
        <w:t xml:space="preserve"> compliance decisions, stored and displayed in the IDEA MOE APP, to determine the most recent year(s) for which the LEA met MOE by each method. </w:t>
      </w:r>
      <w:r w:rsidR="00845649">
        <w:t xml:space="preserve"> </w:t>
      </w:r>
      <w:r>
        <w:t xml:space="preserve">When there are years between the comparison year (i.e., the last time an LEA met MOE using a specific method) and the current year, the VDOE </w:t>
      </w:r>
      <w:r w:rsidR="00A31140">
        <w:t>staff guides</w:t>
      </w:r>
      <w:r>
        <w:t xml:space="preserve"> the LEA in identifying and taking allowable exceptions and adjustments for the intervening years. </w:t>
      </w:r>
      <w:r w:rsidR="005954F3">
        <w:t>Refer to</w:t>
      </w:r>
      <w:r>
        <w:t xml:space="preserve"> Section Seven for more details on allowable exceptions and adjustments. </w:t>
      </w:r>
    </w:p>
    <w:p w14:paraId="005EBEF1" w14:textId="77777777" w:rsidR="00BB2E30" w:rsidRDefault="00BB2E30"/>
    <w:p w14:paraId="4DCFC6C4" w14:textId="77777777" w:rsidR="00BB2E30" w:rsidRDefault="001806EA">
      <w:pPr>
        <w:pStyle w:val="Heading3"/>
      </w:pPr>
      <w:bookmarkStart w:id="40" w:name="_Toc40798057"/>
      <w:r>
        <w:t>Data Collection</w:t>
      </w:r>
      <w:bookmarkEnd w:id="40"/>
      <w:r>
        <w:t xml:space="preserve"> </w:t>
      </w:r>
    </w:p>
    <w:p w14:paraId="0A7EC095" w14:textId="77777777" w:rsidR="005404E9" w:rsidRDefault="005404E9"/>
    <w:p w14:paraId="37093548" w14:textId="3DEBBA0D" w:rsidR="00BB2E30" w:rsidRDefault="001806EA">
      <w:r>
        <w:t xml:space="preserve">The VDOE collects data from all LEAs.  Data for determining whether an LEA met the </w:t>
      </w:r>
      <w:r w:rsidR="00103C50">
        <w:t xml:space="preserve">IDEA </w:t>
      </w:r>
      <w:r w:rsidR="00145248">
        <w:t>LEA MOE</w:t>
      </w:r>
      <w:r>
        <w:t xml:space="preserve"> compliance standard are collected through the IDEA</w:t>
      </w:r>
      <w:r w:rsidR="00100CDF">
        <w:t xml:space="preserve"> </w:t>
      </w:r>
      <w:r>
        <w:t xml:space="preserve">MOE APP which is completed by each LEA.  When the data collection window opens, LEAs submit their </w:t>
      </w:r>
      <w:r w:rsidR="00103C50">
        <w:t xml:space="preserve">IDEA </w:t>
      </w:r>
      <w:r w:rsidR="00145248">
        <w:t>LEA MOE</w:t>
      </w:r>
      <w:r>
        <w:t xml:space="preserve"> expenditure report through the IDEA</w:t>
      </w:r>
      <w:r w:rsidR="00100CDF">
        <w:t xml:space="preserve"> </w:t>
      </w:r>
      <w:r>
        <w:t xml:space="preserve">MOE APP to </w:t>
      </w:r>
      <w:r w:rsidR="00924E92">
        <w:t xml:space="preserve">the </w:t>
      </w:r>
      <w:r>
        <w:t xml:space="preserve">VDOE.  The SPED-FAB </w:t>
      </w:r>
      <w:r w:rsidR="00100CDF">
        <w:t>reviews</w:t>
      </w:r>
      <w:r>
        <w:t xml:space="preserve"> the reports as they are received.</w:t>
      </w:r>
    </w:p>
    <w:p w14:paraId="774DD87B" w14:textId="77777777" w:rsidR="00BB2E30" w:rsidRDefault="00BB2E30"/>
    <w:p w14:paraId="0076D1E9" w14:textId="4DA65F0F" w:rsidR="00BB2E30" w:rsidRDefault="001806EA">
      <w:r>
        <w:lastRenderedPageBreak/>
        <w:t xml:space="preserve">Expenditure data are collected for the four MOE calculation methods (34 CFR </w:t>
      </w:r>
      <w:hyperlink r:id="rId92" w:history="1">
        <w:r w:rsidRPr="000D2D03">
          <w:rPr>
            <w:rStyle w:val="Hyperlink"/>
          </w:rPr>
          <w:t>§§300.203(b)(2)</w:t>
        </w:r>
      </w:hyperlink>
      <w:r>
        <w:t>):</w:t>
      </w:r>
    </w:p>
    <w:p w14:paraId="375CF93B" w14:textId="77777777" w:rsidR="000D2D03" w:rsidRDefault="000D2D03"/>
    <w:p w14:paraId="695F886C" w14:textId="77777777" w:rsidR="00BB2E30" w:rsidRDefault="001806EA" w:rsidP="009C66A8">
      <w:pPr>
        <w:numPr>
          <w:ilvl w:val="0"/>
          <w:numId w:val="10"/>
        </w:numPr>
        <w:pBdr>
          <w:top w:val="nil"/>
          <w:left w:val="nil"/>
          <w:bottom w:val="nil"/>
          <w:right w:val="nil"/>
          <w:between w:val="nil"/>
        </w:pBdr>
      </w:pPr>
      <w:r>
        <w:rPr>
          <w:color w:val="000000"/>
        </w:rPr>
        <w:t xml:space="preserve">Local funds only. </w:t>
      </w:r>
    </w:p>
    <w:p w14:paraId="11017A98" w14:textId="77777777" w:rsidR="00BB2E30" w:rsidRDefault="001806EA" w:rsidP="009C66A8">
      <w:pPr>
        <w:numPr>
          <w:ilvl w:val="0"/>
          <w:numId w:val="10"/>
        </w:numPr>
        <w:pBdr>
          <w:top w:val="nil"/>
          <w:left w:val="nil"/>
          <w:bottom w:val="nil"/>
          <w:right w:val="nil"/>
          <w:between w:val="nil"/>
        </w:pBdr>
      </w:pPr>
      <w:r>
        <w:rPr>
          <w:color w:val="000000"/>
        </w:rPr>
        <w:t xml:space="preserve">Combination of state and local funds. </w:t>
      </w:r>
    </w:p>
    <w:p w14:paraId="00C8D29E" w14:textId="77777777" w:rsidR="00BB2E30" w:rsidRDefault="001806EA" w:rsidP="009C66A8">
      <w:pPr>
        <w:numPr>
          <w:ilvl w:val="0"/>
          <w:numId w:val="10"/>
        </w:numPr>
        <w:pBdr>
          <w:top w:val="nil"/>
          <w:left w:val="nil"/>
          <w:bottom w:val="nil"/>
          <w:right w:val="nil"/>
          <w:between w:val="nil"/>
        </w:pBdr>
      </w:pPr>
      <w:r>
        <w:rPr>
          <w:color w:val="000000"/>
        </w:rPr>
        <w:t xml:space="preserve">Local funds only on a per capita basis. </w:t>
      </w:r>
    </w:p>
    <w:p w14:paraId="3344B01F" w14:textId="77777777" w:rsidR="00BB2E30" w:rsidRDefault="001806EA" w:rsidP="009C66A8">
      <w:pPr>
        <w:numPr>
          <w:ilvl w:val="0"/>
          <w:numId w:val="10"/>
        </w:numPr>
        <w:pBdr>
          <w:top w:val="nil"/>
          <w:left w:val="nil"/>
          <w:bottom w:val="nil"/>
          <w:right w:val="nil"/>
          <w:between w:val="nil"/>
        </w:pBdr>
      </w:pPr>
      <w:r>
        <w:rPr>
          <w:color w:val="000000"/>
        </w:rPr>
        <w:t xml:space="preserve">Combination of state and local funds on a per capita basis. </w:t>
      </w:r>
    </w:p>
    <w:p w14:paraId="6D255BFE" w14:textId="77777777" w:rsidR="00BB2E30" w:rsidRDefault="00BB2E30">
      <w:pPr>
        <w:pBdr>
          <w:top w:val="nil"/>
          <w:left w:val="nil"/>
          <w:bottom w:val="nil"/>
          <w:right w:val="nil"/>
          <w:between w:val="nil"/>
        </w:pBdr>
        <w:ind w:left="720" w:hanging="720"/>
        <w:rPr>
          <w:color w:val="000000"/>
        </w:rPr>
      </w:pPr>
    </w:p>
    <w:p w14:paraId="4D471699" w14:textId="029249AF" w:rsidR="00BB2E30" w:rsidRDefault="001806EA">
      <w:r>
        <w:t xml:space="preserve">The expenditure report includes the final expenditures for the completed state fiscal year and </w:t>
      </w:r>
      <w:r w:rsidR="00417B20">
        <w:t xml:space="preserve">information </w:t>
      </w:r>
      <w:r>
        <w:t>for exceptions and adjustments.</w:t>
      </w:r>
    </w:p>
    <w:p w14:paraId="3B3ABC6E" w14:textId="77777777" w:rsidR="00BB2E30" w:rsidRDefault="00BB2E30"/>
    <w:p w14:paraId="575BA16D" w14:textId="45C9D68E" w:rsidR="00BB2E30" w:rsidRDefault="001806EA">
      <w:pPr>
        <w:pStyle w:val="Heading3"/>
      </w:pPr>
      <w:bookmarkStart w:id="41" w:name="_Toc40798058"/>
      <w:r>
        <w:t xml:space="preserve">Determination of Whether Each LEA Met the </w:t>
      </w:r>
      <w:r w:rsidR="000F7CDB">
        <w:t xml:space="preserve">IDEA MOE </w:t>
      </w:r>
      <w:r>
        <w:t>Compliance Standard</w:t>
      </w:r>
      <w:bookmarkEnd w:id="41"/>
    </w:p>
    <w:p w14:paraId="3BAED564" w14:textId="77777777" w:rsidR="005404E9" w:rsidRDefault="005404E9"/>
    <w:p w14:paraId="714CA7CA" w14:textId="6D4A5C7D" w:rsidR="00BB2E30" w:rsidRDefault="001806EA">
      <w:r>
        <w:t xml:space="preserve">The SPED-FAB reviews the submitted expenditure data against the expenditures reported in Schedules A &amp; B of the </w:t>
      </w:r>
      <w:r>
        <w:rPr>
          <w:i/>
        </w:rPr>
        <w:t>ASRFIN</w:t>
      </w:r>
      <w:r>
        <w:t xml:space="preserve">.  A review of prior year submissions is completed to ensure accuracy of calculation methodology. </w:t>
      </w:r>
      <w:r w:rsidR="004A1019">
        <w:t xml:space="preserve"> </w:t>
      </w:r>
      <w:r>
        <w:t xml:space="preserve">The SPED-FAB follows up with LEAs regarding incomplete </w:t>
      </w:r>
      <w:r w:rsidR="00FB13E0">
        <w:t xml:space="preserve">information </w:t>
      </w:r>
      <w:r>
        <w:t>and/or total expenditures submitted that do not meet the threshold for the compliance standard.  The SPED-FAB completes its reviews of expenditure data by March 31 or prior to submission of the Table 8 report to E</w:t>
      </w:r>
      <w:r>
        <w:rPr>
          <w:i/>
        </w:rPr>
        <w:t>MAPS</w:t>
      </w:r>
      <w:r>
        <w:t>.</w:t>
      </w:r>
    </w:p>
    <w:p w14:paraId="02999327" w14:textId="77777777" w:rsidR="000D2D03" w:rsidRPr="00BE58E6" w:rsidRDefault="000D2D03" w:rsidP="00911DC4"/>
    <w:p w14:paraId="08D8FB98" w14:textId="77777777" w:rsidR="00BB2E30" w:rsidRDefault="001806EA">
      <w:pPr>
        <w:pStyle w:val="Heading3"/>
      </w:pPr>
      <w:bookmarkStart w:id="42" w:name="_Toc40798059"/>
      <w:r>
        <w:t>Compliance Notification</w:t>
      </w:r>
      <w:bookmarkEnd w:id="42"/>
    </w:p>
    <w:p w14:paraId="0F73502F" w14:textId="77777777" w:rsidR="00727C29" w:rsidRDefault="00727C29"/>
    <w:p w14:paraId="0738AD38" w14:textId="423E8520" w:rsidR="00BB2E30" w:rsidRDefault="001806EA">
      <w:r>
        <w:t>The IDEA</w:t>
      </w:r>
      <w:r w:rsidR="00100CDF">
        <w:t xml:space="preserve"> </w:t>
      </w:r>
      <w:r>
        <w:t xml:space="preserve">MOE APP calculates and determines compliance after LEAs submit their expenditures to the VDOE. </w:t>
      </w:r>
      <w:r w:rsidR="004A1019">
        <w:t xml:space="preserve"> </w:t>
      </w:r>
      <w:r>
        <w:t>The SPED-FAB notifies the Special Education Director within each LEA whether they met the MOE compliance standard through the IDEA</w:t>
      </w:r>
      <w:r w:rsidR="00100CDF">
        <w:t xml:space="preserve"> </w:t>
      </w:r>
      <w:r>
        <w:t>MOE APP.</w:t>
      </w:r>
      <w:r w:rsidR="004A1019">
        <w:t xml:space="preserve"> </w:t>
      </w:r>
      <w:r>
        <w:t xml:space="preserve"> Once the review is completed an email is sent to the LEA contact person, either the Finance Director or the Special Education Director, asking for confirmation that the expenditures submitted agree with the ex</w:t>
      </w:r>
      <w:r w:rsidR="00417B20">
        <w:t>penditures reported in Schedule</w:t>
      </w:r>
      <w:r>
        <w:t xml:space="preserve"> A of the </w:t>
      </w:r>
      <w:r>
        <w:rPr>
          <w:i/>
        </w:rPr>
        <w:t>ASRFIN</w:t>
      </w:r>
      <w:r>
        <w:t xml:space="preserve">, or for an explanation if the submitted expenditures differ with the reported expenditures in Schedule A. </w:t>
      </w:r>
      <w:r w:rsidR="004A1019">
        <w:t xml:space="preserve"> </w:t>
      </w:r>
      <w:r>
        <w:t>This notification includes the final</w:t>
      </w:r>
      <w:r w:rsidR="00145248">
        <w:t xml:space="preserve"> IDEA LEA MOE</w:t>
      </w:r>
      <w:r>
        <w:t xml:space="preserve"> compliance decision. </w:t>
      </w:r>
      <w:r w:rsidR="004A1019">
        <w:t xml:space="preserve"> </w:t>
      </w:r>
      <w:r>
        <w:t>Once a confirmation or an explanation is received</w:t>
      </w:r>
      <w:sdt>
        <w:sdtPr>
          <w:tag w:val="goog_rdk_112"/>
          <w:id w:val="-768077058"/>
        </w:sdtPr>
        <w:sdtEndPr/>
        <w:sdtContent>
          <w:r>
            <w:t>,</w:t>
          </w:r>
        </w:sdtContent>
      </w:sdt>
      <w:r>
        <w:t xml:space="preserve"> and the VDOE does not have additional questions, another email is sent notifying the LEA contact to access and print the verification report for t</w:t>
      </w:r>
      <w:r w:rsidR="00417B20">
        <w:t xml:space="preserve">he Superintendent’s signature. </w:t>
      </w:r>
      <w:r w:rsidR="004A1019">
        <w:t xml:space="preserve"> </w:t>
      </w:r>
      <w:r w:rsidR="00417B20">
        <w:t>The original</w:t>
      </w:r>
      <w:r>
        <w:t xml:space="preserve"> is retained at the LEA and </w:t>
      </w:r>
      <w:r w:rsidR="00417B20">
        <w:t xml:space="preserve">a copy is </w:t>
      </w:r>
      <w:r>
        <w:t>sent to SPED-FAB.</w:t>
      </w:r>
    </w:p>
    <w:p w14:paraId="2459FD42" w14:textId="77777777" w:rsidR="00BB2E30" w:rsidRDefault="00BB2E30"/>
    <w:p w14:paraId="2B55A47F" w14:textId="0BB01D8F" w:rsidR="00BB2E30" w:rsidRDefault="000D2D03">
      <w:r>
        <w:t xml:space="preserve">The </w:t>
      </w:r>
      <w:r w:rsidR="001806EA">
        <w:t xml:space="preserve">LEAs may access current and historical </w:t>
      </w:r>
      <w:r w:rsidR="00145248">
        <w:t>IDEA LEA MOE</w:t>
      </w:r>
      <w:r w:rsidR="001806EA">
        <w:t xml:space="preserve"> information, including the calculation methods and amounts by which the LEA met the</w:t>
      </w:r>
      <w:r w:rsidR="00145248">
        <w:t xml:space="preserve"> IDEA LEA MOE</w:t>
      </w:r>
      <w:r w:rsidR="001806EA">
        <w:t xml:space="preserve"> standards and amounts required to meet future standards through the IDEA</w:t>
      </w:r>
      <w:r w:rsidR="00100CDF">
        <w:t xml:space="preserve"> </w:t>
      </w:r>
      <w:r w:rsidR="001806EA">
        <w:t xml:space="preserve">MOE APP. </w:t>
      </w:r>
      <w:r w:rsidR="004A1019">
        <w:t xml:space="preserve"> </w:t>
      </w:r>
      <w:r w:rsidR="001806EA">
        <w:t>The SPED-FAB communicates with</w:t>
      </w:r>
      <w:r w:rsidR="00FB2556">
        <w:t xml:space="preserve"> all</w:t>
      </w:r>
      <w:r w:rsidR="001806EA">
        <w:t xml:space="preserve"> LEAs during the review </w:t>
      </w:r>
      <w:r w:rsidR="00AC6D5A">
        <w:t xml:space="preserve">process </w:t>
      </w:r>
      <w:r w:rsidR="00FB2556">
        <w:t xml:space="preserve">regarding verification of data submission.  Additional communications are made to LEAs not initially meeting compliance. </w:t>
      </w:r>
    </w:p>
    <w:p w14:paraId="0F94559C" w14:textId="77777777" w:rsidR="00BB2E30" w:rsidRDefault="00BB2E30"/>
    <w:p w14:paraId="48A5015C" w14:textId="680BC261" w:rsidR="00BB2E30" w:rsidRDefault="001806EA">
      <w:pPr>
        <w:pStyle w:val="Heading3"/>
      </w:pPr>
      <w:bookmarkStart w:id="43" w:name="_Toc40798060"/>
      <w:r>
        <w:t>Noncompliance Notification</w:t>
      </w:r>
      <w:bookmarkEnd w:id="43"/>
      <w:r>
        <w:t xml:space="preserve"> </w:t>
      </w:r>
    </w:p>
    <w:p w14:paraId="55D7E5C7" w14:textId="77777777" w:rsidR="00727C29" w:rsidRDefault="00727C29"/>
    <w:p w14:paraId="7D320F65" w14:textId="04D0AAAD" w:rsidR="00BB2E30" w:rsidRDefault="000D2D03">
      <w:r>
        <w:t xml:space="preserve">The </w:t>
      </w:r>
      <w:r w:rsidR="001806EA">
        <w:t>LEAs that are determined to be noncompliant may submit a revised final expenditure report with supporting documentation through the IDEA</w:t>
      </w:r>
      <w:r>
        <w:t xml:space="preserve"> M</w:t>
      </w:r>
      <w:r w:rsidR="001806EA">
        <w:t xml:space="preserve">OE APP on or before </w:t>
      </w:r>
      <w:r w:rsidR="001806EA" w:rsidRPr="00AC6D5A">
        <w:t xml:space="preserve">March 31.  The SPED-FAB reviews all revised and corrected submissions </w:t>
      </w:r>
      <w:r w:rsidR="00AC6D5A" w:rsidRPr="00AC6D5A">
        <w:t xml:space="preserve">as soon as possible but no later than April 30. </w:t>
      </w:r>
      <w:r w:rsidR="001806EA" w:rsidRPr="00AC6D5A">
        <w:t xml:space="preserve"> If the LEA is still noncompliant after all allowable</w:t>
      </w:r>
      <w:r w:rsidR="001806EA">
        <w:t xml:space="preserve"> exceptions and expenditures have been verified, then the VDOE must submit repayment to the federal government and may collect that repayment from the LEA that did not meet the compliance standard. </w:t>
      </w:r>
      <w:r w:rsidR="004A1019">
        <w:t xml:space="preserve"> </w:t>
      </w:r>
      <w:r w:rsidR="001D3130">
        <w:t>Refer to</w:t>
      </w:r>
      <w:r w:rsidR="001806EA">
        <w:t xml:space="preserve"> Section Nine for more details on this process.</w:t>
      </w:r>
    </w:p>
    <w:p w14:paraId="048581E4" w14:textId="77777777" w:rsidR="00BB2E30" w:rsidRDefault="00BB2E30"/>
    <w:p w14:paraId="10D4C665" w14:textId="77777777" w:rsidR="00BB2E30" w:rsidRDefault="001806EA" w:rsidP="00911DC4">
      <w:pPr>
        <w:pStyle w:val="Heading3"/>
      </w:pPr>
      <w:bookmarkStart w:id="44" w:name="_Toc40798061"/>
      <w:r>
        <w:t>Storage</w:t>
      </w:r>
      <w:bookmarkEnd w:id="44"/>
    </w:p>
    <w:p w14:paraId="5696E0CD" w14:textId="77777777" w:rsidR="00727C29" w:rsidRDefault="00727C29"/>
    <w:p w14:paraId="210B6AF0" w14:textId="485F64AC" w:rsidR="00BB2E30" w:rsidRDefault="001806EA">
      <w:r>
        <w:t xml:space="preserve">The VDOE maintains historical </w:t>
      </w:r>
      <w:r w:rsidR="00145248">
        <w:t>IDEA LEA MOE</w:t>
      </w:r>
      <w:r>
        <w:t xml:space="preserve"> c</w:t>
      </w:r>
      <w:r w:rsidR="00FB2556">
        <w:t>ompliance data for all LEAs.  I</w:t>
      </w:r>
      <w:r>
        <w:t xml:space="preserve">nformation concerning </w:t>
      </w:r>
      <w:r w:rsidR="00145248">
        <w:t>IDEA LEA MOE</w:t>
      </w:r>
      <w:r>
        <w:t xml:space="preserve"> compliance decisio</w:t>
      </w:r>
      <w:r w:rsidR="00FB2556">
        <w:t>ns is stored on the IDEA</w:t>
      </w:r>
      <w:r w:rsidR="00EA7DBF">
        <w:t xml:space="preserve"> </w:t>
      </w:r>
      <w:r w:rsidR="00FB2556">
        <w:t xml:space="preserve">MOE APP and in </w:t>
      </w:r>
      <w:r w:rsidR="00924E92">
        <w:t xml:space="preserve">the </w:t>
      </w:r>
      <w:r w:rsidR="00FB2556">
        <w:t xml:space="preserve">VDOE secure electronic </w:t>
      </w:r>
      <w:r w:rsidR="0008739D">
        <w:t>archives</w:t>
      </w:r>
      <w:r w:rsidR="00FB2556">
        <w:t xml:space="preserve"> which are </w:t>
      </w:r>
      <w:r>
        <w:t xml:space="preserve">maintained indefinitely. </w:t>
      </w:r>
      <w:r w:rsidR="00AB5D5F">
        <w:t xml:space="preserve"> </w:t>
      </w:r>
      <w:r>
        <w:t xml:space="preserve">The process and schedule for record retention and archiving information is under the authority of the </w:t>
      </w:r>
      <w:hyperlink r:id="rId93">
        <w:r w:rsidRPr="006A7194">
          <w:rPr>
            <w:i/>
            <w:iCs/>
            <w:color w:val="0000FF"/>
            <w:u w:val="single"/>
          </w:rPr>
          <w:t>Virginia Public Records Act</w:t>
        </w:r>
      </w:hyperlink>
      <w:r>
        <w:rPr>
          <w:b/>
        </w:rPr>
        <w:t xml:space="preserve"> </w:t>
      </w:r>
      <w:r>
        <w:t>managed by the Library of Virginia.</w:t>
      </w:r>
      <w:r>
        <w:rPr>
          <w:b/>
        </w:rPr>
        <w:t xml:space="preserve"> </w:t>
      </w:r>
    </w:p>
    <w:p w14:paraId="4F313154" w14:textId="77777777" w:rsidR="0008739D" w:rsidRDefault="0008739D"/>
    <w:p w14:paraId="4E123222" w14:textId="77777777" w:rsidR="00BB2E30" w:rsidRDefault="001806EA" w:rsidP="00911DC4">
      <w:pPr>
        <w:pStyle w:val="Heading3"/>
      </w:pPr>
      <w:bookmarkStart w:id="45" w:name="_Toc40798062"/>
      <w:r>
        <w:t>Related Resources</w:t>
      </w:r>
      <w:bookmarkEnd w:id="45"/>
    </w:p>
    <w:p w14:paraId="60837759" w14:textId="77777777" w:rsidR="00727C29" w:rsidRDefault="00727C29">
      <w:pPr>
        <w:pBdr>
          <w:top w:val="nil"/>
          <w:left w:val="nil"/>
          <w:bottom w:val="nil"/>
          <w:right w:val="nil"/>
          <w:between w:val="nil"/>
        </w:pBdr>
        <w:ind w:left="720" w:hanging="720"/>
        <w:rPr>
          <w:color w:val="000000"/>
        </w:rPr>
      </w:pPr>
    </w:p>
    <w:p w14:paraId="2B1A1DFE" w14:textId="104BCDC7" w:rsidR="00BB2E30" w:rsidRDefault="001806EA" w:rsidP="006A7194">
      <w:pPr>
        <w:pBdr>
          <w:top w:val="nil"/>
          <w:left w:val="nil"/>
          <w:bottom w:val="nil"/>
          <w:right w:val="nil"/>
          <w:between w:val="nil"/>
        </w:pBdr>
        <w:rPr>
          <w:color w:val="000000"/>
        </w:rPr>
      </w:pPr>
      <w:r>
        <w:rPr>
          <w:color w:val="000000"/>
        </w:rPr>
        <w:t xml:space="preserve">IDEA Regulations (current full text of these regulations can be found at </w:t>
      </w:r>
      <w:hyperlink r:id="rId94" w:history="1">
        <w:r w:rsidR="009A3D1D">
          <w:rPr>
            <w:color w:val="0000FF"/>
            <w:u w:val="single"/>
          </w:rPr>
          <w:t>Part 300 Assistance to States for the Education of Children with Disabilities</w:t>
        </w:r>
      </w:hyperlink>
      <w:r>
        <w:rPr>
          <w:color w:val="000000"/>
        </w:rPr>
        <w:t xml:space="preserve">): 34 CFR </w:t>
      </w:r>
      <w:hyperlink r:id="rId95" w:history="1">
        <w:r w:rsidRPr="00EA7DBF">
          <w:rPr>
            <w:rStyle w:val="Hyperlink"/>
          </w:rPr>
          <w:t>§300.203</w:t>
        </w:r>
      </w:hyperlink>
      <w:r>
        <w:rPr>
          <w:color w:val="000000"/>
        </w:rPr>
        <w:t>; Appendix E to Part 300 — Local Educational Agency Maintenance of Effort Calculation Examples</w:t>
      </w:r>
    </w:p>
    <w:p w14:paraId="23FD525F" w14:textId="77777777" w:rsidR="00BB2E30" w:rsidRDefault="001806EA">
      <w:pPr>
        <w:pBdr>
          <w:top w:val="nil"/>
          <w:left w:val="nil"/>
          <w:bottom w:val="nil"/>
          <w:right w:val="nil"/>
          <w:between w:val="nil"/>
        </w:pBdr>
        <w:ind w:left="720" w:hanging="720"/>
        <w:rPr>
          <w:color w:val="000000"/>
        </w:rPr>
      </w:pPr>
      <w:r>
        <w:rPr>
          <w:color w:val="000000"/>
        </w:rPr>
        <w:t xml:space="preserve"> </w:t>
      </w:r>
    </w:p>
    <w:p w14:paraId="484DC9B9" w14:textId="77777777" w:rsidR="00BB2E30" w:rsidRPr="006A7194" w:rsidRDefault="001806EA" w:rsidP="006A7194">
      <w:pPr>
        <w:pStyle w:val="ListParagraph"/>
        <w:numPr>
          <w:ilvl w:val="0"/>
          <w:numId w:val="39"/>
        </w:numPr>
        <w:pBdr>
          <w:top w:val="nil"/>
          <w:left w:val="nil"/>
          <w:bottom w:val="nil"/>
          <w:right w:val="nil"/>
          <w:between w:val="nil"/>
        </w:pBdr>
        <w:rPr>
          <w:color w:val="000000"/>
        </w:rPr>
      </w:pPr>
      <w:r w:rsidRPr="006A7194">
        <w:rPr>
          <w:color w:val="000000"/>
        </w:rPr>
        <w:t>Local Educational Agency Maintenance of Effort Calculator, CIFR</w:t>
      </w:r>
    </w:p>
    <w:p w14:paraId="6B40956C" w14:textId="77777777" w:rsidR="00BB2E30" w:rsidRDefault="001806EA">
      <w:pPr>
        <w:pBdr>
          <w:top w:val="nil"/>
          <w:left w:val="nil"/>
          <w:bottom w:val="nil"/>
          <w:right w:val="nil"/>
          <w:between w:val="nil"/>
        </w:pBdr>
        <w:ind w:left="720" w:hanging="720"/>
        <w:rPr>
          <w:color w:val="000000"/>
        </w:rPr>
      </w:pPr>
      <w:r>
        <w:rPr>
          <w:color w:val="000000"/>
        </w:rPr>
        <w:t xml:space="preserve"> </w:t>
      </w:r>
    </w:p>
    <w:p w14:paraId="27B13A8F" w14:textId="77777777" w:rsidR="00BB2E30" w:rsidRPr="006A7194" w:rsidRDefault="001806EA" w:rsidP="006A7194">
      <w:pPr>
        <w:pStyle w:val="ListParagraph"/>
        <w:numPr>
          <w:ilvl w:val="0"/>
          <w:numId w:val="39"/>
        </w:numPr>
        <w:pBdr>
          <w:top w:val="nil"/>
          <w:left w:val="nil"/>
          <w:bottom w:val="nil"/>
          <w:right w:val="nil"/>
          <w:between w:val="nil"/>
        </w:pBdr>
        <w:rPr>
          <w:color w:val="000000"/>
        </w:rPr>
      </w:pPr>
      <w:r w:rsidRPr="006A7194">
        <w:rPr>
          <w:color w:val="000000"/>
        </w:rPr>
        <w:t>Issuance of Guidance on the Final Local Educational Agency Maintenance of Effort Regulations under Part B of the IDEA (OSERS Non-Regulatory Guidance) — Section D, OSERS</w:t>
      </w:r>
    </w:p>
    <w:p w14:paraId="55205032" w14:textId="77777777" w:rsidR="00BB2E30" w:rsidRDefault="00BB2E30">
      <w:pPr>
        <w:pBdr>
          <w:top w:val="nil"/>
          <w:left w:val="nil"/>
          <w:bottom w:val="nil"/>
          <w:right w:val="nil"/>
          <w:between w:val="nil"/>
        </w:pBdr>
        <w:ind w:left="720" w:hanging="720"/>
        <w:rPr>
          <w:color w:val="000000"/>
        </w:rPr>
      </w:pPr>
    </w:p>
    <w:p w14:paraId="53B17C9C" w14:textId="77777777" w:rsidR="00BB2E30" w:rsidRPr="006A7194" w:rsidRDefault="001806EA" w:rsidP="006A7194">
      <w:pPr>
        <w:pStyle w:val="ListParagraph"/>
        <w:numPr>
          <w:ilvl w:val="0"/>
          <w:numId w:val="39"/>
        </w:numPr>
        <w:pBdr>
          <w:top w:val="nil"/>
          <w:left w:val="nil"/>
          <w:bottom w:val="nil"/>
          <w:right w:val="nil"/>
          <w:between w:val="nil"/>
        </w:pBdr>
        <w:rPr>
          <w:color w:val="000000"/>
        </w:rPr>
      </w:pPr>
      <w:r w:rsidRPr="006A7194">
        <w:rPr>
          <w:color w:val="000000"/>
        </w:rPr>
        <w:t xml:space="preserve">Letter to Boundy (2012), OSEP </w:t>
      </w:r>
    </w:p>
    <w:p w14:paraId="5B063C78" w14:textId="77777777" w:rsidR="00BB2E30" w:rsidRDefault="00BB2E30">
      <w:pPr>
        <w:pBdr>
          <w:top w:val="nil"/>
          <w:left w:val="nil"/>
          <w:bottom w:val="nil"/>
          <w:right w:val="nil"/>
          <w:between w:val="nil"/>
        </w:pBdr>
        <w:ind w:left="720" w:hanging="720"/>
        <w:rPr>
          <w:color w:val="000000"/>
        </w:rPr>
      </w:pPr>
    </w:p>
    <w:p w14:paraId="194AB298" w14:textId="77777777" w:rsidR="00BB2E30" w:rsidRPr="006A7194" w:rsidRDefault="001806EA" w:rsidP="006A7194">
      <w:pPr>
        <w:pStyle w:val="ListParagraph"/>
        <w:numPr>
          <w:ilvl w:val="0"/>
          <w:numId w:val="39"/>
        </w:numPr>
        <w:pBdr>
          <w:top w:val="nil"/>
          <w:left w:val="nil"/>
          <w:bottom w:val="nil"/>
          <w:right w:val="nil"/>
          <w:between w:val="nil"/>
        </w:pBdr>
        <w:rPr>
          <w:color w:val="000000"/>
        </w:rPr>
      </w:pPr>
      <w:r w:rsidRPr="006A7194">
        <w:rPr>
          <w:color w:val="000000"/>
        </w:rPr>
        <w:t>Letter to Gonzales (2012), OSEP</w:t>
      </w:r>
    </w:p>
    <w:p w14:paraId="61B23361" w14:textId="77777777" w:rsidR="00BB2E30" w:rsidRDefault="001806EA">
      <w:pPr>
        <w:pBdr>
          <w:top w:val="nil"/>
          <w:left w:val="nil"/>
          <w:bottom w:val="nil"/>
          <w:right w:val="nil"/>
          <w:between w:val="nil"/>
        </w:pBdr>
        <w:ind w:left="720" w:hanging="720"/>
        <w:rPr>
          <w:color w:val="000000"/>
        </w:rPr>
      </w:pPr>
      <w:r>
        <w:rPr>
          <w:color w:val="000000"/>
        </w:rPr>
        <w:t xml:space="preserve"> </w:t>
      </w:r>
    </w:p>
    <w:p w14:paraId="0C69F8FE" w14:textId="77777777" w:rsidR="00BB2E30" w:rsidRPr="006A7194" w:rsidRDefault="001806EA" w:rsidP="006A7194">
      <w:pPr>
        <w:pStyle w:val="ListParagraph"/>
        <w:numPr>
          <w:ilvl w:val="0"/>
          <w:numId w:val="39"/>
        </w:numPr>
        <w:pBdr>
          <w:top w:val="nil"/>
          <w:left w:val="nil"/>
          <w:bottom w:val="nil"/>
          <w:right w:val="nil"/>
          <w:between w:val="nil"/>
        </w:pBdr>
        <w:rPr>
          <w:color w:val="000000"/>
        </w:rPr>
      </w:pPr>
      <w:r w:rsidRPr="006A7194">
        <w:rPr>
          <w:color w:val="000000"/>
        </w:rPr>
        <w:t>Letter to Lovato (2015), OSEP</w:t>
      </w:r>
    </w:p>
    <w:p w14:paraId="5881D933" w14:textId="77777777" w:rsidR="00BB2E30" w:rsidRDefault="001806EA">
      <w:r>
        <w:br w:type="page"/>
      </w:r>
    </w:p>
    <w:p w14:paraId="08766AD3" w14:textId="16C5652B" w:rsidR="00BB2E30" w:rsidRDefault="001806EA">
      <w:pPr>
        <w:pStyle w:val="Heading2"/>
      </w:pPr>
      <w:bookmarkStart w:id="46" w:name="_Toc40798063"/>
      <w:r>
        <w:lastRenderedPageBreak/>
        <w:t xml:space="preserve">Section Seven:  Allowable </w:t>
      </w:r>
      <w:r w:rsidR="00145248">
        <w:t>IDEA LEA MOE</w:t>
      </w:r>
      <w:r>
        <w:t xml:space="preserve"> Exceptions</w:t>
      </w:r>
      <w:bookmarkEnd w:id="46"/>
    </w:p>
    <w:p w14:paraId="41ECC657" w14:textId="77777777" w:rsidR="00BB2E30" w:rsidRDefault="00BB2E30"/>
    <w:p w14:paraId="3381DF75" w14:textId="77777777" w:rsidR="00BB2E30" w:rsidRDefault="001806EA">
      <w:pPr>
        <w:pStyle w:val="Heading3"/>
      </w:pPr>
      <w:bookmarkStart w:id="47" w:name="_Toc40798064"/>
      <w:r>
        <w:t>Overview</w:t>
      </w:r>
      <w:bookmarkEnd w:id="47"/>
    </w:p>
    <w:p w14:paraId="2E867E5B" w14:textId="77777777" w:rsidR="00727C29" w:rsidRDefault="00727C29"/>
    <w:p w14:paraId="18665BE8" w14:textId="5A2E52DC" w:rsidR="00BB2E30" w:rsidRDefault="001806EA">
      <w:r>
        <w:t xml:space="preserve">This section describes the VDOEs procedures for managing LEAs’ allowable exceptions to </w:t>
      </w:r>
      <w:r w:rsidR="00145248">
        <w:t>IDEA LEA MOE</w:t>
      </w:r>
      <w:r>
        <w:t xml:space="preserve"> under 34 CFR </w:t>
      </w:r>
      <w:hyperlink r:id="rId96" w:history="1">
        <w:r w:rsidRPr="008E0BD4">
          <w:rPr>
            <w:rStyle w:val="Hyperlink"/>
          </w:rPr>
          <w:t>§300.204</w:t>
        </w:r>
      </w:hyperlink>
      <w:r>
        <w:t xml:space="preserve"> within the context of the eligibility and compliance standards of 34 CFR </w:t>
      </w:r>
      <w:hyperlink r:id="rId97" w:history="1">
        <w:r w:rsidRPr="008E0BD4">
          <w:rPr>
            <w:rStyle w:val="Hyperlink"/>
          </w:rPr>
          <w:t>§300.203</w:t>
        </w:r>
      </w:hyperlink>
      <w:r>
        <w:t>.</w:t>
      </w:r>
    </w:p>
    <w:p w14:paraId="29E082F0" w14:textId="77777777" w:rsidR="00BB2E30" w:rsidRDefault="00BB2E30"/>
    <w:p w14:paraId="250BF8BF" w14:textId="1909217D" w:rsidR="00BB2E30" w:rsidRDefault="00145248">
      <w:pPr>
        <w:pStyle w:val="Heading3"/>
      </w:pPr>
      <w:bookmarkStart w:id="48" w:name="_Toc40798065"/>
      <w:r>
        <w:t>IDEA LEA MOE</w:t>
      </w:r>
      <w:r w:rsidR="001806EA">
        <w:t xml:space="preserve"> Exceptions (34 CFR </w:t>
      </w:r>
      <w:hyperlink r:id="rId98" w:history="1">
        <w:r w:rsidR="001806EA" w:rsidRPr="008E0BD4">
          <w:rPr>
            <w:rStyle w:val="Hyperlink"/>
          </w:rPr>
          <w:t>§300.204</w:t>
        </w:r>
      </w:hyperlink>
      <w:r w:rsidR="001806EA">
        <w:t>)</w:t>
      </w:r>
      <w:bookmarkEnd w:id="48"/>
    </w:p>
    <w:p w14:paraId="78AA278C" w14:textId="77777777" w:rsidR="00727C29" w:rsidRDefault="00727C29"/>
    <w:p w14:paraId="38FB558A" w14:textId="2E1AFF87" w:rsidR="00D9257F" w:rsidRDefault="001806EA" w:rsidP="00D9257F">
      <w:r>
        <w:t>An LEA may reduce its level of expenditures of local only and/or state and local funds below the level of those expenditures for the preceding fiscal year for any of the following reasons:</w:t>
      </w:r>
    </w:p>
    <w:p w14:paraId="3E1C3212" w14:textId="77777777" w:rsidR="00D9257F" w:rsidRDefault="00D9257F" w:rsidP="00D9257F">
      <w:pPr>
        <w:rPr>
          <w:color w:val="000000"/>
        </w:rPr>
      </w:pPr>
    </w:p>
    <w:p w14:paraId="3E0F7943" w14:textId="5AB9B481" w:rsidR="00BB2E30" w:rsidRDefault="00D9257F">
      <w:pPr>
        <w:numPr>
          <w:ilvl w:val="0"/>
          <w:numId w:val="4"/>
        </w:numPr>
        <w:pBdr>
          <w:top w:val="nil"/>
          <w:left w:val="nil"/>
          <w:bottom w:val="nil"/>
          <w:right w:val="nil"/>
          <w:between w:val="nil"/>
        </w:pBdr>
      </w:pPr>
      <w:r>
        <w:rPr>
          <w:color w:val="000000"/>
        </w:rPr>
        <w:tab/>
      </w:r>
      <w:r w:rsidR="001806EA">
        <w:rPr>
          <w:color w:val="000000"/>
        </w:rPr>
        <w:t xml:space="preserve">The voluntary departure, by retirement or otherwise, or departure for just </w:t>
      </w:r>
      <w:r w:rsidR="008E0BD4">
        <w:rPr>
          <w:color w:val="000000"/>
        </w:rPr>
        <w:tab/>
      </w:r>
      <w:r w:rsidR="001806EA">
        <w:rPr>
          <w:color w:val="000000"/>
        </w:rPr>
        <w:t xml:space="preserve">cause, of special education or related services personnel –e.g., special </w:t>
      </w:r>
      <w:r w:rsidR="008E0BD4">
        <w:rPr>
          <w:color w:val="000000"/>
        </w:rPr>
        <w:tab/>
      </w:r>
      <w:r w:rsidR="001806EA">
        <w:rPr>
          <w:color w:val="000000"/>
        </w:rPr>
        <w:t xml:space="preserve">education teachers, speech pathologist, para professionals assigned to </w:t>
      </w:r>
      <w:r w:rsidR="008E0BD4">
        <w:rPr>
          <w:color w:val="000000"/>
        </w:rPr>
        <w:tab/>
      </w:r>
      <w:r w:rsidR="001806EA">
        <w:rPr>
          <w:color w:val="000000"/>
        </w:rPr>
        <w:t>work with children with disabilities.</w:t>
      </w:r>
    </w:p>
    <w:p w14:paraId="72ABDA60" w14:textId="77777777" w:rsidR="00BB2E30" w:rsidRDefault="00BB2E30">
      <w:pPr>
        <w:pBdr>
          <w:top w:val="nil"/>
          <w:left w:val="nil"/>
          <w:bottom w:val="nil"/>
          <w:right w:val="nil"/>
          <w:between w:val="nil"/>
        </w:pBdr>
        <w:ind w:left="720" w:hanging="720"/>
        <w:rPr>
          <w:color w:val="000000"/>
        </w:rPr>
      </w:pPr>
    </w:p>
    <w:p w14:paraId="737B75EA" w14:textId="77777777" w:rsidR="00E51724" w:rsidRDefault="008E0BD4" w:rsidP="00E51724">
      <w:pPr>
        <w:numPr>
          <w:ilvl w:val="0"/>
          <w:numId w:val="4"/>
        </w:numPr>
        <w:pBdr>
          <w:top w:val="nil"/>
          <w:left w:val="nil"/>
          <w:bottom w:val="nil"/>
          <w:right w:val="nil"/>
          <w:between w:val="nil"/>
        </w:pBdr>
        <w:rPr>
          <w:color w:val="000000"/>
        </w:rPr>
      </w:pPr>
      <w:r>
        <w:rPr>
          <w:color w:val="000000"/>
        </w:rPr>
        <w:tab/>
      </w:r>
      <w:r w:rsidR="001806EA">
        <w:rPr>
          <w:color w:val="000000"/>
        </w:rPr>
        <w:t>A decrease in the enrollment of children with disabilities.</w:t>
      </w:r>
    </w:p>
    <w:p w14:paraId="37C1C186" w14:textId="77777777" w:rsidR="00E51724" w:rsidRDefault="00E51724" w:rsidP="00E51724">
      <w:pPr>
        <w:pStyle w:val="ListParagraph"/>
        <w:rPr>
          <w:color w:val="000000"/>
        </w:rPr>
      </w:pPr>
    </w:p>
    <w:p w14:paraId="401D850E" w14:textId="77777777" w:rsidR="00E51724" w:rsidRDefault="00E51724" w:rsidP="00E51724">
      <w:pPr>
        <w:numPr>
          <w:ilvl w:val="0"/>
          <w:numId w:val="4"/>
        </w:numPr>
        <w:pBdr>
          <w:top w:val="nil"/>
          <w:left w:val="nil"/>
          <w:bottom w:val="nil"/>
          <w:right w:val="nil"/>
          <w:between w:val="nil"/>
        </w:pBdr>
        <w:rPr>
          <w:color w:val="000000"/>
        </w:rPr>
      </w:pPr>
      <w:r>
        <w:rPr>
          <w:color w:val="000000"/>
        </w:rPr>
        <w:tab/>
      </w:r>
      <w:r w:rsidR="001806EA">
        <w:rPr>
          <w:color w:val="000000"/>
        </w:rPr>
        <w:t xml:space="preserve">The termination of the obligation of the agency, consistent with IDEA Part </w:t>
      </w:r>
      <w:r w:rsidR="008E0BD4">
        <w:rPr>
          <w:color w:val="000000"/>
        </w:rPr>
        <w:tab/>
      </w:r>
      <w:r w:rsidR="001806EA">
        <w:rPr>
          <w:color w:val="000000"/>
        </w:rPr>
        <w:t xml:space="preserve">B, to provide a program of special education to a particular child with a </w:t>
      </w:r>
      <w:r w:rsidR="008E0BD4">
        <w:rPr>
          <w:color w:val="000000"/>
        </w:rPr>
        <w:tab/>
      </w:r>
      <w:r w:rsidR="001806EA">
        <w:rPr>
          <w:color w:val="000000"/>
        </w:rPr>
        <w:t xml:space="preserve">disability that is an exceptionally costly program, as determined by VDOE, </w:t>
      </w:r>
      <w:r w:rsidR="008E0BD4">
        <w:rPr>
          <w:color w:val="000000"/>
        </w:rPr>
        <w:tab/>
      </w:r>
      <w:r w:rsidR="001806EA">
        <w:rPr>
          <w:color w:val="000000"/>
        </w:rPr>
        <w:t xml:space="preserve">because the child has left the jurisdiction of the agency; has reached the </w:t>
      </w:r>
      <w:r w:rsidR="008E0BD4">
        <w:rPr>
          <w:color w:val="000000"/>
        </w:rPr>
        <w:tab/>
      </w:r>
      <w:r w:rsidR="001806EA">
        <w:rPr>
          <w:color w:val="000000"/>
        </w:rPr>
        <w:t xml:space="preserve">age at which the obligation of the agency to provide FAPE to the child has </w:t>
      </w:r>
      <w:r w:rsidR="008E0BD4">
        <w:rPr>
          <w:color w:val="000000"/>
        </w:rPr>
        <w:tab/>
      </w:r>
      <w:r w:rsidR="001806EA">
        <w:rPr>
          <w:color w:val="000000"/>
        </w:rPr>
        <w:t>been terminated; or no longer needs the program of special education.</w:t>
      </w:r>
    </w:p>
    <w:p w14:paraId="038FBC4B" w14:textId="77777777" w:rsidR="00E51724" w:rsidRDefault="00E51724" w:rsidP="00E51724">
      <w:pPr>
        <w:pStyle w:val="ListParagraph"/>
        <w:rPr>
          <w:color w:val="000000"/>
        </w:rPr>
      </w:pPr>
    </w:p>
    <w:p w14:paraId="17A4BCBD" w14:textId="77777777" w:rsidR="00E51724" w:rsidRDefault="00E51724" w:rsidP="00E51724">
      <w:pPr>
        <w:numPr>
          <w:ilvl w:val="0"/>
          <w:numId w:val="4"/>
        </w:numPr>
        <w:pBdr>
          <w:top w:val="nil"/>
          <w:left w:val="nil"/>
          <w:bottom w:val="nil"/>
          <w:right w:val="nil"/>
          <w:between w:val="nil"/>
        </w:pBdr>
        <w:rPr>
          <w:color w:val="000000"/>
        </w:rPr>
      </w:pPr>
      <w:r>
        <w:rPr>
          <w:color w:val="000000"/>
        </w:rPr>
        <w:tab/>
      </w:r>
      <w:r w:rsidR="001806EA">
        <w:rPr>
          <w:color w:val="000000"/>
        </w:rPr>
        <w:t xml:space="preserve">The termination of costly expenditures for long-term purchases, such as </w:t>
      </w:r>
      <w:r w:rsidR="008E0BD4">
        <w:rPr>
          <w:color w:val="000000"/>
        </w:rPr>
        <w:tab/>
      </w:r>
      <w:r w:rsidR="001806EA">
        <w:rPr>
          <w:color w:val="000000"/>
        </w:rPr>
        <w:t>the acquisition of equipment or the construction of school facilities.</w:t>
      </w:r>
    </w:p>
    <w:p w14:paraId="04D5654F" w14:textId="77777777" w:rsidR="00E51724" w:rsidRDefault="00E51724" w:rsidP="00E51724">
      <w:pPr>
        <w:pStyle w:val="ListParagraph"/>
        <w:rPr>
          <w:color w:val="000000"/>
        </w:rPr>
      </w:pPr>
    </w:p>
    <w:p w14:paraId="00D584C4" w14:textId="5BCAE3A4" w:rsidR="00BB2E30" w:rsidRDefault="00E51724">
      <w:pPr>
        <w:numPr>
          <w:ilvl w:val="0"/>
          <w:numId w:val="4"/>
        </w:numPr>
        <w:pBdr>
          <w:top w:val="nil"/>
          <w:left w:val="nil"/>
          <w:bottom w:val="nil"/>
          <w:right w:val="nil"/>
          <w:between w:val="nil"/>
        </w:pBdr>
      </w:pPr>
      <w:r>
        <w:rPr>
          <w:color w:val="000000"/>
        </w:rPr>
        <w:tab/>
      </w:r>
      <w:r w:rsidR="001806EA">
        <w:rPr>
          <w:color w:val="000000"/>
        </w:rPr>
        <w:t xml:space="preserve">The assumption of cost by the high cost fund operated by the SEA under </w:t>
      </w:r>
      <w:r w:rsidR="008E0BD4">
        <w:rPr>
          <w:color w:val="000000"/>
        </w:rPr>
        <w:tab/>
      </w:r>
      <w:r w:rsidR="001806EA">
        <w:rPr>
          <w:color w:val="000000"/>
        </w:rPr>
        <w:t xml:space="preserve">34 CFR </w:t>
      </w:r>
      <w:hyperlink r:id="rId99" w:history="1">
        <w:r w:rsidR="001806EA" w:rsidRPr="008E0BD4">
          <w:rPr>
            <w:rStyle w:val="Hyperlink"/>
          </w:rPr>
          <w:t>§300.704(c)</w:t>
        </w:r>
      </w:hyperlink>
      <w:r w:rsidR="001806EA">
        <w:rPr>
          <w:color w:val="000000"/>
        </w:rPr>
        <w:t xml:space="preserve">. </w:t>
      </w:r>
      <w:r w:rsidR="00A93B6C">
        <w:rPr>
          <w:color w:val="000000"/>
        </w:rPr>
        <w:t xml:space="preserve"> </w:t>
      </w:r>
      <w:r w:rsidR="001806EA">
        <w:rPr>
          <w:color w:val="000000"/>
        </w:rPr>
        <w:t xml:space="preserve">However, </w:t>
      </w:r>
      <w:r w:rsidR="00100CDF">
        <w:rPr>
          <w:color w:val="000000"/>
        </w:rPr>
        <w:t xml:space="preserve">the </w:t>
      </w:r>
      <w:r w:rsidR="001806EA">
        <w:rPr>
          <w:color w:val="000000"/>
        </w:rPr>
        <w:t xml:space="preserve">VDOE does not operate a high cost </w:t>
      </w:r>
      <w:r w:rsidR="00100CDF">
        <w:rPr>
          <w:color w:val="000000"/>
        </w:rPr>
        <w:tab/>
      </w:r>
      <w:r w:rsidR="001806EA">
        <w:rPr>
          <w:color w:val="000000"/>
        </w:rPr>
        <w:t xml:space="preserve">fund. </w:t>
      </w:r>
    </w:p>
    <w:p w14:paraId="1A53076E" w14:textId="77777777" w:rsidR="00BB2E30" w:rsidRDefault="00BB2E30"/>
    <w:p w14:paraId="7E50D196" w14:textId="081BEAA0" w:rsidR="00BB2E30" w:rsidRDefault="001806EA">
      <w:r>
        <w:t xml:space="preserve">Allowable exceptions may be applied in calculating both the eligibility and compliance standards, but requests must be made for each standard separately. </w:t>
      </w:r>
      <w:r w:rsidR="001911A1">
        <w:t xml:space="preserve"> </w:t>
      </w:r>
      <w:r>
        <w:t>The SPED-FAB provides technical assistance and guidance throughout the process of adjustment when necessary with an LEA.  The SPED-FAB approves or denies requested exceptions based on data entered into the IDEA</w:t>
      </w:r>
      <w:r w:rsidR="00100CDF">
        <w:t xml:space="preserve"> </w:t>
      </w:r>
      <w:r>
        <w:t xml:space="preserve">MOE APP. </w:t>
      </w:r>
      <w:r w:rsidR="00100CDF">
        <w:t xml:space="preserve"> </w:t>
      </w:r>
      <w:r>
        <w:t>The SPED-FAB noti</w:t>
      </w:r>
      <w:r w:rsidR="00264E06">
        <w:t>fies the LEA of these decisions and provides reasons for such denials.</w:t>
      </w:r>
    </w:p>
    <w:p w14:paraId="7D856FE5" w14:textId="77777777" w:rsidR="00BB2E30" w:rsidRDefault="00BB2E30"/>
    <w:p w14:paraId="0322AB4B" w14:textId="77777777" w:rsidR="00BB2E30" w:rsidRDefault="001806EA">
      <w:pPr>
        <w:rPr>
          <w:b/>
          <w:color w:val="FF0000"/>
        </w:rPr>
      </w:pPr>
      <w:r>
        <w:br w:type="page"/>
      </w:r>
    </w:p>
    <w:p w14:paraId="6411FC8A" w14:textId="4841DEDE" w:rsidR="00BB2E30" w:rsidRDefault="000F7CDB">
      <w:pPr>
        <w:pStyle w:val="Heading3"/>
      </w:pPr>
      <w:bookmarkStart w:id="49" w:name="_Toc40798066"/>
      <w:r>
        <w:lastRenderedPageBreak/>
        <w:t xml:space="preserve">IDEA MOE </w:t>
      </w:r>
      <w:r w:rsidR="001806EA">
        <w:t>Eligibility Standard</w:t>
      </w:r>
      <w:bookmarkEnd w:id="49"/>
    </w:p>
    <w:p w14:paraId="32BC126E" w14:textId="77777777" w:rsidR="00727C29" w:rsidRDefault="00727C29"/>
    <w:p w14:paraId="21121EFE" w14:textId="6163E808" w:rsidR="00BB2E30" w:rsidRDefault="001806EA">
      <w:pPr>
        <w:rPr>
          <w:b/>
        </w:rPr>
      </w:pPr>
      <w:r>
        <w:t xml:space="preserve">If an LEA applies allowable exceptions to its MOE eligibility standard calculation, the LEA is expected, on a case by case basis, or if exceptions provided are questionable, to provide documentation of the exceptions. </w:t>
      </w:r>
      <w:r w:rsidR="001911A1">
        <w:t xml:space="preserve"> </w:t>
      </w:r>
      <w:r>
        <w:t>These exceptions must have</w:t>
      </w:r>
      <w:r>
        <w:rPr>
          <w:b/>
        </w:rPr>
        <w:t xml:space="preserve"> </w:t>
      </w:r>
      <w:r>
        <w:t>occurred from the previous year and</w:t>
      </w:r>
      <w:r>
        <w:rPr>
          <w:b/>
        </w:rPr>
        <w:t xml:space="preserve"> </w:t>
      </w:r>
      <w:r>
        <w:t xml:space="preserve">the LEA anticipates taking the exception during the school year for which it is budgeting. </w:t>
      </w:r>
      <w:r w:rsidR="001911A1">
        <w:t xml:space="preserve"> </w:t>
      </w:r>
      <w:r>
        <w:t xml:space="preserve">The LEA must provide this additional documentation at the same time it submits its budget to the VDOE by mid-May. </w:t>
      </w:r>
      <w:r w:rsidR="001911A1">
        <w:t xml:space="preserve"> </w:t>
      </w:r>
      <w:r>
        <w:t>The exact date is declared in the instructions of the annual December Superintendent’s Memo sent to LEAs.</w:t>
      </w:r>
      <w:r>
        <w:rPr>
          <w:b/>
        </w:rPr>
        <w:t xml:space="preserve"> </w:t>
      </w:r>
    </w:p>
    <w:p w14:paraId="4F3BAD1F" w14:textId="77777777" w:rsidR="00BB2E30" w:rsidRDefault="00BB2E30">
      <w:pPr>
        <w:rPr>
          <w:b/>
        </w:rPr>
      </w:pPr>
    </w:p>
    <w:p w14:paraId="169B6429" w14:textId="77777777" w:rsidR="001719C7" w:rsidRDefault="000F7CDB">
      <w:pPr>
        <w:rPr>
          <w:b/>
        </w:rPr>
      </w:pPr>
      <w:r>
        <w:rPr>
          <w:b/>
        </w:rPr>
        <w:t xml:space="preserve">IDEA MOE </w:t>
      </w:r>
      <w:r w:rsidR="001806EA">
        <w:rPr>
          <w:b/>
        </w:rPr>
        <w:t>Compliance Standard</w:t>
      </w:r>
    </w:p>
    <w:p w14:paraId="3F6D569A" w14:textId="625E3330" w:rsidR="00BB2E30" w:rsidRDefault="001806EA">
      <w:pPr>
        <w:rPr>
          <w:b/>
        </w:rPr>
      </w:pPr>
      <w:r>
        <w:rPr>
          <w:b/>
        </w:rPr>
        <w:t xml:space="preserve"> </w:t>
      </w:r>
    </w:p>
    <w:p w14:paraId="60A031B4" w14:textId="0042E683" w:rsidR="00BB2E30" w:rsidRDefault="001806EA">
      <w:r>
        <w:t xml:space="preserve">The LEA submits its final expenditure reports that it has met the </w:t>
      </w:r>
      <w:r w:rsidR="00145248">
        <w:t>IDEA LEA MOE</w:t>
      </w:r>
      <w:r>
        <w:t xml:space="preserve"> compliance standard by the due date which is noted in a Superintendent’s Memo to LEAs.  An approved exception for the </w:t>
      </w:r>
      <w:r w:rsidR="00145248">
        <w:t>IDEA LEA MOE</w:t>
      </w:r>
      <w:r>
        <w:t xml:space="preserve"> eligibility standard does not eliminate the need to submit justification for the </w:t>
      </w:r>
      <w:r w:rsidR="00145248">
        <w:t>IDEA LEA MOE</w:t>
      </w:r>
      <w:r>
        <w:t xml:space="preserve"> compliance standard. An exception may be requested even if the request was not made for the</w:t>
      </w:r>
      <w:r w:rsidR="00145248">
        <w:t xml:space="preserve"> IDEA LEA MOE</w:t>
      </w:r>
      <w:r>
        <w:t xml:space="preserve"> eligibility standard for that year. </w:t>
      </w:r>
    </w:p>
    <w:p w14:paraId="7C9FA579" w14:textId="77777777" w:rsidR="00BB2E30" w:rsidRDefault="00BB2E30"/>
    <w:p w14:paraId="139C000E" w14:textId="1590887F" w:rsidR="00BB2E30" w:rsidRDefault="001806EA">
      <w:r>
        <w:t>Allowable exceptions for the compliance standard are entered in the IDEA</w:t>
      </w:r>
      <w:r w:rsidR="007C071B">
        <w:t xml:space="preserve"> </w:t>
      </w:r>
      <w:r>
        <w:t>MOE APP and are based on the criteria specified in the IDEA regulations</w:t>
      </w:r>
      <w:r w:rsidR="00264E06">
        <w:t>.</w:t>
      </w:r>
      <w:r>
        <w:t xml:space="preserve">  </w:t>
      </w:r>
      <w:r w:rsidR="001719C7">
        <w:t xml:space="preserve">The </w:t>
      </w:r>
      <w:r>
        <w:t>LEAs must provide information required in all the designated fields within this section of the IDEA</w:t>
      </w:r>
      <w:r w:rsidR="007C071B">
        <w:t xml:space="preserve"> </w:t>
      </w:r>
      <w:r>
        <w:t xml:space="preserve">MOE APP in order to be considered as allowable exceptions. </w:t>
      </w:r>
      <w:r w:rsidR="0092475E">
        <w:t xml:space="preserve"> </w:t>
      </w:r>
      <w:r>
        <w:t xml:space="preserve">Some of the fields are programmed based on the criteria of the federal regulations to initially validate the information entered.  Other information is reviewed by the SPED-FAB and if there are questions or additional information is needed, it is communicated to the LEA via email prior to approval. </w:t>
      </w:r>
      <w:r w:rsidR="001911A1">
        <w:t xml:space="preserve"> </w:t>
      </w:r>
      <w:r>
        <w:t>These email communications are normally attached to the verification reports signed by the LEA</w:t>
      </w:r>
      <w:sdt>
        <w:sdtPr>
          <w:tag w:val="goog_rdk_114"/>
          <w:id w:val="3877536"/>
        </w:sdtPr>
        <w:sdtEndPr/>
        <w:sdtContent>
          <w:r>
            <w:t>’</w:t>
          </w:r>
        </w:sdtContent>
      </w:sdt>
      <w:r>
        <w:t xml:space="preserve">s Superintendent and are used as supporting documents.  </w:t>
      </w:r>
      <w:r w:rsidR="001719C7">
        <w:t xml:space="preserve">The </w:t>
      </w:r>
      <w:r>
        <w:t xml:space="preserve">LEAs are required to keep documentation for audit purposes. </w:t>
      </w:r>
      <w:r w:rsidR="001911A1">
        <w:t xml:space="preserve"> </w:t>
      </w:r>
      <w:r w:rsidR="001719C7">
        <w:t xml:space="preserve">The </w:t>
      </w:r>
      <w:r>
        <w:t xml:space="preserve">LEA personnel information is never forwarded to </w:t>
      </w:r>
      <w:r w:rsidR="001911A1">
        <w:t xml:space="preserve">the </w:t>
      </w:r>
      <w:r>
        <w:t>VDOE and is maintained according to the LEA</w:t>
      </w:r>
      <w:sdt>
        <w:sdtPr>
          <w:tag w:val="goog_rdk_119"/>
          <w:id w:val="189040919"/>
        </w:sdtPr>
        <w:sdtEndPr/>
        <w:sdtContent>
          <w:r>
            <w:t>’</w:t>
          </w:r>
        </w:sdtContent>
      </w:sdt>
      <w:r>
        <w:t>s policies on personally identifiable information and personnel data.</w:t>
      </w:r>
    </w:p>
    <w:p w14:paraId="62BADE8B" w14:textId="77777777" w:rsidR="00BB2E30" w:rsidRDefault="00BB2E30"/>
    <w:p w14:paraId="35F862F2" w14:textId="77777777" w:rsidR="00BB2E30" w:rsidRDefault="001806EA">
      <w:pPr>
        <w:pStyle w:val="Heading3"/>
      </w:pPr>
      <w:bookmarkStart w:id="50" w:name="_Toc40798067"/>
      <w:r>
        <w:t>Reconciliation</w:t>
      </w:r>
      <w:bookmarkEnd w:id="50"/>
    </w:p>
    <w:p w14:paraId="741BE771" w14:textId="77777777" w:rsidR="00727C29" w:rsidRDefault="00727C29"/>
    <w:p w14:paraId="14F8BFB3" w14:textId="77777777" w:rsidR="00BB2E30" w:rsidRDefault="001806EA">
      <w:r>
        <w:t>The SPED-FAB reviews the documentation and submits inquiries or requests additional documentation from the LEA.  The review is completed by SPED-FAB as soon as possible but no later than within 30 days of receiving the LEA’s initial request for an exception for both the eligibility and compliance standards.</w:t>
      </w:r>
    </w:p>
    <w:p w14:paraId="25DEEB14" w14:textId="77777777" w:rsidR="00BB2E30" w:rsidRDefault="00BB2E30"/>
    <w:p w14:paraId="73ED28D1" w14:textId="77777777" w:rsidR="00BB2E30" w:rsidRDefault="001806EA">
      <w:pPr>
        <w:pStyle w:val="Heading3"/>
      </w:pPr>
      <w:bookmarkStart w:id="51" w:name="_Toc40798068"/>
      <w:r>
        <w:t>Per Capita Methods of Calculating Exceptions</w:t>
      </w:r>
      <w:bookmarkEnd w:id="51"/>
    </w:p>
    <w:p w14:paraId="6D8ABFF3" w14:textId="77777777" w:rsidR="00727C29" w:rsidRDefault="00727C29"/>
    <w:p w14:paraId="6C43CFDC" w14:textId="75DB2F6D" w:rsidR="00BB2E30" w:rsidRDefault="001806EA">
      <w:r>
        <w:t xml:space="preserve">The following sections describe how the exception amounts for the two total methods (i.e., local only total or combination local and state total) is calculated. </w:t>
      </w:r>
      <w:r w:rsidR="001911A1">
        <w:t xml:space="preserve"> </w:t>
      </w:r>
      <w:r>
        <w:t xml:space="preserve">The exception </w:t>
      </w:r>
      <w:r>
        <w:lastRenderedPageBreak/>
        <w:t xml:space="preserve">amounts for the per capita methods for each year is derived by taking the difference between the comparison years per capita (i.e., the last year the LEA met MOE) and the current year per capita then multiplying the amounts by the December 1 </w:t>
      </w:r>
      <w:r w:rsidR="001911A1">
        <w:t>C</w:t>
      </w:r>
      <w:r>
        <w:t xml:space="preserve">hild </w:t>
      </w:r>
      <w:r w:rsidR="001911A1">
        <w:t>C</w:t>
      </w:r>
      <w:r>
        <w:t>ount</w:t>
      </w:r>
      <w:r w:rsidR="0008739D">
        <w:t xml:space="preserve"> of that year. </w:t>
      </w:r>
      <w:r w:rsidR="001911A1">
        <w:t xml:space="preserve"> </w:t>
      </w:r>
      <w:r>
        <w:t>This calculation method for exceptions is automated through the IDEA</w:t>
      </w:r>
      <w:r w:rsidR="001719C7">
        <w:t xml:space="preserve"> </w:t>
      </w:r>
      <w:r>
        <w:t>MOE APP.</w:t>
      </w:r>
    </w:p>
    <w:p w14:paraId="008A2788" w14:textId="77777777" w:rsidR="00BB2E30" w:rsidRDefault="00BB2E30"/>
    <w:p w14:paraId="4F1B4294" w14:textId="74B77071" w:rsidR="00BB2E30" w:rsidRDefault="001806EA">
      <w:pPr>
        <w:pStyle w:val="Heading3"/>
      </w:pPr>
      <w:bookmarkStart w:id="52" w:name="_Toc40798069"/>
      <w:r>
        <w:t xml:space="preserve">Exception A: Voluntary Departure (34 CFR </w:t>
      </w:r>
      <w:hyperlink r:id="rId100" w:history="1">
        <w:r w:rsidRPr="001719C7">
          <w:rPr>
            <w:rStyle w:val="Hyperlink"/>
          </w:rPr>
          <w:t>§300.204(a)</w:t>
        </w:r>
      </w:hyperlink>
      <w:r w:rsidR="001719C7">
        <w:t>)</w:t>
      </w:r>
      <w:bookmarkEnd w:id="52"/>
    </w:p>
    <w:p w14:paraId="7EF2CEAD" w14:textId="77777777" w:rsidR="00727C29" w:rsidRDefault="00727C29" w:rsidP="00911DC4">
      <w:pPr>
        <w:pBdr>
          <w:top w:val="nil"/>
          <w:left w:val="nil"/>
          <w:bottom w:val="nil"/>
          <w:right w:val="nil"/>
          <w:between w:val="nil"/>
        </w:pBdr>
        <w:ind w:left="720"/>
        <w:rPr>
          <w:color w:val="000000"/>
        </w:rPr>
      </w:pPr>
    </w:p>
    <w:p w14:paraId="63D60E1E" w14:textId="559C319F" w:rsidR="00BB2E30" w:rsidRDefault="001806EA" w:rsidP="00911DC4">
      <w:pPr>
        <w:pBdr>
          <w:top w:val="nil"/>
          <w:left w:val="nil"/>
          <w:bottom w:val="nil"/>
          <w:right w:val="nil"/>
          <w:between w:val="nil"/>
        </w:pBdr>
        <w:ind w:left="720"/>
        <w:rPr>
          <w:color w:val="000000"/>
        </w:rPr>
      </w:pPr>
      <w:r>
        <w:rPr>
          <w:color w:val="000000"/>
        </w:rPr>
        <w:t>The calculation as well as the information required for voluntary exceptions is built within the IDEA</w:t>
      </w:r>
      <w:r w:rsidR="00C41A72">
        <w:rPr>
          <w:color w:val="000000"/>
        </w:rPr>
        <w:t xml:space="preserve"> </w:t>
      </w:r>
      <w:r>
        <w:rPr>
          <w:color w:val="000000"/>
        </w:rPr>
        <w:t xml:space="preserve">MOE APP. </w:t>
      </w:r>
      <w:r w:rsidR="001911A1">
        <w:rPr>
          <w:color w:val="000000"/>
        </w:rPr>
        <w:t xml:space="preserve"> </w:t>
      </w:r>
      <w:r>
        <w:rPr>
          <w:color w:val="000000"/>
        </w:rPr>
        <w:t xml:space="preserve">The departure must be voluntary in order for the exceptions to be considered allowable.  The departure must be in the form of retirement, departure through their own choice, or departure for a just cause.  The departing personnel costs should also be higher than replacement’s costs.  If there is no replacement during the reporting year, the full amount of the departing personnel can be used to reduce the amount of shortfall. </w:t>
      </w:r>
      <w:r w:rsidR="001911A1">
        <w:rPr>
          <w:color w:val="000000"/>
        </w:rPr>
        <w:t xml:space="preserve"> </w:t>
      </w:r>
      <w:r>
        <w:rPr>
          <w:color w:val="000000"/>
        </w:rPr>
        <w:t xml:space="preserve">For informational purposes, the full cost includes the salary and benefits of the departed personnel. </w:t>
      </w:r>
    </w:p>
    <w:p w14:paraId="25E87ED9" w14:textId="77777777" w:rsidR="00BB2E30" w:rsidRDefault="00BB2E30"/>
    <w:p w14:paraId="324D6DDD" w14:textId="3C618507" w:rsidR="00C41A72" w:rsidRDefault="001806EA">
      <w:pPr>
        <w:rPr>
          <w:b/>
        </w:rPr>
      </w:pPr>
      <w:r>
        <w:rPr>
          <w:b/>
        </w:rPr>
        <w:t>Procedures Exception B: Decrease in Enrollment (</w:t>
      </w:r>
      <w:r w:rsidR="00C41A72" w:rsidRPr="007F5BF4">
        <w:rPr>
          <w:b/>
        </w:rPr>
        <w:t>34 CFR</w:t>
      </w:r>
      <w:r w:rsidR="00C41A72" w:rsidRPr="00911DC4">
        <w:t xml:space="preserve"> </w:t>
      </w:r>
      <w:hyperlink r:id="rId101" w:history="1">
        <w:r w:rsidR="00C41A72" w:rsidRPr="00C41A72">
          <w:rPr>
            <w:rStyle w:val="Hyperlink"/>
            <w:b/>
          </w:rPr>
          <w:t>§300.204(b)</w:t>
        </w:r>
      </w:hyperlink>
      <w:r w:rsidR="00C41A72">
        <w:rPr>
          <w:b/>
        </w:rPr>
        <w:t>)</w:t>
      </w:r>
    </w:p>
    <w:p w14:paraId="63571E86" w14:textId="5F7C7AA5" w:rsidR="00BB2E30" w:rsidRDefault="001806EA">
      <w:pPr>
        <w:rPr>
          <w:b/>
        </w:rPr>
      </w:pPr>
      <w:r>
        <w:rPr>
          <w:b/>
        </w:rPr>
        <w:t xml:space="preserve"> </w:t>
      </w:r>
    </w:p>
    <w:p w14:paraId="203AF6C3" w14:textId="307FDDA0" w:rsidR="00BB2E30" w:rsidRDefault="001806EA" w:rsidP="00911DC4">
      <w:pPr>
        <w:pBdr>
          <w:top w:val="nil"/>
          <w:left w:val="nil"/>
          <w:bottom w:val="nil"/>
          <w:right w:val="nil"/>
          <w:between w:val="nil"/>
        </w:pBdr>
        <w:ind w:left="720"/>
        <w:rPr>
          <w:color w:val="000000"/>
        </w:rPr>
      </w:pPr>
      <w:r>
        <w:rPr>
          <w:color w:val="000000"/>
        </w:rPr>
        <w:t>The decrease in enrollment exceptions are calculated automatically within the IDEA</w:t>
      </w:r>
      <w:r w:rsidR="00C41A72">
        <w:rPr>
          <w:color w:val="000000"/>
        </w:rPr>
        <w:t xml:space="preserve"> </w:t>
      </w:r>
      <w:r>
        <w:rPr>
          <w:color w:val="000000"/>
        </w:rPr>
        <w:t xml:space="preserve">MOE APP.  This exception is only applicable for LEAs that have a decrease in enrollment in the current year compared to the previous year.  For information purposes, this exception is calculated by multiplying the current per capita amount by the reduction in child count (current year minus prior year child count). </w:t>
      </w:r>
    </w:p>
    <w:p w14:paraId="111968E4" w14:textId="77777777" w:rsidR="00BB2E30" w:rsidRDefault="00BB2E30"/>
    <w:p w14:paraId="16D9A256" w14:textId="04393FA1" w:rsidR="00BB2E30" w:rsidRDefault="001806EA">
      <w:pPr>
        <w:rPr>
          <w:b/>
        </w:rPr>
      </w:pPr>
      <w:r>
        <w:rPr>
          <w:b/>
        </w:rPr>
        <w:t xml:space="preserve">Exception C: Exceptionally Costly Program (34 CFR </w:t>
      </w:r>
      <w:hyperlink r:id="rId102" w:history="1">
        <w:r w:rsidRPr="00C41A72">
          <w:rPr>
            <w:rStyle w:val="Hyperlink"/>
            <w:b/>
          </w:rPr>
          <w:t>§300.204(c)</w:t>
        </w:r>
      </w:hyperlink>
      <w:r w:rsidR="00C41A72">
        <w:rPr>
          <w:b/>
        </w:rPr>
        <w:t>)</w:t>
      </w:r>
    </w:p>
    <w:p w14:paraId="34660FDA" w14:textId="77777777" w:rsidR="00C41A72" w:rsidRDefault="00C41A72">
      <w:pPr>
        <w:rPr>
          <w:b/>
        </w:rPr>
      </w:pPr>
    </w:p>
    <w:p w14:paraId="363576DD" w14:textId="611F36A9" w:rsidR="00BB2E30" w:rsidRDefault="001806EA">
      <w:pPr>
        <w:ind w:left="720"/>
      </w:pPr>
      <w:r>
        <w:t xml:space="preserve">Definition: “Exceptionally Costly Program” is defined as a program agreed to by the individualized education program (IEP) </w:t>
      </w:r>
      <w:r w:rsidR="00E83BC0">
        <w:t>T</w:t>
      </w:r>
      <w:r>
        <w:t xml:space="preserve">eam for any child with a disability, for which the associated cost is at least two to three times more than the average cost for providing special education and related services in an LEA. </w:t>
      </w:r>
      <w:r w:rsidR="004D5AFB">
        <w:t xml:space="preserve"> </w:t>
      </w:r>
      <w:r>
        <w:t xml:space="preserve">The amount expended for the exceptionally costly program in the prior fiscal year is the exception amount. </w:t>
      </w:r>
      <w:r w:rsidR="004D5AFB">
        <w:t xml:space="preserve"> </w:t>
      </w:r>
      <w:r>
        <w:t>Any possible exception generated by this section will be considered on an individual, case-by</w:t>
      </w:r>
      <w:sdt>
        <w:sdtPr>
          <w:tag w:val="goog_rdk_124"/>
          <w:id w:val="1755009571"/>
        </w:sdtPr>
        <w:sdtEndPr/>
        <w:sdtContent>
          <w:r>
            <w:t>-</w:t>
          </w:r>
        </w:sdtContent>
      </w:sdt>
      <w:r>
        <w:t>case basis, using the information submitted through the IDEA</w:t>
      </w:r>
      <w:r w:rsidR="00C41A72">
        <w:t xml:space="preserve"> </w:t>
      </w:r>
      <w:r>
        <w:t xml:space="preserve">MOE APP, and reviewed by </w:t>
      </w:r>
      <w:r w:rsidR="004D5AFB">
        <w:t xml:space="preserve">the </w:t>
      </w:r>
      <w:r>
        <w:t xml:space="preserve">VDOE prior to approval. </w:t>
      </w:r>
    </w:p>
    <w:p w14:paraId="3C1DC9E9" w14:textId="77777777" w:rsidR="00BB2E30" w:rsidRDefault="00BB2E30"/>
    <w:p w14:paraId="5DD7D060" w14:textId="504D387C" w:rsidR="00BB2E30" w:rsidRDefault="001806EA">
      <w:pPr>
        <w:rPr>
          <w:b/>
        </w:rPr>
      </w:pPr>
      <w:r w:rsidRPr="00A31140">
        <w:rPr>
          <w:b/>
        </w:rPr>
        <w:t>Exception D: Termination of Costly Expenditures for Long-Term Purchases (34 CFR §300.204(d))</w:t>
      </w:r>
    </w:p>
    <w:p w14:paraId="2E0D1027" w14:textId="77777777" w:rsidR="00B53659" w:rsidRPr="006A7194" w:rsidRDefault="00B53659" w:rsidP="00B53659"/>
    <w:p w14:paraId="34D4592D" w14:textId="77777777" w:rsidR="00BB2E30" w:rsidRPr="00A31140" w:rsidRDefault="001806EA" w:rsidP="00E51724">
      <w:pPr>
        <w:pBdr>
          <w:top w:val="nil"/>
          <w:left w:val="nil"/>
          <w:bottom w:val="nil"/>
          <w:right w:val="nil"/>
          <w:between w:val="nil"/>
        </w:pBdr>
        <w:ind w:left="720"/>
        <w:rPr>
          <w:color w:val="000000"/>
        </w:rPr>
      </w:pPr>
      <w:r w:rsidRPr="00A31140">
        <w:rPr>
          <w:color w:val="000000"/>
        </w:rPr>
        <w:lastRenderedPageBreak/>
        <w:t xml:space="preserve">Definition: “Costly Expenditure” is an expenditure by an LEA </w:t>
      </w:r>
      <w:r w:rsidR="006B29BD" w:rsidRPr="00A31140">
        <w:rPr>
          <w:color w:val="000000"/>
        </w:rPr>
        <w:t>such as a</w:t>
      </w:r>
      <w:r w:rsidRPr="00A31140">
        <w:rPr>
          <w:color w:val="000000"/>
        </w:rPr>
        <w:t xml:space="preserve"> “Long-Term Purchase”</w:t>
      </w:r>
      <w:r w:rsidR="00E64611" w:rsidRPr="00A31140">
        <w:rPr>
          <w:color w:val="000000"/>
        </w:rPr>
        <w:t xml:space="preserve"> </w:t>
      </w:r>
      <w:r w:rsidR="006B29BD" w:rsidRPr="00A31140">
        <w:rPr>
          <w:color w:val="000000"/>
        </w:rPr>
        <w:t xml:space="preserve">for </w:t>
      </w:r>
      <w:r w:rsidRPr="00A31140">
        <w:rPr>
          <w:color w:val="000000"/>
        </w:rPr>
        <w:t>tangible property or capital improvement with a useful life of more than one year, such as equipment or construction of school facilities.</w:t>
      </w:r>
      <w:r w:rsidR="00E51724" w:rsidRPr="00A31140">
        <w:rPr>
          <w:color w:val="000000"/>
        </w:rPr>
        <w:t xml:space="preserve"> </w:t>
      </w:r>
    </w:p>
    <w:p w14:paraId="516DDDAD" w14:textId="65DBBBF6" w:rsidR="00BB2E30" w:rsidRDefault="001806EA" w:rsidP="00911DC4">
      <w:pPr>
        <w:pBdr>
          <w:top w:val="nil"/>
          <w:left w:val="nil"/>
          <w:bottom w:val="nil"/>
          <w:right w:val="nil"/>
          <w:between w:val="nil"/>
        </w:pBdr>
        <w:ind w:left="720"/>
        <w:rPr>
          <w:color w:val="000000"/>
        </w:rPr>
      </w:pPr>
      <w:r w:rsidRPr="00A31140">
        <w:rPr>
          <w:color w:val="000000"/>
        </w:rPr>
        <w:t xml:space="preserve">Allowable exceptions under this section include costs for construction projects that have ended or for equipment previously purchased for which there is no need for an additional purchase. </w:t>
      </w:r>
      <w:r w:rsidR="004D5AFB" w:rsidRPr="00A31140">
        <w:rPr>
          <w:color w:val="000000"/>
        </w:rPr>
        <w:t xml:space="preserve"> </w:t>
      </w:r>
      <w:r w:rsidRPr="00A31140">
        <w:rPr>
          <w:color w:val="000000"/>
        </w:rPr>
        <w:t xml:space="preserve">Construction costs related to special education would generally be prorated based on the percentage of special education related costs as a percentage of the cost of the project. </w:t>
      </w:r>
      <w:r w:rsidR="004D5AFB" w:rsidRPr="00A31140">
        <w:rPr>
          <w:color w:val="000000"/>
        </w:rPr>
        <w:t xml:space="preserve"> </w:t>
      </w:r>
      <w:r w:rsidRPr="00A31140">
        <w:rPr>
          <w:color w:val="000000"/>
        </w:rPr>
        <w:t>These exceptions would be considered on an individual, case-by-case basis.</w:t>
      </w:r>
    </w:p>
    <w:p w14:paraId="7EDE16E0" w14:textId="77777777" w:rsidR="00BB2E30" w:rsidRDefault="001806EA">
      <w:pPr>
        <w:pBdr>
          <w:top w:val="nil"/>
          <w:left w:val="nil"/>
          <w:bottom w:val="nil"/>
          <w:right w:val="nil"/>
          <w:between w:val="nil"/>
        </w:pBdr>
        <w:ind w:left="720" w:hanging="720"/>
        <w:rPr>
          <w:color w:val="000000"/>
        </w:rPr>
      </w:pPr>
      <w:r>
        <w:rPr>
          <w:color w:val="000000"/>
        </w:rPr>
        <w:t xml:space="preserve"> </w:t>
      </w:r>
    </w:p>
    <w:p w14:paraId="29209832" w14:textId="4C3945DF" w:rsidR="00BB2E30" w:rsidRDefault="001806EA" w:rsidP="00911DC4">
      <w:pPr>
        <w:pBdr>
          <w:top w:val="nil"/>
          <w:left w:val="nil"/>
          <w:bottom w:val="nil"/>
          <w:right w:val="nil"/>
          <w:between w:val="nil"/>
        </w:pBdr>
        <w:ind w:left="720"/>
        <w:rPr>
          <w:color w:val="000000"/>
        </w:rPr>
      </w:pPr>
      <w:r>
        <w:rPr>
          <w:color w:val="000000"/>
        </w:rPr>
        <w:t xml:space="preserve">How to calculate the total methods’ exception amount: The amount expended for the long-term costly expenditure in the last fiscal year is the exception amount. Note that if payments are made over a period of years, the exception amount is not the full amount of the purchase. </w:t>
      </w:r>
      <w:r w:rsidR="0052425B">
        <w:rPr>
          <w:color w:val="000000"/>
        </w:rPr>
        <w:t xml:space="preserve"> </w:t>
      </w:r>
      <w:r>
        <w:rPr>
          <w:color w:val="000000"/>
        </w:rPr>
        <w:t xml:space="preserve">Rather, it is the payment made in the last fiscal year. </w:t>
      </w:r>
    </w:p>
    <w:p w14:paraId="627B83B7" w14:textId="77777777" w:rsidR="00BB2E30" w:rsidRDefault="00BB2E30">
      <w:pPr>
        <w:pBdr>
          <w:top w:val="nil"/>
          <w:left w:val="nil"/>
          <w:bottom w:val="nil"/>
          <w:right w:val="nil"/>
          <w:between w:val="nil"/>
        </w:pBdr>
        <w:ind w:left="720" w:hanging="720"/>
        <w:rPr>
          <w:color w:val="000000"/>
        </w:rPr>
      </w:pPr>
    </w:p>
    <w:p w14:paraId="3778DD3F" w14:textId="7D39A191" w:rsidR="00BB2E30" w:rsidRDefault="001806EA" w:rsidP="00911DC4">
      <w:pPr>
        <w:pBdr>
          <w:top w:val="nil"/>
          <w:left w:val="nil"/>
          <w:bottom w:val="nil"/>
          <w:right w:val="nil"/>
          <w:between w:val="nil"/>
        </w:pBdr>
        <w:ind w:left="720"/>
        <w:rPr>
          <w:color w:val="000000"/>
        </w:rPr>
      </w:pPr>
      <w:r>
        <w:rPr>
          <w:color w:val="000000"/>
        </w:rPr>
        <w:t>Documentation required: The LEA must provide, on a case by case basis, a description of the costly expenditure and the rationale for counting the expenditure as a part of</w:t>
      </w:r>
      <w:r w:rsidR="00145248">
        <w:rPr>
          <w:color w:val="000000"/>
        </w:rPr>
        <w:t xml:space="preserve"> IDEA LEA MOE</w:t>
      </w:r>
      <w:r>
        <w:rPr>
          <w:color w:val="000000"/>
        </w:rPr>
        <w:t xml:space="preserve"> (i.e., how the expenditure supports the education of children with disabilities and how it was paid from local or state funds). </w:t>
      </w:r>
    </w:p>
    <w:p w14:paraId="32CC8497" w14:textId="77777777" w:rsidR="00BB2E30" w:rsidRDefault="00BB2E30">
      <w:pPr>
        <w:pBdr>
          <w:top w:val="nil"/>
          <w:left w:val="nil"/>
          <w:bottom w:val="nil"/>
          <w:right w:val="nil"/>
          <w:between w:val="nil"/>
        </w:pBdr>
        <w:ind w:left="720" w:hanging="720"/>
        <w:rPr>
          <w:color w:val="000000"/>
        </w:rPr>
      </w:pPr>
    </w:p>
    <w:p w14:paraId="6B07725D" w14:textId="6D8D0971" w:rsidR="00BB2E30" w:rsidRDefault="001806EA">
      <w:pPr>
        <w:pStyle w:val="Heading3"/>
      </w:pPr>
      <w:bookmarkStart w:id="53" w:name="_Toc40798070"/>
      <w:r>
        <w:t xml:space="preserve">Exception E: SEA High Cost Fund (34 CFR </w:t>
      </w:r>
      <w:hyperlink r:id="rId103" w:history="1">
        <w:r w:rsidRPr="00C41A72">
          <w:rPr>
            <w:rStyle w:val="Hyperlink"/>
          </w:rPr>
          <w:t>§300.204(e)</w:t>
        </w:r>
      </w:hyperlink>
      <w:r w:rsidR="00AB270C">
        <w:t>)</w:t>
      </w:r>
      <w:bookmarkEnd w:id="53"/>
      <w:r>
        <w:t xml:space="preserve"> </w:t>
      </w:r>
    </w:p>
    <w:p w14:paraId="43EFB75C" w14:textId="77777777" w:rsidR="00727C29" w:rsidRDefault="00727C29" w:rsidP="00911DC4">
      <w:pPr>
        <w:pBdr>
          <w:top w:val="nil"/>
          <w:left w:val="nil"/>
          <w:bottom w:val="nil"/>
          <w:right w:val="nil"/>
          <w:between w:val="nil"/>
        </w:pBdr>
        <w:ind w:left="720"/>
        <w:rPr>
          <w:color w:val="000000"/>
        </w:rPr>
      </w:pPr>
    </w:p>
    <w:p w14:paraId="17BB4E00" w14:textId="77777777" w:rsidR="00BB2E30" w:rsidRDefault="001806EA" w:rsidP="00911DC4">
      <w:pPr>
        <w:pBdr>
          <w:top w:val="nil"/>
          <w:left w:val="nil"/>
          <w:bottom w:val="nil"/>
          <w:right w:val="nil"/>
          <w:between w:val="nil"/>
        </w:pBdr>
        <w:ind w:left="720"/>
        <w:rPr>
          <w:color w:val="000000"/>
        </w:rPr>
      </w:pPr>
      <w:r>
        <w:rPr>
          <w:color w:val="000000"/>
        </w:rPr>
        <w:t xml:space="preserve">Virginia does not operate a high cost fund. </w:t>
      </w:r>
    </w:p>
    <w:p w14:paraId="07AC255A" w14:textId="77777777" w:rsidR="00BB2E30" w:rsidRDefault="00BB2E30">
      <w:pPr>
        <w:pBdr>
          <w:top w:val="nil"/>
          <w:left w:val="nil"/>
          <w:bottom w:val="nil"/>
          <w:right w:val="nil"/>
          <w:between w:val="nil"/>
        </w:pBdr>
        <w:ind w:left="720" w:hanging="720"/>
        <w:rPr>
          <w:color w:val="000000"/>
        </w:rPr>
      </w:pPr>
    </w:p>
    <w:p w14:paraId="7221AEE1" w14:textId="77777777" w:rsidR="00BB2E30" w:rsidRDefault="001806EA">
      <w:pPr>
        <w:pStyle w:val="Heading3"/>
      </w:pPr>
      <w:bookmarkStart w:id="54" w:name="_Toc40798071"/>
      <w:r>
        <w:t>Related Resources</w:t>
      </w:r>
      <w:bookmarkEnd w:id="54"/>
      <w:r>
        <w:t xml:space="preserve"> </w:t>
      </w:r>
    </w:p>
    <w:p w14:paraId="5E5A2FA5" w14:textId="77777777" w:rsidR="00727C29" w:rsidRDefault="00727C29">
      <w:pPr>
        <w:pBdr>
          <w:top w:val="nil"/>
          <w:left w:val="nil"/>
          <w:bottom w:val="nil"/>
          <w:right w:val="nil"/>
          <w:between w:val="nil"/>
        </w:pBdr>
        <w:ind w:left="720" w:hanging="720"/>
        <w:rPr>
          <w:color w:val="000000"/>
        </w:rPr>
      </w:pPr>
    </w:p>
    <w:p w14:paraId="113EEEFE" w14:textId="09DD1091" w:rsidR="00BB2E30" w:rsidRPr="00FF5244" w:rsidRDefault="001806EA" w:rsidP="006A7194">
      <w:pPr>
        <w:pStyle w:val="ListParagraph"/>
        <w:numPr>
          <w:ilvl w:val="0"/>
          <w:numId w:val="40"/>
        </w:numPr>
        <w:pBdr>
          <w:top w:val="nil"/>
          <w:left w:val="nil"/>
          <w:bottom w:val="nil"/>
          <w:right w:val="nil"/>
          <w:between w:val="nil"/>
        </w:pBdr>
        <w:rPr>
          <w:color w:val="000000"/>
        </w:rPr>
      </w:pPr>
      <w:r w:rsidRPr="00FF5244">
        <w:rPr>
          <w:color w:val="000000"/>
        </w:rPr>
        <w:t xml:space="preserve">IDEA Regulations (current full text of these regulations can be found at </w:t>
      </w:r>
      <w:r w:rsidRPr="006A7194">
        <w:rPr>
          <w:rStyle w:val="Hyperlink"/>
        </w:rPr>
        <w:t>https://www.ecfr.gov/</w:t>
      </w:r>
      <w:r w:rsidRPr="00FF5244">
        <w:rPr>
          <w:color w:val="000000"/>
        </w:rPr>
        <w:t xml:space="preserve">): 34 CFR </w:t>
      </w:r>
      <w:hyperlink r:id="rId104" w:history="1">
        <w:r w:rsidRPr="00346A08">
          <w:rPr>
            <w:rStyle w:val="Hyperlink"/>
          </w:rPr>
          <w:t>§§300.203</w:t>
        </w:r>
      </w:hyperlink>
      <w:r w:rsidRPr="00FF5244">
        <w:rPr>
          <w:color w:val="000000"/>
        </w:rPr>
        <w:t xml:space="preserve">, </w:t>
      </w:r>
      <w:hyperlink r:id="rId105" w:history="1">
        <w:r w:rsidRPr="00F86FC2">
          <w:rPr>
            <w:rStyle w:val="Hyperlink"/>
          </w:rPr>
          <w:t>300.204</w:t>
        </w:r>
      </w:hyperlink>
      <w:r w:rsidRPr="00FF5244">
        <w:rPr>
          <w:color w:val="000000"/>
        </w:rPr>
        <w:t xml:space="preserve">, and </w:t>
      </w:r>
      <w:hyperlink r:id="rId106" w:history="1">
        <w:r w:rsidRPr="00F86FC2">
          <w:rPr>
            <w:rStyle w:val="Hyperlink"/>
          </w:rPr>
          <w:t>300.704(c)</w:t>
        </w:r>
      </w:hyperlink>
    </w:p>
    <w:p w14:paraId="3663467D" w14:textId="77777777" w:rsidR="00BB2E30" w:rsidRDefault="001806EA">
      <w:pPr>
        <w:pBdr>
          <w:top w:val="nil"/>
          <w:left w:val="nil"/>
          <w:bottom w:val="nil"/>
          <w:right w:val="nil"/>
          <w:between w:val="nil"/>
        </w:pBdr>
        <w:ind w:left="720" w:hanging="720"/>
        <w:rPr>
          <w:color w:val="000000"/>
        </w:rPr>
      </w:pPr>
      <w:r>
        <w:rPr>
          <w:color w:val="000000"/>
        </w:rPr>
        <w:t xml:space="preserve"> </w:t>
      </w:r>
    </w:p>
    <w:p w14:paraId="1993F670" w14:textId="77777777" w:rsidR="00BB2E30" w:rsidRPr="006A7194" w:rsidRDefault="001806EA" w:rsidP="006A7194">
      <w:pPr>
        <w:pStyle w:val="ListParagraph"/>
        <w:numPr>
          <w:ilvl w:val="0"/>
          <w:numId w:val="40"/>
        </w:numPr>
        <w:pBdr>
          <w:top w:val="nil"/>
          <w:left w:val="nil"/>
          <w:bottom w:val="nil"/>
          <w:right w:val="nil"/>
          <w:between w:val="nil"/>
        </w:pBdr>
        <w:rPr>
          <w:color w:val="000000"/>
        </w:rPr>
      </w:pPr>
      <w:r w:rsidRPr="006A7194">
        <w:rPr>
          <w:color w:val="000000"/>
        </w:rPr>
        <w:t xml:space="preserve">Local Educational Agency Maintenance of Effort Calculator, CIFR </w:t>
      </w:r>
    </w:p>
    <w:p w14:paraId="395E8686" w14:textId="77777777" w:rsidR="00FF5244" w:rsidRDefault="00FF5244">
      <w:pPr>
        <w:pBdr>
          <w:top w:val="nil"/>
          <w:left w:val="nil"/>
          <w:bottom w:val="nil"/>
          <w:right w:val="nil"/>
          <w:between w:val="nil"/>
        </w:pBdr>
        <w:ind w:left="720" w:hanging="720"/>
        <w:rPr>
          <w:color w:val="000000"/>
        </w:rPr>
      </w:pPr>
    </w:p>
    <w:p w14:paraId="5C61F609" w14:textId="4F603859" w:rsidR="00BB2E30" w:rsidRPr="006A7194" w:rsidRDefault="001806EA" w:rsidP="006A7194">
      <w:pPr>
        <w:pStyle w:val="ListParagraph"/>
        <w:numPr>
          <w:ilvl w:val="0"/>
          <w:numId w:val="40"/>
        </w:numPr>
        <w:pBdr>
          <w:top w:val="nil"/>
          <w:left w:val="nil"/>
          <w:bottom w:val="nil"/>
          <w:right w:val="nil"/>
          <w:between w:val="nil"/>
        </w:pBdr>
        <w:rPr>
          <w:color w:val="000000"/>
        </w:rPr>
      </w:pPr>
      <w:r w:rsidRPr="006A7194">
        <w:rPr>
          <w:color w:val="000000"/>
        </w:rPr>
        <w:t>Letter to Lovato (2015), OSEP</w:t>
      </w:r>
    </w:p>
    <w:p w14:paraId="35289ED2" w14:textId="77777777" w:rsidR="00BB2E30" w:rsidRDefault="001806EA">
      <w:pPr>
        <w:pBdr>
          <w:top w:val="nil"/>
          <w:left w:val="nil"/>
          <w:bottom w:val="nil"/>
          <w:right w:val="nil"/>
          <w:between w:val="nil"/>
        </w:pBdr>
        <w:ind w:left="720" w:hanging="720"/>
        <w:rPr>
          <w:color w:val="000000"/>
        </w:rPr>
      </w:pPr>
      <w:r>
        <w:rPr>
          <w:color w:val="000000"/>
        </w:rPr>
        <w:t xml:space="preserve"> </w:t>
      </w:r>
    </w:p>
    <w:p w14:paraId="7261B92D" w14:textId="77777777" w:rsidR="00BB2E30" w:rsidRPr="006A7194" w:rsidRDefault="001806EA" w:rsidP="006A7194">
      <w:pPr>
        <w:pStyle w:val="ListParagraph"/>
        <w:numPr>
          <w:ilvl w:val="0"/>
          <w:numId w:val="40"/>
        </w:numPr>
        <w:pBdr>
          <w:top w:val="nil"/>
          <w:left w:val="nil"/>
          <w:bottom w:val="nil"/>
          <w:right w:val="nil"/>
          <w:between w:val="nil"/>
        </w:pBdr>
        <w:rPr>
          <w:color w:val="000000"/>
        </w:rPr>
      </w:pPr>
      <w:r w:rsidRPr="006A7194">
        <w:rPr>
          <w:color w:val="000000"/>
        </w:rPr>
        <w:t>Issuance of Guidance on the Final Local Educational Agency Maintenance of Effort Regulations under Part B of the IDEA (OSERS Non-Regulatory Guidance) — Section D, OSERS</w:t>
      </w:r>
    </w:p>
    <w:p w14:paraId="2A09D9DA" w14:textId="77777777" w:rsidR="00BB2E30" w:rsidRDefault="001806EA">
      <w:r>
        <w:br w:type="page"/>
      </w:r>
    </w:p>
    <w:p w14:paraId="56F74641" w14:textId="1B1189A9" w:rsidR="00BB2E30" w:rsidRDefault="001806EA">
      <w:pPr>
        <w:pStyle w:val="Heading2"/>
      </w:pPr>
      <w:bookmarkStart w:id="55" w:name="_Toc40798072"/>
      <w:r>
        <w:lastRenderedPageBreak/>
        <w:t>Section Eight:   Adjustment to</w:t>
      </w:r>
      <w:r w:rsidR="00145248">
        <w:t xml:space="preserve"> IDEA LEA MOE</w:t>
      </w:r>
      <w:bookmarkEnd w:id="55"/>
    </w:p>
    <w:p w14:paraId="674EFF15" w14:textId="77777777" w:rsidR="00BB2E30" w:rsidRDefault="00BB2E30"/>
    <w:p w14:paraId="5C9CAFCE" w14:textId="77777777" w:rsidR="00BB2E30" w:rsidRDefault="001806EA">
      <w:pPr>
        <w:pStyle w:val="Heading3"/>
      </w:pPr>
      <w:bookmarkStart w:id="56" w:name="_Toc40798073"/>
      <w:r>
        <w:t>Overview</w:t>
      </w:r>
      <w:bookmarkEnd w:id="56"/>
    </w:p>
    <w:p w14:paraId="44E2A402" w14:textId="77777777" w:rsidR="00727C29" w:rsidRDefault="00727C29"/>
    <w:p w14:paraId="02115040" w14:textId="56B01A1A" w:rsidR="00BB2E30" w:rsidRDefault="001806EA">
      <w:r>
        <w:t xml:space="preserve">This section details the SPED-FAB’s procedures for ensuring that when an LEA elects to take an adjustment under </w:t>
      </w:r>
      <w:r w:rsidR="00AB270C" w:rsidRPr="00911DC4">
        <w:t xml:space="preserve">34 CFR </w:t>
      </w:r>
      <w:hyperlink r:id="rId107" w:history="1">
        <w:r w:rsidR="00AB270C" w:rsidRPr="00911DC4">
          <w:rPr>
            <w:rStyle w:val="Hyperlink"/>
          </w:rPr>
          <w:t>§300.205</w:t>
        </w:r>
      </w:hyperlink>
      <w:r>
        <w:t>, it conforms to the requirements of that regulation.</w:t>
      </w:r>
    </w:p>
    <w:p w14:paraId="6D4055A1" w14:textId="77777777" w:rsidR="00BB2E30" w:rsidRDefault="00BB2E30"/>
    <w:p w14:paraId="5821EC0A" w14:textId="77777777" w:rsidR="00BB2E30" w:rsidRDefault="001806EA" w:rsidP="00911DC4">
      <w:pPr>
        <w:pStyle w:val="Heading3"/>
      </w:pPr>
      <w:bookmarkStart w:id="57" w:name="_Toc40798074"/>
      <w:r>
        <w:t>Flexibility Provision and Allocation</w:t>
      </w:r>
      <w:bookmarkEnd w:id="57"/>
    </w:p>
    <w:p w14:paraId="6C63C09F" w14:textId="77777777" w:rsidR="00727C29" w:rsidRDefault="00727C29"/>
    <w:p w14:paraId="2869116D" w14:textId="5A307B9B" w:rsidR="00BB2E30" w:rsidRDefault="001806EA">
      <w:r>
        <w:t xml:space="preserve">This </w:t>
      </w:r>
      <w:r w:rsidR="000F7CDB">
        <w:t xml:space="preserve">IDEA </w:t>
      </w:r>
      <w:r>
        <w:t>MOE flexibility provision specifies that for any fiscal year for which the 611 flow-through federal allocation received by an LEA exceeds the amount the LEA received the previous fiscal year, the LEA may reduce the level of expenditures otherwise required by not more than 50 percent of the amount of that excess but only under certain conditions.</w:t>
      </w:r>
    </w:p>
    <w:p w14:paraId="61CE5B9C" w14:textId="77777777" w:rsidR="00BB2E30" w:rsidRDefault="00BB2E30"/>
    <w:p w14:paraId="449D67C8" w14:textId="4F00E4F6" w:rsidR="00BB2E30" w:rsidRDefault="001806EA">
      <w:r>
        <w:t xml:space="preserve">The annual IDEA Part B (Sections 611 and 619) federal allocations to LEAs are calculated according to a specific formula (i.e., base payment, population and poverty) </w:t>
      </w:r>
      <w:r w:rsidR="000F7CDB">
        <w:t>within the</w:t>
      </w:r>
      <w:r>
        <w:t xml:space="preserve"> SPED-FAB.  The Director of the Office Special Education Finance and Budget provides the statewide IDEA Part B grant award to the Special Education Financial Data Specialist. </w:t>
      </w:r>
      <w:r w:rsidR="004B555A">
        <w:t xml:space="preserve"> </w:t>
      </w:r>
      <w:r>
        <w:t xml:space="preserve">The person in this position calculates Part B subgrant amounts for Section 611 and Section 619 for each LEA. </w:t>
      </w:r>
      <w:r w:rsidR="004B555A">
        <w:t xml:space="preserve"> </w:t>
      </w:r>
      <w:r>
        <w:t xml:space="preserve">The calculations are reviewed for accuracy by other members of the SPED-FAB staff. </w:t>
      </w:r>
      <w:r w:rsidR="00393797">
        <w:t xml:space="preserve"> </w:t>
      </w:r>
      <w:r>
        <w:t>Once the allocations are verified for accuracy and the grant award notification (GAN) from the USED is received, then the LEAs are informed of their award amounts through a Superintendent’s Memo.</w:t>
      </w:r>
    </w:p>
    <w:p w14:paraId="65A34403" w14:textId="77777777" w:rsidR="00BB2E30" w:rsidRDefault="00BB2E30"/>
    <w:p w14:paraId="7B846967" w14:textId="77777777" w:rsidR="00E51724" w:rsidRDefault="001806EA">
      <w:r>
        <w:t xml:space="preserve">Annually, by the middle of July, a </w:t>
      </w:r>
      <w:hyperlink r:id="rId108">
        <w:r>
          <w:rPr>
            <w:color w:val="0000FF"/>
            <w:u w:val="single"/>
          </w:rPr>
          <w:t>Superintendent’s Memo</w:t>
        </w:r>
      </w:hyperlink>
      <w:r>
        <w:t xml:space="preserve"> is posted on the VDOE website that reports the IDEA Part B (Section 611 and 619) federal allocations for each LEA for the following school year.  It also contains the necessary assurances, certifications and compliance requirements of the IDEA Act of 2004.  It also notes </w:t>
      </w:r>
      <w:r w:rsidR="00AB270C">
        <w:t xml:space="preserve">the </w:t>
      </w:r>
      <w:r>
        <w:t xml:space="preserve">VDOE policies and procedures, which are consistent with federal implementing regulations, and the provisions of the </w:t>
      </w:r>
      <w:r>
        <w:rPr>
          <w:i/>
        </w:rPr>
        <w:t xml:space="preserve">Education Department General Administrative Regulations </w:t>
      </w:r>
      <w:r>
        <w:t xml:space="preserve">(EDGAR) and Uniform Guidance (2 CFR </w:t>
      </w:r>
      <w:hyperlink r:id="rId109" w:history="1">
        <w:r w:rsidR="00322552" w:rsidRPr="006D4811">
          <w:rPr>
            <w:rStyle w:val="Hyperlink"/>
          </w:rPr>
          <w:t>§</w:t>
        </w:r>
        <w:r w:rsidRPr="006D4811">
          <w:rPr>
            <w:rStyle w:val="Hyperlink"/>
          </w:rPr>
          <w:t>200</w:t>
        </w:r>
      </w:hyperlink>
      <w:r>
        <w:t xml:space="preserve">), as applicable.  The LEA allocations are also found on the </w:t>
      </w:r>
      <w:hyperlink r:id="rId110">
        <w:r>
          <w:rPr>
            <w:color w:val="0000FF"/>
            <w:u w:val="single"/>
          </w:rPr>
          <w:t>Office of Special Education Finance and Budget webpage</w:t>
        </w:r>
      </w:hyperlink>
      <w:r>
        <w:t xml:space="preserve">. </w:t>
      </w:r>
      <w:r w:rsidR="004B555A">
        <w:t xml:space="preserve"> </w:t>
      </w:r>
      <w:r>
        <w:t>Furthermore, the total award amount for each LEA is loaded into the OMEGA system in their individual file.</w:t>
      </w:r>
    </w:p>
    <w:p w14:paraId="7E159513" w14:textId="21CCA003" w:rsidR="00BB2E30" w:rsidRDefault="00E51724">
      <w:r>
        <w:t xml:space="preserve"> </w:t>
      </w:r>
    </w:p>
    <w:p w14:paraId="1D04E8B9" w14:textId="77777777" w:rsidR="00BB2E30" w:rsidRDefault="001806EA" w:rsidP="00911DC4">
      <w:pPr>
        <w:pStyle w:val="Heading3"/>
      </w:pPr>
      <w:bookmarkStart w:id="58" w:name="_Toc40798075"/>
      <w:r>
        <w:t>Calculation of Change from Prior Year’s Subgrant</w:t>
      </w:r>
      <w:bookmarkEnd w:id="58"/>
    </w:p>
    <w:p w14:paraId="20519DD9" w14:textId="77777777" w:rsidR="00727C29" w:rsidRDefault="00727C29"/>
    <w:p w14:paraId="6060CD8F" w14:textId="1AD4BCBB" w:rsidR="00BB2E30" w:rsidRDefault="001806EA">
      <w:pPr>
        <w:rPr>
          <w:color w:val="FF0000"/>
          <w:highlight w:val="white"/>
        </w:rPr>
      </w:pPr>
      <w:r>
        <w:t>When applicable, the increase in Section 611 allocation from the prior year and the 50</w:t>
      </w:r>
      <w:r w:rsidR="00393797">
        <w:t xml:space="preserve"> percent</w:t>
      </w:r>
      <w:r>
        <w:t xml:space="preserve"> allowable adjustment is calculated within the IDEA</w:t>
      </w:r>
      <w:r w:rsidR="00AB270C">
        <w:t xml:space="preserve"> </w:t>
      </w:r>
      <w:r>
        <w:t xml:space="preserve">MOE APP.  This option only appears in the </w:t>
      </w:r>
      <w:hyperlink r:id="rId111" w:history="1">
        <w:r w:rsidR="00AB270C" w:rsidRPr="00AB270C">
          <w:rPr>
            <w:rStyle w:val="Hyperlink"/>
          </w:rPr>
          <w:t>§</w:t>
        </w:r>
        <w:r w:rsidRPr="00AB270C">
          <w:rPr>
            <w:rStyle w:val="Hyperlink"/>
          </w:rPr>
          <w:t>300.205</w:t>
        </w:r>
      </w:hyperlink>
      <w:r>
        <w:t xml:space="preserve"> allowable exception’s screen of the IDEA</w:t>
      </w:r>
      <w:r w:rsidR="00AB270C">
        <w:t xml:space="preserve"> </w:t>
      </w:r>
      <w:r>
        <w:t xml:space="preserve">MOE APP when an initial determination shows a failure in any of the four methods.  </w:t>
      </w:r>
      <w:r w:rsidR="00AB270C">
        <w:t xml:space="preserve">The </w:t>
      </w:r>
      <w:r>
        <w:t xml:space="preserve">LEAs who are </w:t>
      </w:r>
      <w:r>
        <w:lastRenderedPageBreak/>
        <w:t xml:space="preserve">qualified to take advantage of the adjustments must contact the SPED-FAB to give assurances that they will spend local funds equal to the amount of the reduction for activities that could be supported under the </w:t>
      </w:r>
      <w:r>
        <w:rPr>
          <w:i/>
        </w:rPr>
        <w:t>Every Student Succeeds Act of 2015</w:t>
      </w:r>
      <w:r>
        <w:t xml:space="preserve"> (ESSA) regardless of whether the LEA is using funds under the ESSA for those activities</w:t>
      </w:r>
      <w:r>
        <w:rPr>
          <w:sz w:val="22"/>
          <w:szCs w:val="22"/>
        </w:rPr>
        <w:t xml:space="preserve">. </w:t>
      </w:r>
    </w:p>
    <w:p w14:paraId="76216412" w14:textId="77777777" w:rsidR="00727C29" w:rsidRDefault="00727C29" w:rsidP="00911DC4"/>
    <w:p w14:paraId="7CBAC44E" w14:textId="3CE64092" w:rsidR="00BB2E30" w:rsidRDefault="001806EA">
      <w:pPr>
        <w:pStyle w:val="Heading3"/>
      </w:pPr>
      <w:bookmarkStart w:id="59" w:name="_Toc40798076"/>
      <w:r>
        <w:t xml:space="preserve">Eligibility for an Adjustment to </w:t>
      </w:r>
      <w:r w:rsidR="00145248">
        <w:t>IDEA LEA MOE</w:t>
      </w:r>
      <w:r>
        <w:t xml:space="preserve"> (</w:t>
      </w:r>
      <w:r w:rsidR="00AB270C" w:rsidRPr="00911DC4">
        <w:t>34 CFR</w:t>
      </w:r>
      <w:r w:rsidR="00AB270C" w:rsidRPr="00911DC4">
        <w:rPr>
          <w:b w:val="0"/>
        </w:rPr>
        <w:t xml:space="preserve"> </w:t>
      </w:r>
      <w:hyperlink r:id="rId112" w:history="1">
        <w:r w:rsidR="00AB270C" w:rsidRPr="00911DC4">
          <w:rPr>
            <w:rStyle w:val="Hyperlink"/>
          </w:rPr>
          <w:t>§300.205</w:t>
        </w:r>
      </w:hyperlink>
      <w:r>
        <w:t>)</w:t>
      </w:r>
      <w:bookmarkEnd w:id="59"/>
    </w:p>
    <w:p w14:paraId="45BABD1D" w14:textId="77777777" w:rsidR="00727C29" w:rsidRDefault="00727C29"/>
    <w:p w14:paraId="29EB636B" w14:textId="21D45B1F" w:rsidR="00E51724" w:rsidRDefault="001806EA">
      <w:r>
        <w:t xml:space="preserve">An LEA must receive a determination of “Meets Requirements” -- i.e., not in need of assistance, is providing FAPE and is not identified as requiring </w:t>
      </w:r>
      <w:hyperlink r:id="rId113">
        <w:r>
          <w:rPr>
            <w:color w:val="0000FF"/>
            <w:u w:val="single"/>
          </w:rPr>
          <w:t>Comprehensive Coordinated Education Intervention Services</w:t>
        </w:r>
      </w:hyperlink>
      <w:r>
        <w:rPr>
          <w:color w:val="0000FF"/>
          <w:u w:val="single"/>
          <w:vertAlign w:val="superscript"/>
        </w:rPr>
        <w:footnoteReference w:id="5"/>
      </w:r>
      <w:hyperlink r:id="rId114">
        <w:r>
          <w:rPr>
            <w:color w:val="0000FF"/>
            <w:u w:val="single"/>
          </w:rPr>
          <w:t xml:space="preserve"> (CCEIS)</w:t>
        </w:r>
        <w:r w:rsidRPr="006A7194">
          <w:t>,</w:t>
        </w:r>
      </w:hyperlink>
      <w:r>
        <w:t xml:space="preserve"> in order to use a</w:t>
      </w:r>
      <w:sdt>
        <w:sdtPr>
          <w:tag w:val="goog_rdk_126"/>
          <w:id w:val="-189300988"/>
        </w:sdtPr>
        <w:sdtEndPr/>
        <w:sdtContent>
          <w:r>
            <w:t>n</w:t>
          </w:r>
        </w:sdtContent>
      </w:sdt>
      <w:r>
        <w:t xml:space="preserve"> MOE adjustment to reduce its required level of expenditure. </w:t>
      </w:r>
      <w:r w:rsidR="00393797">
        <w:t xml:space="preserve"> </w:t>
      </w:r>
      <w:r>
        <w:t xml:space="preserve">The </w:t>
      </w:r>
      <w:hyperlink r:id="rId115">
        <w:r>
          <w:rPr>
            <w:color w:val="0000FF"/>
            <w:u w:val="single"/>
          </w:rPr>
          <w:t>Special Education Office of Program Improvement (SEPI</w:t>
        </w:r>
      </w:hyperlink>
      <w:r>
        <w:t>) is responsible for making annual determinations for each LEA by October 31.</w:t>
      </w:r>
    </w:p>
    <w:p w14:paraId="2C6E7E6A" w14:textId="4651CDCC" w:rsidR="00BB2E30" w:rsidRDefault="00E51724">
      <w:r>
        <w:t xml:space="preserve"> </w:t>
      </w:r>
    </w:p>
    <w:p w14:paraId="2C6AEDD9" w14:textId="57D34120" w:rsidR="00BB2E30" w:rsidRDefault="001806EA" w:rsidP="00AA6F5A">
      <w:r>
        <w:t xml:space="preserve">The SPED-FAB obtains the annual determination information from </w:t>
      </w:r>
      <w:r w:rsidR="00AA6F5A">
        <w:t xml:space="preserve">the </w:t>
      </w:r>
      <w:r>
        <w:t xml:space="preserve">SEPI </w:t>
      </w:r>
      <w:r w:rsidR="00AA6F5A">
        <w:t>w</w:t>
      </w:r>
      <w:r>
        <w:t>ebpage identified as “</w:t>
      </w:r>
      <w:hyperlink r:id="rId116">
        <w:r>
          <w:rPr>
            <w:color w:val="0000FF"/>
            <w:u w:val="single"/>
          </w:rPr>
          <w:t>Determination Letters On Local Implementation of IDEA</w:t>
        </w:r>
      </w:hyperlink>
      <w:r>
        <w:t>.”</w:t>
      </w:r>
      <w:r w:rsidR="00AA6F5A">
        <w:t xml:space="preserve">  </w:t>
      </w:r>
      <w:r>
        <w:t>The list of LEAs having significant disproportionality is also on the SEPI webpage under “</w:t>
      </w:r>
      <w:hyperlink r:id="rId117">
        <w:hyperlink r:id="rId118">
          <w:r w:rsidR="00322552">
            <w:rPr>
              <w:color w:val="0000FF"/>
              <w:u w:val="single"/>
            </w:rPr>
            <w:t>Comprehensive Coordinated Education Intervention Services</w:t>
          </w:r>
        </w:hyperlink>
        <w:hyperlink r:id="rId119">
          <w:r w:rsidR="00322552">
            <w:rPr>
              <w:color w:val="0000FF"/>
              <w:u w:val="single"/>
            </w:rPr>
            <w:t xml:space="preserve"> (CCEIS)</w:t>
          </w:r>
        </w:hyperlink>
      </w:hyperlink>
      <w:r>
        <w:t>.”</w:t>
      </w:r>
    </w:p>
    <w:p w14:paraId="1D3360D2" w14:textId="7A09095C" w:rsidR="00BB2E30" w:rsidRDefault="00BB2E30" w:rsidP="00911DC4"/>
    <w:p w14:paraId="57161A99" w14:textId="625D9375" w:rsidR="00BB2E30" w:rsidRDefault="001806EA">
      <w:r w:rsidRPr="00A31140">
        <w:t>An LEA determined to “Not Meet Requirements” in any one or more category -- i.e., identified as needing assistance, requiring CCEIS and not providing FAPE</w:t>
      </w:r>
      <w:r w:rsidR="002F142A" w:rsidRPr="00A31140">
        <w:t>, is</w:t>
      </w:r>
      <w:r w:rsidRPr="00A31140">
        <w:t xml:space="preserve"> prohibited from reducing its required level of expenditures using the increased allocation adjustment option. </w:t>
      </w:r>
      <w:r w:rsidR="002E297A">
        <w:t xml:space="preserve"> </w:t>
      </w:r>
      <w:r w:rsidRPr="00A31140">
        <w:t xml:space="preserve">It must reserve 15 percent of its IDEA Part B Section 611 and Section 619 allocation amounts for CCEIS.  </w:t>
      </w:r>
    </w:p>
    <w:p w14:paraId="06075646" w14:textId="77777777" w:rsidR="00BB2E30" w:rsidRDefault="00BB2E30"/>
    <w:p w14:paraId="6285641D" w14:textId="63E28992" w:rsidR="00BB2E30" w:rsidRDefault="001806EA">
      <w:pPr>
        <w:pStyle w:val="Heading3"/>
        <w:rPr>
          <w:color w:val="1F4E79"/>
        </w:rPr>
      </w:pPr>
      <w:bookmarkStart w:id="60" w:name="_Toc40798077"/>
      <w:r>
        <w:t xml:space="preserve">Informing an LEA about Eligibility for an </w:t>
      </w:r>
      <w:r w:rsidR="00145248">
        <w:t>IDEA LEA MOE</w:t>
      </w:r>
      <w:r>
        <w:t xml:space="preserve"> Adjustment (</w:t>
      </w:r>
      <w:r w:rsidR="00D06EAF" w:rsidRPr="007F5BF4">
        <w:t>34 CFR</w:t>
      </w:r>
      <w:r w:rsidR="00D06EAF" w:rsidRPr="00911DC4">
        <w:rPr>
          <w:b w:val="0"/>
        </w:rPr>
        <w:t xml:space="preserve"> </w:t>
      </w:r>
      <w:hyperlink r:id="rId120" w:history="1">
        <w:r w:rsidR="00D06EAF" w:rsidRPr="00911DC4">
          <w:rPr>
            <w:rStyle w:val="Hyperlink"/>
          </w:rPr>
          <w:t>§300.205</w:t>
        </w:r>
      </w:hyperlink>
      <w:r>
        <w:t>)</w:t>
      </w:r>
      <w:bookmarkEnd w:id="60"/>
    </w:p>
    <w:p w14:paraId="7B2D7487" w14:textId="77777777" w:rsidR="00727C29" w:rsidRDefault="00727C29"/>
    <w:p w14:paraId="325E9E94" w14:textId="1C73B52F" w:rsidR="00BB2E30" w:rsidRDefault="001806EA">
      <w:r>
        <w:t xml:space="preserve">As part of the MOE data collection process, all LEAs receiving Part B funds are required to report their special education expenditures.  The notice of when the collection window opens and closes is conveyed through a Superintendent’s Memo that also includes attachments of the </w:t>
      </w:r>
      <w:r w:rsidR="009A1160">
        <w:rPr>
          <w:color w:val="0000FF"/>
          <w:u w:val="single"/>
        </w:rPr>
        <w:t>IDEA MOE Guidance Document and the IDEA MOE APP User’s Manual</w:t>
      </w:r>
      <w:r w:rsidR="009A1160" w:rsidRPr="00911DC4">
        <w:t xml:space="preserve">. </w:t>
      </w:r>
      <w:r>
        <w:t xml:space="preserve"> Both documents include instructions and guidance about the </w:t>
      </w:r>
      <w:hyperlink r:id="rId121" w:history="1">
        <w:r w:rsidR="008741F1" w:rsidRPr="008741F1">
          <w:rPr>
            <w:rStyle w:val="Hyperlink"/>
          </w:rPr>
          <w:t>§</w:t>
        </w:r>
        <w:r w:rsidRPr="008741F1">
          <w:rPr>
            <w:rStyle w:val="Hyperlink"/>
          </w:rPr>
          <w:t>300.205</w:t>
        </w:r>
      </w:hyperlink>
      <w:r>
        <w:t xml:space="preserve"> adjustments.  The </w:t>
      </w:r>
      <w:hyperlink r:id="rId122" w:history="1">
        <w:r w:rsidR="008741F1" w:rsidRPr="008741F1">
          <w:rPr>
            <w:rStyle w:val="Hyperlink"/>
          </w:rPr>
          <w:t>§</w:t>
        </w:r>
        <w:r w:rsidRPr="008741F1">
          <w:rPr>
            <w:rStyle w:val="Hyperlink"/>
          </w:rPr>
          <w:t>300.205</w:t>
        </w:r>
      </w:hyperlink>
      <w:r>
        <w:t xml:space="preserve"> allowable exceptions screen within the IDEA MOE APP will only show the change in allocation and the calculated 50</w:t>
      </w:r>
      <w:r w:rsidR="00AC1EE5">
        <w:t xml:space="preserve"> per</w:t>
      </w:r>
      <w:r w:rsidR="002E297A">
        <w:t>cent</w:t>
      </w:r>
      <w:r>
        <w:t xml:space="preserve"> for LEAs that have an initial determination of failure in any of the four methods –i.e., not eligible to take the adjustment.  </w:t>
      </w:r>
      <w:r w:rsidR="008741F1">
        <w:t xml:space="preserve">The </w:t>
      </w:r>
      <w:r>
        <w:t>LEAs taking advantage of the adjustment must contact SPED-FAB for</w:t>
      </w:r>
      <w:r w:rsidR="00123086">
        <w:t xml:space="preserve"> further review and discussion because the SPED-FAB team confirms that the LEA is eligible. </w:t>
      </w:r>
    </w:p>
    <w:p w14:paraId="72F658C6" w14:textId="77777777" w:rsidR="00BB2E30" w:rsidRDefault="00BB2E30">
      <w:pPr>
        <w:rPr>
          <w:color w:val="1F4E79"/>
        </w:rPr>
      </w:pPr>
    </w:p>
    <w:p w14:paraId="6FB888EE" w14:textId="4295D17F" w:rsidR="00BB2E30" w:rsidRDefault="001806EA">
      <w:pPr>
        <w:pStyle w:val="Heading3"/>
      </w:pPr>
      <w:bookmarkStart w:id="61" w:name="_Toc40798078"/>
      <w:r>
        <w:lastRenderedPageBreak/>
        <w:t xml:space="preserve">Interaction of the </w:t>
      </w:r>
      <w:r w:rsidR="00145248">
        <w:t>IDEA LEA MOE</w:t>
      </w:r>
      <w:r>
        <w:t xml:space="preserve"> Adjustment</w:t>
      </w:r>
      <w:r w:rsidR="00C573B6">
        <w:t xml:space="preserve"> with Funds Used for Voluntary </w:t>
      </w:r>
      <w:r>
        <w:t>CEIS</w:t>
      </w:r>
      <w:bookmarkEnd w:id="61"/>
      <w:r>
        <w:t xml:space="preserve"> </w:t>
      </w:r>
    </w:p>
    <w:p w14:paraId="19DC4A1E" w14:textId="77777777" w:rsidR="00727C29" w:rsidRDefault="00727C29">
      <w:pPr>
        <w:spacing w:line="240" w:lineRule="auto"/>
      </w:pPr>
    </w:p>
    <w:p w14:paraId="156A0CF9" w14:textId="4B377C3E" w:rsidR="00BB2E30" w:rsidRDefault="001806EA">
      <w:pPr>
        <w:spacing w:line="240" w:lineRule="auto"/>
      </w:pPr>
      <w:r>
        <w:t xml:space="preserve">In the event that an LEA takes advantage of using the </w:t>
      </w:r>
      <w:hyperlink r:id="rId123" w:history="1">
        <w:r w:rsidR="008741F1" w:rsidRPr="008741F1">
          <w:rPr>
            <w:rStyle w:val="Hyperlink"/>
          </w:rPr>
          <w:t>§</w:t>
        </w:r>
        <w:r w:rsidRPr="008741F1">
          <w:rPr>
            <w:rStyle w:val="Hyperlink"/>
          </w:rPr>
          <w:t>300.205</w:t>
        </w:r>
      </w:hyperlink>
      <w:r>
        <w:t xml:space="preserve"> adjustment and set</w:t>
      </w:r>
      <w:sdt>
        <w:sdtPr>
          <w:tag w:val="goog_rdk_128"/>
          <w:id w:val="-1798837401"/>
        </w:sdtPr>
        <w:sdtEndPr/>
        <w:sdtContent>
          <w:r>
            <w:t>-</w:t>
          </w:r>
        </w:sdtContent>
      </w:sdt>
      <w:r w:rsidR="00C573B6">
        <w:t xml:space="preserve">aside funds for voluntary CEIS, the </w:t>
      </w:r>
      <w:r>
        <w:t>CEIS set</w:t>
      </w:r>
      <w:sdt>
        <w:sdtPr>
          <w:tag w:val="goog_rdk_130"/>
          <w:id w:val="1793244262"/>
        </w:sdtPr>
        <w:sdtEndPr/>
        <w:sdtContent>
          <w:r>
            <w:t>-</w:t>
          </w:r>
        </w:sdtContent>
      </w:sdt>
      <w:r>
        <w:t xml:space="preserve">aside amount must be reduced by the amount of the adjustment taken.  The LEA must also spend local funds equal to the amount of the reduction for activities that could be supported under the </w:t>
      </w:r>
      <w:hyperlink r:id="rId124">
        <w:r>
          <w:rPr>
            <w:color w:val="0000FF"/>
            <w:u w:val="single"/>
          </w:rPr>
          <w:t>Every Student Succeeds Act of 2015 (ESSA)</w:t>
        </w:r>
      </w:hyperlink>
      <w:r w:rsidR="006D4811">
        <w:t>,</w:t>
      </w:r>
      <w:r>
        <w:t xml:space="preserve"> regardless of whether the LEA is using funds under the ESSA for those activities.</w:t>
      </w:r>
    </w:p>
    <w:p w14:paraId="20805F56" w14:textId="77777777" w:rsidR="00BB2E30" w:rsidRDefault="00BB2E30">
      <w:pPr>
        <w:spacing w:line="240" w:lineRule="auto"/>
      </w:pPr>
    </w:p>
    <w:p w14:paraId="77D62687" w14:textId="2F0E878B" w:rsidR="00BB2E30" w:rsidRDefault="001806EA">
      <w:r>
        <w:t xml:space="preserve">An LEA indicates in the Annual Plan/Application located on OMEGA whether it intends to use IDEA funds for voluntary CEIS. </w:t>
      </w:r>
      <w:r w:rsidR="00D4643D">
        <w:t xml:space="preserve"> </w:t>
      </w:r>
      <w:r>
        <w:t xml:space="preserve">If the LEA intends to use both the </w:t>
      </w:r>
      <w:r w:rsidR="00145248">
        <w:t>IDEA LEA MOE</w:t>
      </w:r>
      <w:r>
        <w:t xml:space="preserve"> adjustment and voluntary CEIS, the VDOE will validate the maximum amount available for each and notify the LEA of those amounts in the IDEA</w:t>
      </w:r>
      <w:r w:rsidR="00D4643D">
        <w:t xml:space="preserve"> </w:t>
      </w:r>
      <w:r>
        <w:t>MOE APP.</w:t>
      </w:r>
    </w:p>
    <w:p w14:paraId="6D910366" w14:textId="77777777" w:rsidR="00BB2E30" w:rsidRDefault="00BB2E30">
      <w:pPr>
        <w:rPr>
          <w:b/>
          <w:color w:val="1F4E79"/>
        </w:rPr>
      </w:pPr>
    </w:p>
    <w:p w14:paraId="6F3C51B8" w14:textId="25CF91BF" w:rsidR="00BB2E30" w:rsidRDefault="001806EA">
      <w:pPr>
        <w:pStyle w:val="Heading3"/>
      </w:pPr>
      <w:bookmarkStart w:id="62" w:name="_Toc40798079"/>
      <w:r>
        <w:t xml:space="preserve">Use of Funds Freed Up by the </w:t>
      </w:r>
      <w:r w:rsidR="00145248">
        <w:t>IDEA LEA MOE</w:t>
      </w:r>
      <w:r>
        <w:t xml:space="preserve"> Adjustment</w:t>
      </w:r>
      <w:bookmarkEnd w:id="62"/>
      <w:r>
        <w:t xml:space="preserve"> </w:t>
      </w:r>
    </w:p>
    <w:p w14:paraId="33142A1B" w14:textId="77777777" w:rsidR="00727C29" w:rsidRDefault="00727C29"/>
    <w:p w14:paraId="5C73058A" w14:textId="566A5D66" w:rsidR="00E51724" w:rsidRDefault="001806EA" w:rsidP="00E51724">
      <w:r>
        <w:t xml:space="preserve">Each LEA that intends to use the </w:t>
      </w:r>
      <w:r w:rsidR="00145248">
        <w:t>IDEA LEA MOE</w:t>
      </w:r>
      <w:r>
        <w:t xml:space="preserve"> adjustment to reduce its required level of expenditures must use the local funds equal to the funds made ava</w:t>
      </w:r>
      <w:r w:rsidR="00C573B6">
        <w:t>ilable by the adjustment as follows.</w:t>
      </w:r>
    </w:p>
    <w:p w14:paraId="498DF5DC" w14:textId="77777777" w:rsidR="00E51724" w:rsidRDefault="00E51724" w:rsidP="00E51724"/>
    <w:p w14:paraId="7817EECF" w14:textId="0C65A0AE" w:rsidR="00BB2E30" w:rsidRDefault="001806EA">
      <w:r>
        <w:t xml:space="preserve"> The LEA must submit an assurance to </w:t>
      </w:r>
      <w:r w:rsidR="00924E92">
        <w:t xml:space="preserve">the </w:t>
      </w:r>
      <w:r>
        <w:t xml:space="preserve">VDOE that: </w:t>
      </w:r>
    </w:p>
    <w:p w14:paraId="49317BDA" w14:textId="77777777" w:rsidR="00BB2E30" w:rsidRDefault="00BB2E30"/>
    <w:p w14:paraId="0A692F64" w14:textId="783FA559" w:rsidR="00BB2E30" w:rsidRDefault="001806EA">
      <w:pPr>
        <w:numPr>
          <w:ilvl w:val="0"/>
          <w:numId w:val="2"/>
        </w:numPr>
      </w:pPr>
      <w:r>
        <w:t>The LEA will use an amount of local funds equal to the amount of the</w:t>
      </w:r>
      <w:r w:rsidR="00145248">
        <w:t xml:space="preserve"> IDEA LEA MOE</w:t>
      </w:r>
      <w:r>
        <w:t xml:space="preserve"> adjustment to carry out activities that could be supported with funds under the </w:t>
      </w:r>
      <w:r w:rsidRPr="006A7194">
        <w:rPr>
          <w:i/>
          <w:iCs/>
        </w:rPr>
        <w:t>Every Student Succeeds Act</w:t>
      </w:r>
      <w:r>
        <w:t xml:space="preserve"> (ESSA), regardless of whether the LEA is using funds under ESSA for those activities. </w:t>
      </w:r>
    </w:p>
    <w:p w14:paraId="004BD6F7" w14:textId="77777777" w:rsidR="00BB2E30" w:rsidRDefault="00BB2E30"/>
    <w:p w14:paraId="788267B7" w14:textId="5B8E438E" w:rsidR="00BB2E30" w:rsidRDefault="001806EA">
      <w:pPr>
        <w:numPr>
          <w:ilvl w:val="0"/>
          <w:numId w:val="2"/>
        </w:numPr>
        <w:rPr>
          <w:color w:val="1F4E79"/>
        </w:rPr>
      </w:pPr>
      <w:r>
        <w:t xml:space="preserve">If the LEA is using funds under ESSA for those activities, the LEA will use the funds made available by the </w:t>
      </w:r>
      <w:r w:rsidR="00145248">
        <w:t>IDEA LEA MOE</w:t>
      </w:r>
      <w:r>
        <w:t xml:space="preserve"> adjustment to supplement ESSA funds and not to supplant those funds</w:t>
      </w:r>
      <w:r>
        <w:rPr>
          <w:color w:val="1F4E79"/>
        </w:rPr>
        <w:t>.</w:t>
      </w:r>
    </w:p>
    <w:p w14:paraId="3DD1DB35" w14:textId="77777777" w:rsidR="00BB2E30" w:rsidRDefault="00BB2E30">
      <w:pPr>
        <w:ind w:left="720"/>
        <w:rPr>
          <w:color w:val="1F4E79"/>
        </w:rPr>
      </w:pPr>
    </w:p>
    <w:p w14:paraId="36D34E8E" w14:textId="77777777" w:rsidR="00BB2E30" w:rsidRDefault="001806EA">
      <w:pPr>
        <w:numPr>
          <w:ilvl w:val="0"/>
          <w:numId w:val="2"/>
        </w:numPr>
      </w:pPr>
      <w:r>
        <w:t xml:space="preserve">The LEA will send a signed copy of the assurance via email to the SPED-FAB and retain documents at the local level for audit and review purposes. </w:t>
      </w:r>
    </w:p>
    <w:p w14:paraId="6379704E" w14:textId="77777777" w:rsidR="00BB2E30" w:rsidRDefault="00BB2E30">
      <w:pPr>
        <w:rPr>
          <w:b/>
          <w:color w:val="1F4E79"/>
        </w:rPr>
      </w:pPr>
    </w:p>
    <w:p w14:paraId="44D64E8E" w14:textId="77777777" w:rsidR="00BB2E30" w:rsidRDefault="001806EA">
      <w:pPr>
        <w:pStyle w:val="Heading3"/>
      </w:pPr>
      <w:bookmarkStart w:id="63" w:name="_Toc40798080"/>
      <w:r>
        <w:t>End-of-Year Reporting</w:t>
      </w:r>
      <w:bookmarkEnd w:id="63"/>
      <w:r>
        <w:t xml:space="preserve"> </w:t>
      </w:r>
    </w:p>
    <w:p w14:paraId="27A0130B" w14:textId="77777777" w:rsidR="00727C29" w:rsidRDefault="00727C29"/>
    <w:p w14:paraId="6C907ED7" w14:textId="5B72B5E3" w:rsidR="00BB2E30" w:rsidRDefault="001806EA">
      <w:pPr>
        <w:rPr>
          <w:b/>
        </w:rPr>
      </w:pPr>
      <w:r>
        <w:t>An “Overview IDEA MOE Summary Report '' for all approved LEAs is available and easily accessed within the IDEA</w:t>
      </w:r>
      <w:r w:rsidR="008741F1">
        <w:t xml:space="preserve"> </w:t>
      </w:r>
      <w:r>
        <w:t xml:space="preserve">MOE APP. </w:t>
      </w:r>
      <w:r w:rsidR="00D4643D">
        <w:t xml:space="preserve"> </w:t>
      </w:r>
      <w:r>
        <w:t>This data is used for reporting to USED through E</w:t>
      </w:r>
      <w:r>
        <w:rPr>
          <w:i/>
        </w:rPr>
        <w:t>MAPS</w:t>
      </w:r>
      <w:r>
        <w:t>.</w:t>
      </w:r>
    </w:p>
    <w:p w14:paraId="7E5EF576" w14:textId="2737F091" w:rsidR="00BB2E30" w:rsidRDefault="00BB2E30">
      <w:pPr>
        <w:rPr>
          <w:b/>
          <w:color w:val="1F4E79"/>
          <w:sz w:val="28"/>
          <w:szCs w:val="28"/>
        </w:rPr>
      </w:pPr>
    </w:p>
    <w:p w14:paraId="2814A160" w14:textId="77777777" w:rsidR="00BE2C5A" w:rsidRDefault="00BE2C5A">
      <w:pPr>
        <w:rPr>
          <w:b/>
          <w:color w:val="1F4E79"/>
          <w:sz w:val="28"/>
          <w:szCs w:val="28"/>
        </w:rPr>
      </w:pPr>
    </w:p>
    <w:p w14:paraId="1BFBBDB5" w14:textId="77777777" w:rsidR="00BB2E30" w:rsidRDefault="001806EA">
      <w:pPr>
        <w:pStyle w:val="Heading3"/>
      </w:pPr>
      <w:bookmarkStart w:id="64" w:name="_Toc40798081"/>
      <w:r>
        <w:lastRenderedPageBreak/>
        <w:t>Related Resources</w:t>
      </w:r>
      <w:bookmarkEnd w:id="64"/>
      <w:r>
        <w:t xml:space="preserve"> </w:t>
      </w:r>
    </w:p>
    <w:p w14:paraId="4307608B" w14:textId="77777777" w:rsidR="00727C29" w:rsidRDefault="00727C29">
      <w:pPr>
        <w:pBdr>
          <w:top w:val="nil"/>
          <w:left w:val="nil"/>
          <w:bottom w:val="nil"/>
          <w:right w:val="nil"/>
          <w:between w:val="nil"/>
        </w:pBdr>
        <w:ind w:left="720" w:hanging="720"/>
        <w:rPr>
          <w:color w:val="000000"/>
        </w:rPr>
      </w:pPr>
    </w:p>
    <w:p w14:paraId="23A99CC0" w14:textId="176F3DAB" w:rsidR="00BB2E30" w:rsidRPr="00FF5244" w:rsidRDefault="001806EA" w:rsidP="006A7194">
      <w:pPr>
        <w:pStyle w:val="ListParagraph"/>
        <w:numPr>
          <w:ilvl w:val="0"/>
          <w:numId w:val="41"/>
        </w:numPr>
        <w:pBdr>
          <w:top w:val="nil"/>
          <w:left w:val="nil"/>
          <w:bottom w:val="nil"/>
          <w:right w:val="nil"/>
          <w:between w:val="nil"/>
        </w:pBdr>
        <w:rPr>
          <w:color w:val="000000"/>
        </w:rPr>
      </w:pPr>
      <w:r w:rsidRPr="00FF5244">
        <w:rPr>
          <w:color w:val="000000"/>
        </w:rPr>
        <w:t xml:space="preserve">IDEA Regulations (current full text of these regulations can be found at </w:t>
      </w:r>
      <w:hyperlink r:id="rId125" w:history="1">
        <w:r w:rsidR="009A3D1D" w:rsidRPr="00FF5244">
          <w:rPr>
            <w:color w:val="0000FF"/>
            <w:u w:val="single"/>
          </w:rPr>
          <w:t>Part 300 Assistance to State for the Education of Children with Disabilities</w:t>
        </w:r>
      </w:hyperlink>
      <w:r w:rsidRPr="00FF5244">
        <w:rPr>
          <w:color w:val="000000"/>
        </w:rPr>
        <w:t xml:space="preserve">): 34 CFR </w:t>
      </w:r>
      <w:hyperlink r:id="rId126" w:history="1">
        <w:r w:rsidRPr="00911DC4">
          <w:rPr>
            <w:rStyle w:val="Hyperlink"/>
          </w:rPr>
          <w:t>§§</w:t>
        </w:r>
        <w:r w:rsidR="009D7D07" w:rsidRPr="009D7D07">
          <w:rPr>
            <w:rStyle w:val="Hyperlink"/>
          </w:rPr>
          <w:t>300.203</w:t>
        </w:r>
      </w:hyperlink>
      <w:r w:rsidRPr="00FF5244">
        <w:rPr>
          <w:color w:val="000000"/>
        </w:rPr>
        <w:t xml:space="preserve">, </w:t>
      </w:r>
      <w:hyperlink r:id="rId127" w:history="1">
        <w:r w:rsidRPr="00C05793">
          <w:rPr>
            <w:rStyle w:val="Hyperlink"/>
          </w:rPr>
          <w:t>300.205</w:t>
        </w:r>
      </w:hyperlink>
      <w:r w:rsidRPr="00FF5244">
        <w:rPr>
          <w:color w:val="000000"/>
        </w:rPr>
        <w:t xml:space="preserve">, </w:t>
      </w:r>
      <w:hyperlink r:id="rId128" w:history="1">
        <w:r w:rsidR="009D7D07" w:rsidRPr="009D7D07">
          <w:rPr>
            <w:rStyle w:val="Hyperlink"/>
          </w:rPr>
          <w:t>300.226</w:t>
        </w:r>
      </w:hyperlink>
      <w:r w:rsidRPr="00FF5244">
        <w:rPr>
          <w:color w:val="000000"/>
        </w:rPr>
        <w:t xml:space="preserve">, and </w:t>
      </w:r>
      <w:hyperlink r:id="rId129" w:history="1">
        <w:r w:rsidRPr="009D7D07">
          <w:rPr>
            <w:rStyle w:val="Hyperlink"/>
          </w:rPr>
          <w:t>300.608</w:t>
        </w:r>
      </w:hyperlink>
      <w:r w:rsidRPr="00FF5244">
        <w:rPr>
          <w:color w:val="000000"/>
        </w:rPr>
        <w:t>; Appendix D to Part 300 — Maintenance of Effort and Early Intervening Services</w:t>
      </w:r>
    </w:p>
    <w:p w14:paraId="3CEF3CFB" w14:textId="77777777" w:rsidR="00BB2E30" w:rsidRDefault="001806EA">
      <w:pPr>
        <w:pBdr>
          <w:top w:val="nil"/>
          <w:left w:val="nil"/>
          <w:bottom w:val="nil"/>
          <w:right w:val="nil"/>
          <w:between w:val="nil"/>
        </w:pBdr>
        <w:ind w:left="720" w:hanging="720"/>
        <w:rPr>
          <w:color w:val="000000"/>
        </w:rPr>
      </w:pPr>
      <w:r>
        <w:rPr>
          <w:color w:val="000000"/>
        </w:rPr>
        <w:t xml:space="preserve"> </w:t>
      </w:r>
    </w:p>
    <w:p w14:paraId="41032ABF" w14:textId="7E9444F7" w:rsidR="00BB2E30" w:rsidRPr="00FF5244" w:rsidRDefault="001806EA" w:rsidP="006A7194">
      <w:pPr>
        <w:pStyle w:val="ListParagraph"/>
        <w:numPr>
          <w:ilvl w:val="0"/>
          <w:numId w:val="41"/>
        </w:numPr>
        <w:pBdr>
          <w:top w:val="nil"/>
          <w:left w:val="nil"/>
          <w:bottom w:val="nil"/>
          <w:right w:val="nil"/>
          <w:between w:val="nil"/>
        </w:pBdr>
        <w:rPr>
          <w:color w:val="000000"/>
        </w:rPr>
      </w:pPr>
      <w:r w:rsidRPr="00FF5244">
        <w:rPr>
          <w:color w:val="000000"/>
        </w:rPr>
        <w:t xml:space="preserve">ESSA regulations (current full text of these regulations can be found </w:t>
      </w:r>
      <w:r w:rsidR="002D7BA2" w:rsidRPr="00FF5244">
        <w:rPr>
          <w:color w:val="000000"/>
        </w:rPr>
        <w:t>in the search engine at</w:t>
      </w:r>
      <w:r w:rsidRPr="00FF5244">
        <w:rPr>
          <w:color w:val="000000"/>
        </w:rPr>
        <w:t xml:space="preserve"> </w:t>
      </w:r>
      <w:hyperlink r:id="rId130">
        <w:r w:rsidR="00582564" w:rsidRPr="00FF5244">
          <w:rPr>
            <w:color w:val="0000FF"/>
            <w:u w:val="single"/>
          </w:rPr>
          <w:t>ESSA</w:t>
        </w:r>
      </w:hyperlink>
      <w:r w:rsidR="002D7BA2">
        <w:t>, or the direct link</w:t>
      </w:r>
      <w:r w:rsidR="00347CD5">
        <w:t xml:space="preserve">s at </w:t>
      </w:r>
      <w:hyperlink r:id="rId131" w:history="1">
        <w:r w:rsidR="00347CD5" w:rsidRPr="00347CD5">
          <w:rPr>
            <w:rStyle w:val="Hyperlink"/>
          </w:rPr>
          <w:t>§300.205</w:t>
        </w:r>
      </w:hyperlink>
      <w:r w:rsidR="00347CD5">
        <w:t xml:space="preserve"> and </w:t>
      </w:r>
      <w:hyperlink r:id="rId132" w:history="1">
        <w:r w:rsidR="00347CD5" w:rsidRPr="00347CD5">
          <w:rPr>
            <w:rStyle w:val="Hyperlink"/>
          </w:rPr>
          <w:t>§300.206</w:t>
        </w:r>
      </w:hyperlink>
      <w:r w:rsidRPr="00FF5244">
        <w:rPr>
          <w:color w:val="000000"/>
        </w:rPr>
        <w:t xml:space="preserve">) </w:t>
      </w:r>
    </w:p>
    <w:p w14:paraId="318BB8C1" w14:textId="77777777" w:rsidR="00BB2E30" w:rsidRDefault="00BB2E30">
      <w:pPr>
        <w:pBdr>
          <w:top w:val="nil"/>
          <w:left w:val="nil"/>
          <w:bottom w:val="nil"/>
          <w:right w:val="nil"/>
          <w:between w:val="nil"/>
        </w:pBdr>
        <w:ind w:left="720" w:hanging="720"/>
        <w:rPr>
          <w:color w:val="000000"/>
        </w:rPr>
      </w:pPr>
    </w:p>
    <w:p w14:paraId="1424DD0B" w14:textId="64FC3D49" w:rsidR="00BB2E30" w:rsidRPr="006A7194" w:rsidRDefault="001806EA" w:rsidP="006A7194">
      <w:pPr>
        <w:pStyle w:val="ListParagraph"/>
        <w:numPr>
          <w:ilvl w:val="0"/>
          <w:numId w:val="41"/>
        </w:numPr>
        <w:pBdr>
          <w:top w:val="nil"/>
          <w:left w:val="nil"/>
          <w:bottom w:val="nil"/>
          <w:right w:val="nil"/>
          <w:between w:val="nil"/>
        </w:pBdr>
        <w:rPr>
          <w:color w:val="000000"/>
        </w:rPr>
      </w:pPr>
      <w:r w:rsidRPr="006A7194">
        <w:rPr>
          <w:color w:val="000000"/>
        </w:rPr>
        <w:t>618 Data Pre-submission Edit Check Tool — Part B MOE and CEIS, IDC and CIFR Coordinated Early Intervening Services Resources: Step by Step, CIFR</w:t>
      </w:r>
    </w:p>
    <w:p w14:paraId="6540BBDF" w14:textId="77777777" w:rsidR="00BB2E30" w:rsidRDefault="001806EA">
      <w:pPr>
        <w:pBdr>
          <w:top w:val="nil"/>
          <w:left w:val="nil"/>
          <w:bottom w:val="nil"/>
          <w:right w:val="nil"/>
          <w:between w:val="nil"/>
        </w:pBdr>
        <w:ind w:left="720" w:hanging="720"/>
        <w:rPr>
          <w:color w:val="000000"/>
        </w:rPr>
      </w:pPr>
      <w:r>
        <w:rPr>
          <w:color w:val="000000"/>
        </w:rPr>
        <w:t xml:space="preserve"> </w:t>
      </w:r>
    </w:p>
    <w:p w14:paraId="7F744D49" w14:textId="77777777" w:rsidR="00BB2E30" w:rsidRPr="006A7194" w:rsidRDefault="001806EA" w:rsidP="006A7194">
      <w:pPr>
        <w:pStyle w:val="ListParagraph"/>
        <w:numPr>
          <w:ilvl w:val="0"/>
          <w:numId w:val="42"/>
        </w:numPr>
        <w:pBdr>
          <w:top w:val="nil"/>
          <w:left w:val="nil"/>
          <w:bottom w:val="nil"/>
          <w:right w:val="nil"/>
          <w:between w:val="nil"/>
        </w:pBdr>
        <w:rPr>
          <w:color w:val="000000"/>
        </w:rPr>
      </w:pPr>
      <w:r w:rsidRPr="006A7194">
        <w:rPr>
          <w:color w:val="000000"/>
        </w:rPr>
        <w:t>MOE Reduction Eligibility Decision Tree and Worksheets, IDC</w:t>
      </w:r>
    </w:p>
    <w:p w14:paraId="2BC5E800" w14:textId="77777777" w:rsidR="00BB2E30" w:rsidRDefault="00BB2E30">
      <w:pPr>
        <w:pBdr>
          <w:top w:val="nil"/>
          <w:left w:val="nil"/>
          <w:bottom w:val="nil"/>
          <w:right w:val="nil"/>
          <w:between w:val="nil"/>
        </w:pBdr>
        <w:ind w:left="720" w:hanging="720"/>
        <w:rPr>
          <w:color w:val="000000"/>
        </w:rPr>
      </w:pPr>
    </w:p>
    <w:p w14:paraId="626212DA" w14:textId="3EA7C934" w:rsidR="00BB2E30" w:rsidRPr="006A7194" w:rsidRDefault="001806EA" w:rsidP="006A7194">
      <w:pPr>
        <w:pStyle w:val="ListParagraph"/>
        <w:numPr>
          <w:ilvl w:val="0"/>
          <w:numId w:val="42"/>
        </w:numPr>
        <w:pBdr>
          <w:top w:val="nil"/>
          <w:left w:val="nil"/>
          <w:bottom w:val="nil"/>
          <w:right w:val="nil"/>
          <w:between w:val="nil"/>
        </w:pBdr>
        <w:rPr>
          <w:color w:val="000000"/>
        </w:rPr>
      </w:pPr>
      <w:r w:rsidRPr="006A7194">
        <w:rPr>
          <w:color w:val="000000"/>
        </w:rPr>
        <w:t>E</w:t>
      </w:r>
      <w:r w:rsidRPr="006A7194">
        <w:rPr>
          <w:i/>
          <w:color w:val="000000"/>
        </w:rPr>
        <w:t>MAPS</w:t>
      </w:r>
      <w:r w:rsidRPr="006A7194">
        <w:rPr>
          <w:color w:val="000000"/>
        </w:rPr>
        <w:t xml:space="preserve"> User Guide: IDEA Part B Maintenance of Effort Reduction and Coordinated Early Intervening Services, U.S. Department of Education </w:t>
      </w:r>
    </w:p>
    <w:p w14:paraId="45DEB3FF" w14:textId="77777777" w:rsidR="00C573B6" w:rsidRDefault="00C573B6">
      <w:pPr>
        <w:pBdr>
          <w:top w:val="nil"/>
          <w:left w:val="nil"/>
          <w:bottom w:val="nil"/>
          <w:right w:val="nil"/>
          <w:between w:val="nil"/>
        </w:pBdr>
        <w:ind w:left="720" w:hanging="720"/>
        <w:rPr>
          <w:color w:val="000000"/>
        </w:rPr>
      </w:pPr>
    </w:p>
    <w:p w14:paraId="677A20A4" w14:textId="77777777" w:rsidR="00BB2E30" w:rsidRPr="006A7194" w:rsidRDefault="001806EA" w:rsidP="006A7194">
      <w:pPr>
        <w:pStyle w:val="ListParagraph"/>
        <w:numPr>
          <w:ilvl w:val="0"/>
          <w:numId w:val="42"/>
        </w:numPr>
        <w:pBdr>
          <w:top w:val="nil"/>
          <w:left w:val="nil"/>
          <w:bottom w:val="nil"/>
          <w:right w:val="nil"/>
          <w:between w:val="nil"/>
        </w:pBdr>
        <w:rPr>
          <w:color w:val="000000"/>
        </w:rPr>
      </w:pPr>
      <w:r w:rsidRPr="006A7194">
        <w:rPr>
          <w:color w:val="000000"/>
        </w:rPr>
        <w:t>Issuance of Guidance on the Final Local Educational Agency Maintenance of Effort Regulations under Part B of the IDEA (OSERS Non-Regulatory Guidance) — Section E, OSERS</w:t>
      </w:r>
    </w:p>
    <w:p w14:paraId="53431F8D" w14:textId="77777777" w:rsidR="00BB2E30" w:rsidRDefault="001806EA">
      <w:pPr>
        <w:pBdr>
          <w:top w:val="nil"/>
          <w:left w:val="nil"/>
          <w:bottom w:val="nil"/>
          <w:right w:val="nil"/>
          <w:between w:val="nil"/>
        </w:pBdr>
        <w:ind w:left="720" w:hanging="720"/>
        <w:rPr>
          <w:color w:val="000000"/>
        </w:rPr>
      </w:pPr>
      <w:r>
        <w:rPr>
          <w:color w:val="000000"/>
        </w:rPr>
        <w:t xml:space="preserve"> </w:t>
      </w:r>
    </w:p>
    <w:p w14:paraId="511E343F" w14:textId="77777777" w:rsidR="00BB2E30" w:rsidRPr="006A7194" w:rsidRDefault="001806EA" w:rsidP="006A7194">
      <w:pPr>
        <w:pStyle w:val="ListParagraph"/>
        <w:numPr>
          <w:ilvl w:val="0"/>
          <w:numId w:val="42"/>
        </w:numPr>
        <w:pBdr>
          <w:top w:val="nil"/>
          <w:left w:val="nil"/>
          <w:bottom w:val="nil"/>
          <w:right w:val="nil"/>
          <w:between w:val="nil"/>
        </w:pBdr>
        <w:rPr>
          <w:color w:val="000000"/>
        </w:rPr>
      </w:pPr>
      <w:r w:rsidRPr="006A7194">
        <w:rPr>
          <w:color w:val="000000"/>
        </w:rPr>
        <w:t>Letter to Michelson and Mayes (2009), OSEP</w:t>
      </w:r>
    </w:p>
    <w:p w14:paraId="0EC72E6E" w14:textId="65AC12A2" w:rsidR="00BB2E30" w:rsidRDefault="001806EA">
      <w:pPr>
        <w:pStyle w:val="Heading2"/>
      </w:pPr>
      <w:r>
        <w:br w:type="page"/>
      </w:r>
      <w:bookmarkStart w:id="65" w:name="_Toc40798082"/>
      <w:r>
        <w:lastRenderedPageBreak/>
        <w:t xml:space="preserve">Section Nine:   Failure to Meet </w:t>
      </w:r>
      <w:r w:rsidR="000F7CDB">
        <w:t xml:space="preserve">IDEA </w:t>
      </w:r>
      <w:r>
        <w:t>Maintenance of Effort Compliance Standard</w:t>
      </w:r>
      <w:bookmarkEnd w:id="65"/>
    </w:p>
    <w:p w14:paraId="0A4CE7C3" w14:textId="77777777" w:rsidR="00BB2E30" w:rsidRDefault="00BB2E30">
      <w:pPr>
        <w:rPr>
          <w:b/>
        </w:rPr>
      </w:pPr>
    </w:p>
    <w:p w14:paraId="4363E75A" w14:textId="77777777" w:rsidR="00BB2E30" w:rsidRDefault="001806EA">
      <w:pPr>
        <w:pStyle w:val="Heading3"/>
      </w:pPr>
      <w:bookmarkStart w:id="66" w:name="_Toc40798083"/>
      <w:r>
        <w:t>Overview</w:t>
      </w:r>
      <w:bookmarkEnd w:id="66"/>
    </w:p>
    <w:p w14:paraId="0D0F7C48" w14:textId="77777777" w:rsidR="00727C29" w:rsidRDefault="00727C29"/>
    <w:p w14:paraId="6AAF346B" w14:textId="5C433FE4" w:rsidR="00BB2E30" w:rsidRDefault="001806EA">
      <w:r>
        <w:t>This section discusses the VDOE’s process for ensuring that any LEA’s failure to meet the</w:t>
      </w:r>
      <w:r w:rsidR="00145248">
        <w:t xml:space="preserve"> IDEA LEA MOE</w:t>
      </w:r>
      <w:r>
        <w:t xml:space="preserve"> requirements results in the VDOE returning the dollar amount of that failure to the USED out of either non-federal funds or funds for which accountability to the federal government is not required (e.g., Impact Aid, Medicaid reimbursements) (34 CFR </w:t>
      </w:r>
      <w:hyperlink r:id="rId133" w:history="1">
        <w:r w:rsidRPr="00D30F52">
          <w:rPr>
            <w:rStyle w:val="Hyperlink"/>
          </w:rPr>
          <w:t>§300.203(d)</w:t>
        </w:r>
      </w:hyperlink>
      <w:r>
        <w:t>)</w:t>
      </w:r>
      <w:r w:rsidR="00B26D2E">
        <w:t>.</w:t>
      </w:r>
    </w:p>
    <w:p w14:paraId="5E7AED12" w14:textId="77777777" w:rsidR="00BB2E30" w:rsidRDefault="00BB2E30"/>
    <w:p w14:paraId="2CE5C393" w14:textId="77777777" w:rsidR="00BB2E30" w:rsidRDefault="001806EA">
      <w:pPr>
        <w:pStyle w:val="Heading3"/>
      </w:pPr>
      <w:bookmarkStart w:id="67" w:name="_Toc40798084"/>
      <w:r>
        <w:t>Notification of Compliance</w:t>
      </w:r>
      <w:bookmarkEnd w:id="67"/>
    </w:p>
    <w:p w14:paraId="2A1546A2" w14:textId="77777777" w:rsidR="00EE61E4" w:rsidRDefault="00EE61E4"/>
    <w:p w14:paraId="058CB7CC" w14:textId="0AA8F1A6" w:rsidR="00BB2E30" w:rsidRDefault="001806EA">
      <w:r>
        <w:t>The IDEA</w:t>
      </w:r>
      <w:r w:rsidR="003B16E5">
        <w:t xml:space="preserve"> </w:t>
      </w:r>
      <w:r>
        <w:t>MOE APP is an automated system that provides the calculation for the four test methods for determining complia</w:t>
      </w:r>
      <w:r w:rsidR="00C573B6">
        <w:t>nce immediately once the data are</w:t>
      </w:r>
      <w:r>
        <w:t xml:space="preserve"> entered.  Therefore, LEAs are aware of the results and may enter exceptions according to the regulations, if applicable, to rectify the results.  However, once the information is entered and submitted to </w:t>
      </w:r>
      <w:r w:rsidR="00D30F52">
        <w:t xml:space="preserve">the </w:t>
      </w:r>
      <w:r>
        <w:t xml:space="preserve">VDOE, a review occurs and a compliance determination is made. </w:t>
      </w:r>
    </w:p>
    <w:p w14:paraId="0273B4FA" w14:textId="77777777" w:rsidR="00BB2E30" w:rsidRDefault="00BB2E30">
      <w:pPr>
        <w:ind w:right="-720"/>
        <w:rPr>
          <w:rFonts w:ascii="Calibri" w:eastAsia="Calibri" w:hAnsi="Calibri" w:cs="Calibri"/>
        </w:rPr>
      </w:pPr>
    </w:p>
    <w:p w14:paraId="2BF28036" w14:textId="69D0C537" w:rsidR="00BB2E30" w:rsidRDefault="001806EA">
      <w:r>
        <w:t>The LEA receives the determination results automatically through the IDEA</w:t>
      </w:r>
      <w:r w:rsidR="00D30F52">
        <w:t xml:space="preserve"> </w:t>
      </w:r>
      <w:r>
        <w:t>MOE APP. The application includes verification reports that detail the federal language referencing the implementation of the final regulation, whether LEAs passed or failed the MOE requirement, the amount of the shortfall if the final determination is a failure</w:t>
      </w:r>
      <w:sdt>
        <w:sdtPr>
          <w:tag w:val="goog_rdk_138"/>
          <w:id w:val="1095829888"/>
        </w:sdtPr>
        <w:sdtEndPr/>
        <w:sdtContent>
          <w:r>
            <w:t>,</w:t>
          </w:r>
        </w:sdtContent>
      </w:sdt>
      <w:r>
        <w:t xml:space="preserve"> and the required amount to meet the requirement for the next fiscal year.  This verification must be certified by the LEA’s Superintendent or </w:t>
      </w:r>
      <w:sdt>
        <w:sdtPr>
          <w:tag w:val="goog_rdk_140"/>
          <w:id w:val="893386624"/>
        </w:sdtPr>
        <w:sdtEndPr/>
        <w:sdtContent>
          <w:r>
            <w:t>Designee</w:t>
          </w:r>
        </w:sdtContent>
      </w:sdt>
      <w:r>
        <w:t xml:space="preserve"> after review and approval from SPED-FAB.</w:t>
      </w:r>
    </w:p>
    <w:p w14:paraId="112D639A" w14:textId="77777777" w:rsidR="00BB2E30" w:rsidRDefault="00BB2E30"/>
    <w:p w14:paraId="1552B61B" w14:textId="559524D3" w:rsidR="00BB2E30" w:rsidRDefault="001806EA">
      <w:r>
        <w:t>If it is determined that an LEA is out of compliance</w:t>
      </w:r>
      <w:sdt>
        <w:sdtPr>
          <w:tag w:val="goog_rdk_141"/>
          <w:id w:val="1295481257"/>
        </w:sdtPr>
        <w:sdtEndPr/>
        <w:sdtContent>
          <w:r>
            <w:t>,</w:t>
          </w:r>
        </w:sdtContent>
      </w:sdt>
      <w:r>
        <w:t xml:space="preserve"> then a direct contact is made via email and phone to offer consultation and discuss the results. </w:t>
      </w:r>
      <w:r w:rsidR="00721E90">
        <w:t xml:space="preserve"> </w:t>
      </w:r>
      <w:r>
        <w:t>Once consultation has occurred and the findings conclude that the LEA is out of compliance</w:t>
      </w:r>
      <w:sdt>
        <w:sdtPr>
          <w:tag w:val="goog_rdk_142"/>
          <w:id w:val="-1562328222"/>
        </w:sdtPr>
        <w:sdtEndPr/>
        <w:sdtContent>
          <w:r>
            <w:t>,</w:t>
          </w:r>
        </w:sdtContent>
      </w:sdt>
      <w:r>
        <w:t xml:space="preserve"> then a letter is sent to the LEA.  The letter includes the evidence for not meeting the compliance standard for any method in the reference year and the allowable exceptions that were applied.  </w:t>
      </w:r>
      <w:r w:rsidR="00173907">
        <w:t>The repayment</w:t>
      </w:r>
      <w:r>
        <w:t xml:space="preserve"> amount (the dollar amount under the required level of effort) and the specific process and deadline for remitting payment to the VDOE is also included in the letter.</w:t>
      </w:r>
    </w:p>
    <w:p w14:paraId="2120F543" w14:textId="77777777" w:rsidR="00BB2E30" w:rsidRDefault="00BB2E30">
      <w:pPr>
        <w:ind w:right="-720"/>
        <w:rPr>
          <w:rFonts w:ascii="Calibri" w:eastAsia="Calibri" w:hAnsi="Calibri" w:cs="Calibri"/>
          <w:b/>
        </w:rPr>
      </w:pPr>
    </w:p>
    <w:p w14:paraId="086DE1D0" w14:textId="7E5F0371" w:rsidR="00BB2E30" w:rsidRDefault="001806EA">
      <w:pPr>
        <w:pStyle w:val="Heading3"/>
      </w:pPr>
      <w:bookmarkStart w:id="68" w:name="_Toc40798085"/>
      <w:r>
        <w:t xml:space="preserve">Calculation of the </w:t>
      </w:r>
      <w:r w:rsidR="00145248">
        <w:t>IDEA LEA MOE</w:t>
      </w:r>
      <w:r>
        <w:t xml:space="preserve"> Shortfall and Repayment Amount</w:t>
      </w:r>
      <w:bookmarkEnd w:id="68"/>
    </w:p>
    <w:p w14:paraId="0D436C3A" w14:textId="77777777" w:rsidR="00EE61E4" w:rsidRDefault="00EE61E4"/>
    <w:p w14:paraId="7A7C8D33" w14:textId="3BC7F38C" w:rsidR="00BB2E30" w:rsidRDefault="001806EA">
      <w:r>
        <w:t xml:space="preserve">As detailed in earlier sections, the VDOE determines the amount required to meet the </w:t>
      </w:r>
      <w:r w:rsidR="00145248">
        <w:t>IDEA LEA MOE</w:t>
      </w:r>
      <w:r>
        <w:t xml:space="preserve"> compliance standard for each of the four calculation methods (34 CFR </w:t>
      </w:r>
      <w:hyperlink r:id="rId134" w:history="1">
        <w:r w:rsidRPr="003B16E5">
          <w:rPr>
            <w:rStyle w:val="Hyperlink"/>
          </w:rPr>
          <w:t>§§300.203(b)(2)</w:t>
        </w:r>
      </w:hyperlink>
      <w:r w:rsidR="00DA451D">
        <w:t>)</w:t>
      </w:r>
      <w:r>
        <w:t xml:space="preserve">. </w:t>
      </w:r>
      <w:r w:rsidR="00721E90">
        <w:t xml:space="preserve"> </w:t>
      </w:r>
      <w:r>
        <w:t>For each LEA that fails to meet the</w:t>
      </w:r>
      <w:r w:rsidR="00145248">
        <w:t xml:space="preserve"> IDEA LEA MOE</w:t>
      </w:r>
      <w:r>
        <w:t xml:space="preserve"> compliance </w:t>
      </w:r>
      <w:r>
        <w:lastRenderedPageBreak/>
        <w:t>standard, the IDEA</w:t>
      </w:r>
      <w:r w:rsidR="00DA451D">
        <w:t xml:space="preserve"> </w:t>
      </w:r>
      <w:r>
        <w:t xml:space="preserve">MOE APP performs the calculations to determine the </w:t>
      </w:r>
      <w:r w:rsidR="00145248">
        <w:t>IDEA LEA MOE</w:t>
      </w:r>
      <w:r>
        <w:t xml:space="preserve"> shortfall for each of the four methods for which amounts are available. </w:t>
      </w:r>
    </w:p>
    <w:p w14:paraId="1741D6EA" w14:textId="77777777" w:rsidR="00BB2E30" w:rsidRDefault="00BB2E30"/>
    <w:p w14:paraId="06A26A0B" w14:textId="62F79811" w:rsidR="00E51724" w:rsidRDefault="001806EA" w:rsidP="00E51724">
      <w:r>
        <w:t>The repayment amount is the lowest between the shortfall or the sum of Section 611 and Section 619 sub grants to arrive at the total IDEA Part B subgrant amount received by the LEA in the state fiscal year in which the failure occurred.</w:t>
      </w:r>
    </w:p>
    <w:p w14:paraId="1BBC0FA6" w14:textId="1FCAEBBC" w:rsidR="00BB2E30" w:rsidRDefault="00E51724" w:rsidP="00E51724">
      <w:pPr>
        <w:rPr>
          <w:rFonts w:ascii="Calibri" w:eastAsia="Calibri" w:hAnsi="Calibri" w:cs="Calibri"/>
        </w:rPr>
      </w:pPr>
      <w:r>
        <w:rPr>
          <w:rFonts w:ascii="Calibri" w:eastAsia="Calibri" w:hAnsi="Calibri" w:cs="Calibri"/>
        </w:rPr>
        <w:t xml:space="preserve"> </w:t>
      </w:r>
    </w:p>
    <w:p w14:paraId="18B125CE" w14:textId="00D711BD" w:rsidR="00BB2E30" w:rsidRDefault="001806EA">
      <w:r>
        <w:t>A copy of the verification report signed by the LEA’s Superintendent that acknowledges the failed effort and its consequences (repayment of the shortfall), as well as the summary detailing the extent of the technical assistance provided, and all communications via email and telephone</w:t>
      </w:r>
      <w:sdt>
        <w:sdtPr>
          <w:tag w:val="goog_rdk_150"/>
          <w:id w:val="1862942073"/>
        </w:sdtPr>
        <w:sdtEndPr/>
        <w:sdtContent>
          <w:r>
            <w:t>,</w:t>
          </w:r>
        </w:sdtContent>
      </w:sdt>
      <w:r>
        <w:t xml:space="preserve"> are compiled for use in the discussion and hearing process.</w:t>
      </w:r>
    </w:p>
    <w:p w14:paraId="5F0402C9" w14:textId="77777777" w:rsidR="00BB2E30" w:rsidRDefault="00BB2E30">
      <w:pPr>
        <w:ind w:right="-720"/>
        <w:rPr>
          <w:rFonts w:ascii="Calibri" w:eastAsia="Calibri" w:hAnsi="Calibri" w:cs="Calibri"/>
        </w:rPr>
      </w:pPr>
    </w:p>
    <w:p w14:paraId="37EBC6A4" w14:textId="1172FDC1" w:rsidR="00BB2E30" w:rsidRDefault="001806EA">
      <w:pPr>
        <w:ind w:right="-720"/>
      </w:pPr>
      <w:r>
        <w:t>After the conclusion of the discussion</w:t>
      </w:r>
      <w:r w:rsidR="007162DF">
        <w:t xml:space="preserve"> and </w:t>
      </w:r>
      <w:r w:rsidR="00D06F51">
        <w:t xml:space="preserve">confirmation </w:t>
      </w:r>
      <w:r>
        <w:t xml:space="preserve">the results </w:t>
      </w:r>
      <w:r w:rsidR="00D06F51">
        <w:t xml:space="preserve">are </w:t>
      </w:r>
      <w:r w:rsidR="007162DF">
        <w:t xml:space="preserve">received </w:t>
      </w:r>
      <w:r>
        <w:t xml:space="preserve">from the LEA, the VDOE Superintendent of Public Instruction sends the LEA a MOE non-compliance letter.  This includes the short-fall amount and instructions of </w:t>
      </w:r>
      <w:r w:rsidR="000F7CDB">
        <w:t>how the</w:t>
      </w:r>
      <w:r>
        <w:t xml:space="preserve"> amount is to be paid to the VDOE using non-federal funds. </w:t>
      </w:r>
      <w:r w:rsidR="00FB7B58">
        <w:t xml:space="preserve"> </w:t>
      </w:r>
      <w:r>
        <w:t xml:space="preserve">The letter informs the LEA that the SPED-FAB will contact the LEA to discuss the process for payment. </w:t>
      </w:r>
      <w:r w:rsidR="00FB7B58">
        <w:t xml:space="preserve"> </w:t>
      </w:r>
      <w:r>
        <w:t xml:space="preserve">The letter also states that the non-compliance amount cannot be included in the LEA’s Schedule A reported expenditures in the </w:t>
      </w:r>
      <w:r w:rsidRPr="00911DC4">
        <w:rPr>
          <w:i/>
        </w:rPr>
        <w:t>ASRFIN</w:t>
      </w:r>
      <w:r>
        <w:t>.</w:t>
      </w:r>
    </w:p>
    <w:p w14:paraId="6B305173" w14:textId="77777777" w:rsidR="00BB2E30" w:rsidRDefault="00BB2E30">
      <w:pPr>
        <w:ind w:right="-720"/>
        <w:rPr>
          <w:rFonts w:ascii="Calibri" w:eastAsia="Calibri" w:hAnsi="Calibri" w:cs="Calibri"/>
        </w:rPr>
      </w:pPr>
    </w:p>
    <w:p w14:paraId="37B19ABE" w14:textId="2D246FF6" w:rsidR="00BB2E30" w:rsidRDefault="001806EA">
      <w:pPr>
        <w:ind w:right="-720"/>
        <w:rPr>
          <w:b/>
        </w:rPr>
      </w:pPr>
      <w:r>
        <w:t>Once notification is completed</w:t>
      </w:r>
      <w:sdt>
        <w:sdtPr>
          <w:tag w:val="goog_rdk_160"/>
          <w:id w:val="-1942745938"/>
        </w:sdtPr>
        <w:sdtEndPr/>
        <w:sdtContent>
          <w:r>
            <w:t>,</w:t>
          </w:r>
        </w:sdtContent>
      </w:sdt>
      <w:r>
        <w:t xml:space="preserve"> the LEA sends a cover letter and check to </w:t>
      </w:r>
      <w:r w:rsidR="00DA451D">
        <w:t xml:space="preserve">the </w:t>
      </w:r>
      <w:r w:rsidR="00885FAA">
        <w:t>VDOE</w:t>
      </w:r>
      <w:r w:rsidR="00DA451D" w:rsidRPr="00911DC4">
        <w:t>.</w:t>
      </w:r>
      <w:r w:rsidRPr="00911DC4">
        <w:t xml:space="preserve"> </w:t>
      </w:r>
      <w:r>
        <w:rPr>
          <w:b/>
        </w:rPr>
        <w:t xml:space="preserve"> </w:t>
      </w:r>
      <w:r>
        <w:t xml:space="preserve">The check and accompanying documentation is delivered to the VDOE Division of Finance, Budget and Operations. </w:t>
      </w:r>
      <w:r w:rsidR="00FB7B58">
        <w:t xml:space="preserve"> </w:t>
      </w:r>
      <w:r>
        <w:t>The Office of Finance deposits the check into the Virginia Treasury and submits repayment to the USED.</w:t>
      </w:r>
    </w:p>
    <w:p w14:paraId="338A4F81" w14:textId="77777777" w:rsidR="00BB2E30" w:rsidRDefault="00BB2E30">
      <w:pPr>
        <w:ind w:right="-720"/>
        <w:rPr>
          <w:b/>
        </w:rPr>
      </w:pPr>
    </w:p>
    <w:p w14:paraId="5C18D197" w14:textId="77777777" w:rsidR="00BB2E30" w:rsidRDefault="001806EA">
      <w:pPr>
        <w:pStyle w:val="Heading3"/>
      </w:pPr>
      <w:bookmarkStart w:id="69" w:name="_Toc40798086"/>
      <w:r>
        <w:t>Repayment to the U.S. Department of Education</w:t>
      </w:r>
      <w:bookmarkEnd w:id="69"/>
    </w:p>
    <w:p w14:paraId="6E9BA976" w14:textId="77777777" w:rsidR="00EE61E4" w:rsidRDefault="00EE61E4">
      <w:pPr>
        <w:ind w:right="-720"/>
      </w:pPr>
    </w:p>
    <w:p w14:paraId="3F2D83DE" w14:textId="015B4121" w:rsidR="00BB2E30" w:rsidRDefault="001806EA">
      <w:pPr>
        <w:ind w:right="-720"/>
      </w:pPr>
      <w:r>
        <w:t>The VDOE total repayment amount for all LEAs that failed</w:t>
      </w:r>
      <w:r w:rsidR="00145248">
        <w:t xml:space="preserve"> IDEA LEA MOE</w:t>
      </w:r>
      <w:r>
        <w:t xml:space="preserve"> is completed with one payment to the U.S. Department of Education before the end of the current federal fiscal year. </w:t>
      </w:r>
      <w:r w:rsidR="00FB7B58">
        <w:t xml:space="preserve"> </w:t>
      </w:r>
      <w:r>
        <w:t xml:space="preserve">The VDOE may use the USED electronic submission process, </w:t>
      </w:r>
      <w:hyperlink r:id="rId135">
        <w:r>
          <w:rPr>
            <w:color w:val="0000FF"/>
            <w:u w:val="single"/>
          </w:rPr>
          <w:t>FED-WIRE system</w:t>
        </w:r>
      </w:hyperlink>
      <w:r>
        <w:t>, or submit a check to a “lock box” at the following address:</w:t>
      </w:r>
    </w:p>
    <w:p w14:paraId="65C2BA1D" w14:textId="77777777" w:rsidR="00DA451D" w:rsidRDefault="00DA451D">
      <w:pPr>
        <w:ind w:right="-720"/>
      </w:pPr>
    </w:p>
    <w:p w14:paraId="5028B8B5" w14:textId="77777777" w:rsidR="00BB2E30" w:rsidRDefault="001806EA">
      <w:pPr>
        <w:ind w:left="2880" w:right="-720"/>
      </w:pPr>
      <w:r>
        <w:t xml:space="preserve">U.S. Department of Education </w:t>
      </w:r>
    </w:p>
    <w:p w14:paraId="4542E885" w14:textId="77777777" w:rsidR="00BB2E30" w:rsidRDefault="001806EA">
      <w:pPr>
        <w:ind w:left="2880" w:right="-720"/>
      </w:pPr>
      <w:r>
        <w:t xml:space="preserve">P.O. Box 979053 St. Louis, MO 63197-9000 </w:t>
      </w:r>
    </w:p>
    <w:p w14:paraId="32DF1E51" w14:textId="77777777" w:rsidR="00BB2E30" w:rsidRDefault="001806EA">
      <w:pPr>
        <w:ind w:left="2880" w:right="-720"/>
      </w:pPr>
      <w:r>
        <w:t xml:space="preserve">ATTN: Accounts Receivable Group/OCFO </w:t>
      </w:r>
    </w:p>
    <w:p w14:paraId="349AE7C3" w14:textId="77777777" w:rsidR="00BB2E30" w:rsidRDefault="00BB2E30">
      <w:pPr>
        <w:ind w:right="-720"/>
      </w:pPr>
    </w:p>
    <w:p w14:paraId="35B9F19E" w14:textId="183CC9D0" w:rsidR="00DA451D" w:rsidRDefault="001806EA">
      <w:r>
        <w:t>The VDOE retains copies of either the FED-WIRE form or check and the cover letter in the Division of Finance and Operations and in the SPED-FAB.</w:t>
      </w:r>
    </w:p>
    <w:p w14:paraId="6F16E1A3" w14:textId="77777777" w:rsidR="00DA451D" w:rsidRDefault="00DA451D">
      <w:r>
        <w:br w:type="page"/>
      </w:r>
    </w:p>
    <w:p w14:paraId="25AF9819" w14:textId="00DF78EC" w:rsidR="00BB2E30" w:rsidRDefault="001806EA">
      <w:pPr>
        <w:pStyle w:val="Heading3"/>
        <w:rPr>
          <w:color w:val="FF0000"/>
          <w:sz w:val="20"/>
          <w:szCs w:val="20"/>
        </w:rPr>
      </w:pPr>
      <w:bookmarkStart w:id="70" w:name="_Toc40798087"/>
      <w:r>
        <w:lastRenderedPageBreak/>
        <w:t>Storage</w:t>
      </w:r>
      <w:bookmarkEnd w:id="70"/>
      <w:r>
        <w:t xml:space="preserve"> </w:t>
      </w:r>
    </w:p>
    <w:p w14:paraId="05853BCD" w14:textId="77777777" w:rsidR="00EE61E4" w:rsidRDefault="00EE61E4"/>
    <w:p w14:paraId="5C6AAF5A" w14:textId="2B90755C" w:rsidR="00BB2E30" w:rsidRPr="00D06F51" w:rsidRDefault="001806EA">
      <w:r>
        <w:t>Information pertaining to repayments (including the FED-WIRE transfer or check, date sent and amount, date LEA recovery funds were received and amount</w:t>
      </w:r>
      <w:r w:rsidRPr="00D06F51">
        <w:t xml:space="preserve">) provided by the LEA and reviewed by the SPED-FAB staff is electronically maintained. </w:t>
      </w:r>
    </w:p>
    <w:p w14:paraId="3D014799" w14:textId="77777777" w:rsidR="00F341D6" w:rsidRDefault="00F341D6" w:rsidP="00911DC4"/>
    <w:p w14:paraId="42CB8327" w14:textId="08706D30" w:rsidR="00BB2E30" w:rsidRDefault="001806EA" w:rsidP="00911DC4">
      <w:r>
        <w:t>Related Resources</w:t>
      </w:r>
      <w:r w:rsidR="00F341D6">
        <w:t>:</w:t>
      </w:r>
      <w:r>
        <w:t xml:space="preserve"> </w:t>
      </w:r>
    </w:p>
    <w:p w14:paraId="6353D0AF" w14:textId="77777777" w:rsidR="00EE61E4" w:rsidRDefault="00EE61E4"/>
    <w:p w14:paraId="3EDBB285" w14:textId="0E156E73" w:rsidR="00406A64" w:rsidRDefault="001806EA" w:rsidP="006A7194">
      <w:pPr>
        <w:pStyle w:val="ListParagraph"/>
        <w:numPr>
          <w:ilvl w:val="0"/>
          <w:numId w:val="44"/>
        </w:numPr>
      </w:pPr>
      <w:r>
        <w:t>IDEA Regulations (current full text of these regulations can be found at</w:t>
      </w:r>
    </w:p>
    <w:p w14:paraId="14735560" w14:textId="59A1FF55" w:rsidR="00BB2E30" w:rsidRDefault="000B387D" w:rsidP="006A7194">
      <w:pPr>
        <w:ind w:left="720"/>
      </w:pPr>
      <w:hyperlink r:id="rId136" w:history="1">
        <w:r w:rsidR="00CF65FE">
          <w:rPr>
            <w:rStyle w:val="Hyperlink"/>
          </w:rPr>
          <w:t>Electronic Code of Federal Register - Part 300</w:t>
        </w:r>
      </w:hyperlink>
      <w:r w:rsidR="001806EA">
        <w:t xml:space="preserve">): 34 CFR </w:t>
      </w:r>
      <w:hyperlink r:id="rId137" w:history="1">
        <w:r w:rsidR="001806EA" w:rsidRPr="00CF65FE">
          <w:rPr>
            <w:rStyle w:val="Hyperlink"/>
          </w:rPr>
          <w:t>§</w:t>
        </w:r>
        <w:r w:rsidR="00CF65FE" w:rsidRPr="00CF65FE">
          <w:rPr>
            <w:rStyle w:val="Hyperlink"/>
          </w:rPr>
          <w:t>§</w:t>
        </w:r>
        <w:r w:rsidR="00EB7AF4" w:rsidRPr="00CF65FE">
          <w:rPr>
            <w:rStyle w:val="Hyperlink"/>
          </w:rPr>
          <w:t>300.203</w:t>
        </w:r>
      </w:hyperlink>
      <w:r w:rsidR="001806EA">
        <w:t xml:space="preserve">, </w:t>
      </w:r>
      <w:hyperlink r:id="rId138" w:history="1">
        <w:r w:rsidR="00EB7AF4">
          <w:rPr>
            <w:rStyle w:val="Hyperlink"/>
          </w:rPr>
          <w:t>300.204</w:t>
        </w:r>
      </w:hyperlink>
      <w:r w:rsidR="001806EA">
        <w:t xml:space="preserve">, </w:t>
      </w:r>
      <w:hyperlink r:id="rId139" w:history="1">
        <w:r w:rsidR="00EB7AF4">
          <w:rPr>
            <w:rStyle w:val="Hyperlink"/>
          </w:rPr>
          <w:t>300.205</w:t>
        </w:r>
      </w:hyperlink>
      <w:r w:rsidR="001806EA">
        <w:t xml:space="preserve">, and </w:t>
      </w:r>
      <w:hyperlink r:id="rId140" w:history="1">
        <w:r w:rsidR="00EB7AF4">
          <w:rPr>
            <w:rStyle w:val="Hyperlink"/>
          </w:rPr>
          <w:t>300.608</w:t>
        </w:r>
      </w:hyperlink>
    </w:p>
    <w:p w14:paraId="279EEE10" w14:textId="77777777" w:rsidR="00BB2E30" w:rsidRDefault="001806EA">
      <w:r>
        <w:br w:type="page"/>
      </w:r>
    </w:p>
    <w:p w14:paraId="171F9968" w14:textId="526EC8CA" w:rsidR="00BB2E30" w:rsidRDefault="001806EA">
      <w:pPr>
        <w:pStyle w:val="Heading2"/>
      </w:pPr>
      <w:bookmarkStart w:id="71" w:name="_Toc40798088"/>
      <w:r>
        <w:lastRenderedPageBreak/>
        <w:t xml:space="preserve">Section Ten:  State LEAs </w:t>
      </w:r>
      <w:r w:rsidR="000F7CDB">
        <w:t xml:space="preserve">IDEA </w:t>
      </w:r>
      <w:r>
        <w:t>Maintenance of Effort Data Reporting Procedures</w:t>
      </w:r>
      <w:bookmarkEnd w:id="71"/>
    </w:p>
    <w:p w14:paraId="0E5C327E" w14:textId="77777777" w:rsidR="00A75ADD" w:rsidRPr="00911DC4" w:rsidRDefault="00A75ADD" w:rsidP="00911DC4"/>
    <w:p w14:paraId="4BBD8737" w14:textId="77777777" w:rsidR="00BB2E30" w:rsidRDefault="001806EA" w:rsidP="005C394A">
      <w:pPr>
        <w:pStyle w:val="Heading3"/>
      </w:pPr>
      <w:bookmarkStart w:id="72" w:name="_Toc40798089"/>
      <w:r>
        <w:t>Overview</w:t>
      </w:r>
      <w:bookmarkEnd w:id="72"/>
    </w:p>
    <w:p w14:paraId="63E0B7A8" w14:textId="77777777" w:rsidR="00EB7AF4" w:rsidRDefault="00EB7AF4"/>
    <w:p w14:paraId="40F9236B" w14:textId="3A2467A1" w:rsidR="00BB2E30" w:rsidRDefault="001806EA">
      <w:r>
        <w:t>This section outlines the SEA’s procedures for E</w:t>
      </w:r>
      <w:r w:rsidRPr="00911DC4">
        <w:rPr>
          <w:i/>
        </w:rPr>
        <w:t>MAPS</w:t>
      </w:r>
      <w:r>
        <w:t xml:space="preserve"> data reporting pursuant to 34 CFR </w:t>
      </w:r>
      <w:hyperlink r:id="rId141" w:history="1">
        <w:r w:rsidR="00F3731B" w:rsidRPr="00F3731B">
          <w:rPr>
            <w:rStyle w:val="Hyperlink"/>
          </w:rPr>
          <w:t>§300.640</w:t>
        </w:r>
      </w:hyperlink>
      <w:r>
        <w:t xml:space="preserve"> and 34 CFR </w:t>
      </w:r>
      <w:hyperlink r:id="rId142" w:history="1">
        <w:r w:rsidRPr="00F3731B">
          <w:rPr>
            <w:rStyle w:val="Hyperlink"/>
          </w:rPr>
          <w:t>§§76.720</w:t>
        </w:r>
      </w:hyperlink>
      <w:r>
        <w:t xml:space="preserve"> and </w:t>
      </w:r>
      <w:hyperlink r:id="rId143" w:history="1">
        <w:r w:rsidRPr="00F3731B">
          <w:rPr>
            <w:rStyle w:val="Hyperlink"/>
          </w:rPr>
          <w:t>76.722</w:t>
        </w:r>
      </w:hyperlink>
      <w:r>
        <w:t>. See also the E</w:t>
      </w:r>
      <w:r>
        <w:rPr>
          <w:i/>
        </w:rPr>
        <w:t>MAPS</w:t>
      </w:r>
      <w:r>
        <w:t xml:space="preserve"> Data Reporting timeline in Section 3.</w:t>
      </w:r>
    </w:p>
    <w:p w14:paraId="36FF397F" w14:textId="77777777" w:rsidR="006A7703" w:rsidRPr="00676EE0" w:rsidRDefault="006A7703" w:rsidP="00911DC4"/>
    <w:p w14:paraId="2DBDA2DE" w14:textId="22A051C6" w:rsidR="001D0E2D" w:rsidRDefault="001806EA" w:rsidP="003B1955">
      <w:pPr>
        <w:pStyle w:val="Heading3"/>
      </w:pPr>
      <w:bookmarkStart w:id="73" w:name="_Toc40798090"/>
      <w:r>
        <w:t>EDFacts/E</w:t>
      </w:r>
      <w:r w:rsidRPr="00911DC4">
        <w:rPr>
          <w:i/>
        </w:rPr>
        <w:t>MAPS</w:t>
      </w:r>
      <w:r>
        <w:t xml:space="preserve"> Data Reporting</w:t>
      </w:r>
      <w:bookmarkEnd w:id="73"/>
    </w:p>
    <w:p w14:paraId="7B6DD791" w14:textId="77777777" w:rsidR="003B1955" w:rsidRPr="003B1955" w:rsidRDefault="003B1955" w:rsidP="003B1955"/>
    <w:p w14:paraId="63B77B52" w14:textId="5F1DE3BB" w:rsidR="00BB2E30" w:rsidRDefault="001806EA">
      <w:r>
        <w:t xml:space="preserve">The </w:t>
      </w:r>
      <w:hyperlink r:id="rId144">
        <w:r w:rsidRPr="006A7194">
          <w:rPr>
            <w:color w:val="0000FF"/>
            <w:u w:val="single"/>
          </w:rPr>
          <w:t>ED</w:t>
        </w:r>
        <w:r w:rsidRPr="006A7194">
          <w:rPr>
            <w:i/>
            <w:color w:val="0000FF"/>
            <w:u w:val="single"/>
          </w:rPr>
          <w:t>Facts</w:t>
        </w:r>
        <w:r w:rsidRPr="006A7194">
          <w:rPr>
            <w:color w:val="0000FF"/>
            <w:u w:val="single"/>
          </w:rPr>
          <w:t xml:space="preserve"> Metadata</w:t>
        </w:r>
      </w:hyperlink>
      <w:r>
        <w:t xml:space="preserve"> and Process System (E</w:t>
      </w:r>
      <w:r w:rsidRPr="001D0E2D">
        <w:rPr>
          <w:i/>
        </w:rPr>
        <w:t>MAPS</w:t>
      </w:r>
      <w:r>
        <w:t xml:space="preserve">) is a web-based tool used to provide SEAs with an easy method of reporting and maintaining data to (1) meet Federal reporting requirements and (2) provide information on state policies, plans, and metadata in order to aid in the analysis of data collected.  Specifically this information pertains to </w:t>
      </w:r>
      <w:r w:rsidR="001D0E2D">
        <w:t xml:space="preserve">the </w:t>
      </w:r>
      <w:r>
        <w:t xml:space="preserve">VDOE collection process and reporting of data for </w:t>
      </w:r>
      <w:hyperlink r:id="rId145">
        <w:r w:rsidRPr="006A7194">
          <w:rPr>
            <w:i/>
            <w:color w:val="0000FF"/>
            <w:u w:val="single"/>
          </w:rPr>
          <w:t>IDEA Part B Maintenance of Effort Reduction and Coordinated Early Intervening Services (CEIS)</w:t>
        </w:r>
      </w:hyperlink>
      <w:r>
        <w:rPr>
          <w:i/>
        </w:rPr>
        <w:t>.</w:t>
      </w:r>
      <w:r>
        <w:t xml:space="preserve"> </w:t>
      </w:r>
    </w:p>
    <w:p w14:paraId="1102F519" w14:textId="77777777" w:rsidR="00BB2E30" w:rsidRDefault="00BB2E30"/>
    <w:p w14:paraId="398180AC" w14:textId="2C1ED075" w:rsidR="00BB2E30" w:rsidRDefault="001806EA">
      <w:r>
        <w:t>The Director of the SPED-FAB and the Special Education Data and Finance Specialist are responsible for compiling and reporting</w:t>
      </w:r>
      <w:r w:rsidR="00145248">
        <w:t xml:space="preserve"> IDEA LEA MOE</w:t>
      </w:r>
      <w:r>
        <w:t>–related data elements to the E</w:t>
      </w:r>
      <w:r>
        <w:rPr>
          <w:i/>
        </w:rPr>
        <w:t xml:space="preserve">MAPS </w:t>
      </w:r>
      <w:r>
        <w:t xml:space="preserve">IDEA Part B MOE Reduction and CEIS data collection. </w:t>
      </w:r>
      <w:r w:rsidR="00FB7B58">
        <w:t xml:space="preserve"> </w:t>
      </w:r>
      <w:r>
        <w:t>Table 6</w:t>
      </w:r>
      <w:r w:rsidR="00582564">
        <w:t xml:space="preserve"> in the E</w:t>
      </w:r>
      <w:r w:rsidR="00582564" w:rsidRPr="00582564">
        <w:rPr>
          <w:i/>
        </w:rPr>
        <w:t>MAPS</w:t>
      </w:r>
      <w:r w:rsidR="00582564">
        <w:t xml:space="preserve"> IDEA data collection system</w:t>
      </w:r>
      <w:r>
        <w:t xml:space="preserve"> lists each data element, when to obtain</w:t>
      </w:r>
      <w:sdt>
        <w:sdtPr>
          <w:tag w:val="goog_rdk_165"/>
          <w:id w:val="1014809387"/>
        </w:sdtPr>
        <w:sdtEndPr/>
        <w:sdtContent>
          <w:r>
            <w:t xml:space="preserve"> it</w:t>
          </w:r>
        </w:sdtContent>
      </w:sdt>
      <w:r>
        <w:t xml:space="preserve">, and the responsible staff member. </w:t>
      </w:r>
      <w:r w:rsidR="00FB7B58">
        <w:t xml:space="preserve"> </w:t>
      </w:r>
      <w:r w:rsidR="00582564">
        <w:t>This t</w:t>
      </w:r>
      <w:r>
        <w:t xml:space="preserve">able is ordered to match the layout of the data elements in the submission file. </w:t>
      </w:r>
    </w:p>
    <w:p w14:paraId="38320FFD" w14:textId="77777777" w:rsidR="00BB2E30" w:rsidRDefault="00BB2E30"/>
    <w:p w14:paraId="2619F627" w14:textId="2CC8CC12" w:rsidR="00E51724" w:rsidRDefault="001806EA">
      <w:r w:rsidRPr="00582564">
        <w:t>Table 6</w:t>
      </w:r>
      <w:r w:rsidR="00582564" w:rsidRPr="00582564">
        <w:t xml:space="preserve"> (below)</w:t>
      </w:r>
      <w:r w:rsidRPr="00582564">
        <w:t>:</w:t>
      </w:r>
      <w:r>
        <w:t xml:space="preserve"> </w:t>
      </w:r>
      <w:r w:rsidR="00582564">
        <w:t>Displays the d</w:t>
      </w:r>
      <w:r>
        <w:t>ata elements required for the E</w:t>
      </w:r>
      <w:r w:rsidRPr="007F4702">
        <w:rPr>
          <w:i/>
        </w:rPr>
        <w:t>MAPS</w:t>
      </w:r>
      <w:r>
        <w:t xml:space="preserve"> IDEA Part B MOE Reduction and CEIS data collection.  The Special Education Data and Finance Specialist position is responsible for this reporting.</w:t>
      </w:r>
    </w:p>
    <w:p w14:paraId="4C0408E0" w14:textId="4D0508F7" w:rsidR="00BB2E30" w:rsidRDefault="001806EA">
      <w:r>
        <w:t xml:space="preserve"> </w:t>
      </w:r>
    </w:p>
    <w:tbl>
      <w:tblPr>
        <w:tblStyle w:val="TableGrid"/>
        <w:tblW w:w="0" w:type="auto"/>
        <w:tblLook w:val="04A0" w:firstRow="1" w:lastRow="0" w:firstColumn="1" w:lastColumn="0" w:noHBand="0" w:noVBand="1"/>
        <w:tblCaption w:val="Data Element Required for Each LEA"/>
        <w:tblDescription w:val="Data elements required for the EMAPS IDEA Part B MOE Reduction and CEIS data collection.  The Special Education Data and Finance Specialist position is responsible for this reporting."/>
      </w:tblPr>
      <w:tblGrid>
        <w:gridCol w:w="7303"/>
        <w:gridCol w:w="2047"/>
      </w:tblGrid>
      <w:tr w:rsidR="007F4702" w14:paraId="2B6F8977" w14:textId="77777777" w:rsidTr="00B96512">
        <w:trPr>
          <w:trHeight w:val="404"/>
          <w:tblHeader/>
        </w:trPr>
        <w:tc>
          <w:tcPr>
            <w:tcW w:w="7488" w:type="dxa"/>
          </w:tcPr>
          <w:p w14:paraId="21E49845" w14:textId="6B25E9D0" w:rsidR="007F4702" w:rsidRDefault="00BC4901" w:rsidP="007F4702">
            <w:pPr>
              <w:jc w:val="center"/>
            </w:pPr>
            <w:r>
              <w:t xml:space="preserve">Table 6:  </w:t>
            </w:r>
            <w:r w:rsidR="007F4702">
              <w:t>Data Element Required for Each LEA</w:t>
            </w:r>
          </w:p>
        </w:tc>
        <w:tc>
          <w:tcPr>
            <w:tcW w:w="2088" w:type="dxa"/>
          </w:tcPr>
          <w:p w14:paraId="59B2623C" w14:textId="7439386A" w:rsidR="007F4702" w:rsidRDefault="007F4702" w:rsidP="007F4702">
            <w:pPr>
              <w:jc w:val="center"/>
            </w:pPr>
            <w:r>
              <w:t>When to Obtain</w:t>
            </w:r>
          </w:p>
        </w:tc>
      </w:tr>
      <w:tr w:rsidR="007F4702" w14:paraId="26466C57" w14:textId="77777777" w:rsidTr="007F4702">
        <w:tc>
          <w:tcPr>
            <w:tcW w:w="7488" w:type="dxa"/>
          </w:tcPr>
          <w:p w14:paraId="70F962C2" w14:textId="52363C6F" w:rsidR="007F4702" w:rsidRDefault="007F4702">
            <w:r>
              <w:t>IDEA Part B 611 allocation (two years)</w:t>
            </w:r>
          </w:p>
        </w:tc>
        <w:tc>
          <w:tcPr>
            <w:tcW w:w="2088" w:type="dxa"/>
          </w:tcPr>
          <w:p w14:paraId="2A4EA616" w14:textId="05B946D2" w:rsidR="007F4702" w:rsidRDefault="007F4702" w:rsidP="007F4702">
            <w:pPr>
              <w:jc w:val="center"/>
            </w:pPr>
            <w:r>
              <w:t>March</w:t>
            </w:r>
          </w:p>
        </w:tc>
      </w:tr>
      <w:tr w:rsidR="007F4702" w14:paraId="4ACB928F" w14:textId="77777777" w:rsidTr="007F4702">
        <w:tc>
          <w:tcPr>
            <w:tcW w:w="7488" w:type="dxa"/>
          </w:tcPr>
          <w:p w14:paraId="76B710FB" w14:textId="2FDE8742" w:rsidR="007F4702" w:rsidRDefault="007F4702">
            <w:r>
              <w:t>IDEA Part B 619 allocation</w:t>
            </w:r>
          </w:p>
        </w:tc>
        <w:tc>
          <w:tcPr>
            <w:tcW w:w="2088" w:type="dxa"/>
          </w:tcPr>
          <w:p w14:paraId="6813630B" w14:textId="06F7C5D2" w:rsidR="007F4702" w:rsidRDefault="007F4702" w:rsidP="007F4702">
            <w:pPr>
              <w:jc w:val="center"/>
            </w:pPr>
            <w:r>
              <w:t>March</w:t>
            </w:r>
          </w:p>
        </w:tc>
      </w:tr>
      <w:tr w:rsidR="007F4702" w14:paraId="7FABA8E0" w14:textId="77777777" w:rsidTr="007F4702">
        <w:tc>
          <w:tcPr>
            <w:tcW w:w="7488" w:type="dxa"/>
          </w:tcPr>
          <w:p w14:paraId="7EC2518F" w14:textId="6A6CD0C5" w:rsidR="007F4702" w:rsidRDefault="007F4702">
            <w:r>
              <w:t>LEA Determination and school year of determination</w:t>
            </w:r>
          </w:p>
        </w:tc>
        <w:tc>
          <w:tcPr>
            <w:tcW w:w="2088" w:type="dxa"/>
          </w:tcPr>
          <w:p w14:paraId="7FBFE470" w14:textId="6B91FA58" w:rsidR="007F4702" w:rsidRDefault="007F4702" w:rsidP="007F4702">
            <w:pPr>
              <w:jc w:val="center"/>
            </w:pPr>
            <w:r>
              <w:t>January</w:t>
            </w:r>
          </w:p>
        </w:tc>
      </w:tr>
      <w:tr w:rsidR="007F4702" w14:paraId="6500D655" w14:textId="77777777" w:rsidTr="007F4702">
        <w:tc>
          <w:tcPr>
            <w:tcW w:w="7488" w:type="dxa"/>
          </w:tcPr>
          <w:p w14:paraId="777A93E1" w14:textId="074DE63D" w:rsidR="007F4702" w:rsidRDefault="007F4702">
            <w:r>
              <w:t>IDEA LEA MOE adjustment amount</w:t>
            </w:r>
          </w:p>
        </w:tc>
        <w:tc>
          <w:tcPr>
            <w:tcW w:w="2088" w:type="dxa"/>
          </w:tcPr>
          <w:p w14:paraId="34881E58" w14:textId="0A4920A1" w:rsidR="007F4702" w:rsidRDefault="007F4702" w:rsidP="007F4702">
            <w:pPr>
              <w:jc w:val="center"/>
            </w:pPr>
            <w:r>
              <w:t>January</w:t>
            </w:r>
          </w:p>
        </w:tc>
      </w:tr>
      <w:tr w:rsidR="007F4702" w14:paraId="04CE1DC8" w14:textId="77777777" w:rsidTr="007F4702">
        <w:tc>
          <w:tcPr>
            <w:tcW w:w="7488" w:type="dxa"/>
          </w:tcPr>
          <w:p w14:paraId="6C2B55D7" w14:textId="32757FF4" w:rsidR="007F4702" w:rsidRDefault="007F4702">
            <w:r>
              <w:t>IDEA LEA MOE compliance determination</w:t>
            </w:r>
          </w:p>
        </w:tc>
        <w:tc>
          <w:tcPr>
            <w:tcW w:w="2088" w:type="dxa"/>
          </w:tcPr>
          <w:p w14:paraId="55890693" w14:textId="60BA87B5" w:rsidR="007F4702" w:rsidRDefault="007F4702" w:rsidP="007F4702">
            <w:pPr>
              <w:jc w:val="center"/>
            </w:pPr>
            <w:r>
              <w:t>April</w:t>
            </w:r>
          </w:p>
        </w:tc>
      </w:tr>
      <w:tr w:rsidR="007F4702" w14:paraId="620ABF39" w14:textId="77777777" w:rsidTr="007F4702">
        <w:tc>
          <w:tcPr>
            <w:tcW w:w="7488" w:type="dxa"/>
          </w:tcPr>
          <w:p w14:paraId="7259361A" w14:textId="6EF52350" w:rsidR="007F4702" w:rsidRDefault="007F4702">
            <w:r>
              <w:t>Repayment amount</w:t>
            </w:r>
          </w:p>
        </w:tc>
        <w:tc>
          <w:tcPr>
            <w:tcW w:w="2088" w:type="dxa"/>
          </w:tcPr>
          <w:p w14:paraId="637D8957" w14:textId="4D5897DE" w:rsidR="007F4702" w:rsidRDefault="007F4702" w:rsidP="007F4702">
            <w:pPr>
              <w:jc w:val="center"/>
            </w:pPr>
            <w:r>
              <w:t>April</w:t>
            </w:r>
          </w:p>
        </w:tc>
      </w:tr>
      <w:tr w:rsidR="007F4702" w14:paraId="2C90D378" w14:textId="77777777" w:rsidTr="007F4702">
        <w:tc>
          <w:tcPr>
            <w:tcW w:w="7488" w:type="dxa"/>
          </w:tcPr>
          <w:p w14:paraId="5156C7C5" w14:textId="5AC6F763" w:rsidR="007F4702" w:rsidRDefault="007F4702">
            <w:r>
              <w:t>SEA repayment date</w:t>
            </w:r>
          </w:p>
        </w:tc>
        <w:tc>
          <w:tcPr>
            <w:tcW w:w="2088" w:type="dxa"/>
          </w:tcPr>
          <w:p w14:paraId="093AB726" w14:textId="1E0D85B5" w:rsidR="007F4702" w:rsidRDefault="007F4702" w:rsidP="007F4702">
            <w:pPr>
              <w:jc w:val="center"/>
            </w:pPr>
            <w:r>
              <w:t>April</w:t>
            </w:r>
          </w:p>
        </w:tc>
      </w:tr>
      <w:tr w:rsidR="007F4702" w14:paraId="6B984A55" w14:textId="77777777" w:rsidTr="007F4702">
        <w:tc>
          <w:tcPr>
            <w:tcW w:w="7488" w:type="dxa"/>
          </w:tcPr>
          <w:p w14:paraId="4B0D71F1" w14:textId="07CF2415" w:rsidR="007F4702" w:rsidRDefault="007F4702">
            <w:r>
              <w:t>Significant disproportionality</w:t>
            </w:r>
          </w:p>
        </w:tc>
        <w:tc>
          <w:tcPr>
            <w:tcW w:w="2088" w:type="dxa"/>
          </w:tcPr>
          <w:p w14:paraId="5DD9121A" w14:textId="30A7FD5E" w:rsidR="007F4702" w:rsidRDefault="007F4702" w:rsidP="007F4702">
            <w:pPr>
              <w:jc w:val="center"/>
            </w:pPr>
            <w:r>
              <w:t>April</w:t>
            </w:r>
          </w:p>
        </w:tc>
      </w:tr>
      <w:tr w:rsidR="007F4702" w14:paraId="6ABF14DD" w14:textId="77777777" w:rsidTr="007F4702">
        <w:tc>
          <w:tcPr>
            <w:tcW w:w="7488" w:type="dxa"/>
          </w:tcPr>
          <w:p w14:paraId="4C688561" w14:textId="37AFBA6B" w:rsidR="007F4702" w:rsidRDefault="007F4702">
            <w:r>
              <w:t>Voluntary/comprehensive CEIS amount</w:t>
            </w:r>
          </w:p>
        </w:tc>
        <w:tc>
          <w:tcPr>
            <w:tcW w:w="2088" w:type="dxa"/>
          </w:tcPr>
          <w:p w14:paraId="60D1C6A8" w14:textId="6B8F6858" w:rsidR="007F4702" w:rsidRDefault="007F4702" w:rsidP="007F4702">
            <w:pPr>
              <w:jc w:val="center"/>
            </w:pPr>
            <w:r>
              <w:t>April</w:t>
            </w:r>
          </w:p>
        </w:tc>
      </w:tr>
    </w:tbl>
    <w:p w14:paraId="7D836597" w14:textId="77777777" w:rsidR="00BB2E30" w:rsidRDefault="00BB2E30"/>
    <w:p w14:paraId="3CCCC5BF" w14:textId="77777777" w:rsidR="00EB7AF4" w:rsidRDefault="00EB7AF4">
      <w:pPr>
        <w:rPr>
          <w:rFonts w:eastAsiaTheme="majorEastAsia" w:cstheme="majorBidi"/>
          <w:b/>
        </w:rPr>
      </w:pPr>
      <w:r>
        <w:br w:type="page"/>
      </w:r>
    </w:p>
    <w:p w14:paraId="16DE6430" w14:textId="77777777" w:rsidR="006A7703" w:rsidRPr="006A7703" w:rsidRDefault="006A7703" w:rsidP="006A7703">
      <w:pPr>
        <w:rPr>
          <w:rFonts w:eastAsiaTheme="majorEastAsia" w:cstheme="majorBidi"/>
          <w:b/>
        </w:rPr>
      </w:pPr>
      <w:r w:rsidRPr="006A7703">
        <w:rPr>
          <w:rFonts w:eastAsiaTheme="majorEastAsia" w:cstheme="majorBidi"/>
          <w:b/>
        </w:rPr>
        <w:lastRenderedPageBreak/>
        <w:t>SEA Process for the E</w:t>
      </w:r>
      <w:r w:rsidRPr="00911DC4">
        <w:rPr>
          <w:rFonts w:eastAsiaTheme="majorEastAsia" w:cstheme="majorBidi"/>
          <w:b/>
          <w:i/>
        </w:rPr>
        <w:t>MAPS</w:t>
      </w:r>
      <w:r w:rsidRPr="006A7703">
        <w:rPr>
          <w:rFonts w:eastAsiaTheme="majorEastAsia" w:cstheme="majorBidi"/>
          <w:b/>
        </w:rPr>
        <w:t xml:space="preserve"> Submission</w:t>
      </w:r>
    </w:p>
    <w:p w14:paraId="6CB6341E" w14:textId="77777777" w:rsidR="006A7703" w:rsidRPr="006A7703" w:rsidRDefault="006A7703" w:rsidP="006A7703">
      <w:pPr>
        <w:rPr>
          <w:rFonts w:eastAsiaTheme="majorEastAsia" w:cstheme="majorBidi"/>
          <w:b/>
        </w:rPr>
      </w:pPr>
    </w:p>
    <w:p w14:paraId="5F68A894" w14:textId="77777777" w:rsidR="00E51724" w:rsidRPr="00061FEE" w:rsidRDefault="006A7703" w:rsidP="006A7703">
      <w:pPr>
        <w:rPr>
          <w:rFonts w:eastAsiaTheme="majorEastAsia" w:cstheme="majorBidi"/>
        </w:rPr>
      </w:pPr>
      <w:r w:rsidRPr="00061FEE">
        <w:rPr>
          <w:rFonts w:eastAsiaTheme="majorEastAsia" w:cstheme="majorBidi"/>
        </w:rPr>
        <w:t>Prior to compiling the data for submission, the Director of SPED-FAB downloads the template and E</w:t>
      </w:r>
      <w:r w:rsidRPr="00061FEE">
        <w:rPr>
          <w:rFonts w:eastAsiaTheme="majorEastAsia" w:cstheme="majorBidi"/>
          <w:i/>
        </w:rPr>
        <w:t>MAPS</w:t>
      </w:r>
      <w:r w:rsidRPr="00061FEE">
        <w:rPr>
          <w:rFonts w:eastAsiaTheme="majorEastAsia" w:cstheme="majorBidi"/>
        </w:rPr>
        <w:t xml:space="preserve"> User Guide and provides to Finance Data Specialist to review for any changes.  This is typically completed at least a week prior to the opening of the collection window.</w:t>
      </w:r>
    </w:p>
    <w:p w14:paraId="2FE785C0" w14:textId="4D1819A5" w:rsidR="006A7703" w:rsidRPr="00061FEE" w:rsidRDefault="00E51724" w:rsidP="006A7703">
      <w:pPr>
        <w:rPr>
          <w:rFonts w:eastAsiaTheme="majorEastAsia" w:cstheme="majorBidi"/>
        </w:rPr>
      </w:pPr>
      <w:r w:rsidRPr="00061FEE">
        <w:rPr>
          <w:rFonts w:eastAsiaTheme="majorEastAsia" w:cstheme="majorBidi"/>
        </w:rPr>
        <w:t xml:space="preserve"> </w:t>
      </w:r>
    </w:p>
    <w:p w14:paraId="6002DAEF" w14:textId="773F27DC" w:rsidR="006A7703" w:rsidRPr="00061FEE" w:rsidRDefault="006A7703" w:rsidP="006A7703">
      <w:pPr>
        <w:rPr>
          <w:rFonts w:eastAsiaTheme="majorEastAsia" w:cstheme="majorBidi"/>
        </w:rPr>
      </w:pPr>
      <w:r w:rsidRPr="00061FEE">
        <w:rPr>
          <w:rFonts w:eastAsiaTheme="majorEastAsia" w:cstheme="majorBidi"/>
        </w:rPr>
        <w:t>The Special Education Data and Finance Specialist compiles all data elements from different sources.  For MOE data, the overview report is accessed and printed from the IDEA</w:t>
      </w:r>
      <w:r w:rsidR="00FB7B58" w:rsidRPr="00061FEE">
        <w:rPr>
          <w:rFonts w:eastAsiaTheme="majorEastAsia" w:cstheme="majorBidi"/>
        </w:rPr>
        <w:t xml:space="preserve"> </w:t>
      </w:r>
      <w:r w:rsidRPr="00061FEE">
        <w:rPr>
          <w:rFonts w:eastAsiaTheme="majorEastAsia" w:cstheme="majorBidi"/>
        </w:rPr>
        <w:t xml:space="preserve">MOE APP.  The CCEIS summary data is accessed from the SEPI </w:t>
      </w:r>
      <w:r w:rsidR="004E2AE7">
        <w:rPr>
          <w:rFonts w:eastAsiaTheme="majorEastAsia" w:cstheme="majorBidi"/>
        </w:rPr>
        <w:t>w</w:t>
      </w:r>
      <w:r w:rsidRPr="00061FEE">
        <w:rPr>
          <w:rFonts w:eastAsiaTheme="majorEastAsia" w:cstheme="majorBidi"/>
        </w:rPr>
        <w:t>ebpage and an internal shared drive.</w:t>
      </w:r>
      <w:r w:rsidR="00FB7B58" w:rsidRPr="00061FEE">
        <w:rPr>
          <w:rFonts w:eastAsiaTheme="majorEastAsia" w:cstheme="majorBidi"/>
        </w:rPr>
        <w:t xml:space="preserve"> </w:t>
      </w:r>
      <w:r w:rsidRPr="00061FEE">
        <w:rPr>
          <w:rFonts w:eastAsiaTheme="majorEastAsia" w:cstheme="majorBidi"/>
        </w:rPr>
        <w:t xml:space="preserve"> This includes the data on the LEA determination matrix as well as LEAs with significant disproportionality.</w:t>
      </w:r>
    </w:p>
    <w:p w14:paraId="6895E7E6" w14:textId="77777777" w:rsidR="006A7703" w:rsidRPr="00061FEE" w:rsidRDefault="006A7703" w:rsidP="006A7703">
      <w:pPr>
        <w:rPr>
          <w:rFonts w:eastAsiaTheme="majorEastAsia" w:cstheme="majorBidi"/>
        </w:rPr>
      </w:pPr>
      <w:r w:rsidRPr="00061FEE">
        <w:rPr>
          <w:rFonts w:eastAsiaTheme="majorEastAsia" w:cstheme="majorBidi"/>
        </w:rPr>
        <w:t xml:space="preserve"> </w:t>
      </w:r>
    </w:p>
    <w:p w14:paraId="59EE6408" w14:textId="0FD23B6D" w:rsidR="006A7703" w:rsidRPr="00061FEE" w:rsidRDefault="006A7703" w:rsidP="006A7703">
      <w:pPr>
        <w:rPr>
          <w:rFonts w:eastAsiaTheme="majorEastAsia" w:cstheme="majorBidi"/>
        </w:rPr>
      </w:pPr>
      <w:r w:rsidRPr="00061FEE">
        <w:rPr>
          <w:rFonts w:eastAsiaTheme="majorEastAsia" w:cstheme="majorBidi"/>
        </w:rPr>
        <w:t xml:space="preserve">Compilation and preparation of data is completed in April of each year. </w:t>
      </w:r>
      <w:r w:rsidR="004E2AE7">
        <w:rPr>
          <w:rFonts w:eastAsiaTheme="majorEastAsia" w:cstheme="majorBidi"/>
        </w:rPr>
        <w:t xml:space="preserve"> </w:t>
      </w:r>
      <w:r w:rsidRPr="00061FEE">
        <w:rPr>
          <w:rFonts w:eastAsiaTheme="majorEastAsia" w:cstheme="majorBidi"/>
        </w:rPr>
        <w:t xml:space="preserve">After compilation, the required IDEA LEA MOE data elements are entered into the CSV formatted template. </w:t>
      </w:r>
    </w:p>
    <w:p w14:paraId="29805BF4" w14:textId="77777777" w:rsidR="006A7703" w:rsidRPr="00061FEE" w:rsidRDefault="006A7703" w:rsidP="006A7703">
      <w:pPr>
        <w:rPr>
          <w:rFonts w:eastAsiaTheme="majorEastAsia" w:cstheme="majorBidi"/>
        </w:rPr>
      </w:pPr>
    </w:p>
    <w:p w14:paraId="3C545956" w14:textId="7CED3273" w:rsidR="006A7703" w:rsidRPr="00061FEE" w:rsidRDefault="006A7703" w:rsidP="006A7703">
      <w:pPr>
        <w:rPr>
          <w:rFonts w:eastAsiaTheme="majorEastAsia" w:cstheme="majorBidi"/>
        </w:rPr>
      </w:pPr>
      <w:r w:rsidRPr="00061FEE">
        <w:rPr>
          <w:rFonts w:eastAsiaTheme="majorEastAsia" w:cstheme="majorBidi"/>
        </w:rPr>
        <w:t xml:space="preserve">After completing the template and ensuring that data is entered accurately, the Special Education Data and Finance Specialist, sends this information to the Special Education Financial Data Specialist for verification.  Once reviewed, the information is submitted to </w:t>
      </w:r>
      <w:r w:rsidR="00F3731B" w:rsidRPr="00061FEE">
        <w:rPr>
          <w:rFonts w:eastAsiaTheme="majorEastAsia" w:cstheme="majorBidi"/>
        </w:rPr>
        <w:t xml:space="preserve">the </w:t>
      </w:r>
      <w:r w:rsidRPr="00061FEE">
        <w:rPr>
          <w:rFonts w:eastAsiaTheme="majorEastAsia" w:cstheme="majorBidi"/>
        </w:rPr>
        <w:t>E</w:t>
      </w:r>
      <w:r w:rsidRPr="00061FEE">
        <w:rPr>
          <w:rFonts w:eastAsiaTheme="majorEastAsia" w:cstheme="majorBidi"/>
          <w:i/>
        </w:rPr>
        <w:t>MAPS</w:t>
      </w:r>
      <w:r w:rsidRPr="00061FEE">
        <w:rPr>
          <w:rFonts w:eastAsiaTheme="majorEastAsia" w:cstheme="majorBidi"/>
        </w:rPr>
        <w:t xml:space="preserve"> by April 20. </w:t>
      </w:r>
    </w:p>
    <w:p w14:paraId="0AF40CD7" w14:textId="77777777" w:rsidR="006A7703" w:rsidRPr="00061FEE" w:rsidRDefault="006A7703" w:rsidP="006A7703">
      <w:pPr>
        <w:rPr>
          <w:rFonts w:eastAsiaTheme="majorEastAsia" w:cstheme="majorBidi"/>
        </w:rPr>
      </w:pPr>
    </w:p>
    <w:p w14:paraId="4F9D4A5A" w14:textId="2892F2E3" w:rsidR="006A7703" w:rsidRPr="00061FEE" w:rsidRDefault="006A7703" w:rsidP="006A7703">
      <w:pPr>
        <w:rPr>
          <w:rFonts w:eastAsiaTheme="majorEastAsia" w:cstheme="majorBidi"/>
        </w:rPr>
      </w:pPr>
      <w:r w:rsidRPr="00061FEE">
        <w:rPr>
          <w:rFonts w:eastAsiaTheme="majorEastAsia" w:cstheme="majorBidi"/>
        </w:rPr>
        <w:t>Once submitted, an automatic email notification is sent to the submitter for a successful upload.  The email informs the state submitter to review the submitted data from E</w:t>
      </w:r>
      <w:r w:rsidRPr="00061FEE">
        <w:rPr>
          <w:rFonts w:eastAsiaTheme="majorEastAsia" w:cstheme="majorBidi"/>
          <w:i/>
        </w:rPr>
        <w:t>MAPS</w:t>
      </w:r>
      <w:r w:rsidRPr="00061FEE">
        <w:rPr>
          <w:rFonts w:eastAsiaTheme="majorEastAsia" w:cstheme="majorBidi"/>
        </w:rPr>
        <w:t xml:space="preserve"> for any warnings prior to submission.  Corrections are made, if needed, and the SPED-FAB Director re-uploads the template until all warnings and errors are eliminated.  Once these warnings or errors are eliminated, the template is submitted to E</w:t>
      </w:r>
      <w:r w:rsidRPr="00061FEE">
        <w:rPr>
          <w:rFonts w:eastAsiaTheme="majorEastAsia" w:cstheme="majorBidi"/>
          <w:i/>
        </w:rPr>
        <w:t>MAPS</w:t>
      </w:r>
      <w:r w:rsidRPr="00061FEE">
        <w:rPr>
          <w:rFonts w:eastAsiaTheme="majorEastAsia" w:cstheme="majorBidi"/>
        </w:rPr>
        <w:t>.  Note:  There are no limits to how many times the template is uploaded and submitted as long as it is done prior to the close date.</w:t>
      </w:r>
    </w:p>
    <w:p w14:paraId="603A4C04" w14:textId="77777777" w:rsidR="006A7703" w:rsidRPr="00061FEE" w:rsidRDefault="006A7703" w:rsidP="006A7703">
      <w:pPr>
        <w:rPr>
          <w:rFonts w:eastAsiaTheme="majorEastAsia" w:cstheme="majorBidi"/>
        </w:rPr>
      </w:pPr>
    </w:p>
    <w:p w14:paraId="72B54617" w14:textId="77777777" w:rsidR="00E51724" w:rsidRPr="00061FEE" w:rsidRDefault="006A7703" w:rsidP="00E51724">
      <w:pPr>
        <w:rPr>
          <w:rFonts w:eastAsiaTheme="majorEastAsia" w:cstheme="majorBidi"/>
        </w:rPr>
      </w:pPr>
      <w:r w:rsidRPr="00061FEE">
        <w:rPr>
          <w:rFonts w:eastAsiaTheme="majorEastAsia" w:cstheme="majorBidi"/>
        </w:rPr>
        <w:t>The E</w:t>
      </w:r>
      <w:r w:rsidRPr="00061FEE">
        <w:rPr>
          <w:rFonts w:eastAsiaTheme="majorEastAsia" w:cstheme="majorBidi"/>
          <w:i/>
        </w:rPr>
        <w:t>MAPS</w:t>
      </w:r>
      <w:r w:rsidRPr="00061FEE">
        <w:rPr>
          <w:rFonts w:eastAsiaTheme="majorEastAsia" w:cstheme="majorBidi"/>
        </w:rPr>
        <w:t xml:space="preserve"> collection window is re-opened for 30 days in August.  Prior to re-opening the collection window for submission, all Data Part B Managers/state submitters receive an email from E</w:t>
      </w:r>
      <w:r w:rsidRPr="00061FEE">
        <w:rPr>
          <w:rFonts w:eastAsiaTheme="majorEastAsia" w:cstheme="majorBidi"/>
          <w:i/>
        </w:rPr>
        <w:t>MAPS</w:t>
      </w:r>
      <w:r w:rsidRPr="00061FEE">
        <w:rPr>
          <w:rFonts w:eastAsiaTheme="majorEastAsia" w:cstheme="majorBidi"/>
        </w:rPr>
        <w:t xml:space="preserve"> if additional data are needed or there is a quality check on the submitted data.  A quality check is submitted through a data note.  The data note is prepared using E</w:t>
      </w:r>
      <w:r w:rsidRPr="00061FEE">
        <w:rPr>
          <w:rFonts w:eastAsiaTheme="majorEastAsia" w:cstheme="majorBidi"/>
          <w:i/>
        </w:rPr>
        <w:t>MAPS</w:t>
      </w:r>
      <w:r w:rsidRPr="00061FEE">
        <w:rPr>
          <w:rFonts w:eastAsiaTheme="majorEastAsia" w:cstheme="majorBidi"/>
        </w:rPr>
        <w:t>/Office of Management and Budget (OMB) Max Data Response Form that can be accessed at OMB Max.  Once the data note is completed, it is sent to the Director of SEPI for submission via the OMB Max.  All email communications for the data submission are electronically stored.</w:t>
      </w:r>
    </w:p>
    <w:p w14:paraId="7F884596" w14:textId="77777777" w:rsidR="00E51724" w:rsidRDefault="00E51724">
      <w:pPr>
        <w:rPr>
          <w:rFonts w:eastAsiaTheme="majorEastAsia" w:cstheme="majorBidi"/>
          <w:b/>
        </w:rPr>
      </w:pPr>
      <w:r>
        <w:rPr>
          <w:rFonts w:eastAsiaTheme="majorEastAsia" w:cstheme="majorBidi"/>
          <w:b/>
        </w:rPr>
        <w:br w:type="page"/>
      </w:r>
    </w:p>
    <w:p w14:paraId="72C0DB82" w14:textId="77777777" w:rsidR="006A7703" w:rsidRDefault="006A7703">
      <w:pPr>
        <w:pBdr>
          <w:top w:val="nil"/>
          <w:left w:val="nil"/>
          <w:bottom w:val="nil"/>
          <w:right w:val="nil"/>
          <w:between w:val="nil"/>
        </w:pBdr>
        <w:ind w:left="720" w:hanging="720"/>
        <w:rPr>
          <w:rFonts w:eastAsiaTheme="majorEastAsia" w:cstheme="majorBidi"/>
          <w:b/>
        </w:rPr>
      </w:pPr>
      <w:r w:rsidRPr="006A7703">
        <w:rPr>
          <w:rFonts w:eastAsiaTheme="majorEastAsia" w:cstheme="majorBidi"/>
          <w:b/>
        </w:rPr>
        <w:lastRenderedPageBreak/>
        <w:t>Related Resources</w:t>
      </w:r>
    </w:p>
    <w:p w14:paraId="6B453CF0" w14:textId="77777777" w:rsidR="006A7703" w:rsidRDefault="006A7703">
      <w:pPr>
        <w:pBdr>
          <w:top w:val="nil"/>
          <w:left w:val="nil"/>
          <w:bottom w:val="nil"/>
          <w:right w:val="nil"/>
          <w:between w:val="nil"/>
        </w:pBdr>
        <w:ind w:left="720" w:hanging="720"/>
      </w:pPr>
    </w:p>
    <w:p w14:paraId="145723A6" w14:textId="356EE00A" w:rsidR="00BB2E30" w:rsidRPr="00F74608" w:rsidRDefault="001806EA" w:rsidP="006A7194">
      <w:pPr>
        <w:pBdr>
          <w:top w:val="nil"/>
          <w:left w:val="nil"/>
          <w:bottom w:val="nil"/>
          <w:right w:val="nil"/>
          <w:between w:val="nil"/>
        </w:pBdr>
        <w:ind w:left="360"/>
        <w:rPr>
          <w:color w:val="000000"/>
        </w:rPr>
      </w:pPr>
      <w:r w:rsidRPr="00F74608">
        <w:rPr>
          <w:color w:val="000000"/>
        </w:rPr>
        <w:t xml:space="preserve">IDEA Regulations (current full text of these regulations can be found at </w:t>
      </w:r>
      <w:hyperlink r:id="rId146" w:history="1">
        <w:r w:rsidR="00C86936" w:rsidRPr="00F74608">
          <w:rPr>
            <w:color w:val="0000FF"/>
            <w:u w:val="single"/>
          </w:rPr>
          <w:t>Electronic Code of Federal Regulations - Part 300</w:t>
        </w:r>
      </w:hyperlink>
      <w:r w:rsidRPr="00F74608">
        <w:rPr>
          <w:color w:val="000000"/>
        </w:rPr>
        <w:t xml:space="preserve">): 34 CFR </w:t>
      </w:r>
      <w:hyperlink r:id="rId147" w:history="1">
        <w:r w:rsidRPr="00BE58E6">
          <w:rPr>
            <w:rStyle w:val="Hyperlink"/>
          </w:rPr>
          <w:t>§§300.12</w:t>
        </w:r>
      </w:hyperlink>
      <w:r w:rsidRPr="00F74608">
        <w:rPr>
          <w:color w:val="000000"/>
        </w:rPr>
        <w:t xml:space="preserve">, </w:t>
      </w:r>
      <w:hyperlink r:id="rId148" w:history="1">
        <w:r w:rsidRPr="00236DA8">
          <w:rPr>
            <w:rStyle w:val="Hyperlink"/>
          </w:rPr>
          <w:t>300.28</w:t>
        </w:r>
      </w:hyperlink>
      <w:r w:rsidRPr="00F74608">
        <w:rPr>
          <w:color w:val="000000"/>
        </w:rPr>
        <w:t xml:space="preserve">, </w:t>
      </w:r>
      <w:hyperlink r:id="rId149" w:history="1">
        <w:r w:rsidRPr="00911DC4">
          <w:rPr>
            <w:rStyle w:val="Hyperlink"/>
          </w:rPr>
          <w:t>300.203</w:t>
        </w:r>
      </w:hyperlink>
      <w:r w:rsidRPr="00F74608">
        <w:rPr>
          <w:color w:val="000000"/>
        </w:rPr>
        <w:t xml:space="preserve">, </w:t>
      </w:r>
      <w:hyperlink r:id="rId150" w:history="1">
        <w:r w:rsidRPr="00911DC4">
          <w:rPr>
            <w:rStyle w:val="Hyperlink"/>
          </w:rPr>
          <w:t>300.204</w:t>
        </w:r>
      </w:hyperlink>
      <w:r w:rsidRPr="00F74608">
        <w:rPr>
          <w:color w:val="000000"/>
        </w:rPr>
        <w:t xml:space="preserve">, </w:t>
      </w:r>
      <w:hyperlink r:id="rId151" w:history="1">
        <w:r w:rsidRPr="00911DC4">
          <w:rPr>
            <w:rStyle w:val="Hyperlink"/>
          </w:rPr>
          <w:t>300.205</w:t>
        </w:r>
      </w:hyperlink>
      <w:r w:rsidRPr="00F74608">
        <w:rPr>
          <w:color w:val="000000"/>
        </w:rPr>
        <w:t xml:space="preserve">, </w:t>
      </w:r>
      <w:hyperlink r:id="rId152" w:history="1">
        <w:r w:rsidRPr="00911DC4">
          <w:rPr>
            <w:rStyle w:val="Hyperlink"/>
          </w:rPr>
          <w:t>300.209</w:t>
        </w:r>
      </w:hyperlink>
      <w:r w:rsidRPr="00F74608">
        <w:rPr>
          <w:color w:val="000000"/>
        </w:rPr>
        <w:t xml:space="preserve">, </w:t>
      </w:r>
      <w:hyperlink r:id="rId153" w:history="1">
        <w:r w:rsidRPr="00911DC4">
          <w:rPr>
            <w:rStyle w:val="Hyperlink"/>
          </w:rPr>
          <w:t>300.221</w:t>
        </w:r>
      </w:hyperlink>
      <w:r w:rsidRPr="00F74608">
        <w:rPr>
          <w:color w:val="000000"/>
        </w:rPr>
        <w:t xml:space="preserve">, </w:t>
      </w:r>
      <w:hyperlink r:id="rId154" w:history="1">
        <w:r w:rsidRPr="00911DC4">
          <w:rPr>
            <w:rStyle w:val="Hyperlink"/>
          </w:rPr>
          <w:t>300.226</w:t>
        </w:r>
      </w:hyperlink>
      <w:r w:rsidRPr="00F74608">
        <w:rPr>
          <w:color w:val="000000"/>
        </w:rPr>
        <w:t xml:space="preserve">, </w:t>
      </w:r>
      <w:hyperlink r:id="rId155" w:history="1">
        <w:r w:rsidRPr="00911DC4">
          <w:rPr>
            <w:rStyle w:val="Hyperlink"/>
          </w:rPr>
          <w:t>300.227</w:t>
        </w:r>
      </w:hyperlink>
      <w:r w:rsidRPr="00F74608">
        <w:rPr>
          <w:color w:val="000000"/>
        </w:rPr>
        <w:t xml:space="preserve">, </w:t>
      </w:r>
      <w:hyperlink r:id="rId156" w:history="1">
        <w:r w:rsidRPr="00911DC4">
          <w:rPr>
            <w:rStyle w:val="Hyperlink"/>
          </w:rPr>
          <w:t>300.228</w:t>
        </w:r>
      </w:hyperlink>
      <w:r w:rsidRPr="00F74608">
        <w:rPr>
          <w:color w:val="000000"/>
        </w:rPr>
        <w:t xml:space="preserve">, and </w:t>
      </w:r>
      <w:hyperlink r:id="rId157" w:history="1">
        <w:r w:rsidRPr="00911DC4">
          <w:rPr>
            <w:rStyle w:val="Hyperlink"/>
          </w:rPr>
          <w:t>300.608</w:t>
        </w:r>
      </w:hyperlink>
      <w:r w:rsidRPr="00F74608">
        <w:rPr>
          <w:color w:val="000000"/>
        </w:rPr>
        <w:t xml:space="preserve"> </w:t>
      </w:r>
    </w:p>
    <w:p w14:paraId="6DFF6228" w14:textId="77777777" w:rsidR="00BB2E30" w:rsidRDefault="00BB2E30">
      <w:pPr>
        <w:pBdr>
          <w:top w:val="nil"/>
          <w:left w:val="nil"/>
          <w:bottom w:val="nil"/>
          <w:right w:val="nil"/>
          <w:between w:val="nil"/>
        </w:pBdr>
        <w:ind w:left="720" w:hanging="720"/>
        <w:rPr>
          <w:color w:val="000000"/>
        </w:rPr>
      </w:pPr>
    </w:p>
    <w:p w14:paraId="796583FA" w14:textId="2F678FF1" w:rsidR="00BB2E30" w:rsidRPr="00E86BD5" w:rsidRDefault="001806EA" w:rsidP="00E86BD5">
      <w:pPr>
        <w:pStyle w:val="ListParagraph"/>
        <w:numPr>
          <w:ilvl w:val="0"/>
          <w:numId w:val="44"/>
        </w:numPr>
        <w:pBdr>
          <w:top w:val="nil"/>
          <w:left w:val="nil"/>
          <w:bottom w:val="nil"/>
          <w:right w:val="nil"/>
          <w:between w:val="nil"/>
        </w:pBdr>
        <w:rPr>
          <w:color w:val="000000"/>
        </w:rPr>
      </w:pPr>
      <w:r w:rsidRPr="00E86BD5">
        <w:rPr>
          <w:color w:val="000000"/>
        </w:rPr>
        <w:t xml:space="preserve">618 Data Pre-submission Edit Check Tool — Part B MOE and CEIS, IDC and </w:t>
      </w:r>
      <w:r w:rsidR="00E86BD5">
        <w:rPr>
          <w:color w:val="000000"/>
        </w:rPr>
        <w:tab/>
      </w:r>
      <w:r w:rsidRPr="00E86BD5">
        <w:rPr>
          <w:color w:val="000000"/>
        </w:rPr>
        <w:t xml:space="preserve">CIFR  Writing Exemplary Data Notes for Local Educational Agency </w:t>
      </w:r>
      <w:r w:rsidR="00E86BD5">
        <w:rPr>
          <w:color w:val="000000"/>
        </w:rPr>
        <w:tab/>
      </w:r>
      <w:r w:rsidRPr="00E86BD5">
        <w:rPr>
          <w:color w:val="000000"/>
        </w:rPr>
        <w:t xml:space="preserve">Maintenance of Effort Reduction Data and Coordinated Early Intervening </w:t>
      </w:r>
      <w:r w:rsidR="00E86BD5">
        <w:rPr>
          <w:color w:val="000000"/>
        </w:rPr>
        <w:tab/>
      </w:r>
      <w:r w:rsidRPr="00E86BD5">
        <w:rPr>
          <w:color w:val="000000"/>
        </w:rPr>
        <w:t xml:space="preserve">Services Data, CIFR </w:t>
      </w:r>
    </w:p>
    <w:p w14:paraId="4684F9F1" w14:textId="77777777" w:rsidR="00BB2E30" w:rsidRDefault="00BB2E30">
      <w:pPr>
        <w:pBdr>
          <w:top w:val="nil"/>
          <w:left w:val="nil"/>
          <w:bottom w:val="nil"/>
          <w:right w:val="nil"/>
          <w:between w:val="nil"/>
        </w:pBdr>
        <w:ind w:left="720" w:hanging="720"/>
        <w:rPr>
          <w:color w:val="000000"/>
        </w:rPr>
      </w:pPr>
    </w:p>
    <w:p w14:paraId="76757095" w14:textId="4D4588E3" w:rsidR="00BB2E30" w:rsidRPr="00E86BD5" w:rsidRDefault="001806EA" w:rsidP="00E86BD5">
      <w:pPr>
        <w:pStyle w:val="ListParagraph"/>
        <w:numPr>
          <w:ilvl w:val="0"/>
          <w:numId w:val="44"/>
        </w:numPr>
        <w:pBdr>
          <w:top w:val="nil"/>
          <w:left w:val="nil"/>
          <w:bottom w:val="nil"/>
          <w:right w:val="nil"/>
          <w:between w:val="nil"/>
        </w:pBdr>
        <w:rPr>
          <w:color w:val="000000"/>
        </w:rPr>
      </w:pPr>
      <w:r w:rsidRPr="00E86BD5">
        <w:rPr>
          <w:color w:val="000000"/>
        </w:rPr>
        <w:t>E</w:t>
      </w:r>
      <w:r w:rsidRPr="00E86BD5">
        <w:rPr>
          <w:i/>
          <w:color w:val="000000"/>
        </w:rPr>
        <w:t>MAPS</w:t>
      </w:r>
      <w:r w:rsidRPr="00E86BD5">
        <w:rPr>
          <w:color w:val="000000"/>
        </w:rPr>
        <w:t xml:space="preserve"> User Guide: IDEA Part B Maintenance of Effort Reduction and </w:t>
      </w:r>
      <w:r w:rsidR="00E86BD5">
        <w:rPr>
          <w:color w:val="000000"/>
        </w:rPr>
        <w:tab/>
      </w:r>
      <w:r w:rsidRPr="00E86BD5">
        <w:rPr>
          <w:color w:val="000000"/>
        </w:rPr>
        <w:t>Coordinated Early Intervening Services, U.S. Department of Education</w:t>
      </w:r>
    </w:p>
    <w:p w14:paraId="126D02C3" w14:textId="77777777" w:rsidR="00BB2E30" w:rsidRDefault="00BB2E30">
      <w:pPr>
        <w:pBdr>
          <w:top w:val="nil"/>
          <w:left w:val="nil"/>
          <w:bottom w:val="nil"/>
          <w:right w:val="nil"/>
          <w:between w:val="nil"/>
        </w:pBdr>
        <w:ind w:left="720" w:hanging="720"/>
        <w:rPr>
          <w:color w:val="000000"/>
        </w:rPr>
      </w:pPr>
    </w:p>
    <w:p w14:paraId="7B0FA56A" w14:textId="55B3BCC9" w:rsidR="00BB2E30" w:rsidRPr="00E86BD5" w:rsidRDefault="001806EA" w:rsidP="00E86BD5">
      <w:pPr>
        <w:pStyle w:val="ListParagraph"/>
        <w:numPr>
          <w:ilvl w:val="0"/>
          <w:numId w:val="44"/>
        </w:numPr>
        <w:pBdr>
          <w:top w:val="nil"/>
          <w:left w:val="nil"/>
          <w:bottom w:val="nil"/>
          <w:right w:val="nil"/>
          <w:between w:val="nil"/>
        </w:pBdr>
        <w:rPr>
          <w:color w:val="000000"/>
        </w:rPr>
      </w:pPr>
      <w:r w:rsidRPr="00E86BD5">
        <w:rPr>
          <w:color w:val="000000"/>
        </w:rPr>
        <w:t xml:space="preserve">Issuance of Guidance on the Final Local Educational Agency Maintenance of </w:t>
      </w:r>
      <w:r w:rsidR="00E86BD5">
        <w:rPr>
          <w:color w:val="000000"/>
        </w:rPr>
        <w:tab/>
      </w:r>
      <w:r w:rsidRPr="00E86BD5">
        <w:rPr>
          <w:color w:val="000000"/>
        </w:rPr>
        <w:t xml:space="preserve">Effort Regulations under Part B of the IDEA (OSERS Non-Regulatory </w:t>
      </w:r>
      <w:r w:rsidR="00E86BD5">
        <w:rPr>
          <w:color w:val="000000"/>
        </w:rPr>
        <w:tab/>
      </w:r>
      <w:r w:rsidRPr="00E86BD5">
        <w:rPr>
          <w:color w:val="000000"/>
        </w:rPr>
        <w:t>Guidance) — Section E, OSERS</w:t>
      </w:r>
    </w:p>
    <w:p w14:paraId="2249C4A7" w14:textId="77777777" w:rsidR="00BB2E30" w:rsidRDefault="001806EA">
      <w:pPr>
        <w:pStyle w:val="Heading2"/>
      </w:pPr>
      <w:r>
        <w:br w:type="page"/>
      </w:r>
      <w:bookmarkStart w:id="74" w:name="_Toc40798091"/>
      <w:r>
        <w:lastRenderedPageBreak/>
        <w:t>Section Eleven:   Communicating, Training and Technical Assistance</w:t>
      </w:r>
      <w:bookmarkEnd w:id="74"/>
      <w:r>
        <w:t xml:space="preserve"> </w:t>
      </w:r>
    </w:p>
    <w:p w14:paraId="0309F8F0" w14:textId="77777777" w:rsidR="00BB2E30" w:rsidRDefault="00BB2E30"/>
    <w:p w14:paraId="309FC07E" w14:textId="77777777" w:rsidR="00BB2E30" w:rsidRDefault="001806EA">
      <w:pPr>
        <w:pStyle w:val="Heading3"/>
      </w:pPr>
      <w:bookmarkStart w:id="75" w:name="_Toc40798092"/>
      <w:r>
        <w:t>Overview</w:t>
      </w:r>
      <w:bookmarkEnd w:id="75"/>
    </w:p>
    <w:p w14:paraId="0209B91C" w14:textId="77777777" w:rsidR="00A75ADD" w:rsidRDefault="00A75ADD"/>
    <w:p w14:paraId="7BA8692E" w14:textId="76556E14" w:rsidR="00BB2E30" w:rsidRDefault="001806EA">
      <w:r>
        <w:t xml:space="preserve">This section explains the SEA’s procedures for training and communicating with LEAs regarding </w:t>
      </w:r>
      <w:r w:rsidR="00145248">
        <w:t>IDEA LEA MOE</w:t>
      </w:r>
      <w:r>
        <w:t xml:space="preserve"> and the SEA’s processes and procedures for managing, monitoring, and reporting on the </w:t>
      </w:r>
      <w:r w:rsidR="00145248">
        <w:t>IDEA LEA MOE</w:t>
      </w:r>
      <w:r>
        <w:t xml:space="preserve"> requirements. </w:t>
      </w:r>
    </w:p>
    <w:p w14:paraId="06D7FE87" w14:textId="77777777" w:rsidR="00BB2E30" w:rsidRDefault="00BB2E30"/>
    <w:p w14:paraId="274C3B6A" w14:textId="5E50E00F" w:rsidR="00BB2E30" w:rsidRDefault="00145248">
      <w:pPr>
        <w:pStyle w:val="Heading3"/>
      </w:pPr>
      <w:bookmarkStart w:id="76" w:name="_Toc40798093"/>
      <w:r>
        <w:t>IDEA LEA MOE</w:t>
      </w:r>
      <w:r w:rsidR="001806EA">
        <w:t xml:space="preserve"> Training and Communication</w:t>
      </w:r>
      <w:bookmarkEnd w:id="76"/>
      <w:r w:rsidR="001806EA">
        <w:t xml:space="preserve"> </w:t>
      </w:r>
    </w:p>
    <w:p w14:paraId="4A0F1687" w14:textId="77777777" w:rsidR="00A75ADD" w:rsidRDefault="00A75ADD"/>
    <w:p w14:paraId="32901817" w14:textId="55A80673" w:rsidR="00BB2E30" w:rsidRDefault="001806EA">
      <w:r>
        <w:t xml:space="preserve">The Director of SPED-FAB and other staff members work to enhance the efficacy and fiscal prudence of IDEA Part B funds by providing training and timely communication with LEAs regarding all special education fiscal issues, including </w:t>
      </w:r>
      <w:r w:rsidR="00145248">
        <w:t>IDEA LEA MOE</w:t>
      </w:r>
      <w:r>
        <w:t xml:space="preserve">.  The primary contact for </w:t>
      </w:r>
      <w:r w:rsidR="00145248">
        <w:t>IDEA LEA MOE</w:t>
      </w:r>
      <w:r>
        <w:t xml:space="preserve"> in the SPED-FAB is the Special Education Financial Data Specialist.</w:t>
      </w:r>
    </w:p>
    <w:p w14:paraId="5CF9083D" w14:textId="77777777" w:rsidR="00BB2E30" w:rsidRDefault="00BB2E30"/>
    <w:p w14:paraId="58BDFCDA" w14:textId="3695D306" w:rsidR="00BB2E30" w:rsidRDefault="001806EA">
      <w:r>
        <w:t>Fiscal responsibilities, such as those related to</w:t>
      </w:r>
      <w:r w:rsidR="00145248">
        <w:t xml:space="preserve"> IDEA LEA MOE</w:t>
      </w:r>
      <w:r>
        <w:t xml:space="preserve">, are presented to various constituents across the Commonwealth.  This includes, but is not limited to, the Virginia Association of School Business Officers meeting, the ASPIRING Leaders training (a yearlong training for potential Special Education Directors), the New Special Education Director’s Academy and Regional Finance Director Meetings as requested. Individualized instruction, presentations, and technical assistance is provided to an LEA when requested. </w:t>
      </w:r>
    </w:p>
    <w:p w14:paraId="0B9A183B" w14:textId="77777777" w:rsidR="00BB2E30" w:rsidRDefault="00BB2E30"/>
    <w:p w14:paraId="31A04B87" w14:textId="22187BFC" w:rsidR="00BB2E30" w:rsidRDefault="001806EA">
      <w:r>
        <w:t xml:space="preserve">The VDOE maintains a section of its </w:t>
      </w:r>
      <w:r w:rsidR="003E3554">
        <w:t xml:space="preserve">website </w:t>
      </w:r>
      <w:r>
        <w:t xml:space="preserve">dedicated to special education finances. The instruction and resource page for special education finance </w:t>
      </w:r>
      <w:r w:rsidR="003E3554">
        <w:t>is updated</w:t>
      </w:r>
      <w:r>
        <w:t xml:space="preserve"> throughout the year to ensure its accuracy.</w:t>
      </w:r>
      <w:r w:rsidR="00145248">
        <w:t xml:space="preserve"> </w:t>
      </w:r>
      <w:r>
        <w:t xml:space="preserve"> </w:t>
      </w:r>
      <w:r w:rsidR="00FB7B58">
        <w:t xml:space="preserve">The </w:t>
      </w:r>
      <w:r w:rsidR="00145248">
        <w:t>IDEA LEA MOE</w:t>
      </w:r>
      <w:r>
        <w:t xml:space="preserve"> information is detailed on the </w:t>
      </w:r>
      <w:hyperlink r:id="rId158">
        <w:r>
          <w:rPr>
            <w:color w:val="0000FF"/>
            <w:u w:val="single"/>
          </w:rPr>
          <w:t>Special Education Office of Finance and Budget webpage</w:t>
        </w:r>
        <w:r w:rsidRPr="00911DC4">
          <w:t>.</w:t>
        </w:r>
      </w:hyperlink>
      <w:r>
        <w:t xml:space="preserve">  The SPED-FAB communicates and consults with LEAs through the online management applications, video-conferencing, face-to-face meetings, letters, emails, and phone.</w:t>
      </w:r>
    </w:p>
    <w:p w14:paraId="6D7E4771" w14:textId="77777777" w:rsidR="00BB2E30" w:rsidRDefault="001806EA">
      <w:r>
        <w:t xml:space="preserve"> </w:t>
      </w:r>
    </w:p>
    <w:p w14:paraId="2087AC3E" w14:textId="74CACC87" w:rsidR="00BB2E30" w:rsidRDefault="001806EA">
      <w:r>
        <w:t>The SPED-FAB provides LEAs, annually, with an updated “</w:t>
      </w:r>
      <w:hyperlink r:id="rId159">
        <w:r w:rsidRPr="009C66A8">
          <w:rPr>
            <w:i/>
            <w:iCs/>
            <w:color w:val="0000FF"/>
            <w:u w:val="single"/>
          </w:rPr>
          <w:t>Individual with Disabilities Education ACT</w:t>
        </w:r>
        <w:r>
          <w:rPr>
            <w:color w:val="0000FF"/>
            <w:u w:val="single"/>
          </w:rPr>
          <w:t xml:space="preserve"> (IDEA) Maintenance of Effort Guidance</w:t>
        </w:r>
      </w:hyperlink>
      <w:r>
        <w:t xml:space="preserve">” document and the instructions for using the online </w:t>
      </w:r>
      <w:hyperlink r:id="rId160">
        <w:r>
          <w:rPr>
            <w:color w:val="0000FF"/>
            <w:u w:val="single"/>
          </w:rPr>
          <w:t>IDEA</w:t>
        </w:r>
        <w:r w:rsidR="00050037">
          <w:rPr>
            <w:color w:val="0000FF"/>
            <w:u w:val="single"/>
          </w:rPr>
          <w:t xml:space="preserve"> </w:t>
        </w:r>
        <w:r>
          <w:rPr>
            <w:color w:val="0000FF"/>
            <w:u w:val="single"/>
          </w:rPr>
          <w:t>MOE APP</w:t>
        </w:r>
      </w:hyperlink>
      <w:r>
        <w:t xml:space="preserve">, eligibility and compliance calculator to complete each year. </w:t>
      </w:r>
      <w:r w:rsidR="00050037">
        <w:t xml:space="preserve"> </w:t>
      </w:r>
      <w:r>
        <w:t>This IDEA</w:t>
      </w:r>
      <w:r w:rsidR="00214086">
        <w:t xml:space="preserve"> </w:t>
      </w:r>
      <w:r>
        <w:t xml:space="preserve">MOE APP determines compliance values for each of the four methods. </w:t>
      </w:r>
      <w:r w:rsidR="00050037">
        <w:t xml:space="preserve"> </w:t>
      </w:r>
      <w:r>
        <w:t>Detailed instructions for completing the IDEA</w:t>
      </w:r>
      <w:r w:rsidR="00214086">
        <w:t xml:space="preserve"> </w:t>
      </w:r>
      <w:r>
        <w:t xml:space="preserve">MOE APP are sent to each LEA annually. </w:t>
      </w:r>
      <w:r w:rsidR="00050037">
        <w:t xml:space="preserve"> </w:t>
      </w:r>
      <w:r>
        <w:t xml:space="preserve">Instructions are updated to reflect any new guidance provided on </w:t>
      </w:r>
      <w:r w:rsidR="00145248">
        <w:t>IDEA LEA MOE</w:t>
      </w:r>
      <w:r>
        <w:t xml:space="preserve"> and are noted in the guidance document.  </w:t>
      </w:r>
      <w:r w:rsidR="00050037">
        <w:t xml:space="preserve">The </w:t>
      </w:r>
      <w:r>
        <w:t xml:space="preserve">LEAs receive this information </w:t>
      </w:r>
      <w:r w:rsidR="00061FEE">
        <w:t>through a</w:t>
      </w:r>
      <w:r>
        <w:t xml:space="preserve"> Superintendent’s Memorandum, which is posted on the </w:t>
      </w:r>
      <w:hyperlink r:id="rId161">
        <w:r>
          <w:rPr>
            <w:color w:val="0000FF"/>
            <w:u w:val="single"/>
          </w:rPr>
          <w:t>VDOE website under Superintendent’s and Principals’ Memos</w:t>
        </w:r>
        <w:r w:rsidRPr="00911DC4">
          <w:t>.</w:t>
        </w:r>
      </w:hyperlink>
      <w:r>
        <w:t xml:space="preserve"> </w:t>
      </w:r>
      <w:r w:rsidR="00821F3A">
        <w:t xml:space="preserve"> </w:t>
      </w:r>
      <w:r>
        <w:t>Additionally, the SPED-FAB sends it to LEA Finance and Special Education Directors.</w:t>
      </w:r>
    </w:p>
    <w:p w14:paraId="0FE79979" w14:textId="77777777" w:rsidR="00BB2E30" w:rsidRDefault="00BB2E30"/>
    <w:p w14:paraId="42F76D5B" w14:textId="005EAF06" w:rsidR="00BB2E30" w:rsidRDefault="001806EA">
      <w:r>
        <w:lastRenderedPageBreak/>
        <w:t>Monitoring of</w:t>
      </w:r>
      <w:r w:rsidR="00145248">
        <w:t xml:space="preserve"> IDEA LEA MOE</w:t>
      </w:r>
      <w:r>
        <w:t xml:space="preserve"> is completed through the IDEA</w:t>
      </w:r>
      <w:r w:rsidR="00214086">
        <w:t xml:space="preserve"> </w:t>
      </w:r>
      <w:r>
        <w:t>MOE APP.  Ongoing consultation and technical assistance is provided in response to LEA requests. Additionally, onsite monitoring occurs at selected LEA sites annually</w:t>
      </w:r>
      <w:sdt>
        <w:sdtPr>
          <w:tag w:val="goog_rdk_179"/>
          <w:id w:val="1352066330"/>
        </w:sdtPr>
        <w:sdtEndPr/>
        <w:sdtContent>
          <w:r>
            <w:t>,</w:t>
          </w:r>
        </w:sdtContent>
      </w:sdt>
      <w:r>
        <w:t xml:space="preserve"> which include</w:t>
      </w:r>
      <w:sdt>
        <w:sdtPr>
          <w:tag w:val="goog_rdk_180"/>
          <w:id w:val="-2050132935"/>
        </w:sdtPr>
        <w:sdtEndPr/>
        <w:sdtContent>
          <w:r>
            <w:t>s</w:t>
          </w:r>
        </w:sdtContent>
      </w:sdt>
      <w:r>
        <w:t xml:space="preserve"> review of documentation and discussions regarding MOE.</w:t>
      </w:r>
    </w:p>
    <w:p w14:paraId="292B10F4" w14:textId="77777777" w:rsidR="00BB2E30" w:rsidRDefault="001806EA">
      <w:r>
        <w:t xml:space="preserve"> </w:t>
      </w:r>
    </w:p>
    <w:p w14:paraId="743632C2" w14:textId="77777777" w:rsidR="00BB2E30" w:rsidRDefault="001806EA">
      <w:r>
        <w:t xml:space="preserve">The SPED-FAB is in the process of updating and re-creating online webinars to support MOE training efforts.  They are being formatted according to accessibility criteria. </w:t>
      </w:r>
    </w:p>
    <w:p w14:paraId="5E463FAD" w14:textId="77777777" w:rsidR="00BB2E30" w:rsidRDefault="00BB2E30"/>
    <w:p w14:paraId="4805ABC9" w14:textId="77777777" w:rsidR="00BB2E30" w:rsidRDefault="001806EA">
      <w:pPr>
        <w:pStyle w:val="Heading3"/>
      </w:pPr>
      <w:bookmarkStart w:id="77" w:name="_Toc40798094"/>
      <w:r>
        <w:t>Related Resources</w:t>
      </w:r>
      <w:bookmarkEnd w:id="77"/>
      <w:r>
        <w:t xml:space="preserve"> </w:t>
      </w:r>
    </w:p>
    <w:p w14:paraId="3FE00B18" w14:textId="77777777" w:rsidR="00A75ADD" w:rsidRDefault="00A75ADD">
      <w:pPr>
        <w:pBdr>
          <w:top w:val="nil"/>
          <w:left w:val="nil"/>
          <w:bottom w:val="nil"/>
          <w:right w:val="nil"/>
          <w:between w:val="nil"/>
        </w:pBdr>
        <w:ind w:left="720" w:hanging="720"/>
        <w:rPr>
          <w:color w:val="000000"/>
        </w:rPr>
      </w:pPr>
    </w:p>
    <w:p w14:paraId="1C9C12FE" w14:textId="5D5FCDD1" w:rsidR="00BB2E30" w:rsidRDefault="001806EA" w:rsidP="006A7194">
      <w:pPr>
        <w:pBdr>
          <w:top w:val="nil"/>
          <w:left w:val="nil"/>
          <w:bottom w:val="nil"/>
          <w:right w:val="nil"/>
          <w:between w:val="nil"/>
        </w:pBdr>
        <w:rPr>
          <w:color w:val="000000"/>
        </w:rPr>
      </w:pPr>
      <w:r>
        <w:rPr>
          <w:color w:val="000000"/>
        </w:rPr>
        <w:t xml:space="preserve">IDEA Regulations (current full text of these regulations can be found at </w:t>
      </w:r>
      <w:r w:rsidRPr="006A7194">
        <w:rPr>
          <w:rStyle w:val="Hyperlink"/>
        </w:rPr>
        <w:t>https://www.ecfr.gov/</w:t>
      </w:r>
      <w:r>
        <w:rPr>
          <w:color w:val="000000"/>
        </w:rPr>
        <w:t xml:space="preserve">): 34 CFR </w:t>
      </w:r>
      <w:hyperlink r:id="rId162" w:history="1">
        <w:r w:rsidRPr="00DE34D2">
          <w:rPr>
            <w:rStyle w:val="Hyperlink"/>
          </w:rPr>
          <w:t>§§300.12</w:t>
        </w:r>
      </w:hyperlink>
      <w:r>
        <w:rPr>
          <w:color w:val="000000"/>
        </w:rPr>
        <w:t xml:space="preserve">, </w:t>
      </w:r>
      <w:hyperlink r:id="rId163" w:history="1">
        <w:r w:rsidRPr="00DE34D2">
          <w:rPr>
            <w:rStyle w:val="Hyperlink"/>
          </w:rPr>
          <w:t>300.28</w:t>
        </w:r>
      </w:hyperlink>
      <w:r>
        <w:rPr>
          <w:color w:val="000000"/>
        </w:rPr>
        <w:t xml:space="preserve">, and </w:t>
      </w:r>
      <w:hyperlink r:id="rId164" w:history="1">
        <w:r w:rsidRPr="00DE34D2">
          <w:rPr>
            <w:rStyle w:val="Hyperlink"/>
          </w:rPr>
          <w:t>300.203</w:t>
        </w:r>
      </w:hyperlink>
    </w:p>
    <w:p w14:paraId="2A914D00" w14:textId="77777777" w:rsidR="00BB2E30" w:rsidRDefault="001806EA">
      <w:r>
        <w:br w:type="page"/>
      </w:r>
    </w:p>
    <w:p w14:paraId="2343D1B8" w14:textId="77777777" w:rsidR="00BB2E30" w:rsidRDefault="001806EA" w:rsidP="00911DC4">
      <w:pPr>
        <w:pStyle w:val="Heading2"/>
        <w:jc w:val="center"/>
      </w:pPr>
      <w:bookmarkStart w:id="78" w:name="_Toc40798095"/>
      <w:r>
        <w:lastRenderedPageBreak/>
        <w:t>APPENDIX A</w:t>
      </w:r>
      <w:bookmarkEnd w:id="78"/>
    </w:p>
    <w:p w14:paraId="2229ADFD" w14:textId="77777777" w:rsidR="00A75ADD" w:rsidRPr="00676EE0" w:rsidRDefault="00A75ADD" w:rsidP="00911DC4"/>
    <w:p w14:paraId="368658FA" w14:textId="66D62727" w:rsidR="00A75ADD" w:rsidRPr="006A7194" w:rsidRDefault="001806EA" w:rsidP="006A7194">
      <w:pPr>
        <w:pStyle w:val="Heading2"/>
        <w:jc w:val="center"/>
        <w:rPr>
          <w:sz w:val="24"/>
          <w:szCs w:val="24"/>
        </w:rPr>
      </w:pPr>
      <w:bookmarkStart w:id="79" w:name="_Toc40798096"/>
      <w:r w:rsidRPr="006A7194">
        <w:rPr>
          <w:sz w:val="24"/>
          <w:szCs w:val="24"/>
        </w:rPr>
        <w:t>S</w:t>
      </w:r>
      <w:r w:rsidR="00FA38FE" w:rsidRPr="006A7194">
        <w:rPr>
          <w:sz w:val="24"/>
          <w:szCs w:val="24"/>
        </w:rPr>
        <w:t>chool</w:t>
      </w:r>
      <w:r w:rsidRPr="006A7194">
        <w:rPr>
          <w:sz w:val="24"/>
          <w:szCs w:val="24"/>
        </w:rPr>
        <w:t xml:space="preserve"> D</w:t>
      </w:r>
      <w:r w:rsidR="00FA38FE" w:rsidRPr="006A7194">
        <w:rPr>
          <w:sz w:val="24"/>
          <w:szCs w:val="24"/>
        </w:rPr>
        <w:t xml:space="preserve">ivisions and </w:t>
      </w:r>
      <w:r w:rsidRPr="006A7194">
        <w:rPr>
          <w:sz w:val="24"/>
          <w:szCs w:val="24"/>
        </w:rPr>
        <w:t>S</w:t>
      </w:r>
      <w:r w:rsidR="00FA38FE" w:rsidRPr="006A7194">
        <w:rPr>
          <w:sz w:val="24"/>
          <w:szCs w:val="24"/>
        </w:rPr>
        <w:t>tate</w:t>
      </w:r>
      <w:r w:rsidRPr="006A7194">
        <w:rPr>
          <w:sz w:val="24"/>
          <w:szCs w:val="24"/>
        </w:rPr>
        <w:t xml:space="preserve"> O</w:t>
      </w:r>
      <w:r w:rsidR="00FA38FE" w:rsidRPr="006A7194">
        <w:rPr>
          <w:sz w:val="24"/>
          <w:szCs w:val="24"/>
        </w:rPr>
        <w:t>perated</w:t>
      </w:r>
      <w:r w:rsidRPr="006A7194">
        <w:rPr>
          <w:sz w:val="24"/>
          <w:szCs w:val="24"/>
        </w:rPr>
        <w:t xml:space="preserve"> P</w:t>
      </w:r>
      <w:r w:rsidR="00FA38FE" w:rsidRPr="006A7194">
        <w:rPr>
          <w:sz w:val="24"/>
          <w:szCs w:val="24"/>
        </w:rPr>
        <w:t>rograms</w:t>
      </w:r>
      <w:r w:rsidRPr="006A7194">
        <w:rPr>
          <w:sz w:val="24"/>
          <w:szCs w:val="24"/>
        </w:rPr>
        <w:t xml:space="preserve"> (LEAs)</w:t>
      </w:r>
      <w:bookmarkEnd w:id="79"/>
    </w:p>
    <w:p w14:paraId="2D57BBB0" w14:textId="77777777" w:rsidR="00A75ADD" w:rsidRDefault="00A75ADD"/>
    <w:p w14:paraId="19C81692" w14:textId="77777777" w:rsidR="00676EE0" w:rsidRDefault="00676EE0">
      <w:pPr>
        <w:sectPr w:rsidR="00676EE0">
          <w:headerReference w:type="default" r:id="rId165"/>
          <w:footerReference w:type="default" r:id="rId166"/>
          <w:pgSz w:w="12240" w:h="15840"/>
          <w:pgMar w:top="1440" w:right="1260" w:bottom="1440" w:left="1440" w:header="720" w:footer="720" w:gutter="0"/>
          <w:pgNumType w:start="1"/>
          <w:cols w:space="720" w:equalWidth="0">
            <w:col w:w="9360"/>
          </w:cols>
        </w:sectPr>
      </w:pPr>
    </w:p>
    <w:p w14:paraId="2CF49EE9" w14:textId="77777777" w:rsidR="00BB2E30" w:rsidRPr="00911DC4" w:rsidRDefault="000B387D">
      <w:pPr>
        <w:numPr>
          <w:ilvl w:val="0"/>
          <w:numId w:val="3"/>
        </w:numPr>
        <w:shd w:val="clear" w:color="auto" w:fill="FFFFFF"/>
        <w:rPr>
          <w:rFonts w:eastAsia="Calibri" w:cs="Calibri"/>
          <w:color w:val="000000"/>
        </w:rPr>
      </w:pPr>
      <w:hyperlink r:id="rId167">
        <w:r w:rsidR="001806EA" w:rsidRPr="00911DC4">
          <w:rPr>
            <w:rFonts w:eastAsia="Calibri" w:cs="Calibri"/>
            <w:color w:val="0000FF"/>
            <w:u w:val="single"/>
          </w:rPr>
          <w:t>Accomack County</w:t>
        </w:r>
      </w:hyperlink>
    </w:p>
    <w:p w14:paraId="3F81126F" w14:textId="77777777" w:rsidR="00BB2E30" w:rsidRPr="00911DC4" w:rsidRDefault="000B387D">
      <w:pPr>
        <w:numPr>
          <w:ilvl w:val="0"/>
          <w:numId w:val="3"/>
        </w:numPr>
        <w:shd w:val="clear" w:color="auto" w:fill="FFFFFF"/>
        <w:rPr>
          <w:rFonts w:eastAsia="Calibri" w:cs="Calibri"/>
          <w:color w:val="000000"/>
        </w:rPr>
      </w:pPr>
      <w:hyperlink r:id="rId168">
        <w:r w:rsidR="001806EA" w:rsidRPr="00911DC4">
          <w:rPr>
            <w:rFonts w:eastAsia="Calibri" w:cs="Calibri"/>
            <w:color w:val="0000FF"/>
            <w:u w:val="single"/>
          </w:rPr>
          <w:t>Albemarle County</w:t>
        </w:r>
      </w:hyperlink>
    </w:p>
    <w:p w14:paraId="55ACF23B" w14:textId="77777777" w:rsidR="00BB2E30" w:rsidRPr="00911DC4" w:rsidRDefault="000B387D">
      <w:pPr>
        <w:numPr>
          <w:ilvl w:val="0"/>
          <w:numId w:val="3"/>
        </w:numPr>
        <w:shd w:val="clear" w:color="auto" w:fill="FFFFFF"/>
        <w:rPr>
          <w:rFonts w:eastAsia="Calibri" w:cs="Calibri"/>
          <w:color w:val="000000"/>
        </w:rPr>
      </w:pPr>
      <w:hyperlink r:id="rId169">
        <w:r w:rsidR="001806EA" w:rsidRPr="00911DC4">
          <w:rPr>
            <w:rFonts w:eastAsia="Calibri" w:cs="Calibri"/>
            <w:color w:val="0000FF"/>
            <w:u w:val="single"/>
          </w:rPr>
          <w:t>Alexandria</w:t>
        </w:r>
      </w:hyperlink>
    </w:p>
    <w:p w14:paraId="66D5AD54" w14:textId="77777777" w:rsidR="00BB2E30" w:rsidRPr="00911DC4" w:rsidRDefault="000B387D">
      <w:pPr>
        <w:numPr>
          <w:ilvl w:val="0"/>
          <w:numId w:val="3"/>
        </w:numPr>
        <w:shd w:val="clear" w:color="auto" w:fill="FFFFFF"/>
        <w:rPr>
          <w:rFonts w:eastAsia="Calibri" w:cs="Calibri"/>
          <w:color w:val="000000"/>
        </w:rPr>
      </w:pPr>
      <w:hyperlink r:id="rId170">
        <w:r w:rsidR="001806EA" w:rsidRPr="00911DC4">
          <w:rPr>
            <w:rFonts w:eastAsia="Calibri" w:cs="Calibri"/>
            <w:color w:val="0000FF"/>
            <w:u w:val="single"/>
          </w:rPr>
          <w:t>Alleghany County</w:t>
        </w:r>
      </w:hyperlink>
    </w:p>
    <w:p w14:paraId="2E675EEF" w14:textId="77777777" w:rsidR="00BB2E30" w:rsidRPr="00911DC4" w:rsidRDefault="000B387D">
      <w:pPr>
        <w:numPr>
          <w:ilvl w:val="0"/>
          <w:numId w:val="3"/>
        </w:numPr>
        <w:shd w:val="clear" w:color="auto" w:fill="FFFFFF"/>
        <w:rPr>
          <w:rFonts w:eastAsia="Calibri" w:cs="Calibri"/>
          <w:color w:val="000000"/>
        </w:rPr>
      </w:pPr>
      <w:hyperlink r:id="rId171">
        <w:r w:rsidR="001806EA" w:rsidRPr="00911DC4">
          <w:rPr>
            <w:rFonts w:eastAsia="Calibri" w:cs="Calibri"/>
            <w:color w:val="0000FF"/>
            <w:u w:val="single"/>
          </w:rPr>
          <w:t>Amelia County</w:t>
        </w:r>
      </w:hyperlink>
    </w:p>
    <w:p w14:paraId="4EB1D47C" w14:textId="77777777" w:rsidR="00BB2E30" w:rsidRPr="00911DC4" w:rsidRDefault="000B387D">
      <w:pPr>
        <w:numPr>
          <w:ilvl w:val="0"/>
          <w:numId w:val="3"/>
        </w:numPr>
        <w:shd w:val="clear" w:color="auto" w:fill="FFFFFF"/>
        <w:rPr>
          <w:rFonts w:eastAsia="Calibri" w:cs="Calibri"/>
          <w:color w:val="000000"/>
        </w:rPr>
      </w:pPr>
      <w:hyperlink r:id="rId172">
        <w:r w:rsidR="001806EA" w:rsidRPr="00911DC4">
          <w:rPr>
            <w:rFonts w:eastAsia="Calibri" w:cs="Calibri"/>
            <w:color w:val="0000FF"/>
            <w:u w:val="single"/>
          </w:rPr>
          <w:t>Amherst County</w:t>
        </w:r>
      </w:hyperlink>
    </w:p>
    <w:p w14:paraId="173174D6" w14:textId="77777777" w:rsidR="00BB2E30" w:rsidRPr="00911DC4" w:rsidRDefault="000B387D">
      <w:pPr>
        <w:numPr>
          <w:ilvl w:val="0"/>
          <w:numId w:val="3"/>
        </w:numPr>
        <w:shd w:val="clear" w:color="auto" w:fill="FFFFFF"/>
        <w:rPr>
          <w:rFonts w:eastAsia="Calibri" w:cs="Calibri"/>
          <w:color w:val="000000"/>
        </w:rPr>
      </w:pPr>
      <w:hyperlink r:id="rId173">
        <w:r w:rsidR="001806EA" w:rsidRPr="00911DC4">
          <w:rPr>
            <w:rFonts w:eastAsia="Calibri" w:cs="Calibri"/>
            <w:color w:val="0000FF"/>
            <w:u w:val="single"/>
          </w:rPr>
          <w:t>Appomattox County</w:t>
        </w:r>
      </w:hyperlink>
    </w:p>
    <w:p w14:paraId="5F5BFCC6" w14:textId="77777777" w:rsidR="00BB2E30" w:rsidRPr="00911DC4" w:rsidRDefault="000B387D">
      <w:pPr>
        <w:numPr>
          <w:ilvl w:val="0"/>
          <w:numId w:val="3"/>
        </w:numPr>
        <w:shd w:val="clear" w:color="auto" w:fill="FFFFFF"/>
        <w:rPr>
          <w:rFonts w:eastAsia="Calibri" w:cs="Calibri"/>
          <w:color w:val="000000"/>
        </w:rPr>
      </w:pPr>
      <w:hyperlink r:id="rId174">
        <w:r w:rsidR="001806EA" w:rsidRPr="00911DC4">
          <w:rPr>
            <w:rFonts w:eastAsia="Calibri" w:cs="Calibri"/>
            <w:color w:val="0000FF"/>
            <w:u w:val="single"/>
          </w:rPr>
          <w:t>Arlington County</w:t>
        </w:r>
      </w:hyperlink>
    </w:p>
    <w:p w14:paraId="66FD1942" w14:textId="77777777" w:rsidR="00BB2E30" w:rsidRPr="00911DC4" w:rsidRDefault="000B387D">
      <w:pPr>
        <w:numPr>
          <w:ilvl w:val="0"/>
          <w:numId w:val="3"/>
        </w:numPr>
        <w:shd w:val="clear" w:color="auto" w:fill="FFFFFF"/>
        <w:rPr>
          <w:rFonts w:eastAsia="Calibri" w:cs="Calibri"/>
          <w:color w:val="000000"/>
        </w:rPr>
      </w:pPr>
      <w:hyperlink r:id="rId175">
        <w:r w:rsidR="001806EA" w:rsidRPr="00911DC4">
          <w:rPr>
            <w:rFonts w:eastAsia="Calibri" w:cs="Calibri"/>
            <w:color w:val="0000FF"/>
            <w:u w:val="single"/>
          </w:rPr>
          <w:t>Augusta County</w:t>
        </w:r>
      </w:hyperlink>
    </w:p>
    <w:p w14:paraId="16BEF74F" w14:textId="77777777" w:rsidR="00BB2E30" w:rsidRPr="00911DC4" w:rsidRDefault="000B387D">
      <w:pPr>
        <w:numPr>
          <w:ilvl w:val="0"/>
          <w:numId w:val="3"/>
        </w:numPr>
        <w:shd w:val="clear" w:color="auto" w:fill="FFFFFF"/>
        <w:rPr>
          <w:rFonts w:eastAsia="Calibri" w:cs="Calibri"/>
          <w:color w:val="000000"/>
        </w:rPr>
      </w:pPr>
      <w:hyperlink r:id="rId176">
        <w:r w:rsidR="001806EA" w:rsidRPr="00911DC4">
          <w:rPr>
            <w:rFonts w:eastAsia="Calibri" w:cs="Calibri"/>
            <w:color w:val="0000FF"/>
            <w:u w:val="single"/>
          </w:rPr>
          <w:t>Bath County</w:t>
        </w:r>
      </w:hyperlink>
    </w:p>
    <w:p w14:paraId="37224E9E" w14:textId="77777777" w:rsidR="00BB2E30" w:rsidRPr="00911DC4" w:rsidRDefault="000B387D">
      <w:pPr>
        <w:numPr>
          <w:ilvl w:val="0"/>
          <w:numId w:val="3"/>
        </w:numPr>
        <w:shd w:val="clear" w:color="auto" w:fill="FFFFFF"/>
        <w:rPr>
          <w:rFonts w:eastAsia="Calibri" w:cs="Calibri"/>
          <w:color w:val="000000"/>
        </w:rPr>
      </w:pPr>
      <w:hyperlink r:id="rId177">
        <w:r w:rsidR="001806EA" w:rsidRPr="00911DC4">
          <w:rPr>
            <w:rFonts w:eastAsia="Calibri" w:cs="Calibri"/>
            <w:color w:val="0000FF"/>
            <w:u w:val="single"/>
          </w:rPr>
          <w:t>Bedford County</w:t>
        </w:r>
      </w:hyperlink>
    </w:p>
    <w:p w14:paraId="3A2ED0BA" w14:textId="77777777" w:rsidR="00BB2E30" w:rsidRPr="00911DC4" w:rsidRDefault="000B387D">
      <w:pPr>
        <w:numPr>
          <w:ilvl w:val="0"/>
          <w:numId w:val="3"/>
        </w:numPr>
        <w:shd w:val="clear" w:color="auto" w:fill="FFFFFF"/>
        <w:rPr>
          <w:rFonts w:eastAsia="Calibri" w:cs="Calibri"/>
          <w:color w:val="000000"/>
        </w:rPr>
      </w:pPr>
      <w:hyperlink r:id="rId178">
        <w:r w:rsidR="001806EA" w:rsidRPr="00911DC4">
          <w:rPr>
            <w:rFonts w:eastAsia="Calibri" w:cs="Calibri"/>
            <w:color w:val="0000FF"/>
            <w:u w:val="single"/>
          </w:rPr>
          <w:t>Bland County</w:t>
        </w:r>
      </w:hyperlink>
    </w:p>
    <w:p w14:paraId="310A346E" w14:textId="77777777" w:rsidR="00BB2E30" w:rsidRPr="00911DC4" w:rsidRDefault="000B387D">
      <w:pPr>
        <w:numPr>
          <w:ilvl w:val="0"/>
          <w:numId w:val="3"/>
        </w:numPr>
        <w:shd w:val="clear" w:color="auto" w:fill="FFFFFF"/>
        <w:rPr>
          <w:rFonts w:eastAsia="Calibri" w:cs="Calibri"/>
          <w:color w:val="000000"/>
        </w:rPr>
      </w:pPr>
      <w:hyperlink r:id="rId179">
        <w:r w:rsidR="001806EA" w:rsidRPr="00911DC4">
          <w:rPr>
            <w:rFonts w:eastAsia="Calibri" w:cs="Calibri"/>
            <w:color w:val="0000FF"/>
            <w:u w:val="single"/>
          </w:rPr>
          <w:t>Botetourt County</w:t>
        </w:r>
      </w:hyperlink>
    </w:p>
    <w:p w14:paraId="6F8A3706" w14:textId="77777777" w:rsidR="00BB2E30" w:rsidRPr="00911DC4" w:rsidRDefault="000B387D">
      <w:pPr>
        <w:numPr>
          <w:ilvl w:val="0"/>
          <w:numId w:val="3"/>
        </w:numPr>
        <w:shd w:val="clear" w:color="auto" w:fill="FFFFFF"/>
        <w:rPr>
          <w:rFonts w:eastAsia="Calibri" w:cs="Calibri"/>
          <w:color w:val="000000"/>
        </w:rPr>
      </w:pPr>
      <w:hyperlink r:id="rId180">
        <w:r w:rsidR="001806EA" w:rsidRPr="00911DC4">
          <w:rPr>
            <w:rFonts w:eastAsia="Calibri" w:cs="Calibri"/>
            <w:color w:val="0000FF"/>
            <w:u w:val="single"/>
          </w:rPr>
          <w:t>Bristol</w:t>
        </w:r>
      </w:hyperlink>
    </w:p>
    <w:p w14:paraId="246DE3EE" w14:textId="77777777" w:rsidR="00BB2E30" w:rsidRPr="00911DC4" w:rsidRDefault="000B387D">
      <w:pPr>
        <w:numPr>
          <w:ilvl w:val="0"/>
          <w:numId w:val="3"/>
        </w:numPr>
        <w:shd w:val="clear" w:color="auto" w:fill="FFFFFF"/>
        <w:rPr>
          <w:rFonts w:eastAsia="Calibri" w:cs="Calibri"/>
          <w:color w:val="000000"/>
        </w:rPr>
      </w:pPr>
      <w:hyperlink r:id="rId181">
        <w:r w:rsidR="001806EA" w:rsidRPr="00911DC4">
          <w:rPr>
            <w:rFonts w:eastAsia="Calibri" w:cs="Calibri"/>
            <w:color w:val="0000FF"/>
            <w:u w:val="single"/>
          </w:rPr>
          <w:t>Brunswick County</w:t>
        </w:r>
      </w:hyperlink>
    </w:p>
    <w:p w14:paraId="26CDF9F4" w14:textId="77777777" w:rsidR="00BB2E30" w:rsidRPr="00911DC4" w:rsidRDefault="000B387D">
      <w:pPr>
        <w:numPr>
          <w:ilvl w:val="0"/>
          <w:numId w:val="3"/>
        </w:numPr>
        <w:shd w:val="clear" w:color="auto" w:fill="FFFFFF"/>
        <w:rPr>
          <w:rFonts w:eastAsia="Calibri" w:cs="Calibri"/>
          <w:color w:val="000000"/>
        </w:rPr>
      </w:pPr>
      <w:hyperlink r:id="rId182">
        <w:r w:rsidR="001806EA" w:rsidRPr="00911DC4">
          <w:rPr>
            <w:rFonts w:eastAsia="Calibri" w:cs="Calibri"/>
            <w:color w:val="0000FF"/>
            <w:u w:val="single"/>
          </w:rPr>
          <w:t>Buchanan County</w:t>
        </w:r>
      </w:hyperlink>
    </w:p>
    <w:p w14:paraId="46FACCF9" w14:textId="77777777" w:rsidR="00BB2E30" w:rsidRPr="00911DC4" w:rsidRDefault="000B387D">
      <w:pPr>
        <w:numPr>
          <w:ilvl w:val="0"/>
          <w:numId w:val="3"/>
        </w:numPr>
        <w:shd w:val="clear" w:color="auto" w:fill="FFFFFF"/>
        <w:rPr>
          <w:rFonts w:eastAsia="Calibri" w:cs="Calibri"/>
          <w:color w:val="000000"/>
        </w:rPr>
      </w:pPr>
      <w:hyperlink r:id="rId183">
        <w:r w:rsidR="001806EA" w:rsidRPr="00911DC4">
          <w:rPr>
            <w:rFonts w:eastAsia="Calibri" w:cs="Calibri"/>
            <w:color w:val="0000FF"/>
            <w:u w:val="single"/>
          </w:rPr>
          <w:t>Buckingham County</w:t>
        </w:r>
      </w:hyperlink>
    </w:p>
    <w:p w14:paraId="1E96434D" w14:textId="77777777" w:rsidR="00BB2E30" w:rsidRPr="00911DC4" w:rsidRDefault="000B387D">
      <w:pPr>
        <w:numPr>
          <w:ilvl w:val="0"/>
          <w:numId w:val="3"/>
        </w:numPr>
        <w:shd w:val="clear" w:color="auto" w:fill="FFFFFF"/>
        <w:rPr>
          <w:rFonts w:eastAsia="Calibri" w:cs="Calibri"/>
          <w:color w:val="000000"/>
        </w:rPr>
      </w:pPr>
      <w:hyperlink r:id="rId184">
        <w:r w:rsidR="001806EA" w:rsidRPr="00911DC4">
          <w:rPr>
            <w:rFonts w:eastAsia="Calibri" w:cs="Calibri"/>
            <w:color w:val="0000FF"/>
            <w:u w:val="single"/>
          </w:rPr>
          <w:t>Buena Vista</w:t>
        </w:r>
      </w:hyperlink>
    </w:p>
    <w:p w14:paraId="05A0A875" w14:textId="77777777" w:rsidR="00BB2E30" w:rsidRPr="00911DC4" w:rsidRDefault="000B387D">
      <w:pPr>
        <w:numPr>
          <w:ilvl w:val="0"/>
          <w:numId w:val="3"/>
        </w:numPr>
        <w:shd w:val="clear" w:color="auto" w:fill="FFFFFF"/>
        <w:rPr>
          <w:rFonts w:eastAsia="Calibri" w:cs="Calibri"/>
          <w:color w:val="000000"/>
        </w:rPr>
      </w:pPr>
      <w:hyperlink r:id="rId185">
        <w:r w:rsidR="001806EA" w:rsidRPr="00911DC4">
          <w:rPr>
            <w:rFonts w:eastAsia="Calibri" w:cs="Calibri"/>
            <w:color w:val="0000FF"/>
            <w:u w:val="single"/>
          </w:rPr>
          <w:t>Campbell County</w:t>
        </w:r>
      </w:hyperlink>
    </w:p>
    <w:p w14:paraId="7F6B4EEA" w14:textId="77777777" w:rsidR="00BB2E30" w:rsidRPr="00911DC4" w:rsidRDefault="000B387D">
      <w:pPr>
        <w:numPr>
          <w:ilvl w:val="0"/>
          <w:numId w:val="3"/>
        </w:numPr>
        <w:shd w:val="clear" w:color="auto" w:fill="FFFFFF"/>
        <w:rPr>
          <w:rFonts w:eastAsia="Calibri" w:cs="Calibri"/>
          <w:color w:val="000000"/>
        </w:rPr>
      </w:pPr>
      <w:hyperlink r:id="rId186">
        <w:r w:rsidR="001806EA" w:rsidRPr="00911DC4">
          <w:rPr>
            <w:rFonts w:eastAsia="Calibri" w:cs="Calibri"/>
            <w:color w:val="0000FF"/>
            <w:u w:val="single"/>
          </w:rPr>
          <w:t>Caroline County</w:t>
        </w:r>
      </w:hyperlink>
    </w:p>
    <w:p w14:paraId="52BF72F9" w14:textId="77777777" w:rsidR="00BB2E30" w:rsidRPr="00911DC4" w:rsidRDefault="000B387D">
      <w:pPr>
        <w:numPr>
          <w:ilvl w:val="0"/>
          <w:numId w:val="3"/>
        </w:numPr>
        <w:shd w:val="clear" w:color="auto" w:fill="FFFFFF"/>
        <w:rPr>
          <w:rFonts w:eastAsia="Calibri" w:cs="Calibri"/>
          <w:color w:val="000000"/>
        </w:rPr>
      </w:pPr>
      <w:hyperlink r:id="rId187">
        <w:r w:rsidR="001806EA" w:rsidRPr="00911DC4">
          <w:rPr>
            <w:rFonts w:eastAsia="Calibri" w:cs="Calibri"/>
            <w:color w:val="0000FF"/>
            <w:u w:val="single"/>
          </w:rPr>
          <w:t>Carroll County</w:t>
        </w:r>
      </w:hyperlink>
    </w:p>
    <w:p w14:paraId="15AA9FFD" w14:textId="77777777" w:rsidR="00BB2E30" w:rsidRPr="00911DC4" w:rsidRDefault="000B387D">
      <w:pPr>
        <w:numPr>
          <w:ilvl w:val="0"/>
          <w:numId w:val="3"/>
        </w:numPr>
        <w:shd w:val="clear" w:color="auto" w:fill="FFFFFF"/>
        <w:rPr>
          <w:rFonts w:eastAsia="Calibri" w:cs="Calibri"/>
          <w:color w:val="000000"/>
        </w:rPr>
      </w:pPr>
      <w:hyperlink r:id="rId188">
        <w:r w:rsidR="001806EA" w:rsidRPr="00911DC4">
          <w:rPr>
            <w:rFonts w:eastAsia="Calibri" w:cs="Calibri"/>
            <w:color w:val="0000FF"/>
            <w:u w:val="single"/>
          </w:rPr>
          <w:t>Charles City County</w:t>
        </w:r>
      </w:hyperlink>
    </w:p>
    <w:p w14:paraId="4DC8651B" w14:textId="77777777" w:rsidR="00BB2E30" w:rsidRPr="00911DC4" w:rsidRDefault="000B387D">
      <w:pPr>
        <w:numPr>
          <w:ilvl w:val="0"/>
          <w:numId w:val="3"/>
        </w:numPr>
        <w:shd w:val="clear" w:color="auto" w:fill="FFFFFF"/>
        <w:rPr>
          <w:rFonts w:eastAsia="Calibri" w:cs="Calibri"/>
          <w:color w:val="000000"/>
        </w:rPr>
      </w:pPr>
      <w:hyperlink r:id="rId189">
        <w:r w:rsidR="001806EA" w:rsidRPr="00911DC4">
          <w:rPr>
            <w:rFonts w:eastAsia="Calibri" w:cs="Calibri"/>
            <w:color w:val="0000FF"/>
            <w:u w:val="single"/>
          </w:rPr>
          <w:t>Charlotte County</w:t>
        </w:r>
      </w:hyperlink>
    </w:p>
    <w:p w14:paraId="1BDB9F7E" w14:textId="77777777" w:rsidR="00BB2E30" w:rsidRPr="00911DC4" w:rsidRDefault="000B387D">
      <w:pPr>
        <w:numPr>
          <w:ilvl w:val="0"/>
          <w:numId w:val="3"/>
        </w:numPr>
        <w:shd w:val="clear" w:color="auto" w:fill="FFFFFF"/>
        <w:rPr>
          <w:rFonts w:eastAsia="Calibri" w:cs="Calibri"/>
          <w:color w:val="000000"/>
        </w:rPr>
      </w:pPr>
      <w:hyperlink r:id="rId190">
        <w:r w:rsidR="001806EA" w:rsidRPr="00911DC4">
          <w:rPr>
            <w:rFonts w:eastAsia="Calibri" w:cs="Calibri"/>
            <w:color w:val="0000FF"/>
            <w:u w:val="single"/>
          </w:rPr>
          <w:t>Charlottesville</w:t>
        </w:r>
      </w:hyperlink>
    </w:p>
    <w:p w14:paraId="538260B7" w14:textId="77777777" w:rsidR="00BB2E30" w:rsidRPr="00911DC4" w:rsidRDefault="000B387D">
      <w:pPr>
        <w:numPr>
          <w:ilvl w:val="0"/>
          <w:numId w:val="3"/>
        </w:numPr>
        <w:shd w:val="clear" w:color="auto" w:fill="FFFFFF"/>
        <w:rPr>
          <w:rFonts w:eastAsia="Calibri" w:cs="Calibri"/>
          <w:color w:val="000000"/>
        </w:rPr>
      </w:pPr>
      <w:hyperlink r:id="rId191">
        <w:r w:rsidR="001806EA" w:rsidRPr="00911DC4">
          <w:rPr>
            <w:rFonts w:eastAsia="Calibri" w:cs="Calibri"/>
            <w:color w:val="0000FF"/>
            <w:u w:val="single"/>
          </w:rPr>
          <w:t>Chesapeake</w:t>
        </w:r>
      </w:hyperlink>
    </w:p>
    <w:p w14:paraId="4BC5324F" w14:textId="77777777" w:rsidR="00BB2E30" w:rsidRPr="00911DC4" w:rsidRDefault="000B387D">
      <w:pPr>
        <w:numPr>
          <w:ilvl w:val="0"/>
          <w:numId w:val="3"/>
        </w:numPr>
        <w:shd w:val="clear" w:color="auto" w:fill="FFFFFF"/>
        <w:rPr>
          <w:rFonts w:eastAsia="Calibri" w:cs="Calibri"/>
          <w:color w:val="000000"/>
        </w:rPr>
      </w:pPr>
      <w:hyperlink r:id="rId192">
        <w:r w:rsidR="001806EA" w:rsidRPr="00911DC4">
          <w:rPr>
            <w:rFonts w:eastAsia="Calibri" w:cs="Calibri"/>
            <w:color w:val="0000FF"/>
            <w:u w:val="single"/>
          </w:rPr>
          <w:t>Chesterfield County</w:t>
        </w:r>
      </w:hyperlink>
    </w:p>
    <w:p w14:paraId="6727D4C4" w14:textId="77777777" w:rsidR="00BB2E30" w:rsidRPr="00911DC4" w:rsidRDefault="000B387D">
      <w:pPr>
        <w:numPr>
          <w:ilvl w:val="0"/>
          <w:numId w:val="3"/>
        </w:numPr>
        <w:shd w:val="clear" w:color="auto" w:fill="FFFFFF"/>
        <w:rPr>
          <w:rFonts w:eastAsia="Calibri" w:cs="Calibri"/>
          <w:color w:val="000000"/>
        </w:rPr>
      </w:pPr>
      <w:hyperlink r:id="rId193">
        <w:r w:rsidR="001806EA" w:rsidRPr="00911DC4">
          <w:rPr>
            <w:rFonts w:eastAsia="Calibri" w:cs="Calibri"/>
            <w:color w:val="0000FF"/>
            <w:u w:val="single"/>
          </w:rPr>
          <w:t>Clarke County</w:t>
        </w:r>
      </w:hyperlink>
    </w:p>
    <w:p w14:paraId="7E1A5BC2" w14:textId="77777777" w:rsidR="00BB2E30" w:rsidRPr="00911DC4" w:rsidRDefault="000B387D">
      <w:pPr>
        <w:numPr>
          <w:ilvl w:val="0"/>
          <w:numId w:val="3"/>
        </w:numPr>
        <w:shd w:val="clear" w:color="auto" w:fill="FFFFFF"/>
        <w:rPr>
          <w:rFonts w:eastAsia="Calibri" w:cs="Calibri"/>
          <w:color w:val="000000"/>
        </w:rPr>
      </w:pPr>
      <w:hyperlink r:id="rId194">
        <w:r w:rsidR="001806EA" w:rsidRPr="00911DC4">
          <w:rPr>
            <w:rFonts w:eastAsia="Calibri" w:cs="Calibri"/>
            <w:color w:val="0000FF"/>
            <w:u w:val="single"/>
          </w:rPr>
          <w:t>Colonial Beach</w:t>
        </w:r>
      </w:hyperlink>
    </w:p>
    <w:p w14:paraId="543F2BA5" w14:textId="77777777" w:rsidR="00BB2E30" w:rsidRPr="00911DC4" w:rsidRDefault="000B387D">
      <w:pPr>
        <w:numPr>
          <w:ilvl w:val="0"/>
          <w:numId w:val="3"/>
        </w:numPr>
        <w:shd w:val="clear" w:color="auto" w:fill="FFFFFF"/>
        <w:rPr>
          <w:rFonts w:eastAsia="Calibri" w:cs="Calibri"/>
          <w:color w:val="000000"/>
        </w:rPr>
      </w:pPr>
      <w:hyperlink r:id="rId195">
        <w:r w:rsidR="001806EA" w:rsidRPr="00911DC4">
          <w:rPr>
            <w:rFonts w:eastAsia="Calibri" w:cs="Calibri"/>
            <w:color w:val="0000FF"/>
            <w:u w:val="single"/>
          </w:rPr>
          <w:t>Colonial Heights</w:t>
        </w:r>
      </w:hyperlink>
    </w:p>
    <w:p w14:paraId="167A30AF" w14:textId="77777777" w:rsidR="00BB2E30" w:rsidRPr="00911DC4" w:rsidRDefault="000B387D">
      <w:pPr>
        <w:numPr>
          <w:ilvl w:val="0"/>
          <w:numId w:val="3"/>
        </w:numPr>
        <w:shd w:val="clear" w:color="auto" w:fill="FFFFFF"/>
        <w:rPr>
          <w:rFonts w:eastAsia="Calibri" w:cs="Calibri"/>
          <w:color w:val="000000"/>
        </w:rPr>
      </w:pPr>
      <w:hyperlink r:id="rId196">
        <w:r w:rsidR="001806EA" w:rsidRPr="00911DC4">
          <w:rPr>
            <w:rFonts w:eastAsia="Calibri" w:cs="Calibri"/>
            <w:color w:val="0000FF"/>
            <w:u w:val="single"/>
          </w:rPr>
          <w:t>Covington</w:t>
        </w:r>
      </w:hyperlink>
    </w:p>
    <w:p w14:paraId="68AA77F2" w14:textId="77777777" w:rsidR="00BB2E30" w:rsidRPr="00911DC4" w:rsidRDefault="000B387D">
      <w:pPr>
        <w:numPr>
          <w:ilvl w:val="0"/>
          <w:numId w:val="3"/>
        </w:numPr>
        <w:shd w:val="clear" w:color="auto" w:fill="FFFFFF"/>
        <w:rPr>
          <w:rFonts w:eastAsia="Calibri" w:cs="Calibri"/>
          <w:color w:val="000000"/>
        </w:rPr>
      </w:pPr>
      <w:hyperlink r:id="rId197">
        <w:r w:rsidR="001806EA" w:rsidRPr="00911DC4">
          <w:rPr>
            <w:rFonts w:eastAsia="Calibri" w:cs="Calibri"/>
            <w:color w:val="0000FF"/>
            <w:u w:val="single"/>
          </w:rPr>
          <w:t>Craig County</w:t>
        </w:r>
      </w:hyperlink>
    </w:p>
    <w:p w14:paraId="6EC87EF7" w14:textId="77777777" w:rsidR="00BB2E30" w:rsidRPr="00911DC4" w:rsidRDefault="000B387D">
      <w:pPr>
        <w:numPr>
          <w:ilvl w:val="0"/>
          <w:numId w:val="3"/>
        </w:numPr>
        <w:shd w:val="clear" w:color="auto" w:fill="FFFFFF"/>
        <w:rPr>
          <w:rFonts w:eastAsia="Calibri" w:cs="Calibri"/>
          <w:color w:val="000000"/>
        </w:rPr>
      </w:pPr>
      <w:hyperlink r:id="rId198">
        <w:r w:rsidR="001806EA" w:rsidRPr="00911DC4">
          <w:rPr>
            <w:rFonts w:eastAsia="Calibri" w:cs="Calibri"/>
            <w:color w:val="0000FF"/>
            <w:u w:val="single"/>
          </w:rPr>
          <w:t>Culpeper County</w:t>
        </w:r>
      </w:hyperlink>
    </w:p>
    <w:p w14:paraId="1CBBB3D5" w14:textId="77777777" w:rsidR="00BB2E30" w:rsidRPr="00911DC4" w:rsidRDefault="000B387D">
      <w:pPr>
        <w:numPr>
          <w:ilvl w:val="0"/>
          <w:numId w:val="3"/>
        </w:numPr>
        <w:shd w:val="clear" w:color="auto" w:fill="FFFFFF"/>
        <w:rPr>
          <w:rFonts w:eastAsia="Calibri" w:cs="Calibri"/>
          <w:color w:val="000000"/>
        </w:rPr>
      </w:pPr>
      <w:hyperlink r:id="rId199">
        <w:r w:rsidR="001806EA" w:rsidRPr="00911DC4">
          <w:rPr>
            <w:rFonts w:eastAsia="Calibri" w:cs="Calibri"/>
            <w:color w:val="0000FF"/>
            <w:u w:val="single"/>
          </w:rPr>
          <w:t>Cumberland County</w:t>
        </w:r>
      </w:hyperlink>
    </w:p>
    <w:p w14:paraId="67EEADA5" w14:textId="77777777" w:rsidR="00BB2E30" w:rsidRPr="00911DC4" w:rsidRDefault="000B387D">
      <w:pPr>
        <w:numPr>
          <w:ilvl w:val="0"/>
          <w:numId w:val="3"/>
        </w:numPr>
        <w:shd w:val="clear" w:color="auto" w:fill="FFFFFF"/>
        <w:rPr>
          <w:rFonts w:eastAsia="Calibri" w:cs="Calibri"/>
          <w:color w:val="000000"/>
        </w:rPr>
      </w:pPr>
      <w:hyperlink r:id="rId200">
        <w:r w:rsidR="001806EA" w:rsidRPr="00911DC4">
          <w:rPr>
            <w:rFonts w:eastAsia="Calibri" w:cs="Calibri"/>
            <w:color w:val="0000FF"/>
            <w:u w:val="single"/>
          </w:rPr>
          <w:t>Danville</w:t>
        </w:r>
      </w:hyperlink>
    </w:p>
    <w:p w14:paraId="4A8886C8" w14:textId="77777777" w:rsidR="00BB2E30" w:rsidRPr="00911DC4" w:rsidRDefault="000B387D">
      <w:pPr>
        <w:numPr>
          <w:ilvl w:val="0"/>
          <w:numId w:val="3"/>
        </w:numPr>
        <w:shd w:val="clear" w:color="auto" w:fill="FFFFFF"/>
        <w:rPr>
          <w:rFonts w:eastAsia="Calibri" w:cs="Calibri"/>
          <w:color w:val="000000"/>
        </w:rPr>
      </w:pPr>
      <w:hyperlink r:id="rId201">
        <w:r w:rsidR="001806EA" w:rsidRPr="00911DC4">
          <w:rPr>
            <w:rFonts w:eastAsia="Calibri" w:cs="Calibri"/>
            <w:color w:val="0000FF"/>
            <w:u w:val="single"/>
          </w:rPr>
          <w:t>Dickenson County</w:t>
        </w:r>
      </w:hyperlink>
    </w:p>
    <w:p w14:paraId="72A77973" w14:textId="77777777" w:rsidR="00BB2E30" w:rsidRPr="00911DC4" w:rsidRDefault="000B387D">
      <w:pPr>
        <w:numPr>
          <w:ilvl w:val="0"/>
          <w:numId w:val="3"/>
        </w:numPr>
        <w:shd w:val="clear" w:color="auto" w:fill="FFFFFF"/>
        <w:rPr>
          <w:rFonts w:eastAsia="Calibri" w:cs="Calibri"/>
          <w:color w:val="000000"/>
        </w:rPr>
      </w:pPr>
      <w:hyperlink r:id="rId202">
        <w:r w:rsidR="001806EA" w:rsidRPr="00911DC4">
          <w:rPr>
            <w:rFonts w:eastAsia="Calibri" w:cs="Calibri"/>
            <w:color w:val="0000FF"/>
            <w:u w:val="single"/>
          </w:rPr>
          <w:t>Dinwiddie County</w:t>
        </w:r>
      </w:hyperlink>
    </w:p>
    <w:p w14:paraId="1DEB25F8" w14:textId="77777777" w:rsidR="00BB2E30" w:rsidRPr="00911DC4" w:rsidRDefault="000B387D">
      <w:pPr>
        <w:numPr>
          <w:ilvl w:val="0"/>
          <w:numId w:val="3"/>
        </w:numPr>
        <w:shd w:val="clear" w:color="auto" w:fill="FFFFFF"/>
        <w:rPr>
          <w:rFonts w:eastAsia="Calibri" w:cs="Calibri"/>
          <w:color w:val="000000"/>
        </w:rPr>
      </w:pPr>
      <w:hyperlink r:id="rId203">
        <w:r w:rsidR="001806EA" w:rsidRPr="00911DC4">
          <w:rPr>
            <w:rFonts w:eastAsia="Calibri" w:cs="Calibri"/>
            <w:color w:val="0000FF"/>
            <w:u w:val="single"/>
          </w:rPr>
          <w:t>Essex County</w:t>
        </w:r>
      </w:hyperlink>
    </w:p>
    <w:p w14:paraId="611C51DD" w14:textId="77777777" w:rsidR="00BB2E30" w:rsidRPr="00911DC4" w:rsidRDefault="000B387D">
      <w:pPr>
        <w:numPr>
          <w:ilvl w:val="0"/>
          <w:numId w:val="3"/>
        </w:numPr>
        <w:shd w:val="clear" w:color="auto" w:fill="FFFFFF"/>
        <w:rPr>
          <w:rFonts w:eastAsia="Calibri" w:cs="Calibri"/>
          <w:color w:val="000000"/>
        </w:rPr>
      </w:pPr>
      <w:hyperlink r:id="rId204">
        <w:r w:rsidR="001806EA" w:rsidRPr="00911DC4">
          <w:rPr>
            <w:rFonts w:eastAsia="Calibri" w:cs="Calibri"/>
            <w:color w:val="0000FF"/>
            <w:u w:val="single"/>
          </w:rPr>
          <w:t>Fairfax County</w:t>
        </w:r>
      </w:hyperlink>
    </w:p>
    <w:p w14:paraId="167D8306" w14:textId="77777777" w:rsidR="00BB2E30" w:rsidRPr="00911DC4" w:rsidRDefault="000B387D">
      <w:pPr>
        <w:numPr>
          <w:ilvl w:val="0"/>
          <w:numId w:val="3"/>
        </w:numPr>
        <w:shd w:val="clear" w:color="auto" w:fill="FFFFFF"/>
        <w:rPr>
          <w:rFonts w:eastAsia="Calibri" w:cs="Calibri"/>
          <w:color w:val="000000"/>
        </w:rPr>
      </w:pPr>
      <w:hyperlink r:id="rId205">
        <w:r w:rsidR="001806EA" w:rsidRPr="00911DC4">
          <w:rPr>
            <w:rFonts w:eastAsia="Calibri" w:cs="Calibri"/>
            <w:color w:val="0000FF"/>
            <w:u w:val="single"/>
          </w:rPr>
          <w:t>Fairfax</w:t>
        </w:r>
      </w:hyperlink>
    </w:p>
    <w:p w14:paraId="68183AB2" w14:textId="77777777" w:rsidR="00BB2E30" w:rsidRPr="00911DC4" w:rsidRDefault="000B387D">
      <w:pPr>
        <w:numPr>
          <w:ilvl w:val="0"/>
          <w:numId w:val="3"/>
        </w:numPr>
        <w:shd w:val="clear" w:color="auto" w:fill="FFFFFF"/>
        <w:rPr>
          <w:rFonts w:eastAsia="Calibri" w:cs="Calibri"/>
          <w:color w:val="000000"/>
        </w:rPr>
      </w:pPr>
      <w:hyperlink r:id="rId206">
        <w:r w:rsidR="001806EA" w:rsidRPr="00911DC4">
          <w:rPr>
            <w:rFonts w:eastAsia="Calibri" w:cs="Calibri"/>
            <w:color w:val="0000FF"/>
            <w:u w:val="single"/>
          </w:rPr>
          <w:t>Falls Church</w:t>
        </w:r>
      </w:hyperlink>
    </w:p>
    <w:p w14:paraId="04909D61" w14:textId="77777777" w:rsidR="00BB2E30" w:rsidRPr="00911DC4" w:rsidRDefault="000B387D">
      <w:pPr>
        <w:numPr>
          <w:ilvl w:val="0"/>
          <w:numId w:val="3"/>
        </w:numPr>
        <w:shd w:val="clear" w:color="auto" w:fill="FFFFFF"/>
        <w:rPr>
          <w:rFonts w:eastAsia="Calibri" w:cs="Calibri"/>
          <w:color w:val="000000"/>
        </w:rPr>
      </w:pPr>
      <w:hyperlink r:id="rId207">
        <w:r w:rsidR="001806EA" w:rsidRPr="00911DC4">
          <w:rPr>
            <w:rFonts w:eastAsia="Calibri" w:cs="Calibri"/>
            <w:color w:val="0000FF"/>
            <w:u w:val="single"/>
          </w:rPr>
          <w:t>Fauquier County</w:t>
        </w:r>
      </w:hyperlink>
    </w:p>
    <w:p w14:paraId="3AF23621" w14:textId="77777777" w:rsidR="00BB2E30" w:rsidRPr="00911DC4" w:rsidRDefault="000B387D">
      <w:pPr>
        <w:numPr>
          <w:ilvl w:val="0"/>
          <w:numId w:val="3"/>
        </w:numPr>
        <w:shd w:val="clear" w:color="auto" w:fill="FFFFFF"/>
        <w:rPr>
          <w:rFonts w:eastAsia="Calibri" w:cs="Calibri"/>
          <w:color w:val="000000"/>
        </w:rPr>
      </w:pPr>
      <w:hyperlink r:id="rId208">
        <w:r w:rsidR="001806EA" w:rsidRPr="00911DC4">
          <w:rPr>
            <w:rFonts w:eastAsia="Calibri" w:cs="Calibri"/>
            <w:color w:val="0000FF"/>
            <w:u w:val="single"/>
          </w:rPr>
          <w:t>Floyd County</w:t>
        </w:r>
      </w:hyperlink>
    </w:p>
    <w:p w14:paraId="79136A0D" w14:textId="77777777" w:rsidR="00BB2E30" w:rsidRPr="00911DC4" w:rsidRDefault="000B387D">
      <w:pPr>
        <w:numPr>
          <w:ilvl w:val="0"/>
          <w:numId w:val="3"/>
        </w:numPr>
        <w:shd w:val="clear" w:color="auto" w:fill="FFFFFF"/>
        <w:rPr>
          <w:rFonts w:eastAsia="Calibri" w:cs="Calibri"/>
          <w:color w:val="000000"/>
        </w:rPr>
      </w:pPr>
      <w:hyperlink r:id="rId209">
        <w:r w:rsidR="001806EA" w:rsidRPr="00911DC4">
          <w:rPr>
            <w:rFonts w:eastAsia="Calibri" w:cs="Calibri"/>
            <w:color w:val="0000FF"/>
            <w:u w:val="single"/>
          </w:rPr>
          <w:t>Fluvanna County</w:t>
        </w:r>
      </w:hyperlink>
    </w:p>
    <w:p w14:paraId="78D85B4C" w14:textId="77777777" w:rsidR="00BB2E30" w:rsidRPr="00911DC4" w:rsidRDefault="000B387D">
      <w:pPr>
        <w:numPr>
          <w:ilvl w:val="0"/>
          <w:numId w:val="3"/>
        </w:numPr>
        <w:shd w:val="clear" w:color="auto" w:fill="FFFFFF"/>
        <w:rPr>
          <w:rFonts w:eastAsia="Calibri" w:cs="Calibri"/>
          <w:color w:val="000000"/>
        </w:rPr>
      </w:pPr>
      <w:hyperlink r:id="rId210">
        <w:r w:rsidR="001806EA" w:rsidRPr="00911DC4">
          <w:rPr>
            <w:rFonts w:eastAsia="Calibri" w:cs="Calibri"/>
            <w:color w:val="0000FF"/>
            <w:u w:val="single"/>
          </w:rPr>
          <w:t>Franklin County</w:t>
        </w:r>
      </w:hyperlink>
    </w:p>
    <w:p w14:paraId="1F336614" w14:textId="77777777" w:rsidR="00BB2E30" w:rsidRPr="00911DC4" w:rsidRDefault="000B387D">
      <w:pPr>
        <w:numPr>
          <w:ilvl w:val="0"/>
          <w:numId w:val="3"/>
        </w:numPr>
        <w:shd w:val="clear" w:color="auto" w:fill="FFFFFF"/>
        <w:rPr>
          <w:rFonts w:eastAsia="Calibri" w:cs="Calibri"/>
          <w:color w:val="000000"/>
        </w:rPr>
      </w:pPr>
      <w:hyperlink r:id="rId211">
        <w:r w:rsidR="001806EA" w:rsidRPr="00911DC4">
          <w:rPr>
            <w:rFonts w:eastAsia="Calibri" w:cs="Calibri"/>
            <w:color w:val="0000FF"/>
            <w:u w:val="single"/>
          </w:rPr>
          <w:t>Franklin</w:t>
        </w:r>
      </w:hyperlink>
    </w:p>
    <w:p w14:paraId="11DFBD4C" w14:textId="77777777" w:rsidR="00BB2E30" w:rsidRPr="00911DC4" w:rsidRDefault="000B387D">
      <w:pPr>
        <w:numPr>
          <w:ilvl w:val="0"/>
          <w:numId w:val="3"/>
        </w:numPr>
        <w:shd w:val="clear" w:color="auto" w:fill="FFFFFF"/>
        <w:rPr>
          <w:rFonts w:eastAsia="Calibri" w:cs="Calibri"/>
          <w:color w:val="000000"/>
        </w:rPr>
      </w:pPr>
      <w:hyperlink r:id="rId212">
        <w:r w:rsidR="001806EA" w:rsidRPr="00911DC4">
          <w:rPr>
            <w:rFonts w:eastAsia="Calibri" w:cs="Calibri"/>
            <w:color w:val="0000FF"/>
            <w:u w:val="single"/>
          </w:rPr>
          <w:t>Frederick County</w:t>
        </w:r>
      </w:hyperlink>
    </w:p>
    <w:p w14:paraId="4F6DD0A5" w14:textId="77777777" w:rsidR="00BB2E30" w:rsidRPr="00911DC4" w:rsidRDefault="000B387D">
      <w:pPr>
        <w:numPr>
          <w:ilvl w:val="0"/>
          <w:numId w:val="3"/>
        </w:numPr>
        <w:shd w:val="clear" w:color="auto" w:fill="FFFFFF"/>
        <w:rPr>
          <w:rFonts w:eastAsia="Calibri" w:cs="Calibri"/>
          <w:color w:val="000000"/>
        </w:rPr>
      </w:pPr>
      <w:hyperlink r:id="rId213">
        <w:r w:rsidR="001806EA" w:rsidRPr="00911DC4">
          <w:rPr>
            <w:rFonts w:eastAsia="Calibri" w:cs="Calibri"/>
            <w:color w:val="0000FF"/>
            <w:u w:val="single"/>
          </w:rPr>
          <w:t>Fredericksburg</w:t>
        </w:r>
      </w:hyperlink>
    </w:p>
    <w:p w14:paraId="42EA2115" w14:textId="77777777" w:rsidR="00BB2E30" w:rsidRPr="00911DC4" w:rsidRDefault="000B387D">
      <w:pPr>
        <w:numPr>
          <w:ilvl w:val="0"/>
          <w:numId w:val="3"/>
        </w:numPr>
        <w:shd w:val="clear" w:color="auto" w:fill="FFFFFF"/>
        <w:rPr>
          <w:rFonts w:eastAsia="Calibri" w:cs="Calibri"/>
          <w:color w:val="000000"/>
        </w:rPr>
      </w:pPr>
      <w:hyperlink r:id="rId214">
        <w:r w:rsidR="001806EA" w:rsidRPr="00911DC4">
          <w:rPr>
            <w:rFonts w:eastAsia="Calibri" w:cs="Calibri"/>
            <w:color w:val="0000FF"/>
            <w:u w:val="single"/>
          </w:rPr>
          <w:t>Galax</w:t>
        </w:r>
      </w:hyperlink>
    </w:p>
    <w:p w14:paraId="2B0405FC" w14:textId="77777777" w:rsidR="00BB2E30" w:rsidRPr="00911DC4" w:rsidRDefault="000B387D">
      <w:pPr>
        <w:numPr>
          <w:ilvl w:val="0"/>
          <w:numId w:val="3"/>
        </w:numPr>
        <w:shd w:val="clear" w:color="auto" w:fill="FFFFFF"/>
        <w:rPr>
          <w:rFonts w:eastAsia="Calibri" w:cs="Calibri"/>
          <w:color w:val="000000"/>
        </w:rPr>
      </w:pPr>
      <w:hyperlink r:id="rId215">
        <w:r w:rsidR="001806EA" w:rsidRPr="00911DC4">
          <w:rPr>
            <w:rFonts w:eastAsia="Calibri" w:cs="Calibri"/>
            <w:color w:val="0000FF"/>
            <w:u w:val="single"/>
          </w:rPr>
          <w:t>Giles County</w:t>
        </w:r>
      </w:hyperlink>
    </w:p>
    <w:p w14:paraId="546668D7" w14:textId="77777777" w:rsidR="00BB2E30" w:rsidRPr="00911DC4" w:rsidRDefault="000B387D">
      <w:pPr>
        <w:numPr>
          <w:ilvl w:val="0"/>
          <w:numId w:val="3"/>
        </w:numPr>
        <w:shd w:val="clear" w:color="auto" w:fill="FFFFFF"/>
        <w:rPr>
          <w:rFonts w:eastAsia="Calibri" w:cs="Calibri"/>
          <w:color w:val="000000"/>
        </w:rPr>
      </w:pPr>
      <w:hyperlink r:id="rId216">
        <w:r w:rsidR="001806EA" w:rsidRPr="00911DC4">
          <w:rPr>
            <w:rFonts w:eastAsia="Calibri" w:cs="Calibri"/>
            <w:color w:val="0000FF"/>
            <w:u w:val="single"/>
          </w:rPr>
          <w:t>Gloucester County</w:t>
        </w:r>
      </w:hyperlink>
    </w:p>
    <w:p w14:paraId="77D0E734" w14:textId="77777777" w:rsidR="00BB2E30" w:rsidRPr="00911DC4" w:rsidRDefault="000B387D">
      <w:pPr>
        <w:numPr>
          <w:ilvl w:val="0"/>
          <w:numId w:val="3"/>
        </w:numPr>
        <w:shd w:val="clear" w:color="auto" w:fill="FFFFFF"/>
        <w:rPr>
          <w:rFonts w:eastAsia="Calibri" w:cs="Calibri"/>
          <w:color w:val="000000"/>
        </w:rPr>
      </w:pPr>
      <w:hyperlink r:id="rId217">
        <w:r w:rsidR="001806EA" w:rsidRPr="00911DC4">
          <w:rPr>
            <w:rFonts w:eastAsia="Calibri" w:cs="Calibri"/>
            <w:color w:val="0000FF"/>
            <w:u w:val="single"/>
          </w:rPr>
          <w:t>Goochland County</w:t>
        </w:r>
      </w:hyperlink>
    </w:p>
    <w:p w14:paraId="2442B3B2" w14:textId="77777777" w:rsidR="00BB2E30" w:rsidRPr="00911DC4" w:rsidRDefault="000B387D">
      <w:pPr>
        <w:numPr>
          <w:ilvl w:val="0"/>
          <w:numId w:val="3"/>
        </w:numPr>
        <w:shd w:val="clear" w:color="auto" w:fill="FFFFFF"/>
        <w:rPr>
          <w:rFonts w:eastAsia="Calibri" w:cs="Calibri"/>
          <w:color w:val="000000"/>
        </w:rPr>
      </w:pPr>
      <w:hyperlink r:id="rId218">
        <w:r w:rsidR="001806EA" w:rsidRPr="00911DC4">
          <w:rPr>
            <w:rFonts w:eastAsia="Calibri" w:cs="Calibri"/>
            <w:color w:val="0000FF"/>
            <w:u w:val="single"/>
          </w:rPr>
          <w:t>Grayson County</w:t>
        </w:r>
      </w:hyperlink>
    </w:p>
    <w:p w14:paraId="2DF48C9B" w14:textId="77777777" w:rsidR="00BB2E30" w:rsidRPr="00911DC4" w:rsidRDefault="000B387D">
      <w:pPr>
        <w:numPr>
          <w:ilvl w:val="0"/>
          <w:numId w:val="3"/>
        </w:numPr>
        <w:shd w:val="clear" w:color="auto" w:fill="FFFFFF"/>
        <w:rPr>
          <w:rFonts w:eastAsia="Calibri" w:cs="Calibri"/>
          <w:color w:val="000000"/>
        </w:rPr>
      </w:pPr>
      <w:hyperlink r:id="rId219">
        <w:r w:rsidR="001806EA" w:rsidRPr="00911DC4">
          <w:rPr>
            <w:rFonts w:eastAsia="Calibri" w:cs="Calibri"/>
            <w:color w:val="0000FF"/>
            <w:u w:val="single"/>
          </w:rPr>
          <w:t>Greene County</w:t>
        </w:r>
      </w:hyperlink>
    </w:p>
    <w:p w14:paraId="19C2E117" w14:textId="77777777" w:rsidR="00BB2E30" w:rsidRPr="00911DC4" w:rsidRDefault="000B387D">
      <w:pPr>
        <w:numPr>
          <w:ilvl w:val="0"/>
          <w:numId w:val="3"/>
        </w:numPr>
        <w:shd w:val="clear" w:color="auto" w:fill="FFFFFF"/>
        <w:rPr>
          <w:rFonts w:eastAsia="Calibri" w:cs="Calibri"/>
          <w:color w:val="000000"/>
        </w:rPr>
      </w:pPr>
      <w:hyperlink r:id="rId220">
        <w:r w:rsidR="001806EA" w:rsidRPr="00911DC4">
          <w:rPr>
            <w:rFonts w:eastAsia="Calibri" w:cs="Calibri"/>
            <w:color w:val="0000FF"/>
            <w:u w:val="single"/>
          </w:rPr>
          <w:t>Greensville County</w:t>
        </w:r>
      </w:hyperlink>
    </w:p>
    <w:p w14:paraId="6441ED78" w14:textId="77777777" w:rsidR="00BB2E30" w:rsidRPr="00911DC4" w:rsidRDefault="000B387D">
      <w:pPr>
        <w:numPr>
          <w:ilvl w:val="0"/>
          <w:numId w:val="3"/>
        </w:numPr>
        <w:shd w:val="clear" w:color="auto" w:fill="FFFFFF"/>
        <w:rPr>
          <w:rFonts w:eastAsia="Calibri" w:cs="Calibri"/>
          <w:color w:val="000000"/>
        </w:rPr>
      </w:pPr>
      <w:hyperlink r:id="rId221">
        <w:r w:rsidR="001806EA" w:rsidRPr="00911DC4">
          <w:rPr>
            <w:rFonts w:eastAsia="Calibri" w:cs="Calibri"/>
            <w:color w:val="0000FF"/>
            <w:u w:val="single"/>
          </w:rPr>
          <w:t>Halifax County</w:t>
        </w:r>
      </w:hyperlink>
    </w:p>
    <w:p w14:paraId="504004B0" w14:textId="77777777" w:rsidR="00BB2E30" w:rsidRPr="00911DC4" w:rsidRDefault="000B387D">
      <w:pPr>
        <w:numPr>
          <w:ilvl w:val="0"/>
          <w:numId w:val="3"/>
        </w:numPr>
        <w:shd w:val="clear" w:color="auto" w:fill="FFFFFF"/>
        <w:rPr>
          <w:rFonts w:eastAsia="Calibri" w:cs="Calibri"/>
          <w:color w:val="000000"/>
        </w:rPr>
      </w:pPr>
      <w:hyperlink r:id="rId222">
        <w:r w:rsidR="001806EA" w:rsidRPr="00911DC4">
          <w:rPr>
            <w:rFonts w:eastAsia="Calibri" w:cs="Calibri"/>
            <w:color w:val="0000FF"/>
            <w:u w:val="single"/>
          </w:rPr>
          <w:t>Hampton</w:t>
        </w:r>
      </w:hyperlink>
    </w:p>
    <w:p w14:paraId="4300A396" w14:textId="77777777" w:rsidR="00BB2E30" w:rsidRPr="00911DC4" w:rsidRDefault="000B387D">
      <w:pPr>
        <w:numPr>
          <w:ilvl w:val="0"/>
          <w:numId w:val="3"/>
        </w:numPr>
        <w:shd w:val="clear" w:color="auto" w:fill="FFFFFF"/>
        <w:rPr>
          <w:rFonts w:eastAsia="Calibri" w:cs="Calibri"/>
          <w:color w:val="000000"/>
        </w:rPr>
      </w:pPr>
      <w:hyperlink r:id="rId223">
        <w:r w:rsidR="001806EA" w:rsidRPr="00911DC4">
          <w:rPr>
            <w:rFonts w:eastAsia="Calibri" w:cs="Calibri"/>
            <w:color w:val="0000FF"/>
            <w:u w:val="single"/>
          </w:rPr>
          <w:t>Hanover County</w:t>
        </w:r>
      </w:hyperlink>
    </w:p>
    <w:p w14:paraId="0A908E8F" w14:textId="77777777" w:rsidR="00BB2E30" w:rsidRPr="00911DC4" w:rsidRDefault="000B387D">
      <w:pPr>
        <w:numPr>
          <w:ilvl w:val="0"/>
          <w:numId w:val="3"/>
        </w:numPr>
        <w:shd w:val="clear" w:color="auto" w:fill="FFFFFF"/>
        <w:rPr>
          <w:rFonts w:eastAsia="Calibri" w:cs="Calibri"/>
          <w:color w:val="000000"/>
        </w:rPr>
      </w:pPr>
      <w:hyperlink r:id="rId224">
        <w:r w:rsidR="001806EA" w:rsidRPr="00911DC4">
          <w:rPr>
            <w:rFonts w:eastAsia="Calibri" w:cs="Calibri"/>
            <w:color w:val="0000FF"/>
            <w:u w:val="single"/>
          </w:rPr>
          <w:t>Harrisonburg</w:t>
        </w:r>
      </w:hyperlink>
    </w:p>
    <w:p w14:paraId="66B9A7FD" w14:textId="77777777" w:rsidR="00BB2E30" w:rsidRPr="00911DC4" w:rsidRDefault="000B387D">
      <w:pPr>
        <w:numPr>
          <w:ilvl w:val="0"/>
          <w:numId w:val="3"/>
        </w:numPr>
        <w:shd w:val="clear" w:color="auto" w:fill="FFFFFF"/>
        <w:rPr>
          <w:rFonts w:eastAsia="Calibri" w:cs="Calibri"/>
          <w:color w:val="000000"/>
        </w:rPr>
      </w:pPr>
      <w:hyperlink r:id="rId225">
        <w:r w:rsidR="001806EA" w:rsidRPr="00911DC4">
          <w:rPr>
            <w:rFonts w:eastAsia="Calibri" w:cs="Calibri"/>
            <w:color w:val="0000FF"/>
            <w:u w:val="single"/>
          </w:rPr>
          <w:t>Henrico County</w:t>
        </w:r>
      </w:hyperlink>
    </w:p>
    <w:p w14:paraId="7B6E7CE8" w14:textId="77777777" w:rsidR="00BB2E30" w:rsidRPr="00911DC4" w:rsidRDefault="000B387D">
      <w:pPr>
        <w:numPr>
          <w:ilvl w:val="0"/>
          <w:numId w:val="3"/>
        </w:numPr>
        <w:shd w:val="clear" w:color="auto" w:fill="FFFFFF"/>
        <w:rPr>
          <w:rFonts w:eastAsia="Calibri" w:cs="Calibri"/>
          <w:color w:val="000000"/>
        </w:rPr>
      </w:pPr>
      <w:hyperlink r:id="rId226">
        <w:r w:rsidR="001806EA" w:rsidRPr="00911DC4">
          <w:rPr>
            <w:rFonts w:eastAsia="Calibri" w:cs="Calibri"/>
            <w:color w:val="0000FF"/>
            <w:u w:val="single"/>
          </w:rPr>
          <w:t>Henry County</w:t>
        </w:r>
      </w:hyperlink>
    </w:p>
    <w:p w14:paraId="58BAD4FA" w14:textId="77777777" w:rsidR="00BB2E30" w:rsidRPr="00911DC4" w:rsidRDefault="000B387D">
      <w:pPr>
        <w:numPr>
          <w:ilvl w:val="0"/>
          <w:numId w:val="3"/>
        </w:numPr>
        <w:shd w:val="clear" w:color="auto" w:fill="FFFFFF"/>
        <w:rPr>
          <w:rFonts w:eastAsia="Calibri" w:cs="Calibri"/>
          <w:color w:val="000000"/>
        </w:rPr>
      </w:pPr>
      <w:hyperlink r:id="rId227">
        <w:r w:rsidR="001806EA" w:rsidRPr="00911DC4">
          <w:rPr>
            <w:rFonts w:eastAsia="Calibri" w:cs="Calibri"/>
            <w:color w:val="0000FF"/>
            <w:u w:val="single"/>
          </w:rPr>
          <w:t>Highland County</w:t>
        </w:r>
      </w:hyperlink>
    </w:p>
    <w:p w14:paraId="12896F0A" w14:textId="77777777" w:rsidR="00BB2E30" w:rsidRPr="00911DC4" w:rsidRDefault="000B387D">
      <w:pPr>
        <w:numPr>
          <w:ilvl w:val="0"/>
          <w:numId w:val="3"/>
        </w:numPr>
        <w:shd w:val="clear" w:color="auto" w:fill="FFFFFF"/>
        <w:rPr>
          <w:rFonts w:eastAsia="Calibri" w:cs="Calibri"/>
          <w:color w:val="000000"/>
        </w:rPr>
      </w:pPr>
      <w:hyperlink r:id="rId228">
        <w:r w:rsidR="001806EA" w:rsidRPr="00911DC4">
          <w:rPr>
            <w:rFonts w:eastAsia="Calibri" w:cs="Calibri"/>
            <w:color w:val="0000FF"/>
            <w:u w:val="single"/>
          </w:rPr>
          <w:t>Hopewell</w:t>
        </w:r>
      </w:hyperlink>
    </w:p>
    <w:p w14:paraId="3D757B8B" w14:textId="77777777" w:rsidR="00BB2E30" w:rsidRPr="00911DC4" w:rsidRDefault="000B387D">
      <w:pPr>
        <w:numPr>
          <w:ilvl w:val="0"/>
          <w:numId w:val="3"/>
        </w:numPr>
        <w:shd w:val="clear" w:color="auto" w:fill="FFFFFF"/>
        <w:rPr>
          <w:rFonts w:eastAsia="Calibri" w:cs="Calibri"/>
          <w:color w:val="000000"/>
        </w:rPr>
      </w:pPr>
      <w:hyperlink r:id="rId229">
        <w:r w:rsidR="001806EA" w:rsidRPr="00911DC4">
          <w:rPr>
            <w:rFonts w:eastAsia="Calibri" w:cs="Calibri"/>
            <w:color w:val="0000FF"/>
            <w:u w:val="single"/>
          </w:rPr>
          <w:t>Isle of Wight County</w:t>
        </w:r>
      </w:hyperlink>
    </w:p>
    <w:p w14:paraId="5F116414" w14:textId="77777777" w:rsidR="00BB2E30" w:rsidRPr="00911DC4" w:rsidRDefault="000B387D">
      <w:pPr>
        <w:numPr>
          <w:ilvl w:val="0"/>
          <w:numId w:val="3"/>
        </w:numPr>
        <w:shd w:val="clear" w:color="auto" w:fill="FFFFFF"/>
        <w:rPr>
          <w:rFonts w:eastAsia="Calibri" w:cs="Calibri"/>
          <w:color w:val="000000"/>
        </w:rPr>
      </w:pPr>
      <w:hyperlink r:id="rId230">
        <w:r w:rsidR="001806EA" w:rsidRPr="00911DC4">
          <w:rPr>
            <w:rFonts w:eastAsia="Calibri" w:cs="Calibri"/>
            <w:color w:val="0000FF"/>
            <w:u w:val="single"/>
          </w:rPr>
          <w:t>James City County (go to Williamsburg-</w:t>
        </w:r>
        <w:r w:rsidR="001806EA" w:rsidRPr="00911DC4">
          <w:rPr>
            <w:rFonts w:eastAsia="Calibri" w:cs="Calibri"/>
            <w:color w:val="0000FF"/>
            <w:u w:val="single"/>
          </w:rPr>
          <w:t>James City County)</w:t>
        </w:r>
      </w:hyperlink>
    </w:p>
    <w:p w14:paraId="39393247" w14:textId="77777777" w:rsidR="00BB2E30" w:rsidRPr="00911DC4" w:rsidRDefault="000B387D">
      <w:pPr>
        <w:numPr>
          <w:ilvl w:val="0"/>
          <w:numId w:val="3"/>
        </w:numPr>
        <w:shd w:val="clear" w:color="auto" w:fill="FFFFFF"/>
        <w:rPr>
          <w:rFonts w:eastAsia="Calibri" w:cs="Calibri"/>
          <w:color w:val="000000"/>
        </w:rPr>
      </w:pPr>
      <w:hyperlink r:id="rId231">
        <w:r w:rsidR="001806EA" w:rsidRPr="00911DC4">
          <w:rPr>
            <w:rFonts w:eastAsia="Calibri" w:cs="Calibri"/>
            <w:color w:val="0000FF"/>
            <w:u w:val="single"/>
          </w:rPr>
          <w:t>King George County</w:t>
        </w:r>
      </w:hyperlink>
    </w:p>
    <w:p w14:paraId="624A8D8E" w14:textId="77777777" w:rsidR="00BB2E30" w:rsidRPr="00911DC4" w:rsidRDefault="000B387D">
      <w:pPr>
        <w:numPr>
          <w:ilvl w:val="0"/>
          <w:numId w:val="3"/>
        </w:numPr>
        <w:shd w:val="clear" w:color="auto" w:fill="FFFFFF"/>
        <w:rPr>
          <w:rFonts w:eastAsia="Calibri" w:cs="Calibri"/>
          <w:color w:val="000000"/>
        </w:rPr>
      </w:pPr>
      <w:hyperlink r:id="rId232">
        <w:r w:rsidR="001806EA" w:rsidRPr="00911DC4">
          <w:rPr>
            <w:rFonts w:eastAsia="Calibri" w:cs="Calibri"/>
            <w:color w:val="0000FF"/>
            <w:u w:val="single"/>
          </w:rPr>
          <w:t>King and Queen County</w:t>
        </w:r>
      </w:hyperlink>
    </w:p>
    <w:p w14:paraId="61257087" w14:textId="77777777" w:rsidR="00BB2E30" w:rsidRPr="00911DC4" w:rsidRDefault="000B387D">
      <w:pPr>
        <w:numPr>
          <w:ilvl w:val="0"/>
          <w:numId w:val="3"/>
        </w:numPr>
        <w:shd w:val="clear" w:color="auto" w:fill="FFFFFF"/>
        <w:rPr>
          <w:rFonts w:eastAsia="Calibri" w:cs="Calibri"/>
          <w:color w:val="000000"/>
        </w:rPr>
      </w:pPr>
      <w:hyperlink r:id="rId233">
        <w:r w:rsidR="001806EA" w:rsidRPr="00911DC4">
          <w:rPr>
            <w:rFonts w:eastAsia="Calibri" w:cs="Calibri"/>
            <w:color w:val="0000FF"/>
            <w:u w:val="single"/>
          </w:rPr>
          <w:t>King William County</w:t>
        </w:r>
      </w:hyperlink>
    </w:p>
    <w:p w14:paraId="745AD31E" w14:textId="77777777" w:rsidR="00BB2E30" w:rsidRPr="00911DC4" w:rsidRDefault="000B387D">
      <w:pPr>
        <w:numPr>
          <w:ilvl w:val="0"/>
          <w:numId w:val="3"/>
        </w:numPr>
        <w:shd w:val="clear" w:color="auto" w:fill="FFFFFF"/>
        <w:rPr>
          <w:rFonts w:eastAsia="Calibri" w:cs="Calibri"/>
          <w:color w:val="000000"/>
        </w:rPr>
      </w:pPr>
      <w:hyperlink r:id="rId234">
        <w:r w:rsidR="001806EA" w:rsidRPr="00911DC4">
          <w:rPr>
            <w:rFonts w:eastAsia="Calibri" w:cs="Calibri"/>
            <w:color w:val="0000FF"/>
            <w:u w:val="single"/>
          </w:rPr>
          <w:t>Lancaster County</w:t>
        </w:r>
      </w:hyperlink>
    </w:p>
    <w:p w14:paraId="5B620B33" w14:textId="77777777" w:rsidR="00BB2E30" w:rsidRPr="00911DC4" w:rsidRDefault="000B387D">
      <w:pPr>
        <w:numPr>
          <w:ilvl w:val="0"/>
          <w:numId w:val="3"/>
        </w:numPr>
        <w:shd w:val="clear" w:color="auto" w:fill="FFFFFF"/>
        <w:rPr>
          <w:rFonts w:eastAsia="Calibri" w:cs="Calibri"/>
          <w:color w:val="000000"/>
        </w:rPr>
      </w:pPr>
      <w:hyperlink r:id="rId235">
        <w:r w:rsidR="001806EA" w:rsidRPr="00911DC4">
          <w:rPr>
            <w:rFonts w:eastAsia="Calibri" w:cs="Calibri"/>
            <w:color w:val="0000FF"/>
            <w:u w:val="single"/>
          </w:rPr>
          <w:t>Lee County</w:t>
        </w:r>
      </w:hyperlink>
    </w:p>
    <w:p w14:paraId="5B54938B" w14:textId="77777777" w:rsidR="00BB2E30" w:rsidRPr="00911DC4" w:rsidRDefault="000B387D">
      <w:pPr>
        <w:numPr>
          <w:ilvl w:val="0"/>
          <w:numId w:val="3"/>
        </w:numPr>
        <w:shd w:val="clear" w:color="auto" w:fill="FFFFFF"/>
        <w:rPr>
          <w:rFonts w:eastAsia="Calibri" w:cs="Calibri"/>
          <w:color w:val="000000"/>
        </w:rPr>
      </w:pPr>
      <w:hyperlink r:id="rId236">
        <w:r w:rsidR="001806EA" w:rsidRPr="00911DC4">
          <w:rPr>
            <w:rFonts w:eastAsia="Calibri" w:cs="Calibri"/>
            <w:color w:val="0000FF"/>
            <w:u w:val="single"/>
          </w:rPr>
          <w:t>Lexington</w:t>
        </w:r>
      </w:hyperlink>
    </w:p>
    <w:p w14:paraId="56AD2A8A" w14:textId="77777777" w:rsidR="00BB2E30" w:rsidRPr="00911DC4" w:rsidRDefault="000B387D">
      <w:pPr>
        <w:numPr>
          <w:ilvl w:val="0"/>
          <w:numId w:val="3"/>
        </w:numPr>
        <w:shd w:val="clear" w:color="auto" w:fill="FFFFFF"/>
        <w:rPr>
          <w:rFonts w:eastAsia="Calibri" w:cs="Calibri"/>
          <w:color w:val="000000"/>
        </w:rPr>
      </w:pPr>
      <w:hyperlink r:id="rId237">
        <w:r w:rsidR="001806EA" w:rsidRPr="00911DC4">
          <w:rPr>
            <w:rFonts w:eastAsia="Calibri" w:cs="Calibri"/>
            <w:color w:val="0000FF"/>
            <w:u w:val="single"/>
          </w:rPr>
          <w:t>Loudoun County</w:t>
        </w:r>
      </w:hyperlink>
    </w:p>
    <w:p w14:paraId="4C45D150" w14:textId="77777777" w:rsidR="00BB2E30" w:rsidRPr="00911DC4" w:rsidRDefault="000B387D">
      <w:pPr>
        <w:numPr>
          <w:ilvl w:val="0"/>
          <w:numId w:val="3"/>
        </w:numPr>
        <w:shd w:val="clear" w:color="auto" w:fill="FFFFFF"/>
        <w:rPr>
          <w:rFonts w:eastAsia="Calibri" w:cs="Calibri"/>
          <w:color w:val="000000"/>
        </w:rPr>
      </w:pPr>
      <w:hyperlink r:id="rId238">
        <w:r w:rsidR="001806EA" w:rsidRPr="00911DC4">
          <w:rPr>
            <w:rFonts w:eastAsia="Calibri" w:cs="Calibri"/>
            <w:color w:val="0000FF"/>
            <w:u w:val="single"/>
          </w:rPr>
          <w:t>Louisa County</w:t>
        </w:r>
      </w:hyperlink>
    </w:p>
    <w:p w14:paraId="2D7BDA75" w14:textId="77777777" w:rsidR="00BB2E30" w:rsidRPr="00911DC4" w:rsidRDefault="000B387D">
      <w:pPr>
        <w:numPr>
          <w:ilvl w:val="0"/>
          <w:numId w:val="3"/>
        </w:numPr>
        <w:shd w:val="clear" w:color="auto" w:fill="FFFFFF"/>
        <w:rPr>
          <w:rFonts w:eastAsia="Calibri" w:cs="Calibri"/>
          <w:color w:val="000000"/>
        </w:rPr>
      </w:pPr>
      <w:hyperlink r:id="rId239">
        <w:r w:rsidR="001806EA" w:rsidRPr="00911DC4">
          <w:rPr>
            <w:rFonts w:eastAsia="Calibri" w:cs="Calibri"/>
            <w:color w:val="0000FF"/>
            <w:u w:val="single"/>
          </w:rPr>
          <w:t>Lunenburg County</w:t>
        </w:r>
      </w:hyperlink>
    </w:p>
    <w:p w14:paraId="03787FAB" w14:textId="77777777" w:rsidR="00BB2E30" w:rsidRPr="00911DC4" w:rsidRDefault="000B387D">
      <w:pPr>
        <w:numPr>
          <w:ilvl w:val="0"/>
          <w:numId w:val="3"/>
        </w:numPr>
        <w:shd w:val="clear" w:color="auto" w:fill="FFFFFF"/>
        <w:rPr>
          <w:rFonts w:eastAsia="Calibri" w:cs="Calibri"/>
          <w:color w:val="000000"/>
        </w:rPr>
      </w:pPr>
      <w:hyperlink r:id="rId240">
        <w:r w:rsidR="001806EA" w:rsidRPr="00911DC4">
          <w:rPr>
            <w:rFonts w:eastAsia="Calibri" w:cs="Calibri"/>
            <w:color w:val="0000FF"/>
            <w:u w:val="single"/>
          </w:rPr>
          <w:t>Lynchburg</w:t>
        </w:r>
      </w:hyperlink>
    </w:p>
    <w:p w14:paraId="40C66956" w14:textId="77777777" w:rsidR="00BB2E30" w:rsidRPr="00911DC4" w:rsidRDefault="000B387D">
      <w:pPr>
        <w:numPr>
          <w:ilvl w:val="0"/>
          <w:numId w:val="3"/>
        </w:numPr>
        <w:shd w:val="clear" w:color="auto" w:fill="FFFFFF"/>
        <w:rPr>
          <w:rFonts w:eastAsia="Calibri" w:cs="Calibri"/>
          <w:color w:val="000000"/>
        </w:rPr>
      </w:pPr>
      <w:hyperlink r:id="rId241">
        <w:r w:rsidR="001806EA" w:rsidRPr="00911DC4">
          <w:rPr>
            <w:rFonts w:eastAsia="Calibri" w:cs="Calibri"/>
            <w:color w:val="0000FF"/>
            <w:u w:val="single"/>
          </w:rPr>
          <w:t>Madison County</w:t>
        </w:r>
      </w:hyperlink>
    </w:p>
    <w:p w14:paraId="16C3D426" w14:textId="77777777" w:rsidR="00BB2E30" w:rsidRPr="00911DC4" w:rsidRDefault="000B387D">
      <w:pPr>
        <w:numPr>
          <w:ilvl w:val="0"/>
          <w:numId w:val="3"/>
        </w:numPr>
        <w:shd w:val="clear" w:color="auto" w:fill="FFFFFF"/>
        <w:rPr>
          <w:rFonts w:eastAsia="Calibri" w:cs="Calibri"/>
          <w:color w:val="000000"/>
        </w:rPr>
      </w:pPr>
      <w:hyperlink r:id="rId242">
        <w:r w:rsidR="001806EA" w:rsidRPr="00911DC4">
          <w:rPr>
            <w:rFonts w:eastAsia="Calibri" w:cs="Calibri"/>
            <w:color w:val="0000FF"/>
            <w:u w:val="single"/>
          </w:rPr>
          <w:t>Manassas</w:t>
        </w:r>
      </w:hyperlink>
    </w:p>
    <w:p w14:paraId="71AE695A" w14:textId="77777777" w:rsidR="00BB2E30" w:rsidRPr="00911DC4" w:rsidRDefault="000B387D">
      <w:pPr>
        <w:numPr>
          <w:ilvl w:val="0"/>
          <w:numId w:val="3"/>
        </w:numPr>
        <w:shd w:val="clear" w:color="auto" w:fill="FFFFFF"/>
        <w:rPr>
          <w:rFonts w:eastAsia="Calibri" w:cs="Calibri"/>
          <w:color w:val="000000"/>
        </w:rPr>
      </w:pPr>
      <w:hyperlink r:id="rId243">
        <w:r w:rsidR="001806EA" w:rsidRPr="00911DC4">
          <w:rPr>
            <w:rFonts w:eastAsia="Calibri" w:cs="Calibri"/>
            <w:color w:val="0000FF"/>
            <w:u w:val="single"/>
          </w:rPr>
          <w:t>Manassas Park</w:t>
        </w:r>
      </w:hyperlink>
    </w:p>
    <w:p w14:paraId="4B0CA0B3" w14:textId="77777777" w:rsidR="00BB2E30" w:rsidRPr="00911DC4" w:rsidRDefault="000B387D">
      <w:pPr>
        <w:numPr>
          <w:ilvl w:val="0"/>
          <w:numId w:val="3"/>
        </w:numPr>
        <w:shd w:val="clear" w:color="auto" w:fill="FFFFFF"/>
        <w:rPr>
          <w:rFonts w:eastAsia="Calibri" w:cs="Calibri"/>
          <w:color w:val="000000"/>
        </w:rPr>
      </w:pPr>
      <w:hyperlink r:id="rId244">
        <w:r w:rsidR="001806EA" w:rsidRPr="00911DC4">
          <w:rPr>
            <w:rFonts w:eastAsia="Calibri" w:cs="Calibri"/>
            <w:color w:val="0000FF"/>
            <w:u w:val="single"/>
          </w:rPr>
          <w:t>Martinsville</w:t>
        </w:r>
      </w:hyperlink>
    </w:p>
    <w:p w14:paraId="3E7DC85F" w14:textId="77777777" w:rsidR="00BB2E30" w:rsidRPr="00911DC4" w:rsidRDefault="000B387D">
      <w:pPr>
        <w:numPr>
          <w:ilvl w:val="0"/>
          <w:numId w:val="3"/>
        </w:numPr>
        <w:shd w:val="clear" w:color="auto" w:fill="FFFFFF"/>
        <w:rPr>
          <w:rFonts w:eastAsia="Calibri" w:cs="Calibri"/>
          <w:color w:val="000000"/>
        </w:rPr>
      </w:pPr>
      <w:hyperlink r:id="rId245">
        <w:r w:rsidR="001806EA" w:rsidRPr="00911DC4">
          <w:rPr>
            <w:rFonts w:eastAsia="Calibri" w:cs="Calibri"/>
            <w:color w:val="0000FF"/>
            <w:u w:val="single"/>
          </w:rPr>
          <w:t>Mathews County</w:t>
        </w:r>
      </w:hyperlink>
    </w:p>
    <w:p w14:paraId="7A7CBA14" w14:textId="77777777" w:rsidR="00BB2E30" w:rsidRPr="00911DC4" w:rsidRDefault="000B387D">
      <w:pPr>
        <w:numPr>
          <w:ilvl w:val="0"/>
          <w:numId w:val="1"/>
        </w:numPr>
        <w:rPr>
          <w:rFonts w:eastAsia="Calibri" w:cs="Calibri"/>
          <w:color w:val="000000"/>
        </w:rPr>
      </w:pPr>
      <w:hyperlink r:id="rId246">
        <w:r w:rsidR="001806EA" w:rsidRPr="00911DC4">
          <w:rPr>
            <w:rFonts w:eastAsia="Calibri" w:cs="Calibri"/>
            <w:color w:val="0000FF"/>
            <w:u w:val="single"/>
          </w:rPr>
          <w:t>Mecklenburg County</w:t>
        </w:r>
      </w:hyperlink>
    </w:p>
    <w:p w14:paraId="1DFB7BBE" w14:textId="77777777" w:rsidR="00BB2E30" w:rsidRPr="00911DC4" w:rsidRDefault="000B387D">
      <w:pPr>
        <w:numPr>
          <w:ilvl w:val="0"/>
          <w:numId w:val="1"/>
        </w:numPr>
        <w:shd w:val="clear" w:color="auto" w:fill="FFFFFF"/>
        <w:rPr>
          <w:rFonts w:eastAsia="Calibri" w:cs="Calibri"/>
          <w:color w:val="000000"/>
        </w:rPr>
      </w:pPr>
      <w:hyperlink r:id="rId247">
        <w:r w:rsidR="001806EA" w:rsidRPr="00911DC4">
          <w:rPr>
            <w:rFonts w:eastAsia="Calibri" w:cs="Calibri"/>
            <w:color w:val="0000FF"/>
            <w:u w:val="single"/>
          </w:rPr>
          <w:t>Orange County</w:t>
        </w:r>
      </w:hyperlink>
    </w:p>
    <w:p w14:paraId="53C6DFD8" w14:textId="77777777" w:rsidR="00BB2E30" w:rsidRPr="00911DC4" w:rsidRDefault="000B387D">
      <w:pPr>
        <w:numPr>
          <w:ilvl w:val="0"/>
          <w:numId w:val="1"/>
        </w:numPr>
        <w:shd w:val="clear" w:color="auto" w:fill="FFFFFF"/>
        <w:rPr>
          <w:rFonts w:eastAsia="Calibri" w:cs="Calibri"/>
          <w:color w:val="000000"/>
        </w:rPr>
      </w:pPr>
      <w:hyperlink r:id="rId248">
        <w:r w:rsidR="001806EA" w:rsidRPr="00911DC4">
          <w:rPr>
            <w:rFonts w:eastAsia="Calibri" w:cs="Calibri"/>
            <w:color w:val="0000FF"/>
            <w:u w:val="single"/>
          </w:rPr>
          <w:t>Page County</w:t>
        </w:r>
      </w:hyperlink>
    </w:p>
    <w:p w14:paraId="0F8647AD" w14:textId="77777777" w:rsidR="00BB2E30" w:rsidRPr="00911DC4" w:rsidRDefault="000B387D">
      <w:pPr>
        <w:numPr>
          <w:ilvl w:val="0"/>
          <w:numId w:val="1"/>
        </w:numPr>
        <w:shd w:val="clear" w:color="auto" w:fill="FFFFFF"/>
        <w:rPr>
          <w:rFonts w:eastAsia="Calibri" w:cs="Calibri"/>
          <w:color w:val="000000"/>
        </w:rPr>
      </w:pPr>
      <w:hyperlink r:id="rId249">
        <w:r w:rsidR="001806EA" w:rsidRPr="00911DC4">
          <w:rPr>
            <w:rFonts w:eastAsia="Calibri" w:cs="Calibri"/>
            <w:color w:val="0000FF"/>
            <w:u w:val="single"/>
          </w:rPr>
          <w:t>Patrick County</w:t>
        </w:r>
      </w:hyperlink>
    </w:p>
    <w:p w14:paraId="2D786209" w14:textId="77777777" w:rsidR="00BB2E30" w:rsidRPr="00911DC4" w:rsidRDefault="000B387D">
      <w:pPr>
        <w:numPr>
          <w:ilvl w:val="0"/>
          <w:numId w:val="1"/>
        </w:numPr>
        <w:shd w:val="clear" w:color="auto" w:fill="FFFFFF"/>
        <w:rPr>
          <w:rFonts w:eastAsia="Calibri" w:cs="Calibri"/>
          <w:color w:val="000000"/>
        </w:rPr>
      </w:pPr>
      <w:hyperlink r:id="rId250">
        <w:r w:rsidR="001806EA" w:rsidRPr="00911DC4">
          <w:rPr>
            <w:rFonts w:eastAsia="Calibri" w:cs="Calibri"/>
            <w:color w:val="0000FF"/>
            <w:u w:val="single"/>
          </w:rPr>
          <w:t>Petersburg</w:t>
        </w:r>
      </w:hyperlink>
    </w:p>
    <w:p w14:paraId="7E55B0DB" w14:textId="77777777" w:rsidR="00BB2E30" w:rsidRPr="00911DC4" w:rsidRDefault="000B387D">
      <w:pPr>
        <w:numPr>
          <w:ilvl w:val="0"/>
          <w:numId w:val="1"/>
        </w:numPr>
        <w:shd w:val="clear" w:color="auto" w:fill="FFFFFF"/>
        <w:rPr>
          <w:rFonts w:eastAsia="Calibri" w:cs="Calibri"/>
          <w:color w:val="000000"/>
        </w:rPr>
      </w:pPr>
      <w:hyperlink r:id="rId251">
        <w:r w:rsidR="001806EA" w:rsidRPr="00911DC4">
          <w:rPr>
            <w:rFonts w:eastAsia="Calibri" w:cs="Calibri"/>
            <w:color w:val="0000FF"/>
            <w:u w:val="single"/>
          </w:rPr>
          <w:t>Pittsylvania County</w:t>
        </w:r>
      </w:hyperlink>
    </w:p>
    <w:p w14:paraId="386ECD9A" w14:textId="77777777" w:rsidR="00BB2E30" w:rsidRPr="00911DC4" w:rsidRDefault="000B387D">
      <w:pPr>
        <w:numPr>
          <w:ilvl w:val="0"/>
          <w:numId w:val="1"/>
        </w:numPr>
        <w:shd w:val="clear" w:color="auto" w:fill="FFFFFF"/>
        <w:rPr>
          <w:rFonts w:eastAsia="Calibri" w:cs="Calibri"/>
          <w:color w:val="000000"/>
        </w:rPr>
      </w:pPr>
      <w:hyperlink r:id="rId252">
        <w:r w:rsidR="001806EA" w:rsidRPr="00911DC4">
          <w:rPr>
            <w:rFonts w:eastAsia="Calibri" w:cs="Calibri"/>
            <w:color w:val="0000FF"/>
            <w:u w:val="single"/>
          </w:rPr>
          <w:t>Poquoson</w:t>
        </w:r>
      </w:hyperlink>
    </w:p>
    <w:p w14:paraId="0DD25328" w14:textId="77777777" w:rsidR="00BB2E30" w:rsidRPr="00911DC4" w:rsidRDefault="000B387D">
      <w:pPr>
        <w:numPr>
          <w:ilvl w:val="0"/>
          <w:numId w:val="1"/>
        </w:numPr>
        <w:shd w:val="clear" w:color="auto" w:fill="FFFFFF"/>
        <w:rPr>
          <w:rFonts w:eastAsia="Calibri" w:cs="Calibri"/>
          <w:color w:val="000000"/>
        </w:rPr>
      </w:pPr>
      <w:hyperlink r:id="rId253">
        <w:r w:rsidR="001806EA" w:rsidRPr="00911DC4">
          <w:rPr>
            <w:rFonts w:eastAsia="Calibri" w:cs="Calibri"/>
            <w:color w:val="0000FF"/>
            <w:u w:val="single"/>
          </w:rPr>
          <w:t>Portsmouth</w:t>
        </w:r>
      </w:hyperlink>
    </w:p>
    <w:p w14:paraId="58CCE093" w14:textId="77777777" w:rsidR="00BB2E30" w:rsidRPr="00911DC4" w:rsidRDefault="000B387D">
      <w:pPr>
        <w:numPr>
          <w:ilvl w:val="0"/>
          <w:numId w:val="1"/>
        </w:numPr>
        <w:shd w:val="clear" w:color="auto" w:fill="FFFFFF"/>
        <w:rPr>
          <w:rFonts w:eastAsia="Calibri" w:cs="Calibri"/>
          <w:color w:val="000000"/>
        </w:rPr>
      </w:pPr>
      <w:hyperlink r:id="rId254">
        <w:r w:rsidR="001806EA" w:rsidRPr="00911DC4">
          <w:rPr>
            <w:rFonts w:eastAsia="Calibri" w:cs="Calibri"/>
            <w:color w:val="0000FF"/>
            <w:u w:val="single"/>
          </w:rPr>
          <w:t>Powhatan County</w:t>
        </w:r>
      </w:hyperlink>
    </w:p>
    <w:p w14:paraId="46D04656" w14:textId="77777777" w:rsidR="00BB2E30" w:rsidRPr="00911DC4" w:rsidRDefault="000B387D">
      <w:pPr>
        <w:numPr>
          <w:ilvl w:val="0"/>
          <w:numId w:val="1"/>
        </w:numPr>
        <w:shd w:val="clear" w:color="auto" w:fill="FFFFFF"/>
        <w:rPr>
          <w:rFonts w:eastAsia="Calibri" w:cs="Calibri"/>
          <w:color w:val="000000"/>
        </w:rPr>
      </w:pPr>
      <w:hyperlink r:id="rId255">
        <w:r w:rsidR="001806EA" w:rsidRPr="00911DC4">
          <w:rPr>
            <w:rFonts w:eastAsia="Calibri" w:cs="Calibri"/>
            <w:color w:val="0000FF"/>
            <w:u w:val="single"/>
          </w:rPr>
          <w:t>Prince Edward County</w:t>
        </w:r>
      </w:hyperlink>
    </w:p>
    <w:p w14:paraId="3F273067" w14:textId="77777777" w:rsidR="00BB2E30" w:rsidRPr="00911DC4" w:rsidRDefault="000B387D">
      <w:pPr>
        <w:numPr>
          <w:ilvl w:val="0"/>
          <w:numId w:val="1"/>
        </w:numPr>
        <w:shd w:val="clear" w:color="auto" w:fill="FFFFFF"/>
        <w:rPr>
          <w:rFonts w:eastAsia="Calibri" w:cs="Calibri"/>
          <w:color w:val="000000"/>
        </w:rPr>
      </w:pPr>
      <w:hyperlink r:id="rId256">
        <w:r w:rsidR="001806EA" w:rsidRPr="00911DC4">
          <w:rPr>
            <w:rFonts w:eastAsia="Calibri" w:cs="Calibri"/>
            <w:color w:val="0000FF"/>
            <w:u w:val="single"/>
          </w:rPr>
          <w:t>Prince George County</w:t>
        </w:r>
      </w:hyperlink>
    </w:p>
    <w:p w14:paraId="5D78AD1E" w14:textId="77777777" w:rsidR="00BB2E30" w:rsidRPr="00911DC4" w:rsidRDefault="000B387D">
      <w:pPr>
        <w:numPr>
          <w:ilvl w:val="0"/>
          <w:numId w:val="1"/>
        </w:numPr>
        <w:shd w:val="clear" w:color="auto" w:fill="FFFFFF"/>
        <w:rPr>
          <w:rFonts w:eastAsia="Calibri" w:cs="Calibri"/>
          <w:color w:val="000000"/>
        </w:rPr>
      </w:pPr>
      <w:hyperlink r:id="rId257">
        <w:r w:rsidR="001806EA" w:rsidRPr="00911DC4">
          <w:rPr>
            <w:rFonts w:eastAsia="Calibri" w:cs="Calibri"/>
            <w:color w:val="0000FF"/>
            <w:u w:val="single"/>
          </w:rPr>
          <w:t>Prince William County</w:t>
        </w:r>
      </w:hyperlink>
    </w:p>
    <w:p w14:paraId="79963F99" w14:textId="77777777" w:rsidR="00BB2E30" w:rsidRPr="00911DC4" w:rsidRDefault="000B387D">
      <w:pPr>
        <w:numPr>
          <w:ilvl w:val="0"/>
          <w:numId w:val="1"/>
        </w:numPr>
        <w:shd w:val="clear" w:color="auto" w:fill="FFFFFF"/>
        <w:rPr>
          <w:rFonts w:eastAsia="Calibri" w:cs="Calibri"/>
          <w:color w:val="000000"/>
        </w:rPr>
      </w:pPr>
      <w:hyperlink r:id="rId258">
        <w:r w:rsidR="001806EA" w:rsidRPr="00911DC4">
          <w:rPr>
            <w:rFonts w:eastAsia="Calibri" w:cs="Calibri"/>
            <w:color w:val="0000FF"/>
            <w:u w:val="single"/>
          </w:rPr>
          <w:t>Pulaski County</w:t>
        </w:r>
      </w:hyperlink>
    </w:p>
    <w:p w14:paraId="1412B969" w14:textId="77777777" w:rsidR="00BB2E30" w:rsidRPr="00911DC4" w:rsidRDefault="000B387D">
      <w:pPr>
        <w:numPr>
          <w:ilvl w:val="0"/>
          <w:numId w:val="1"/>
        </w:numPr>
        <w:shd w:val="clear" w:color="auto" w:fill="FFFFFF"/>
        <w:rPr>
          <w:rFonts w:eastAsia="Calibri" w:cs="Calibri"/>
          <w:color w:val="000000"/>
        </w:rPr>
      </w:pPr>
      <w:hyperlink r:id="rId259">
        <w:r w:rsidR="001806EA" w:rsidRPr="00911DC4">
          <w:rPr>
            <w:rFonts w:eastAsia="Calibri" w:cs="Calibri"/>
            <w:color w:val="0000FF"/>
            <w:u w:val="single"/>
          </w:rPr>
          <w:t>Radford</w:t>
        </w:r>
      </w:hyperlink>
    </w:p>
    <w:p w14:paraId="2D5FA91E" w14:textId="77777777" w:rsidR="00BB2E30" w:rsidRPr="00911DC4" w:rsidRDefault="000B387D">
      <w:pPr>
        <w:numPr>
          <w:ilvl w:val="0"/>
          <w:numId w:val="1"/>
        </w:numPr>
        <w:shd w:val="clear" w:color="auto" w:fill="FFFFFF"/>
        <w:rPr>
          <w:rFonts w:eastAsia="Calibri" w:cs="Calibri"/>
          <w:color w:val="000000"/>
        </w:rPr>
      </w:pPr>
      <w:hyperlink r:id="rId260">
        <w:r w:rsidR="001806EA" w:rsidRPr="00911DC4">
          <w:rPr>
            <w:rFonts w:eastAsia="Calibri" w:cs="Calibri"/>
            <w:color w:val="0000FF"/>
            <w:u w:val="single"/>
          </w:rPr>
          <w:t>Rappahannock County</w:t>
        </w:r>
      </w:hyperlink>
    </w:p>
    <w:p w14:paraId="49E7B1AC" w14:textId="77777777" w:rsidR="00BB2E30" w:rsidRPr="00911DC4" w:rsidRDefault="000B387D">
      <w:pPr>
        <w:numPr>
          <w:ilvl w:val="0"/>
          <w:numId w:val="1"/>
        </w:numPr>
        <w:shd w:val="clear" w:color="auto" w:fill="FFFFFF"/>
        <w:rPr>
          <w:rFonts w:eastAsia="Calibri" w:cs="Calibri"/>
          <w:color w:val="000000"/>
        </w:rPr>
      </w:pPr>
      <w:hyperlink r:id="rId261">
        <w:r w:rsidR="001806EA" w:rsidRPr="00911DC4">
          <w:rPr>
            <w:rFonts w:eastAsia="Calibri" w:cs="Calibri"/>
            <w:color w:val="0000FF"/>
            <w:u w:val="single"/>
          </w:rPr>
          <w:t>Richmond County</w:t>
        </w:r>
      </w:hyperlink>
    </w:p>
    <w:p w14:paraId="58980227" w14:textId="77777777" w:rsidR="00BB2E30" w:rsidRPr="00911DC4" w:rsidRDefault="000B387D">
      <w:pPr>
        <w:numPr>
          <w:ilvl w:val="0"/>
          <w:numId w:val="1"/>
        </w:numPr>
        <w:shd w:val="clear" w:color="auto" w:fill="FFFFFF"/>
        <w:rPr>
          <w:rFonts w:eastAsia="Calibri" w:cs="Calibri"/>
          <w:color w:val="000000"/>
        </w:rPr>
      </w:pPr>
      <w:hyperlink r:id="rId262">
        <w:r w:rsidR="001806EA" w:rsidRPr="00911DC4">
          <w:rPr>
            <w:rFonts w:eastAsia="Calibri" w:cs="Calibri"/>
            <w:color w:val="0000FF"/>
            <w:u w:val="single"/>
          </w:rPr>
          <w:t>Richmond</w:t>
        </w:r>
      </w:hyperlink>
    </w:p>
    <w:p w14:paraId="5A9776DF" w14:textId="77777777" w:rsidR="00BB2E30" w:rsidRPr="00911DC4" w:rsidRDefault="000B387D">
      <w:pPr>
        <w:numPr>
          <w:ilvl w:val="0"/>
          <w:numId w:val="1"/>
        </w:numPr>
        <w:shd w:val="clear" w:color="auto" w:fill="FFFFFF"/>
        <w:rPr>
          <w:rFonts w:eastAsia="Calibri" w:cs="Calibri"/>
          <w:color w:val="000000"/>
        </w:rPr>
      </w:pPr>
      <w:hyperlink r:id="rId263">
        <w:r w:rsidR="001806EA" w:rsidRPr="00911DC4">
          <w:rPr>
            <w:rFonts w:eastAsia="Calibri" w:cs="Calibri"/>
            <w:color w:val="0000FF"/>
            <w:u w:val="single"/>
          </w:rPr>
          <w:t>Roanoke County</w:t>
        </w:r>
      </w:hyperlink>
    </w:p>
    <w:p w14:paraId="7FB827A5" w14:textId="77777777" w:rsidR="00BB2E30" w:rsidRPr="00911DC4" w:rsidRDefault="000B387D">
      <w:pPr>
        <w:numPr>
          <w:ilvl w:val="0"/>
          <w:numId w:val="1"/>
        </w:numPr>
        <w:shd w:val="clear" w:color="auto" w:fill="FFFFFF"/>
        <w:rPr>
          <w:rFonts w:eastAsia="Calibri" w:cs="Calibri"/>
          <w:color w:val="000000"/>
        </w:rPr>
      </w:pPr>
      <w:hyperlink r:id="rId264">
        <w:r w:rsidR="001806EA" w:rsidRPr="00911DC4">
          <w:rPr>
            <w:rFonts w:eastAsia="Calibri" w:cs="Calibri"/>
            <w:color w:val="0000FF"/>
            <w:u w:val="single"/>
          </w:rPr>
          <w:t>Roanoke</w:t>
        </w:r>
      </w:hyperlink>
    </w:p>
    <w:p w14:paraId="56D5CE97" w14:textId="77777777" w:rsidR="00BB2E30" w:rsidRPr="00911DC4" w:rsidRDefault="000B387D">
      <w:pPr>
        <w:numPr>
          <w:ilvl w:val="0"/>
          <w:numId w:val="1"/>
        </w:numPr>
        <w:shd w:val="clear" w:color="auto" w:fill="FFFFFF"/>
        <w:rPr>
          <w:rFonts w:eastAsia="Calibri" w:cs="Calibri"/>
          <w:color w:val="000000"/>
        </w:rPr>
      </w:pPr>
      <w:hyperlink r:id="rId265">
        <w:r w:rsidR="001806EA" w:rsidRPr="00911DC4">
          <w:rPr>
            <w:rFonts w:eastAsia="Calibri" w:cs="Calibri"/>
            <w:color w:val="0000FF"/>
            <w:u w:val="single"/>
          </w:rPr>
          <w:t>Rockbridge County</w:t>
        </w:r>
      </w:hyperlink>
    </w:p>
    <w:p w14:paraId="63635530" w14:textId="77777777" w:rsidR="00BB2E30" w:rsidRPr="00911DC4" w:rsidRDefault="000B387D">
      <w:pPr>
        <w:numPr>
          <w:ilvl w:val="0"/>
          <w:numId w:val="1"/>
        </w:numPr>
        <w:shd w:val="clear" w:color="auto" w:fill="FFFFFF"/>
        <w:rPr>
          <w:rFonts w:eastAsia="Calibri" w:cs="Calibri"/>
          <w:color w:val="000000"/>
        </w:rPr>
      </w:pPr>
      <w:hyperlink r:id="rId266">
        <w:r w:rsidR="001806EA" w:rsidRPr="00911DC4">
          <w:rPr>
            <w:rFonts w:eastAsia="Calibri" w:cs="Calibri"/>
            <w:color w:val="0000FF"/>
            <w:u w:val="single"/>
          </w:rPr>
          <w:t>Russell County</w:t>
        </w:r>
      </w:hyperlink>
    </w:p>
    <w:p w14:paraId="74C80693" w14:textId="77777777" w:rsidR="00BB2E30" w:rsidRPr="00911DC4" w:rsidRDefault="000B387D">
      <w:pPr>
        <w:numPr>
          <w:ilvl w:val="0"/>
          <w:numId w:val="1"/>
        </w:numPr>
        <w:shd w:val="clear" w:color="auto" w:fill="FFFFFF"/>
        <w:rPr>
          <w:rFonts w:eastAsia="Calibri" w:cs="Calibri"/>
          <w:color w:val="000000"/>
        </w:rPr>
      </w:pPr>
      <w:hyperlink r:id="rId267">
        <w:r w:rsidR="001806EA" w:rsidRPr="00911DC4">
          <w:rPr>
            <w:rFonts w:eastAsia="Calibri" w:cs="Calibri"/>
            <w:color w:val="0000FF"/>
            <w:u w:val="single"/>
          </w:rPr>
          <w:t>Salem</w:t>
        </w:r>
      </w:hyperlink>
    </w:p>
    <w:p w14:paraId="38B12412" w14:textId="77777777" w:rsidR="00BB2E30" w:rsidRPr="00911DC4" w:rsidRDefault="000B387D">
      <w:pPr>
        <w:numPr>
          <w:ilvl w:val="0"/>
          <w:numId w:val="1"/>
        </w:numPr>
        <w:shd w:val="clear" w:color="auto" w:fill="FFFFFF"/>
        <w:rPr>
          <w:rFonts w:eastAsia="Calibri" w:cs="Calibri"/>
          <w:color w:val="000000"/>
        </w:rPr>
      </w:pPr>
      <w:hyperlink r:id="rId268">
        <w:r w:rsidR="001806EA" w:rsidRPr="00911DC4">
          <w:rPr>
            <w:rFonts w:eastAsia="Calibri" w:cs="Calibri"/>
            <w:color w:val="0000FF"/>
            <w:u w:val="single"/>
          </w:rPr>
          <w:t>Scott County</w:t>
        </w:r>
      </w:hyperlink>
    </w:p>
    <w:p w14:paraId="7EC1AB50" w14:textId="77777777" w:rsidR="00BB2E30" w:rsidRPr="00911DC4" w:rsidRDefault="000B387D">
      <w:pPr>
        <w:numPr>
          <w:ilvl w:val="0"/>
          <w:numId w:val="1"/>
        </w:numPr>
        <w:shd w:val="clear" w:color="auto" w:fill="FFFFFF"/>
        <w:rPr>
          <w:rFonts w:eastAsia="Calibri" w:cs="Calibri"/>
          <w:color w:val="000000"/>
        </w:rPr>
      </w:pPr>
      <w:hyperlink r:id="rId269">
        <w:r w:rsidR="001806EA" w:rsidRPr="00911DC4">
          <w:rPr>
            <w:rFonts w:eastAsia="Calibri" w:cs="Calibri"/>
            <w:color w:val="0000FF"/>
            <w:u w:val="single"/>
          </w:rPr>
          <w:t>Shenandoah County</w:t>
        </w:r>
      </w:hyperlink>
    </w:p>
    <w:p w14:paraId="66D62807" w14:textId="77777777" w:rsidR="00BB2E30" w:rsidRPr="00911DC4" w:rsidRDefault="000B387D">
      <w:pPr>
        <w:numPr>
          <w:ilvl w:val="0"/>
          <w:numId w:val="1"/>
        </w:numPr>
        <w:shd w:val="clear" w:color="auto" w:fill="FFFFFF"/>
        <w:rPr>
          <w:rFonts w:eastAsia="Calibri" w:cs="Calibri"/>
          <w:color w:val="000000"/>
        </w:rPr>
      </w:pPr>
      <w:hyperlink r:id="rId270">
        <w:r w:rsidR="001806EA" w:rsidRPr="00911DC4">
          <w:rPr>
            <w:rFonts w:eastAsia="Calibri" w:cs="Calibri"/>
            <w:color w:val="0000FF"/>
            <w:u w:val="single"/>
          </w:rPr>
          <w:t>Smyth County</w:t>
        </w:r>
      </w:hyperlink>
    </w:p>
    <w:p w14:paraId="40CA7A12" w14:textId="77777777" w:rsidR="00BB2E30" w:rsidRPr="00911DC4" w:rsidRDefault="000B387D">
      <w:pPr>
        <w:numPr>
          <w:ilvl w:val="0"/>
          <w:numId w:val="1"/>
        </w:numPr>
        <w:shd w:val="clear" w:color="auto" w:fill="FFFFFF"/>
        <w:rPr>
          <w:rFonts w:eastAsia="Calibri" w:cs="Calibri"/>
          <w:color w:val="000000"/>
        </w:rPr>
      </w:pPr>
      <w:hyperlink r:id="rId271">
        <w:r w:rsidR="001806EA" w:rsidRPr="00911DC4">
          <w:rPr>
            <w:rFonts w:eastAsia="Calibri" w:cs="Calibri"/>
            <w:color w:val="0000FF"/>
            <w:u w:val="single"/>
          </w:rPr>
          <w:t>Southampton County</w:t>
        </w:r>
      </w:hyperlink>
    </w:p>
    <w:p w14:paraId="32B9E31A" w14:textId="77777777" w:rsidR="00BB2E30" w:rsidRPr="00911DC4" w:rsidRDefault="000B387D">
      <w:pPr>
        <w:numPr>
          <w:ilvl w:val="0"/>
          <w:numId w:val="1"/>
        </w:numPr>
        <w:shd w:val="clear" w:color="auto" w:fill="FFFFFF"/>
        <w:rPr>
          <w:rFonts w:eastAsia="Calibri" w:cs="Calibri"/>
          <w:color w:val="000000"/>
        </w:rPr>
      </w:pPr>
      <w:hyperlink r:id="rId272">
        <w:r w:rsidR="001806EA" w:rsidRPr="00911DC4">
          <w:rPr>
            <w:rFonts w:eastAsia="Calibri" w:cs="Calibri"/>
            <w:color w:val="0000FF"/>
            <w:u w:val="single"/>
          </w:rPr>
          <w:t>Spotsylvania County</w:t>
        </w:r>
      </w:hyperlink>
    </w:p>
    <w:p w14:paraId="204A18C4" w14:textId="77777777" w:rsidR="00BB2E30" w:rsidRPr="00911DC4" w:rsidRDefault="000B387D">
      <w:pPr>
        <w:numPr>
          <w:ilvl w:val="0"/>
          <w:numId w:val="1"/>
        </w:numPr>
        <w:shd w:val="clear" w:color="auto" w:fill="FFFFFF"/>
        <w:rPr>
          <w:rFonts w:eastAsia="Calibri" w:cs="Calibri"/>
          <w:color w:val="000000"/>
        </w:rPr>
      </w:pPr>
      <w:hyperlink r:id="rId273">
        <w:r w:rsidR="001806EA" w:rsidRPr="00911DC4">
          <w:rPr>
            <w:rFonts w:eastAsia="Calibri" w:cs="Calibri"/>
            <w:color w:val="0000FF"/>
            <w:u w:val="single"/>
          </w:rPr>
          <w:t>Stafford County</w:t>
        </w:r>
      </w:hyperlink>
    </w:p>
    <w:p w14:paraId="55A4D325" w14:textId="77777777" w:rsidR="00BB2E30" w:rsidRPr="00911DC4" w:rsidRDefault="000B387D">
      <w:pPr>
        <w:numPr>
          <w:ilvl w:val="0"/>
          <w:numId w:val="1"/>
        </w:numPr>
        <w:shd w:val="clear" w:color="auto" w:fill="FFFFFF"/>
        <w:rPr>
          <w:rFonts w:eastAsia="Calibri" w:cs="Calibri"/>
          <w:color w:val="000000"/>
        </w:rPr>
      </w:pPr>
      <w:hyperlink r:id="rId274">
        <w:r w:rsidR="001806EA" w:rsidRPr="00911DC4">
          <w:rPr>
            <w:rFonts w:eastAsia="Calibri" w:cs="Calibri"/>
            <w:color w:val="0000FF"/>
            <w:u w:val="single"/>
          </w:rPr>
          <w:t>Staunton</w:t>
        </w:r>
      </w:hyperlink>
    </w:p>
    <w:p w14:paraId="2F451845" w14:textId="77777777" w:rsidR="00BB2E30" w:rsidRPr="00911DC4" w:rsidRDefault="000B387D">
      <w:pPr>
        <w:numPr>
          <w:ilvl w:val="0"/>
          <w:numId w:val="1"/>
        </w:numPr>
        <w:shd w:val="clear" w:color="auto" w:fill="FFFFFF"/>
        <w:rPr>
          <w:rFonts w:eastAsia="Calibri" w:cs="Calibri"/>
          <w:color w:val="000000"/>
        </w:rPr>
      </w:pPr>
      <w:hyperlink r:id="rId275">
        <w:r w:rsidR="001806EA" w:rsidRPr="00911DC4">
          <w:rPr>
            <w:rFonts w:eastAsia="Calibri" w:cs="Calibri"/>
            <w:color w:val="0000FF"/>
            <w:u w:val="single"/>
          </w:rPr>
          <w:t>Suffolk</w:t>
        </w:r>
      </w:hyperlink>
    </w:p>
    <w:p w14:paraId="08C0E324" w14:textId="77777777" w:rsidR="00BB2E30" w:rsidRPr="00911DC4" w:rsidRDefault="000B387D">
      <w:pPr>
        <w:numPr>
          <w:ilvl w:val="0"/>
          <w:numId w:val="1"/>
        </w:numPr>
        <w:shd w:val="clear" w:color="auto" w:fill="FFFFFF"/>
        <w:rPr>
          <w:rFonts w:eastAsia="Calibri" w:cs="Calibri"/>
          <w:color w:val="000000"/>
        </w:rPr>
      </w:pPr>
      <w:hyperlink r:id="rId276">
        <w:r w:rsidR="001806EA" w:rsidRPr="00911DC4">
          <w:rPr>
            <w:rFonts w:eastAsia="Calibri" w:cs="Calibri"/>
            <w:color w:val="0000FF"/>
            <w:u w:val="single"/>
          </w:rPr>
          <w:t>Surry County</w:t>
        </w:r>
      </w:hyperlink>
    </w:p>
    <w:p w14:paraId="6AD687E9" w14:textId="77777777" w:rsidR="00BB2E30" w:rsidRPr="00911DC4" w:rsidRDefault="000B387D">
      <w:pPr>
        <w:numPr>
          <w:ilvl w:val="0"/>
          <w:numId w:val="1"/>
        </w:numPr>
        <w:shd w:val="clear" w:color="auto" w:fill="FFFFFF"/>
        <w:rPr>
          <w:rFonts w:eastAsia="Calibri" w:cs="Calibri"/>
          <w:color w:val="000000"/>
        </w:rPr>
      </w:pPr>
      <w:hyperlink r:id="rId277">
        <w:r w:rsidR="001806EA" w:rsidRPr="00911DC4">
          <w:rPr>
            <w:rFonts w:eastAsia="Calibri" w:cs="Calibri"/>
            <w:color w:val="0000FF"/>
            <w:u w:val="single"/>
          </w:rPr>
          <w:t>Sussex County</w:t>
        </w:r>
      </w:hyperlink>
    </w:p>
    <w:p w14:paraId="4328D973" w14:textId="77777777" w:rsidR="00BB2E30" w:rsidRPr="00911DC4" w:rsidRDefault="000B387D">
      <w:pPr>
        <w:numPr>
          <w:ilvl w:val="0"/>
          <w:numId w:val="1"/>
        </w:numPr>
        <w:shd w:val="clear" w:color="auto" w:fill="FFFFFF"/>
        <w:rPr>
          <w:rFonts w:eastAsia="Calibri" w:cs="Calibri"/>
          <w:color w:val="000000"/>
        </w:rPr>
      </w:pPr>
      <w:hyperlink r:id="rId278">
        <w:r w:rsidR="001806EA" w:rsidRPr="00911DC4">
          <w:rPr>
            <w:rFonts w:eastAsia="Calibri" w:cs="Calibri"/>
            <w:color w:val="0000FF"/>
            <w:u w:val="single"/>
          </w:rPr>
          <w:t>Tazewell County</w:t>
        </w:r>
      </w:hyperlink>
    </w:p>
    <w:p w14:paraId="112AE886" w14:textId="77777777" w:rsidR="00BB2E30" w:rsidRPr="00911DC4" w:rsidRDefault="000B387D">
      <w:pPr>
        <w:numPr>
          <w:ilvl w:val="0"/>
          <w:numId w:val="1"/>
        </w:numPr>
        <w:shd w:val="clear" w:color="auto" w:fill="FFFFFF"/>
        <w:rPr>
          <w:rFonts w:eastAsia="Calibri" w:cs="Calibri"/>
          <w:color w:val="000000"/>
        </w:rPr>
      </w:pPr>
      <w:hyperlink r:id="rId279">
        <w:r w:rsidR="001806EA" w:rsidRPr="00911DC4">
          <w:rPr>
            <w:rFonts w:eastAsia="Calibri" w:cs="Calibri"/>
            <w:color w:val="0000FF"/>
            <w:u w:val="single"/>
          </w:rPr>
          <w:t>Virginia Beach</w:t>
        </w:r>
      </w:hyperlink>
    </w:p>
    <w:p w14:paraId="362704B1" w14:textId="77777777" w:rsidR="00BB2E30" w:rsidRPr="00911DC4" w:rsidRDefault="000B387D">
      <w:pPr>
        <w:numPr>
          <w:ilvl w:val="0"/>
          <w:numId w:val="1"/>
        </w:numPr>
        <w:shd w:val="clear" w:color="auto" w:fill="FFFFFF"/>
        <w:rPr>
          <w:rFonts w:eastAsia="Calibri" w:cs="Calibri"/>
          <w:color w:val="000000"/>
        </w:rPr>
      </w:pPr>
      <w:hyperlink r:id="rId280">
        <w:r w:rsidR="001806EA" w:rsidRPr="00911DC4">
          <w:rPr>
            <w:rFonts w:eastAsia="Calibri" w:cs="Calibri"/>
            <w:color w:val="0000FF"/>
            <w:u w:val="single"/>
          </w:rPr>
          <w:t>Warren County</w:t>
        </w:r>
      </w:hyperlink>
    </w:p>
    <w:p w14:paraId="11EBD3FE" w14:textId="77777777" w:rsidR="00BB2E30" w:rsidRPr="00911DC4" w:rsidRDefault="000B387D">
      <w:pPr>
        <w:numPr>
          <w:ilvl w:val="0"/>
          <w:numId w:val="1"/>
        </w:numPr>
        <w:shd w:val="clear" w:color="auto" w:fill="FFFFFF"/>
        <w:rPr>
          <w:rFonts w:eastAsia="Calibri" w:cs="Calibri"/>
          <w:color w:val="000000"/>
        </w:rPr>
      </w:pPr>
      <w:hyperlink r:id="rId281">
        <w:r w:rsidR="001806EA" w:rsidRPr="00911DC4">
          <w:rPr>
            <w:rFonts w:eastAsia="Calibri" w:cs="Calibri"/>
            <w:color w:val="0000FF"/>
            <w:u w:val="single"/>
          </w:rPr>
          <w:t>Washington County</w:t>
        </w:r>
      </w:hyperlink>
    </w:p>
    <w:p w14:paraId="1F307B03" w14:textId="77777777" w:rsidR="00BB2E30" w:rsidRPr="00911DC4" w:rsidRDefault="000B387D">
      <w:pPr>
        <w:numPr>
          <w:ilvl w:val="0"/>
          <w:numId w:val="1"/>
        </w:numPr>
        <w:shd w:val="clear" w:color="auto" w:fill="FFFFFF"/>
        <w:rPr>
          <w:rFonts w:eastAsia="Calibri" w:cs="Calibri"/>
          <w:color w:val="000000"/>
        </w:rPr>
      </w:pPr>
      <w:hyperlink r:id="rId282">
        <w:r w:rsidR="001806EA" w:rsidRPr="00911DC4">
          <w:rPr>
            <w:rFonts w:eastAsia="Calibri" w:cs="Calibri"/>
            <w:color w:val="0000FF"/>
            <w:u w:val="single"/>
          </w:rPr>
          <w:t>Waynesboro</w:t>
        </w:r>
      </w:hyperlink>
    </w:p>
    <w:p w14:paraId="21EBDD5C" w14:textId="77777777" w:rsidR="00BB2E30" w:rsidRPr="00911DC4" w:rsidRDefault="000B387D">
      <w:pPr>
        <w:numPr>
          <w:ilvl w:val="0"/>
          <w:numId w:val="1"/>
        </w:numPr>
        <w:shd w:val="clear" w:color="auto" w:fill="FFFFFF"/>
        <w:rPr>
          <w:rFonts w:eastAsia="Calibri" w:cs="Calibri"/>
          <w:color w:val="000000"/>
        </w:rPr>
      </w:pPr>
      <w:hyperlink r:id="rId283">
        <w:r w:rsidR="001806EA" w:rsidRPr="00911DC4">
          <w:rPr>
            <w:rFonts w:eastAsia="Calibri" w:cs="Calibri"/>
            <w:color w:val="0000FF"/>
            <w:u w:val="single"/>
          </w:rPr>
          <w:t>West Point</w:t>
        </w:r>
      </w:hyperlink>
    </w:p>
    <w:p w14:paraId="7097DFE5" w14:textId="77777777" w:rsidR="00BB2E30" w:rsidRPr="00911DC4" w:rsidRDefault="000B387D">
      <w:pPr>
        <w:numPr>
          <w:ilvl w:val="0"/>
          <w:numId w:val="1"/>
        </w:numPr>
        <w:shd w:val="clear" w:color="auto" w:fill="FFFFFF"/>
        <w:rPr>
          <w:rFonts w:eastAsia="Calibri" w:cs="Calibri"/>
          <w:color w:val="000000"/>
        </w:rPr>
      </w:pPr>
      <w:hyperlink r:id="rId284">
        <w:r w:rsidR="001806EA" w:rsidRPr="00911DC4">
          <w:rPr>
            <w:rFonts w:eastAsia="Calibri" w:cs="Calibri"/>
            <w:color w:val="0000FF"/>
            <w:u w:val="single"/>
          </w:rPr>
          <w:t>Westmoreland County</w:t>
        </w:r>
      </w:hyperlink>
    </w:p>
    <w:p w14:paraId="0D754D5B" w14:textId="77777777" w:rsidR="00BB2E30" w:rsidRPr="00911DC4" w:rsidRDefault="000B387D">
      <w:pPr>
        <w:numPr>
          <w:ilvl w:val="0"/>
          <w:numId w:val="1"/>
        </w:numPr>
        <w:shd w:val="clear" w:color="auto" w:fill="FFFFFF"/>
        <w:rPr>
          <w:rFonts w:eastAsia="Calibri" w:cs="Calibri"/>
          <w:color w:val="0000FF"/>
          <w:u w:val="single"/>
        </w:rPr>
      </w:pPr>
      <w:hyperlink r:id="rId285">
        <w:r w:rsidR="001806EA" w:rsidRPr="00911DC4">
          <w:rPr>
            <w:rFonts w:eastAsia="Calibri" w:cs="Calibri"/>
            <w:color w:val="0000FF"/>
            <w:u w:val="single"/>
          </w:rPr>
          <w:t>Williamsburg-James City County</w:t>
        </w:r>
      </w:hyperlink>
    </w:p>
    <w:p w14:paraId="68254498" w14:textId="77777777" w:rsidR="00BB2E30" w:rsidRPr="00911DC4" w:rsidRDefault="000B387D">
      <w:pPr>
        <w:numPr>
          <w:ilvl w:val="0"/>
          <w:numId w:val="1"/>
        </w:numPr>
        <w:shd w:val="clear" w:color="auto" w:fill="FFFFFF"/>
        <w:rPr>
          <w:rFonts w:eastAsia="Calibri" w:cs="Calibri"/>
          <w:color w:val="000000"/>
        </w:rPr>
      </w:pPr>
      <w:hyperlink r:id="rId286">
        <w:r w:rsidR="001806EA" w:rsidRPr="00911DC4">
          <w:rPr>
            <w:rFonts w:eastAsia="Calibri" w:cs="Calibri"/>
            <w:color w:val="0000FF"/>
            <w:u w:val="single"/>
          </w:rPr>
          <w:t>Winchester</w:t>
        </w:r>
      </w:hyperlink>
    </w:p>
    <w:p w14:paraId="78C55F52" w14:textId="77777777" w:rsidR="00BB2E30" w:rsidRPr="00911DC4" w:rsidRDefault="000B387D">
      <w:pPr>
        <w:numPr>
          <w:ilvl w:val="0"/>
          <w:numId w:val="1"/>
        </w:numPr>
        <w:shd w:val="clear" w:color="auto" w:fill="FFFFFF"/>
        <w:rPr>
          <w:rFonts w:eastAsia="Calibri" w:cs="Calibri"/>
          <w:color w:val="000000"/>
        </w:rPr>
      </w:pPr>
      <w:hyperlink r:id="rId287">
        <w:r w:rsidR="001806EA" w:rsidRPr="00911DC4">
          <w:rPr>
            <w:rFonts w:eastAsia="Calibri" w:cs="Calibri"/>
            <w:color w:val="0000FF"/>
            <w:u w:val="single"/>
          </w:rPr>
          <w:t>Wise County</w:t>
        </w:r>
      </w:hyperlink>
    </w:p>
    <w:p w14:paraId="46E6C067" w14:textId="77777777" w:rsidR="00BB2E30" w:rsidRPr="00911DC4" w:rsidRDefault="000B387D">
      <w:pPr>
        <w:numPr>
          <w:ilvl w:val="0"/>
          <w:numId w:val="1"/>
        </w:numPr>
        <w:shd w:val="clear" w:color="auto" w:fill="FFFFFF"/>
        <w:rPr>
          <w:rFonts w:eastAsia="Calibri" w:cs="Calibri"/>
          <w:color w:val="000000"/>
        </w:rPr>
      </w:pPr>
      <w:hyperlink r:id="rId288">
        <w:r w:rsidR="001806EA" w:rsidRPr="00911DC4">
          <w:rPr>
            <w:rFonts w:eastAsia="Calibri" w:cs="Calibri"/>
            <w:color w:val="0000FF"/>
            <w:u w:val="single"/>
          </w:rPr>
          <w:t>Wythe County</w:t>
        </w:r>
      </w:hyperlink>
    </w:p>
    <w:p w14:paraId="1D7013C0" w14:textId="77777777" w:rsidR="00BB2E30" w:rsidRPr="00911DC4" w:rsidRDefault="000B387D">
      <w:pPr>
        <w:numPr>
          <w:ilvl w:val="0"/>
          <w:numId w:val="3"/>
        </w:numPr>
        <w:shd w:val="clear" w:color="auto" w:fill="FFFFFF"/>
        <w:rPr>
          <w:rFonts w:eastAsia="Calibri" w:cs="Calibri"/>
          <w:b/>
          <w:color w:val="000000"/>
        </w:rPr>
      </w:pPr>
      <w:hyperlink r:id="rId289">
        <w:r w:rsidR="001806EA" w:rsidRPr="00911DC4">
          <w:rPr>
            <w:rFonts w:eastAsia="Calibri" w:cs="Calibri"/>
            <w:color w:val="0000FF"/>
            <w:u w:val="single"/>
          </w:rPr>
          <w:t>York County</w:t>
        </w:r>
      </w:hyperlink>
    </w:p>
    <w:p w14:paraId="4613A033" w14:textId="77777777" w:rsidR="00DE34D2" w:rsidRPr="00911DC4" w:rsidRDefault="00DE34D2">
      <w:pPr>
        <w:rPr>
          <w:rFonts w:eastAsia="Calibri" w:cs="Calibri"/>
          <w:b/>
          <w:color w:val="000000"/>
        </w:rPr>
      </w:pPr>
    </w:p>
    <w:p w14:paraId="2A617463" w14:textId="77777777" w:rsidR="00BB2E30" w:rsidRPr="00911DC4" w:rsidRDefault="001806EA">
      <w:pPr>
        <w:rPr>
          <w:rFonts w:eastAsia="Calibri" w:cs="Calibri"/>
          <w:b/>
          <w:color w:val="000000"/>
        </w:rPr>
      </w:pPr>
      <w:r w:rsidRPr="00911DC4">
        <w:rPr>
          <w:rFonts w:eastAsia="Calibri" w:cs="Calibri"/>
          <w:b/>
          <w:color w:val="000000"/>
        </w:rPr>
        <w:t>STATE OPERATED PROGRAMS (SOPs)</w:t>
      </w:r>
    </w:p>
    <w:p w14:paraId="77BAD659" w14:textId="77777777" w:rsidR="00BB2E30" w:rsidRPr="00911DC4" w:rsidRDefault="00BB2E30">
      <w:pPr>
        <w:rPr>
          <w:rFonts w:eastAsia="Calibri" w:cs="Calibri"/>
          <w:b/>
          <w:color w:val="000000"/>
        </w:rPr>
      </w:pPr>
    </w:p>
    <w:p w14:paraId="55BE131C" w14:textId="77777777" w:rsidR="00BB2E30" w:rsidRDefault="001806EA">
      <w:pPr>
        <w:rPr>
          <w:rFonts w:eastAsia="Calibri" w:cs="Calibri"/>
          <w:b/>
          <w:color w:val="000000"/>
        </w:rPr>
      </w:pPr>
      <w:r w:rsidRPr="00911DC4">
        <w:rPr>
          <w:rFonts w:eastAsia="Calibri" w:cs="Calibri"/>
          <w:b/>
          <w:color w:val="000000"/>
        </w:rPr>
        <w:t>State mental health facilities</w:t>
      </w:r>
    </w:p>
    <w:p w14:paraId="76A57F5A" w14:textId="77777777" w:rsidR="00DE34D2" w:rsidRPr="00911DC4" w:rsidRDefault="00DE34D2">
      <w:pPr>
        <w:rPr>
          <w:rFonts w:eastAsia="Calibri" w:cs="Calibri"/>
          <w:b/>
          <w:color w:val="000000"/>
        </w:rPr>
      </w:pPr>
    </w:p>
    <w:p w14:paraId="77EFFFE5" w14:textId="77777777" w:rsidR="00BB2E30" w:rsidRPr="00911DC4" w:rsidRDefault="001806EA">
      <w:pPr>
        <w:numPr>
          <w:ilvl w:val="0"/>
          <w:numId w:val="7"/>
        </w:numPr>
        <w:pBdr>
          <w:top w:val="nil"/>
          <w:left w:val="nil"/>
          <w:bottom w:val="nil"/>
          <w:right w:val="nil"/>
          <w:between w:val="nil"/>
        </w:pBdr>
        <w:ind w:left="360" w:hanging="180"/>
        <w:rPr>
          <w:rFonts w:eastAsia="Calibri" w:cs="Calibri"/>
          <w:color w:val="000000"/>
        </w:rPr>
      </w:pPr>
      <w:r w:rsidRPr="00911DC4">
        <w:rPr>
          <w:rFonts w:eastAsia="Calibri" w:cs="Calibri"/>
          <w:color w:val="000000"/>
        </w:rPr>
        <w:t>Commonwealth Center – Staunton City fiscal agent</w:t>
      </w:r>
    </w:p>
    <w:p w14:paraId="059EDC93" w14:textId="77777777" w:rsidR="00DE34D2" w:rsidRDefault="00DE34D2">
      <w:pPr>
        <w:rPr>
          <w:rFonts w:eastAsia="Calibri" w:cs="Calibri"/>
          <w:b/>
          <w:color w:val="000000"/>
        </w:rPr>
      </w:pPr>
    </w:p>
    <w:p w14:paraId="4D38F584" w14:textId="77777777" w:rsidR="00BB2E30" w:rsidRDefault="001806EA">
      <w:pPr>
        <w:rPr>
          <w:rFonts w:eastAsia="Calibri" w:cs="Calibri"/>
          <w:b/>
          <w:color w:val="000000"/>
        </w:rPr>
      </w:pPr>
      <w:r w:rsidRPr="00911DC4">
        <w:rPr>
          <w:rFonts w:eastAsia="Calibri" w:cs="Calibri"/>
          <w:b/>
          <w:color w:val="000000"/>
        </w:rPr>
        <w:t>State specialized children’s hospitals</w:t>
      </w:r>
    </w:p>
    <w:p w14:paraId="7617D159" w14:textId="77777777" w:rsidR="00DE34D2" w:rsidRPr="00911DC4" w:rsidRDefault="00DE34D2">
      <w:pPr>
        <w:rPr>
          <w:rFonts w:eastAsia="Calibri" w:cs="Calibri"/>
          <w:b/>
          <w:color w:val="000000"/>
        </w:rPr>
      </w:pPr>
    </w:p>
    <w:p w14:paraId="1D2FB693" w14:textId="77777777" w:rsidR="00BB2E30" w:rsidRPr="00911DC4" w:rsidRDefault="001806EA">
      <w:pPr>
        <w:numPr>
          <w:ilvl w:val="0"/>
          <w:numId w:val="5"/>
        </w:numPr>
        <w:ind w:left="360" w:hanging="180"/>
        <w:rPr>
          <w:rFonts w:eastAsia="Calibri" w:cs="Calibri"/>
          <w:color w:val="000000"/>
        </w:rPr>
      </w:pPr>
      <w:r w:rsidRPr="00911DC4">
        <w:rPr>
          <w:rFonts w:eastAsia="Calibri" w:cs="Calibri"/>
          <w:color w:val="000000"/>
        </w:rPr>
        <w:t>Virginia Treatment Center – Richmond City fiscal agent</w:t>
      </w:r>
    </w:p>
    <w:p w14:paraId="4A7BF547" w14:textId="77777777" w:rsidR="00BB2E30" w:rsidRPr="00911DC4" w:rsidRDefault="001806EA">
      <w:pPr>
        <w:numPr>
          <w:ilvl w:val="0"/>
          <w:numId w:val="5"/>
        </w:numPr>
        <w:ind w:left="360" w:hanging="180"/>
        <w:rPr>
          <w:rFonts w:eastAsia="Calibri" w:cs="Calibri"/>
          <w:color w:val="000000"/>
        </w:rPr>
      </w:pPr>
      <w:r w:rsidRPr="00911DC4">
        <w:rPr>
          <w:rFonts w:eastAsia="Calibri" w:cs="Calibri"/>
          <w:color w:val="000000"/>
        </w:rPr>
        <w:t>Medical College of Virginia -Richmond city fiscal agent</w:t>
      </w:r>
    </w:p>
    <w:p w14:paraId="107D7066" w14:textId="77777777" w:rsidR="00BB2E30" w:rsidRPr="00911DC4" w:rsidRDefault="001806EA">
      <w:pPr>
        <w:numPr>
          <w:ilvl w:val="0"/>
          <w:numId w:val="5"/>
        </w:numPr>
        <w:ind w:left="360" w:hanging="180"/>
        <w:rPr>
          <w:rFonts w:eastAsia="Calibri" w:cs="Calibri"/>
          <w:color w:val="000000"/>
        </w:rPr>
      </w:pPr>
      <w:r w:rsidRPr="00911DC4">
        <w:rPr>
          <w:rFonts w:eastAsia="Calibri" w:cs="Calibri"/>
          <w:color w:val="000000"/>
        </w:rPr>
        <w:t>Kings Daughters Hospital</w:t>
      </w:r>
    </w:p>
    <w:p w14:paraId="374DB719" w14:textId="77777777" w:rsidR="00BB2E30" w:rsidRPr="00911DC4" w:rsidRDefault="00BB2E30">
      <w:pPr>
        <w:ind w:left="720"/>
        <w:rPr>
          <w:rFonts w:eastAsia="Calibri" w:cs="Calibri"/>
          <w:color w:val="000000"/>
        </w:rPr>
      </w:pPr>
    </w:p>
    <w:p w14:paraId="3B75FCD8" w14:textId="77777777" w:rsidR="00BB2E30" w:rsidRPr="00911DC4" w:rsidRDefault="001806EA">
      <w:pPr>
        <w:rPr>
          <w:rFonts w:eastAsia="Calibri" w:cs="Calibri"/>
          <w:b/>
          <w:color w:val="000000"/>
        </w:rPr>
      </w:pPr>
      <w:r w:rsidRPr="00911DC4">
        <w:rPr>
          <w:rFonts w:eastAsia="Calibri" w:cs="Calibri"/>
          <w:b/>
          <w:color w:val="000000"/>
        </w:rPr>
        <w:t>Virginia Department of Corrections</w:t>
      </w:r>
    </w:p>
    <w:p w14:paraId="3871BE3D" w14:textId="2B931403" w:rsidR="00BB2E30" w:rsidRDefault="001806EA">
      <w:pPr>
        <w:rPr>
          <w:rFonts w:eastAsia="Calibri" w:cs="Calibri"/>
          <w:b/>
          <w:color w:val="000000"/>
        </w:rPr>
      </w:pPr>
      <w:r w:rsidRPr="00911DC4">
        <w:rPr>
          <w:rFonts w:eastAsia="Calibri" w:cs="Calibri"/>
          <w:b/>
          <w:color w:val="000000"/>
        </w:rPr>
        <w:t>Virginia Department of Juvenile Justice</w:t>
      </w:r>
    </w:p>
    <w:p w14:paraId="16C7AF5A" w14:textId="77777777" w:rsidR="00DE34D2" w:rsidRPr="00911DC4" w:rsidRDefault="00DE34D2">
      <w:pPr>
        <w:rPr>
          <w:rFonts w:eastAsia="Calibri" w:cs="Calibri"/>
          <w:b/>
          <w:color w:val="000000"/>
        </w:rPr>
      </w:pPr>
    </w:p>
    <w:p w14:paraId="7E9C06D8" w14:textId="77777777" w:rsidR="00BB2E30" w:rsidRPr="00911DC4" w:rsidRDefault="001806EA">
      <w:pPr>
        <w:numPr>
          <w:ilvl w:val="0"/>
          <w:numId w:val="6"/>
        </w:numPr>
        <w:ind w:left="450" w:hanging="180"/>
        <w:rPr>
          <w:rFonts w:eastAsia="Calibri" w:cs="Calibri"/>
          <w:color w:val="000000"/>
        </w:rPr>
      </w:pPr>
      <w:r w:rsidRPr="00911DC4">
        <w:rPr>
          <w:rFonts w:eastAsia="Calibri" w:cs="Calibri"/>
          <w:color w:val="000000"/>
        </w:rPr>
        <w:t>Regional and local juvenile detention homes</w:t>
      </w:r>
    </w:p>
    <w:p w14:paraId="42BF80C2" w14:textId="77777777" w:rsidR="00BB2E30" w:rsidRDefault="001806EA">
      <w:pPr>
        <w:rPr>
          <w:rFonts w:ascii="Calibri" w:eastAsia="Calibri" w:hAnsi="Calibri" w:cs="Calibri"/>
          <w:color w:val="000000"/>
          <w:sz w:val="28"/>
          <w:szCs w:val="28"/>
        </w:rPr>
      </w:pPr>
      <w:r>
        <w:br w:type="page"/>
      </w:r>
    </w:p>
    <w:p w14:paraId="47BB68B8" w14:textId="77777777" w:rsidR="00BB2E30" w:rsidRDefault="00BB2E30">
      <w:pPr>
        <w:ind w:left="450" w:hanging="180"/>
        <w:rPr>
          <w:rFonts w:ascii="Calibri" w:eastAsia="Calibri" w:hAnsi="Calibri" w:cs="Calibri"/>
          <w:color w:val="000000"/>
          <w:sz w:val="28"/>
          <w:szCs w:val="28"/>
        </w:rPr>
        <w:sectPr w:rsidR="00BB2E30">
          <w:type w:val="continuous"/>
          <w:pgSz w:w="12240" w:h="15840"/>
          <w:pgMar w:top="1440" w:right="1440" w:bottom="1440" w:left="1440" w:header="720" w:footer="720" w:gutter="0"/>
          <w:cols w:num="3" w:space="720" w:equalWidth="0">
            <w:col w:w="2640" w:space="720"/>
            <w:col w:w="2640" w:space="720"/>
            <w:col w:w="2640" w:space="0"/>
          </w:cols>
        </w:sectPr>
      </w:pPr>
    </w:p>
    <w:p w14:paraId="3F2F8AB8" w14:textId="77777777" w:rsidR="00BB2E30" w:rsidRDefault="001806EA" w:rsidP="00911DC4">
      <w:pPr>
        <w:pStyle w:val="Heading2"/>
        <w:jc w:val="center"/>
      </w:pPr>
      <w:bookmarkStart w:id="80" w:name="_Toc40798097"/>
      <w:r>
        <w:lastRenderedPageBreak/>
        <w:t>APPENDIX B</w:t>
      </w:r>
      <w:bookmarkEnd w:id="80"/>
    </w:p>
    <w:p w14:paraId="2E77B80A" w14:textId="77777777" w:rsidR="00860ED9" w:rsidRPr="00676EE0" w:rsidRDefault="00860ED9" w:rsidP="00911DC4"/>
    <w:p w14:paraId="1DE99787" w14:textId="41DC1A9E" w:rsidR="00BB2E30" w:rsidRPr="006A7194" w:rsidRDefault="001806EA" w:rsidP="006A7194">
      <w:pPr>
        <w:pStyle w:val="Heading2"/>
        <w:jc w:val="center"/>
        <w:rPr>
          <w:sz w:val="24"/>
          <w:szCs w:val="24"/>
        </w:rPr>
      </w:pPr>
      <w:bookmarkStart w:id="81" w:name="_Toc40798098"/>
      <w:r w:rsidRPr="006A7194">
        <w:rPr>
          <w:sz w:val="24"/>
          <w:szCs w:val="24"/>
        </w:rPr>
        <w:t>Example of MOE Estimated/Projected Budget Summary Page</w:t>
      </w:r>
      <w:bookmarkEnd w:id="81"/>
    </w:p>
    <w:p w14:paraId="2566D1FD" w14:textId="77777777" w:rsidR="00BB2E30" w:rsidRPr="006A7194" w:rsidRDefault="001806EA" w:rsidP="006A7194">
      <w:pPr>
        <w:pStyle w:val="Heading2"/>
        <w:jc w:val="center"/>
        <w:rPr>
          <w:sz w:val="24"/>
          <w:szCs w:val="24"/>
        </w:rPr>
      </w:pPr>
      <w:bookmarkStart w:id="82" w:name="_Toc40798099"/>
      <w:r w:rsidRPr="006A7194">
        <w:rPr>
          <w:sz w:val="24"/>
          <w:szCs w:val="24"/>
        </w:rPr>
        <w:t>in Annual Plan Application</w:t>
      </w:r>
      <w:bookmarkEnd w:id="82"/>
    </w:p>
    <w:p w14:paraId="7492965F" w14:textId="77777777" w:rsidR="00BB2E30" w:rsidRDefault="00BB2E30"/>
    <w:p w14:paraId="369FB4F2" w14:textId="77777777" w:rsidR="00BB2E30" w:rsidRDefault="001806EA">
      <w:r>
        <w:rPr>
          <w:noProof/>
        </w:rPr>
        <w:drawing>
          <wp:inline distT="0" distB="0" distL="0" distR="0" wp14:anchorId="3DEE8DC4" wp14:editId="27E088FA">
            <wp:extent cx="5945532" cy="5953579"/>
            <wp:effectExtent l="0" t="0" r="0" b="9525"/>
            <wp:docPr id="32" name="image5.png" descr="Example of MOE Estimated/Projected Budget Summary Page in Annual Plan Application" title="Appendix B"/>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0"/>
                    <a:srcRect/>
                    <a:stretch>
                      <a:fillRect/>
                    </a:stretch>
                  </pic:blipFill>
                  <pic:spPr>
                    <a:xfrm>
                      <a:off x="0" y="0"/>
                      <a:ext cx="5945532" cy="5953579"/>
                    </a:xfrm>
                    <a:prstGeom prst="rect">
                      <a:avLst/>
                    </a:prstGeom>
                    <a:ln/>
                  </pic:spPr>
                </pic:pic>
              </a:graphicData>
            </a:graphic>
          </wp:inline>
        </w:drawing>
      </w:r>
    </w:p>
    <w:p w14:paraId="29C2AE0A" w14:textId="77777777" w:rsidR="00BB2E30" w:rsidRDefault="00BB2E30"/>
    <w:p w14:paraId="2C9B74A6" w14:textId="77777777" w:rsidR="00BB2E30" w:rsidRDefault="00BB2E30"/>
    <w:p w14:paraId="62D6D4ED" w14:textId="77777777" w:rsidR="00BB2E30" w:rsidRDefault="001806EA">
      <w:r>
        <w:rPr>
          <w:noProof/>
        </w:rPr>
        <w:lastRenderedPageBreak/>
        <w:drawing>
          <wp:inline distT="0" distB="0" distL="0" distR="0" wp14:anchorId="2E15EF1F" wp14:editId="4CF265D3">
            <wp:extent cx="5943600" cy="3600450"/>
            <wp:effectExtent l="0" t="0" r="0" b="0"/>
            <wp:docPr id="35" name="image8.png" descr="Example of MOE Estimated/Projected Budget Summary Page in Annual Plan Application" title="Appendix B"/>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1"/>
                    <a:srcRect/>
                    <a:stretch>
                      <a:fillRect/>
                    </a:stretch>
                  </pic:blipFill>
                  <pic:spPr>
                    <a:xfrm>
                      <a:off x="0" y="0"/>
                      <a:ext cx="5943600" cy="3600450"/>
                    </a:xfrm>
                    <a:prstGeom prst="rect">
                      <a:avLst/>
                    </a:prstGeom>
                    <a:ln/>
                  </pic:spPr>
                </pic:pic>
              </a:graphicData>
            </a:graphic>
          </wp:inline>
        </w:drawing>
      </w:r>
    </w:p>
    <w:p w14:paraId="298D76DD" w14:textId="77777777" w:rsidR="00BB2E30" w:rsidRDefault="00BB2E30"/>
    <w:p w14:paraId="3315BBE7" w14:textId="77777777" w:rsidR="00BB2E30" w:rsidRDefault="00BB2E30"/>
    <w:p w14:paraId="63D6488F" w14:textId="77777777" w:rsidR="00BB2E30" w:rsidRDefault="00BB2E30">
      <w:pPr>
        <w:spacing w:line="240" w:lineRule="auto"/>
        <w:rPr>
          <w:rFonts w:ascii="Times New Roman" w:eastAsia="Times New Roman" w:hAnsi="Times New Roman" w:cs="Times New Roman"/>
          <w:sz w:val="20"/>
          <w:szCs w:val="20"/>
        </w:rPr>
        <w:sectPr w:rsidR="00BB2E30">
          <w:type w:val="continuous"/>
          <w:pgSz w:w="12240" w:h="15840"/>
          <w:pgMar w:top="1440" w:right="1440" w:bottom="1440" w:left="1440" w:header="720" w:footer="720" w:gutter="0"/>
          <w:cols w:space="720" w:equalWidth="0">
            <w:col w:w="9360"/>
          </w:cols>
        </w:sectPr>
      </w:pPr>
    </w:p>
    <w:p w14:paraId="2EAA8645" w14:textId="77777777" w:rsidR="00BB2E30" w:rsidRDefault="00BB2E30"/>
    <w:p w14:paraId="5EEDC341" w14:textId="77777777" w:rsidR="00BB2E30" w:rsidRDefault="001806EA">
      <w:r>
        <w:br w:type="page"/>
      </w:r>
    </w:p>
    <w:p w14:paraId="62688BAC" w14:textId="77777777" w:rsidR="00BB2E30" w:rsidRDefault="001806EA" w:rsidP="00911DC4">
      <w:pPr>
        <w:pStyle w:val="Heading2"/>
        <w:jc w:val="center"/>
      </w:pPr>
      <w:bookmarkStart w:id="83" w:name="_Toc40798100"/>
      <w:r>
        <w:lastRenderedPageBreak/>
        <w:t>Appendix C</w:t>
      </w:r>
      <w:bookmarkEnd w:id="83"/>
    </w:p>
    <w:p w14:paraId="2AF02D1F" w14:textId="77777777" w:rsidR="00860ED9" w:rsidRPr="00676EE0" w:rsidRDefault="00860ED9" w:rsidP="00911DC4"/>
    <w:p w14:paraId="5FC33760" w14:textId="77777777" w:rsidR="00BB2E30" w:rsidRPr="006A7194" w:rsidRDefault="001806EA" w:rsidP="006A7194">
      <w:pPr>
        <w:pStyle w:val="Heading2"/>
        <w:jc w:val="center"/>
        <w:rPr>
          <w:sz w:val="24"/>
          <w:szCs w:val="24"/>
        </w:rPr>
      </w:pPr>
      <w:bookmarkStart w:id="84" w:name="_Toc40798101"/>
      <w:r w:rsidRPr="006A7194">
        <w:rPr>
          <w:sz w:val="24"/>
          <w:szCs w:val="24"/>
        </w:rPr>
        <w:t>Summary of IDEA MOE Status APP Report</w:t>
      </w:r>
      <w:bookmarkEnd w:id="84"/>
    </w:p>
    <w:p w14:paraId="5F303B4F" w14:textId="77777777" w:rsidR="00BB2E30" w:rsidRDefault="00BB2E30"/>
    <w:p w14:paraId="7A046F29" w14:textId="5456F3D9" w:rsidR="00BB2E30" w:rsidRDefault="001806EA">
      <w:pPr>
        <w:rPr>
          <w:b/>
          <w:sz w:val="28"/>
          <w:szCs w:val="28"/>
          <w:highlight w:val="lightGray"/>
        </w:rPr>
      </w:pPr>
      <w:r>
        <w:rPr>
          <w:noProof/>
        </w:rPr>
        <w:drawing>
          <wp:inline distT="0" distB="0" distL="0" distR="0" wp14:anchorId="361D78BA" wp14:editId="31CA6764">
            <wp:extent cx="5943600" cy="5448300"/>
            <wp:effectExtent l="0" t="0" r="0" b="0"/>
            <wp:docPr id="34" name="image6.png" descr="Summary of IDEA MOE Status APP Report" title="Appendix C"/>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92"/>
                    <a:srcRect/>
                    <a:stretch>
                      <a:fillRect/>
                    </a:stretch>
                  </pic:blipFill>
                  <pic:spPr>
                    <a:xfrm>
                      <a:off x="0" y="0"/>
                      <a:ext cx="5943600" cy="5448300"/>
                    </a:xfrm>
                    <a:prstGeom prst="rect">
                      <a:avLst/>
                    </a:prstGeom>
                    <a:ln/>
                  </pic:spPr>
                </pic:pic>
              </a:graphicData>
            </a:graphic>
          </wp:inline>
        </w:drawing>
      </w:r>
      <w:r>
        <w:br w:type="page"/>
      </w:r>
    </w:p>
    <w:p w14:paraId="4D4A2662" w14:textId="77777777" w:rsidR="00BB2E30" w:rsidRDefault="001806EA" w:rsidP="009C66A8">
      <w:pPr>
        <w:pStyle w:val="Heading2"/>
        <w:jc w:val="center"/>
      </w:pPr>
      <w:bookmarkStart w:id="85" w:name="_Toc40798102"/>
      <w:r>
        <w:lastRenderedPageBreak/>
        <w:t>Acronyms</w:t>
      </w:r>
      <w:bookmarkEnd w:id="85"/>
    </w:p>
    <w:p w14:paraId="680C7D41" w14:textId="77777777" w:rsidR="00860ED9" w:rsidRPr="00676EE0" w:rsidRDefault="00860ED9" w:rsidP="00911DC4"/>
    <w:tbl>
      <w:tblPr>
        <w:tblStyle w:val="TableGrid"/>
        <w:tblW w:w="0" w:type="auto"/>
        <w:tblLook w:val="04A0" w:firstRow="1" w:lastRow="0" w:firstColumn="1" w:lastColumn="0" w:noHBand="0" w:noVBand="1"/>
        <w:tblCaption w:val="Acronyms"/>
        <w:tblDescription w:val="List of acronyms"/>
      </w:tblPr>
      <w:tblGrid>
        <w:gridCol w:w="2576"/>
        <w:gridCol w:w="6774"/>
      </w:tblGrid>
      <w:tr w:rsidR="00AE786A" w14:paraId="122FE14A" w14:textId="77777777" w:rsidTr="00B96512">
        <w:trPr>
          <w:tblHeader/>
        </w:trPr>
        <w:tc>
          <w:tcPr>
            <w:tcW w:w="2628" w:type="dxa"/>
          </w:tcPr>
          <w:p w14:paraId="0333D9CB" w14:textId="748D1254" w:rsidR="00AE786A" w:rsidRDefault="0074094C" w:rsidP="0074094C">
            <w:pPr>
              <w:keepNext/>
              <w:keepLines/>
              <w:spacing w:before="40"/>
              <w:outlineLvl w:val="2"/>
            </w:pPr>
            <w:r w:rsidRPr="0074094C">
              <w:t>ASRFIN</w:t>
            </w:r>
          </w:p>
        </w:tc>
        <w:tc>
          <w:tcPr>
            <w:tcW w:w="6948" w:type="dxa"/>
          </w:tcPr>
          <w:p w14:paraId="7736F3B2" w14:textId="22E2CE48" w:rsidR="00AE786A" w:rsidRDefault="0074094C" w:rsidP="00911DC4">
            <w:pPr>
              <w:keepNext/>
              <w:keepLines/>
              <w:spacing w:before="40"/>
              <w:outlineLvl w:val="2"/>
            </w:pPr>
            <w:r w:rsidRPr="0074094C">
              <w:t xml:space="preserve">Annual School Report -  Financial  </w:t>
            </w:r>
          </w:p>
        </w:tc>
      </w:tr>
      <w:tr w:rsidR="00AE786A" w14:paraId="1C1FB916" w14:textId="77777777" w:rsidTr="0074094C">
        <w:tc>
          <w:tcPr>
            <w:tcW w:w="2628" w:type="dxa"/>
          </w:tcPr>
          <w:p w14:paraId="51E29465" w14:textId="34F5B15D" w:rsidR="00AE786A" w:rsidRDefault="0074094C" w:rsidP="0074094C">
            <w:pPr>
              <w:keepNext/>
              <w:keepLines/>
              <w:spacing w:before="40"/>
              <w:outlineLvl w:val="2"/>
            </w:pPr>
            <w:r w:rsidRPr="0074094C">
              <w:t>CCEIS</w:t>
            </w:r>
          </w:p>
        </w:tc>
        <w:tc>
          <w:tcPr>
            <w:tcW w:w="6948" w:type="dxa"/>
          </w:tcPr>
          <w:p w14:paraId="7C63CF96" w14:textId="7074E24B" w:rsidR="00AE786A" w:rsidRDefault="0074094C" w:rsidP="00911DC4">
            <w:pPr>
              <w:keepNext/>
              <w:keepLines/>
              <w:spacing w:before="40"/>
              <w:outlineLvl w:val="2"/>
            </w:pPr>
            <w:r w:rsidRPr="0074094C">
              <w:t>Comprehensive Coordinated Early Intervening Services</w:t>
            </w:r>
          </w:p>
        </w:tc>
      </w:tr>
      <w:tr w:rsidR="00AE786A" w14:paraId="07CAB8CB" w14:textId="77777777" w:rsidTr="0074094C">
        <w:tc>
          <w:tcPr>
            <w:tcW w:w="2628" w:type="dxa"/>
          </w:tcPr>
          <w:p w14:paraId="080C43C2" w14:textId="718C7872" w:rsidR="00AE786A" w:rsidRDefault="0074094C" w:rsidP="0074094C">
            <w:pPr>
              <w:keepNext/>
              <w:keepLines/>
              <w:spacing w:before="40"/>
              <w:outlineLvl w:val="2"/>
            </w:pPr>
            <w:r w:rsidRPr="0074094C">
              <w:t>CFR</w:t>
            </w:r>
          </w:p>
        </w:tc>
        <w:tc>
          <w:tcPr>
            <w:tcW w:w="6948" w:type="dxa"/>
          </w:tcPr>
          <w:p w14:paraId="599016E2" w14:textId="48394A8D" w:rsidR="00AE786A" w:rsidRDefault="0074094C" w:rsidP="00911DC4">
            <w:pPr>
              <w:keepNext/>
              <w:keepLines/>
              <w:spacing w:before="40"/>
              <w:outlineLvl w:val="2"/>
            </w:pPr>
            <w:r w:rsidRPr="0074094C">
              <w:t>Code of Federal Regulations</w:t>
            </w:r>
          </w:p>
        </w:tc>
      </w:tr>
      <w:tr w:rsidR="00AE786A" w14:paraId="1A3DF904" w14:textId="77777777" w:rsidTr="0074094C">
        <w:tc>
          <w:tcPr>
            <w:tcW w:w="2628" w:type="dxa"/>
          </w:tcPr>
          <w:p w14:paraId="071FEB50" w14:textId="46381BBA" w:rsidR="00AE786A" w:rsidRDefault="0074094C" w:rsidP="0074094C">
            <w:pPr>
              <w:keepNext/>
              <w:keepLines/>
              <w:spacing w:before="40"/>
              <w:outlineLvl w:val="2"/>
            </w:pPr>
            <w:r w:rsidRPr="0074094C">
              <w:t>EDGAR</w:t>
            </w:r>
          </w:p>
        </w:tc>
        <w:tc>
          <w:tcPr>
            <w:tcW w:w="6948" w:type="dxa"/>
          </w:tcPr>
          <w:p w14:paraId="6E930BF0" w14:textId="27F75355" w:rsidR="00AE786A" w:rsidRDefault="0074094C" w:rsidP="00911DC4">
            <w:pPr>
              <w:keepNext/>
              <w:keepLines/>
              <w:spacing w:before="40"/>
              <w:outlineLvl w:val="2"/>
            </w:pPr>
            <w:r w:rsidRPr="0074094C">
              <w:t>Education Department General Administrative Regulations</w:t>
            </w:r>
          </w:p>
        </w:tc>
      </w:tr>
      <w:tr w:rsidR="00AE786A" w14:paraId="79BC22A6" w14:textId="77777777" w:rsidTr="0074094C">
        <w:tc>
          <w:tcPr>
            <w:tcW w:w="2628" w:type="dxa"/>
          </w:tcPr>
          <w:p w14:paraId="5686C779" w14:textId="60C02429" w:rsidR="00AE786A" w:rsidRDefault="0074094C" w:rsidP="0074094C">
            <w:pPr>
              <w:keepNext/>
              <w:keepLines/>
              <w:spacing w:before="40"/>
              <w:outlineLvl w:val="2"/>
            </w:pPr>
            <w:r w:rsidRPr="0074094C">
              <w:t>EDFacts</w:t>
            </w:r>
          </w:p>
        </w:tc>
        <w:tc>
          <w:tcPr>
            <w:tcW w:w="6948" w:type="dxa"/>
          </w:tcPr>
          <w:p w14:paraId="0B9F4F91" w14:textId="1963B88C" w:rsidR="00AE786A" w:rsidRDefault="0074094C" w:rsidP="00911DC4">
            <w:pPr>
              <w:keepNext/>
              <w:keepLines/>
              <w:spacing w:before="40"/>
              <w:outlineLvl w:val="2"/>
            </w:pPr>
            <w:r w:rsidRPr="0074094C">
              <w:t>Centralized data reported by SEAS on LEA demographics, program participation, and performance data</w:t>
            </w:r>
          </w:p>
        </w:tc>
      </w:tr>
      <w:tr w:rsidR="00AE786A" w14:paraId="19DB9D6B" w14:textId="77777777" w:rsidTr="0074094C">
        <w:tc>
          <w:tcPr>
            <w:tcW w:w="2628" w:type="dxa"/>
          </w:tcPr>
          <w:p w14:paraId="418A2441" w14:textId="58557040" w:rsidR="00AE786A" w:rsidRDefault="0074094C" w:rsidP="0074094C">
            <w:pPr>
              <w:keepNext/>
              <w:keepLines/>
              <w:spacing w:before="40"/>
              <w:outlineLvl w:val="2"/>
            </w:pPr>
            <w:r w:rsidRPr="0074094C">
              <w:t>E</w:t>
            </w:r>
            <w:r w:rsidRPr="0074094C">
              <w:rPr>
                <w:i/>
              </w:rPr>
              <w:t>MAPS</w:t>
            </w:r>
          </w:p>
        </w:tc>
        <w:tc>
          <w:tcPr>
            <w:tcW w:w="6948" w:type="dxa"/>
          </w:tcPr>
          <w:p w14:paraId="6B9DA54E" w14:textId="64172363" w:rsidR="00AE786A" w:rsidRDefault="0074094C" w:rsidP="00911DC4">
            <w:pPr>
              <w:keepNext/>
              <w:keepLines/>
              <w:spacing w:before="40"/>
              <w:outlineLvl w:val="2"/>
            </w:pPr>
            <w:r w:rsidRPr="0074094C">
              <w:t>EDFacts Meta data and Process System</w:t>
            </w:r>
          </w:p>
        </w:tc>
      </w:tr>
      <w:tr w:rsidR="00AE786A" w14:paraId="5503F824" w14:textId="77777777" w:rsidTr="0074094C">
        <w:tc>
          <w:tcPr>
            <w:tcW w:w="2628" w:type="dxa"/>
          </w:tcPr>
          <w:p w14:paraId="1932E3EC" w14:textId="282CC384" w:rsidR="00AE786A" w:rsidRDefault="0074094C" w:rsidP="0074094C">
            <w:pPr>
              <w:keepNext/>
              <w:keepLines/>
              <w:spacing w:before="40"/>
              <w:outlineLvl w:val="2"/>
            </w:pPr>
            <w:r w:rsidRPr="0074094C">
              <w:t>ESA</w:t>
            </w:r>
          </w:p>
        </w:tc>
        <w:tc>
          <w:tcPr>
            <w:tcW w:w="6948" w:type="dxa"/>
          </w:tcPr>
          <w:p w14:paraId="505E843D" w14:textId="7CC7AF56" w:rsidR="00AE786A" w:rsidRDefault="0074094C" w:rsidP="00911DC4">
            <w:pPr>
              <w:keepNext/>
              <w:keepLines/>
              <w:spacing w:before="40"/>
              <w:outlineLvl w:val="2"/>
            </w:pPr>
            <w:r w:rsidRPr="0074094C">
              <w:t>Educational Service Agency</w:t>
            </w:r>
          </w:p>
        </w:tc>
      </w:tr>
      <w:tr w:rsidR="00AE786A" w14:paraId="18C2A63B" w14:textId="77777777" w:rsidTr="0074094C">
        <w:tc>
          <w:tcPr>
            <w:tcW w:w="2628" w:type="dxa"/>
          </w:tcPr>
          <w:p w14:paraId="14537112" w14:textId="648046E6" w:rsidR="00AE786A" w:rsidRDefault="0074094C" w:rsidP="0074094C">
            <w:pPr>
              <w:keepNext/>
              <w:keepLines/>
              <w:spacing w:before="40"/>
              <w:outlineLvl w:val="2"/>
            </w:pPr>
            <w:r w:rsidRPr="0074094C">
              <w:t>ESEA</w:t>
            </w:r>
          </w:p>
        </w:tc>
        <w:tc>
          <w:tcPr>
            <w:tcW w:w="6948" w:type="dxa"/>
          </w:tcPr>
          <w:p w14:paraId="602579E8" w14:textId="7F012DE2" w:rsidR="00AE786A" w:rsidRDefault="0074094C" w:rsidP="00911DC4">
            <w:pPr>
              <w:keepNext/>
              <w:keepLines/>
              <w:spacing w:before="40"/>
              <w:outlineLvl w:val="2"/>
            </w:pPr>
            <w:r w:rsidRPr="0074094C">
              <w:t>Elementary and Secondary Education Act</w:t>
            </w:r>
          </w:p>
        </w:tc>
      </w:tr>
      <w:tr w:rsidR="00AE786A" w14:paraId="547B36E9" w14:textId="77777777" w:rsidTr="0074094C">
        <w:tc>
          <w:tcPr>
            <w:tcW w:w="2628" w:type="dxa"/>
          </w:tcPr>
          <w:p w14:paraId="7E6FDCF4" w14:textId="2EAAAB74" w:rsidR="00AE786A" w:rsidRDefault="0074094C" w:rsidP="0074094C">
            <w:pPr>
              <w:keepNext/>
              <w:keepLines/>
              <w:spacing w:before="40"/>
              <w:outlineLvl w:val="2"/>
            </w:pPr>
            <w:r w:rsidRPr="0074094C">
              <w:t>ESSA</w:t>
            </w:r>
          </w:p>
        </w:tc>
        <w:tc>
          <w:tcPr>
            <w:tcW w:w="6948" w:type="dxa"/>
          </w:tcPr>
          <w:p w14:paraId="247C6D56" w14:textId="4EEEE8B8" w:rsidR="00AE786A" w:rsidRDefault="0074094C" w:rsidP="00911DC4">
            <w:pPr>
              <w:keepNext/>
              <w:keepLines/>
              <w:spacing w:before="40"/>
              <w:outlineLvl w:val="2"/>
            </w:pPr>
            <w:r w:rsidRPr="0074094C">
              <w:t>Every Student Succeeds Act</w:t>
            </w:r>
          </w:p>
        </w:tc>
      </w:tr>
      <w:tr w:rsidR="00AE786A" w14:paraId="6B22FDA8" w14:textId="77777777" w:rsidTr="0074094C">
        <w:tc>
          <w:tcPr>
            <w:tcW w:w="2628" w:type="dxa"/>
          </w:tcPr>
          <w:p w14:paraId="15F66B1A" w14:textId="4EEE7FD3" w:rsidR="00AE786A" w:rsidRDefault="0074094C" w:rsidP="0074094C">
            <w:pPr>
              <w:keepNext/>
              <w:keepLines/>
              <w:spacing w:before="40"/>
              <w:outlineLvl w:val="2"/>
            </w:pPr>
            <w:r w:rsidRPr="0074094C">
              <w:t>FFY</w:t>
            </w:r>
          </w:p>
        </w:tc>
        <w:tc>
          <w:tcPr>
            <w:tcW w:w="6948" w:type="dxa"/>
          </w:tcPr>
          <w:p w14:paraId="297791D9" w14:textId="447B72C3" w:rsidR="00AE786A" w:rsidRDefault="0074094C" w:rsidP="00911DC4">
            <w:pPr>
              <w:keepNext/>
              <w:keepLines/>
              <w:spacing w:before="40"/>
              <w:outlineLvl w:val="2"/>
            </w:pPr>
            <w:r w:rsidRPr="0074094C">
              <w:t>Federal Fiscal Year</w:t>
            </w:r>
          </w:p>
        </w:tc>
      </w:tr>
      <w:tr w:rsidR="00AE786A" w14:paraId="15031FEA" w14:textId="77777777" w:rsidTr="0074094C">
        <w:tc>
          <w:tcPr>
            <w:tcW w:w="2628" w:type="dxa"/>
          </w:tcPr>
          <w:p w14:paraId="386A0F57" w14:textId="185CC3A5" w:rsidR="00AE786A" w:rsidRDefault="0074094C" w:rsidP="0074094C">
            <w:pPr>
              <w:keepNext/>
              <w:keepLines/>
              <w:spacing w:before="40"/>
              <w:outlineLvl w:val="2"/>
            </w:pPr>
            <w:r w:rsidRPr="0074094C">
              <w:t>GEPA</w:t>
            </w:r>
          </w:p>
        </w:tc>
        <w:tc>
          <w:tcPr>
            <w:tcW w:w="6948" w:type="dxa"/>
          </w:tcPr>
          <w:p w14:paraId="57DB5971" w14:textId="2678F7BA" w:rsidR="00AE786A" w:rsidRDefault="0074094C" w:rsidP="00911DC4">
            <w:pPr>
              <w:keepNext/>
              <w:keepLines/>
              <w:spacing w:before="40"/>
              <w:outlineLvl w:val="2"/>
            </w:pPr>
            <w:r w:rsidRPr="0074094C">
              <w:t>General Education Provisions Act</w:t>
            </w:r>
          </w:p>
        </w:tc>
      </w:tr>
      <w:tr w:rsidR="00AE786A" w14:paraId="5A8F6687" w14:textId="77777777" w:rsidTr="0074094C">
        <w:tc>
          <w:tcPr>
            <w:tcW w:w="2628" w:type="dxa"/>
          </w:tcPr>
          <w:p w14:paraId="33EC2202" w14:textId="3B4AEB4E" w:rsidR="00AE786A" w:rsidRDefault="0074094C" w:rsidP="0074094C">
            <w:pPr>
              <w:keepNext/>
              <w:keepLines/>
              <w:spacing w:before="40"/>
              <w:outlineLvl w:val="2"/>
            </w:pPr>
            <w:r w:rsidRPr="0074094C">
              <w:t>IDEA</w:t>
            </w:r>
          </w:p>
        </w:tc>
        <w:tc>
          <w:tcPr>
            <w:tcW w:w="6948" w:type="dxa"/>
          </w:tcPr>
          <w:p w14:paraId="04E183F1" w14:textId="0EFA819C" w:rsidR="00AE786A" w:rsidRDefault="0074094C" w:rsidP="00911DC4">
            <w:pPr>
              <w:keepNext/>
              <w:keepLines/>
              <w:spacing w:before="40"/>
              <w:outlineLvl w:val="2"/>
            </w:pPr>
            <w:r w:rsidRPr="0074094C">
              <w:t>Individuals with Disabilities Education Act</w:t>
            </w:r>
          </w:p>
        </w:tc>
      </w:tr>
      <w:tr w:rsidR="00AE786A" w14:paraId="740E77AE" w14:textId="77777777" w:rsidTr="0074094C">
        <w:tc>
          <w:tcPr>
            <w:tcW w:w="2628" w:type="dxa"/>
          </w:tcPr>
          <w:p w14:paraId="4A5D28CD" w14:textId="225A89C4" w:rsidR="00AE786A" w:rsidRDefault="0074094C" w:rsidP="0074094C">
            <w:pPr>
              <w:keepNext/>
              <w:keepLines/>
              <w:spacing w:before="40"/>
              <w:outlineLvl w:val="2"/>
            </w:pPr>
            <w:r w:rsidRPr="0074094C">
              <w:t>IDEA MOE APP</w:t>
            </w:r>
          </w:p>
        </w:tc>
        <w:tc>
          <w:tcPr>
            <w:tcW w:w="6948" w:type="dxa"/>
          </w:tcPr>
          <w:p w14:paraId="72F31F8E" w14:textId="7DA79DB8" w:rsidR="00AE786A" w:rsidRDefault="0074094C" w:rsidP="00911DC4">
            <w:pPr>
              <w:keepNext/>
              <w:keepLines/>
              <w:spacing w:before="40"/>
              <w:outlineLvl w:val="2"/>
            </w:pPr>
            <w:r w:rsidRPr="0074094C">
              <w:t>Individuals with Disabilities Education Act Maintenance of Effort Application</w:t>
            </w:r>
          </w:p>
        </w:tc>
      </w:tr>
      <w:tr w:rsidR="00AE786A" w14:paraId="0A60BDB7" w14:textId="77777777" w:rsidTr="0074094C">
        <w:tc>
          <w:tcPr>
            <w:tcW w:w="2628" w:type="dxa"/>
          </w:tcPr>
          <w:p w14:paraId="6A123A08" w14:textId="4276CCD1" w:rsidR="00AE786A" w:rsidRDefault="0074094C" w:rsidP="0074094C">
            <w:pPr>
              <w:keepNext/>
              <w:keepLines/>
              <w:spacing w:before="40"/>
              <w:outlineLvl w:val="2"/>
            </w:pPr>
            <w:r w:rsidRPr="0074094C">
              <w:t>LEA</w:t>
            </w:r>
          </w:p>
        </w:tc>
        <w:tc>
          <w:tcPr>
            <w:tcW w:w="6948" w:type="dxa"/>
          </w:tcPr>
          <w:p w14:paraId="58492D6E" w14:textId="755E6C89" w:rsidR="00AE786A" w:rsidRDefault="0074094C" w:rsidP="00911DC4">
            <w:pPr>
              <w:keepNext/>
              <w:keepLines/>
              <w:spacing w:before="40"/>
              <w:outlineLvl w:val="2"/>
            </w:pPr>
            <w:r w:rsidRPr="0074094C">
              <w:t>Local Educational Agency</w:t>
            </w:r>
          </w:p>
        </w:tc>
      </w:tr>
      <w:tr w:rsidR="00AE786A" w14:paraId="51EA25F4" w14:textId="77777777" w:rsidTr="0074094C">
        <w:tc>
          <w:tcPr>
            <w:tcW w:w="2628" w:type="dxa"/>
          </w:tcPr>
          <w:p w14:paraId="3C5AC669" w14:textId="2B39A0F4" w:rsidR="00AE786A" w:rsidRDefault="0074094C" w:rsidP="0074094C">
            <w:pPr>
              <w:keepNext/>
              <w:keepLines/>
              <w:spacing w:before="40"/>
              <w:outlineLvl w:val="2"/>
            </w:pPr>
            <w:r w:rsidRPr="0074094C">
              <w:t>MOE</w:t>
            </w:r>
          </w:p>
        </w:tc>
        <w:tc>
          <w:tcPr>
            <w:tcW w:w="6948" w:type="dxa"/>
          </w:tcPr>
          <w:p w14:paraId="017A7514" w14:textId="4AF4C515" w:rsidR="00AE786A" w:rsidRDefault="0074094C" w:rsidP="00911DC4">
            <w:pPr>
              <w:keepNext/>
              <w:keepLines/>
              <w:spacing w:before="40"/>
              <w:outlineLvl w:val="2"/>
            </w:pPr>
            <w:r w:rsidRPr="0074094C">
              <w:t>LEA Maintenance of Effort</w:t>
            </w:r>
          </w:p>
        </w:tc>
      </w:tr>
      <w:tr w:rsidR="00AE786A" w14:paraId="18A4D538" w14:textId="77777777" w:rsidTr="0074094C">
        <w:tc>
          <w:tcPr>
            <w:tcW w:w="2628" w:type="dxa"/>
          </w:tcPr>
          <w:p w14:paraId="1EBEE97F" w14:textId="70C37111" w:rsidR="00AE786A" w:rsidRDefault="0074094C" w:rsidP="0074094C">
            <w:pPr>
              <w:keepNext/>
              <w:keepLines/>
              <w:spacing w:before="40"/>
              <w:outlineLvl w:val="2"/>
            </w:pPr>
            <w:r w:rsidRPr="0074094C">
              <w:t>OIG</w:t>
            </w:r>
          </w:p>
        </w:tc>
        <w:tc>
          <w:tcPr>
            <w:tcW w:w="6948" w:type="dxa"/>
          </w:tcPr>
          <w:p w14:paraId="1D1062A3" w14:textId="68EFC9F5" w:rsidR="00AE786A" w:rsidRDefault="00B96512" w:rsidP="00911DC4">
            <w:pPr>
              <w:keepNext/>
              <w:keepLines/>
              <w:spacing w:before="40"/>
              <w:outlineLvl w:val="2"/>
            </w:pPr>
            <w:r w:rsidRPr="00B96512">
              <w:t>Office of Inspector General</w:t>
            </w:r>
          </w:p>
        </w:tc>
      </w:tr>
      <w:tr w:rsidR="00AE786A" w14:paraId="3EA910D6" w14:textId="77777777" w:rsidTr="0074094C">
        <w:tc>
          <w:tcPr>
            <w:tcW w:w="2628" w:type="dxa"/>
          </w:tcPr>
          <w:p w14:paraId="06947C32" w14:textId="122B9C6E" w:rsidR="00AE786A" w:rsidRDefault="00B96512" w:rsidP="00B96512">
            <w:pPr>
              <w:keepNext/>
              <w:keepLines/>
              <w:spacing w:before="40"/>
              <w:outlineLvl w:val="2"/>
            </w:pPr>
            <w:r w:rsidRPr="00B96512">
              <w:t>OMB</w:t>
            </w:r>
          </w:p>
        </w:tc>
        <w:tc>
          <w:tcPr>
            <w:tcW w:w="6948" w:type="dxa"/>
          </w:tcPr>
          <w:p w14:paraId="096D3C25" w14:textId="7AC5D28E" w:rsidR="00AE786A" w:rsidRDefault="00B96512" w:rsidP="00911DC4">
            <w:pPr>
              <w:keepNext/>
              <w:keepLines/>
              <w:spacing w:before="40"/>
              <w:outlineLvl w:val="2"/>
            </w:pPr>
            <w:r w:rsidRPr="00B96512">
              <w:t xml:space="preserve">Office of Management and Budget Grant  </w:t>
            </w:r>
          </w:p>
        </w:tc>
      </w:tr>
      <w:tr w:rsidR="00AE786A" w14:paraId="283FCA36" w14:textId="77777777" w:rsidTr="0074094C">
        <w:tc>
          <w:tcPr>
            <w:tcW w:w="2628" w:type="dxa"/>
          </w:tcPr>
          <w:p w14:paraId="76F7C0D3" w14:textId="1754F1A3" w:rsidR="00AE786A" w:rsidRDefault="00B96512" w:rsidP="00B96512">
            <w:pPr>
              <w:keepNext/>
              <w:keepLines/>
              <w:spacing w:before="40"/>
              <w:outlineLvl w:val="2"/>
            </w:pPr>
            <w:r w:rsidRPr="00B96512">
              <w:t>OMEGA</w:t>
            </w:r>
          </w:p>
        </w:tc>
        <w:tc>
          <w:tcPr>
            <w:tcW w:w="6948" w:type="dxa"/>
          </w:tcPr>
          <w:p w14:paraId="19AD4BC0" w14:textId="37F39982" w:rsidR="00AE786A" w:rsidRDefault="00B96512" w:rsidP="00911DC4">
            <w:pPr>
              <w:keepNext/>
              <w:keepLines/>
              <w:spacing w:before="40"/>
              <w:outlineLvl w:val="2"/>
            </w:pPr>
            <w:r w:rsidRPr="00B96512">
              <w:t>Online Management Education Grants Administration</w:t>
            </w:r>
          </w:p>
        </w:tc>
      </w:tr>
      <w:tr w:rsidR="00AE786A" w14:paraId="0EB25566" w14:textId="77777777" w:rsidTr="0074094C">
        <w:tc>
          <w:tcPr>
            <w:tcW w:w="2628" w:type="dxa"/>
          </w:tcPr>
          <w:p w14:paraId="323D3BB5" w14:textId="040A42EB" w:rsidR="00AE786A" w:rsidRDefault="00B96512" w:rsidP="00B96512">
            <w:pPr>
              <w:keepNext/>
              <w:keepLines/>
              <w:spacing w:before="40"/>
              <w:outlineLvl w:val="2"/>
            </w:pPr>
            <w:r w:rsidRPr="00B96512">
              <w:t>OSEP</w:t>
            </w:r>
          </w:p>
        </w:tc>
        <w:tc>
          <w:tcPr>
            <w:tcW w:w="6948" w:type="dxa"/>
          </w:tcPr>
          <w:p w14:paraId="72284A2B" w14:textId="05D4B545" w:rsidR="00AE786A" w:rsidRDefault="00B96512" w:rsidP="00911DC4">
            <w:pPr>
              <w:keepNext/>
              <w:keepLines/>
              <w:spacing w:before="40"/>
              <w:outlineLvl w:val="2"/>
            </w:pPr>
            <w:r w:rsidRPr="00B96512">
              <w:t>Office of Special Education Programs</w:t>
            </w:r>
          </w:p>
        </w:tc>
      </w:tr>
      <w:tr w:rsidR="00AE786A" w14:paraId="31514AFB" w14:textId="77777777" w:rsidTr="0074094C">
        <w:tc>
          <w:tcPr>
            <w:tcW w:w="2628" w:type="dxa"/>
          </w:tcPr>
          <w:p w14:paraId="6A82F49B" w14:textId="1F9A2DFC" w:rsidR="00AE786A" w:rsidRDefault="00B96512" w:rsidP="00B96512">
            <w:pPr>
              <w:keepNext/>
              <w:keepLines/>
              <w:spacing w:before="40"/>
              <w:outlineLvl w:val="2"/>
            </w:pPr>
            <w:r w:rsidRPr="00B96512">
              <w:t>SEA</w:t>
            </w:r>
          </w:p>
        </w:tc>
        <w:tc>
          <w:tcPr>
            <w:tcW w:w="6948" w:type="dxa"/>
          </w:tcPr>
          <w:p w14:paraId="3CEED43F" w14:textId="5E03C2B9" w:rsidR="00AE786A" w:rsidRDefault="00B96512" w:rsidP="00911DC4">
            <w:pPr>
              <w:keepNext/>
              <w:keepLines/>
              <w:spacing w:before="40"/>
              <w:outlineLvl w:val="2"/>
            </w:pPr>
            <w:r w:rsidRPr="00B96512">
              <w:t>State Educational Agency (e.g. VDOE)</w:t>
            </w:r>
          </w:p>
        </w:tc>
      </w:tr>
      <w:tr w:rsidR="00AE786A" w14:paraId="48AB6B18" w14:textId="77777777" w:rsidTr="0074094C">
        <w:tc>
          <w:tcPr>
            <w:tcW w:w="2628" w:type="dxa"/>
          </w:tcPr>
          <w:p w14:paraId="16B64DB6" w14:textId="6AA6FC75" w:rsidR="00AE786A" w:rsidRDefault="00B96512" w:rsidP="00B96512">
            <w:pPr>
              <w:keepNext/>
              <w:keepLines/>
              <w:spacing w:before="40"/>
              <w:outlineLvl w:val="2"/>
            </w:pPr>
            <w:r w:rsidRPr="00B96512">
              <w:t>SESS</w:t>
            </w:r>
          </w:p>
        </w:tc>
        <w:tc>
          <w:tcPr>
            <w:tcW w:w="6948" w:type="dxa"/>
          </w:tcPr>
          <w:p w14:paraId="6AD00061" w14:textId="2D203D0F" w:rsidR="00AE786A" w:rsidRDefault="00B96512" w:rsidP="00911DC4">
            <w:pPr>
              <w:keepNext/>
              <w:keepLines/>
              <w:spacing w:before="40"/>
              <w:outlineLvl w:val="2"/>
            </w:pPr>
            <w:r w:rsidRPr="00B96512">
              <w:t>Department of Special Education Student Services</w:t>
            </w:r>
          </w:p>
        </w:tc>
      </w:tr>
      <w:tr w:rsidR="00AE786A" w14:paraId="214F50B0" w14:textId="77777777" w:rsidTr="0074094C">
        <w:tc>
          <w:tcPr>
            <w:tcW w:w="2628" w:type="dxa"/>
          </w:tcPr>
          <w:p w14:paraId="73385A19" w14:textId="5355398F" w:rsidR="00AE786A" w:rsidRDefault="00B96512" w:rsidP="00B96512">
            <w:pPr>
              <w:keepNext/>
              <w:keepLines/>
              <w:spacing w:before="40"/>
              <w:outlineLvl w:val="2"/>
            </w:pPr>
            <w:r w:rsidRPr="00B96512">
              <w:t>SPED-FAB</w:t>
            </w:r>
          </w:p>
        </w:tc>
        <w:tc>
          <w:tcPr>
            <w:tcW w:w="6948" w:type="dxa"/>
          </w:tcPr>
          <w:p w14:paraId="53E55DE1" w14:textId="7724604E" w:rsidR="00AE786A" w:rsidRDefault="00B96512" w:rsidP="00911DC4">
            <w:pPr>
              <w:keepNext/>
              <w:keepLines/>
              <w:spacing w:before="40"/>
              <w:outlineLvl w:val="2"/>
            </w:pPr>
            <w:r w:rsidRPr="00B96512">
              <w:t>Special Education Office of Finance and Budget</w:t>
            </w:r>
          </w:p>
        </w:tc>
      </w:tr>
      <w:tr w:rsidR="00AE786A" w14:paraId="602045CD" w14:textId="77777777" w:rsidTr="0074094C">
        <w:tc>
          <w:tcPr>
            <w:tcW w:w="2628" w:type="dxa"/>
          </w:tcPr>
          <w:p w14:paraId="7AD74281" w14:textId="2B4D3FD8" w:rsidR="00AE786A" w:rsidRDefault="00B96512" w:rsidP="00B96512">
            <w:pPr>
              <w:keepNext/>
              <w:keepLines/>
              <w:spacing w:before="40"/>
              <w:outlineLvl w:val="2"/>
            </w:pPr>
            <w:r w:rsidRPr="00B96512">
              <w:t>SFY</w:t>
            </w:r>
          </w:p>
        </w:tc>
        <w:tc>
          <w:tcPr>
            <w:tcW w:w="6948" w:type="dxa"/>
          </w:tcPr>
          <w:p w14:paraId="2F1F5583" w14:textId="6450758A" w:rsidR="00AE786A" w:rsidRDefault="00B96512" w:rsidP="00911DC4">
            <w:pPr>
              <w:keepNext/>
              <w:keepLines/>
              <w:spacing w:before="40"/>
              <w:outlineLvl w:val="2"/>
            </w:pPr>
            <w:r w:rsidRPr="00B96512">
              <w:t>State Fiscal Year</w:t>
            </w:r>
          </w:p>
        </w:tc>
      </w:tr>
      <w:tr w:rsidR="00AE786A" w14:paraId="71A85C83" w14:textId="77777777" w:rsidTr="0074094C">
        <w:tc>
          <w:tcPr>
            <w:tcW w:w="2628" w:type="dxa"/>
          </w:tcPr>
          <w:p w14:paraId="5122A0B0" w14:textId="000B1FC8" w:rsidR="00AE786A" w:rsidRDefault="00B96512" w:rsidP="00B96512">
            <w:pPr>
              <w:keepNext/>
              <w:keepLines/>
              <w:spacing w:before="40"/>
              <w:outlineLvl w:val="2"/>
            </w:pPr>
            <w:r w:rsidRPr="00B96512">
              <w:t>SSWS</w:t>
            </w:r>
          </w:p>
        </w:tc>
        <w:tc>
          <w:tcPr>
            <w:tcW w:w="6948" w:type="dxa"/>
          </w:tcPr>
          <w:p w14:paraId="387B6A43" w14:textId="04166D1C" w:rsidR="00AE786A" w:rsidRDefault="00B96512" w:rsidP="00911DC4">
            <w:pPr>
              <w:keepNext/>
              <w:keepLines/>
              <w:spacing w:before="40"/>
              <w:outlineLvl w:val="2"/>
            </w:pPr>
            <w:r w:rsidRPr="00B96512">
              <w:t>Single Sign-on Web System</w:t>
            </w:r>
          </w:p>
        </w:tc>
      </w:tr>
      <w:tr w:rsidR="00AE786A" w14:paraId="54C3A036" w14:textId="77777777" w:rsidTr="0074094C">
        <w:tc>
          <w:tcPr>
            <w:tcW w:w="2628" w:type="dxa"/>
          </w:tcPr>
          <w:p w14:paraId="62F1F510" w14:textId="5B42EA4E" w:rsidR="00AE786A" w:rsidRDefault="00B96512" w:rsidP="00B96512">
            <w:pPr>
              <w:keepNext/>
              <w:keepLines/>
              <w:spacing w:before="40"/>
              <w:outlineLvl w:val="2"/>
            </w:pPr>
            <w:r w:rsidRPr="00B96512">
              <w:t>UGG</w:t>
            </w:r>
          </w:p>
        </w:tc>
        <w:tc>
          <w:tcPr>
            <w:tcW w:w="6948" w:type="dxa"/>
          </w:tcPr>
          <w:p w14:paraId="7753612B" w14:textId="006B2580" w:rsidR="00AE786A" w:rsidRDefault="00B96512" w:rsidP="00911DC4">
            <w:pPr>
              <w:keepNext/>
              <w:keepLines/>
              <w:spacing w:before="40"/>
              <w:outlineLvl w:val="2"/>
            </w:pPr>
            <w:r w:rsidRPr="00B96512">
              <w:t>Federal Uniform Grant Guidance</w:t>
            </w:r>
          </w:p>
        </w:tc>
      </w:tr>
      <w:tr w:rsidR="00AE786A" w14:paraId="575C662E" w14:textId="77777777" w:rsidTr="0074094C">
        <w:tc>
          <w:tcPr>
            <w:tcW w:w="2628" w:type="dxa"/>
          </w:tcPr>
          <w:p w14:paraId="6FE61F8A" w14:textId="06F5E7E1" w:rsidR="00AE786A" w:rsidRDefault="00B96512" w:rsidP="00B96512">
            <w:pPr>
              <w:keepNext/>
              <w:keepLines/>
              <w:spacing w:before="40"/>
              <w:outlineLvl w:val="2"/>
            </w:pPr>
            <w:r w:rsidRPr="00B96512">
              <w:t>USED</w:t>
            </w:r>
          </w:p>
        </w:tc>
        <w:tc>
          <w:tcPr>
            <w:tcW w:w="6948" w:type="dxa"/>
          </w:tcPr>
          <w:p w14:paraId="6A54EEDC" w14:textId="1A29E650" w:rsidR="00AE786A" w:rsidRDefault="00B96512" w:rsidP="00911DC4">
            <w:pPr>
              <w:keepNext/>
              <w:keepLines/>
              <w:spacing w:before="40"/>
              <w:outlineLvl w:val="2"/>
            </w:pPr>
            <w:r w:rsidRPr="00B96512">
              <w:t>United States Department of Education</w:t>
            </w:r>
          </w:p>
        </w:tc>
      </w:tr>
      <w:tr w:rsidR="00AE786A" w14:paraId="27CB2CBC" w14:textId="77777777" w:rsidTr="0074094C">
        <w:tc>
          <w:tcPr>
            <w:tcW w:w="2628" w:type="dxa"/>
          </w:tcPr>
          <w:p w14:paraId="0EC8E102" w14:textId="1CBD82A5" w:rsidR="00AE786A" w:rsidRDefault="00B96512" w:rsidP="00B96512">
            <w:pPr>
              <w:keepNext/>
              <w:keepLines/>
              <w:spacing w:before="40"/>
              <w:outlineLvl w:val="2"/>
            </w:pPr>
            <w:r w:rsidRPr="00B96512">
              <w:t>VDOE</w:t>
            </w:r>
          </w:p>
        </w:tc>
        <w:tc>
          <w:tcPr>
            <w:tcW w:w="6948" w:type="dxa"/>
          </w:tcPr>
          <w:p w14:paraId="4B6CCB97" w14:textId="1A2F9EB6" w:rsidR="00AE786A" w:rsidRDefault="00B96512" w:rsidP="00911DC4">
            <w:pPr>
              <w:keepNext/>
              <w:keepLines/>
              <w:spacing w:before="40"/>
              <w:outlineLvl w:val="2"/>
            </w:pPr>
            <w:r w:rsidRPr="00B96512">
              <w:t>Virginia Department of Education</w:t>
            </w:r>
          </w:p>
        </w:tc>
      </w:tr>
    </w:tbl>
    <w:p w14:paraId="0F410503" w14:textId="77777777" w:rsidR="00BB2E30" w:rsidRDefault="00BB2E30" w:rsidP="00911DC4">
      <w:pPr>
        <w:keepNext/>
        <w:keepLines/>
        <w:spacing w:before="40"/>
        <w:outlineLvl w:val="2"/>
      </w:pPr>
    </w:p>
    <w:sectPr w:rsidR="00BB2E30">
      <w:type w:val="continuous"/>
      <w:pgSz w:w="12240" w:h="15840"/>
      <w:pgMar w:top="1440" w:right="1440" w:bottom="1440" w:left="1440" w:header="720" w:footer="720" w:gutter="0"/>
      <w:cols w:space="720" w:equalWidth="0">
        <w:col w:w="936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A84D" w16cex:dateUtc="2020-09-16T19:05:00Z"/>
  <w16cex:commentExtensible w16cex:durableId="230CA882" w16cex:dateUtc="2020-09-16T19:06:00Z"/>
  <w16cex:commentExtensible w16cex:durableId="230CAAF2" w16cex:dateUtc="2020-09-1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221BB6" w16cid:durableId="230CA84D"/>
  <w16cid:commentId w16cid:paraId="510CEC14" w16cid:durableId="230CA882"/>
  <w16cid:commentId w16cid:paraId="5E3A218B" w16cid:durableId="230CAA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66A34" w14:textId="77777777" w:rsidR="000B387D" w:rsidRDefault="000B387D">
      <w:pPr>
        <w:spacing w:line="240" w:lineRule="auto"/>
      </w:pPr>
      <w:r>
        <w:separator/>
      </w:r>
    </w:p>
  </w:endnote>
  <w:endnote w:type="continuationSeparator" w:id="0">
    <w:p w14:paraId="4FAAA272" w14:textId="77777777" w:rsidR="000B387D" w:rsidRDefault="000B387D">
      <w:pPr>
        <w:spacing w:line="240" w:lineRule="auto"/>
      </w:pPr>
      <w:r>
        <w:continuationSeparator/>
      </w:r>
    </w:p>
  </w:endnote>
  <w:endnote w:type="continuationNotice" w:id="1">
    <w:p w14:paraId="4AB03809" w14:textId="77777777" w:rsidR="000B387D" w:rsidRDefault="000B38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inic Slab Book">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2749" w14:textId="70D25B46" w:rsidR="00C07663" w:rsidRDefault="00C07663">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00473C">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00473C">
      <w:rPr>
        <w:b/>
        <w:noProof/>
        <w:color w:val="000000"/>
      </w:rPr>
      <w:t>54</w:t>
    </w:r>
    <w:r>
      <w:rPr>
        <w:b/>
        <w:color w:val="000000"/>
      </w:rPr>
      <w:fldChar w:fldCharType="end"/>
    </w:r>
  </w:p>
  <w:p w14:paraId="3ABB1E45" w14:textId="77777777" w:rsidR="00C07663" w:rsidRDefault="00C0766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A6A33" w14:textId="77777777" w:rsidR="000B387D" w:rsidRDefault="000B387D">
      <w:pPr>
        <w:spacing w:line="240" w:lineRule="auto"/>
      </w:pPr>
      <w:r>
        <w:separator/>
      </w:r>
    </w:p>
  </w:footnote>
  <w:footnote w:type="continuationSeparator" w:id="0">
    <w:p w14:paraId="03A5BC5F" w14:textId="77777777" w:rsidR="000B387D" w:rsidRDefault="000B387D">
      <w:pPr>
        <w:spacing w:line="240" w:lineRule="auto"/>
      </w:pPr>
      <w:r>
        <w:continuationSeparator/>
      </w:r>
    </w:p>
  </w:footnote>
  <w:footnote w:type="continuationNotice" w:id="1">
    <w:p w14:paraId="6FC6FD0F" w14:textId="77777777" w:rsidR="000B387D" w:rsidRDefault="000B387D">
      <w:pPr>
        <w:spacing w:line="240" w:lineRule="auto"/>
      </w:pPr>
    </w:p>
  </w:footnote>
  <w:footnote w:id="2">
    <w:p w14:paraId="0D615F00" w14:textId="77777777" w:rsidR="00C07663" w:rsidRDefault="00C07663">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LEAs are referenced as public school divisions in Virginia.  For this document “LEA” will be used to include all of Virginia’s public school divisions and programs that may be eligible to receive IDEA funds.</w:t>
      </w:r>
    </w:p>
  </w:footnote>
  <w:footnote w:id="3">
    <w:p w14:paraId="6B864A7B" w14:textId="70582E52" w:rsidR="00C07663" w:rsidRDefault="00C07663">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Pr>
          <w:color w:val="000000"/>
          <w:sz w:val="18"/>
          <w:szCs w:val="18"/>
          <w:highlight w:val="white"/>
        </w:rPr>
        <w:t xml:space="preserve">Definition: To meet federal IDEA provisions, school divisions are required to make an unduplicated count of students with disabilities receiving special education on December 1 of each year.  More information may be found on the </w:t>
      </w:r>
      <w:hyperlink r:id="rId1" w:anchor="dec">
        <w:r>
          <w:rPr>
            <w:color w:val="0000FF"/>
            <w:sz w:val="18"/>
            <w:szCs w:val="18"/>
            <w:highlight w:val="white"/>
            <w:u w:val="single"/>
          </w:rPr>
          <w:t>December 1 Child Count Webpage</w:t>
        </w:r>
      </w:hyperlink>
      <w:r>
        <w:rPr>
          <w:color w:val="000000"/>
          <w:sz w:val="18"/>
          <w:szCs w:val="18"/>
          <w:highlight w:val="white"/>
        </w:rPr>
        <w:t>.</w:t>
      </w:r>
    </w:p>
    <w:p w14:paraId="19E43577" w14:textId="77777777" w:rsidR="00C07663" w:rsidRDefault="00C07663">
      <w:pPr>
        <w:pBdr>
          <w:top w:val="nil"/>
          <w:left w:val="nil"/>
          <w:bottom w:val="nil"/>
          <w:right w:val="nil"/>
          <w:between w:val="nil"/>
        </w:pBdr>
        <w:spacing w:line="240" w:lineRule="auto"/>
        <w:rPr>
          <w:color w:val="000000"/>
          <w:sz w:val="20"/>
          <w:szCs w:val="20"/>
        </w:rPr>
      </w:pPr>
    </w:p>
  </w:footnote>
  <w:footnote w:id="4">
    <w:p w14:paraId="62E3D58B" w14:textId="05738D8D" w:rsidR="00C07663" w:rsidRDefault="00C07663">
      <w:pPr>
        <w:pBdr>
          <w:top w:val="nil"/>
          <w:left w:val="nil"/>
          <w:bottom w:val="nil"/>
          <w:right w:val="nil"/>
          <w:between w:val="nil"/>
        </w:pBdr>
        <w:spacing w:line="240" w:lineRule="auto"/>
        <w:rPr>
          <w:color w:val="000000"/>
          <w:sz w:val="20"/>
          <w:szCs w:val="20"/>
        </w:rPr>
      </w:pPr>
    </w:p>
  </w:footnote>
  <w:footnote w:id="5">
    <w:p w14:paraId="598421FE" w14:textId="77777777" w:rsidR="00C07663" w:rsidRDefault="00C07663">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Pr>
          <w:color w:val="000000"/>
          <w:sz w:val="18"/>
          <w:szCs w:val="18"/>
          <w:highlight w:val="white"/>
        </w:rPr>
        <w:t>Significant disproportionality is determined by the State, based on the division’s numerical data.  Identified divisions must use 15 percent of the total amount of its 611 and 619 Part B IDEA funds for Comprehensive Coordinated Early Intervening Services (CCEIS) to help address issues of disproportionality.</w:t>
      </w:r>
      <w:r>
        <w:rPr>
          <w:rFonts w:ascii="Arial" w:eastAsia="Arial" w:hAnsi="Arial" w:cs="Arial"/>
          <w:color w:val="000000"/>
          <w:sz w:val="18"/>
          <w:szCs w:val="18"/>
          <w:highlight w:val="white"/>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6FCD" w14:textId="77777777" w:rsidR="00C07663" w:rsidRDefault="00C07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077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185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B260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92FE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5CD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A31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9073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D03B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704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EF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6532"/>
    <w:multiLevelType w:val="hybridMultilevel"/>
    <w:tmpl w:val="ED80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941CF7"/>
    <w:multiLevelType w:val="hybridMultilevel"/>
    <w:tmpl w:val="C3FE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97132"/>
    <w:multiLevelType w:val="hybridMultilevel"/>
    <w:tmpl w:val="AFA2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622C65"/>
    <w:multiLevelType w:val="hybridMultilevel"/>
    <w:tmpl w:val="140C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057022"/>
    <w:multiLevelType w:val="hybridMultilevel"/>
    <w:tmpl w:val="FC6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F9400D"/>
    <w:multiLevelType w:val="hybridMultilevel"/>
    <w:tmpl w:val="182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BC3638"/>
    <w:multiLevelType w:val="multilevel"/>
    <w:tmpl w:val="A1C2F6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36E1C5A"/>
    <w:multiLevelType w:val="multilevel"/>
    <w:tmpl w:val="EC50392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9146A0"/>
    <w:multiLevelType w:val="hybridMultilevel"/>
    <w:tmpl w:val="935E2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F6AA4"/>
    <w:multiLevelType w:val="hybridMultilevel"/>
    <w:tmpl w:val="C3AC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791272"/>
    <w:multiLevelType w:val="hybridMultilevel"/>
    <w:tmpl w:val="C8F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C5D4F"/>
    <w:multiLevelType w:val="hybridMultilevel"/>
    <w:tmpl w:val="C41E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D652F3"/>
    <w:multiLevelType w:val="multilevel"/>
    <w:tmpl w:val="D55CA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60F5281"/>
    <w:multiLevelType w:val="hybridMultilevel"/>
    <w:tmpl w:val="C6A4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C7A1D"/>
    <w:multiLevelType w:val="hybridMultilevel"/>
    <w:tmpl w:val="E53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9C335D"/>
    <w:multiLevelType w:val="multilevel"/>
    <w:tmpl w:val="6C1CF4D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lowerLetter"/>
      <w:lvlText w:val="(%2)"/>
      <w:lvlJc w:val="left"/>
      <w:pPr>
        <w:ind w:left="1440" w:hanging="360"/>
      </w:pPr>
      <w:rPr>
        <w:b/>
      </w:rPr>
    </w:lvl>
    <w:lvl w:ilvl="2">
      <w:start w:val="1"/>
      <w:numFmt w:val="decimal"/>
      <w:lvlText w:val="(%3)"/>
      <w:lvlJc w:val="left"/>
      <w:pPr>
        <w:ind w:left="2085" w:hanging="285"/>
      </w:pPr>
      <w:rPr>
        <w:b/>
      </w:rPr>
    </w:lvl>
    <w:lvl w:ilvl="3">
      <w:start w:val="1"/>
      <w:numFmt w:val="upperLetter"/>
      <w:lvlText w:val="%4."/>
      <w:lvlJc w:val="left"/>
      <w:pPr>
        <w:ind w:left="2880" w:hanging="360"/>
      </w:pPr>
      <w:rPr>
        <w:i w:val="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E712FAC"/>
    <w:multiLevelType w:val="hybridMultilevel"/>
    <w:tmpl w:val="2938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8770FA"/>
    <w:multiLevelType w:val="hybridMultilevel"/>
    <w:tmpl w:val="DEA4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F3C6B"/>
    <w:multiLevelType w:val="hybridMultilevel"/>
    <w:tmpl w:val="E7EA7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E7EC0"/>
    <w:multiLevelType w:val="hybridMultilevel"/>
    <w:tmpl w:val="1CA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36A9F"/>
    <w:multiLevelType w:val="hybridMultilevel"/>
    <w:tmpl w:val="615C7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B68BF"/>
    <w:multiLevelType w:val="hybridMultilevel"/>
    <w:tmpl w:val="739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B207F"/>
    <w:multiLevelType w:val="multilevel"/>
    <w:tmpl w:val="D34EE4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C185E79"/>
    <w:multiLevelType w:val="hybridMultilevel"/>
    <w:tmpl w:val="1924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D15E6"/>
    <w:multiLevelType w:val="hybridMultilevel"/>
    <w:tmpl w:val="9CDC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A379F"/>
    <w:multiLevelType w:val="hybridMultilevel"/>
    <w:tmpl w:val="1F00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F09A2"/>
    <w:multiLevelType w:val="multilevel"/>
    <w:tmpl w:val="90FE0A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1D16183"/>
    <w:multiLevelType w:val="multilevel"/>
    <w:tmpl w:val="2F5095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2A05FC8"/>
    <w:multiLevelType w:val="multilevel"/>
    <w:tmpl w:val="B13254C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3BD0B54"/>
    <w:multiLevelType w:val="multilevel"/>
    <w:tmpl w:val="A7004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5170257"/>
    <w:multiLevelType w:val="hybridMultilevel"/>
    <w:tmpl w:val="2C7C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6321B7"/>
    <w:multiLevelType w:val="hybridMultilevel"/>
    <w:tmpl w:val="339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45298"/>
    <w:multiLevelType w:val="hybridMultilevel"/>
    <w:tmpl w:val="0F70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044A1"/>
    <w:multiLevelType w:val="hybridMultilevel"/>
    <w:tmpl w:val="22208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585FC8"/>
    <w:multiLevelType w:val="multilevel"/>
    <w:tmpl w:val="8F484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9D95EBA"/>
    <w:multiLevelType w:val="hybridMultilevel"/>
    <w:tmpl w:val="8FD0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5"/>
  </w:num>
  <w:num w:numId="4">
    <w:abstractNumId w:val="38"/>
  </w:num>
  <w:num w:numId="5">
    <w:abstractNumId w:val="39"/>
  </w:num>
  <w:num w:numId="6">
    <w:abstractNumId w:val="22"/>
  </w:num>
  <w:num w:numId="7">
    <w:abstractNumId w:val="44"/>
  </w:num>
  <w:num w:numId="8">
    <w:abstractNumId w:val="36"/>
  </w:num>
  <w:num w:numId="9">
    <w:abstractNumId w:val="32"/>
  </w:num>
  <w:num w:numId="10">
    <w:abstractNumId w:val="37"/>
  </w:num>
  <w:num w:numId="11">
    <w:abstractNumId w:val="28"/>
  </w:num>
  <w:num w:numId="12">
    <w:abstractNumId w:val="12"/>
  </w:num>
  <w:num w:numId="13">
    <w:abstractNumId w:val="43"/>
  </w:num>
  <w:num w:numId="14">
    <w:abstractNumId w:val="18"/>
  </w:num>
  <w:num w:numId="15">
    <w:abstractNumId w:val="27"/>
  </w:num>
  <w:num w:numId="16">
    <w:abstractNumId w:val="19"/>
  </w:num>
  <w:num w:numId="17">
    <w:abstractNumId w:val="26"/>
  </w:num>
  <w:num w:numId="18">
    <w:abstractNumId w:val="40"/>
  </w:num>
  <w:num w:numId="19">
    <w:abstractNumId w:val="35"/>
  </w:num>
  <w:num w:numId="20">
    <w:abstractNumId w:val="29"/>
  </w:num>
  <w:num w:numId="21">
    <w:abstractNumId w:val="34"/>
  </w:num>
  <w:num w:numId="22">
    <w:abstractNumId w:val="20"/>
  </w:num>
  <w:num w:numId="23">
    <w:abstractNumId w:val="41"/>
  </w:num>
  <w:num w:numId="24">
    <w:abstractNumId w:val="24"/>
  </w:num>
  <w:num w:numId="25">
    <w:abstractNumId w:val="33"/>
  </w:num>
  <w:num w:numId="26">
    <w:abstractNumId w:val="23"/>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9"/>
  </w:num>
  <w:num w:numId="37">
    <w:abstractNumId w:val="21"/>
  </w:num>
  <w:num w:numId="38">
    <w:abstractNumId w:val="15"/>
  </w:num>
  <w:num w:numId="39">
    <w:abstractNumId w:val="14"/>
  </w:num>
  <w:num w:numId="40">
    <w:abstractNumId w:val="42"/>
  </w:num>
  <w:num w:numId="41">
    <w:abstractNumId w:val="10"/>
  </w:num>
  <w:num w:numId="42">
    <w:abstractNumId w:val="45"/>
  </w:num>
  <w:num w:numId="43">
    <w:abstractNumId w:val="11"/>
  </w:num>
  <w:num w:numId="44">
    <w:abstractNumId w:val="30"/>
  </w:num>
  <w:num w:numId="45">
    <w:abstractNumId w:val="3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30"/>
    <w:rsid w:val="0000473C"/>
    <w:rsid w:val="000309AC"/>
    <w:rsid w:val="000311A3"/>
    <w:rsid w:val="000403A0"/>
    <w:rsid w:val="00050037"/>
    <w:rsid w:val="00053968"/>
    <w:rsid w:val="00061FEE"/>
    <w:rsid w:val="000737B4"/>
    <w:rsid w:val="00077E62"/>
    <w:rsid w:val="0008739D"/>
    <w:rsid w:val="00092B1A"/>
    <w:rsid w:val="00096843"/>
    <w:rsid w:val="000B2400"/>
    <w:rsid w:val="000B387D"/>
    <w:rsid w:val="000B7F90"/>
    <w:rsid w:val="000D23CB"/>
    <w:rsid w:val="000D2D03"/>
    <w:rsid w:val="000F263C"/>
    <w:rsid w:val="000F2A4B"/>
    <w:rsid w:val="000F7CDB"/>
    <w:rsid w:val="00100CDF"/>
    <w:rsid w:val="00103C50"/>
    <w:rsid w:val="001066E5"/>
    <w:rsid w:val="00112603"/>
    <w:rsid w:val="00117ADF"/>
    <w:rsid w:val="00123086"/>
    <w:rsid w:val="00141440"/>
    <w:rsid w:val="00145248"/>
    <w:rsid w:val="00153B4B"/>
    <w:rsid w:val="00154DC4"/>
    <w:rsid w:val="00156DB4"/>
    <w:rsid w:val="00161C4E"/>
    <w:rsid w:val="001628D1"/>
    <w:rsid w:val="001630E7"/>
    <w:rsid w:val="001648F5"/>
    <w:rsid w:val="001677EE"/>
    <w:rsid w:val="001719C7"/>
    <w:rsid w:val="00173907"/>
    <w:rsid w:val="00173CB0"/>
    <w:rsid w:val="00180298"/>
    <w:rsid w:val="001806EA"/>
    <w:rsid w:val="001813C3"/>
    <w:rsid w:val="00187AB6"/>
    <w:rsid w:val="001911A1"/>
    <w:rsid w:val="00192D77"/>
    <w:rsid w:val="001A4B2C"/>
    <w:rsid w:val="001B2715"/>
    <w:rsid w:val="001C3BEB"/>
    <w:rsid w:val="001D0E2D"/>
    <w:rsid w:val="001D3130"/>
    <w:rsid w:val="001E6FA6"/>
    <w:rsid w:val="001F0331"/>
    <w:rsid w:val="00211EB2"/>
    <w:rsid w:val="00214086"/>
    <w:rsid w:val="0022591F"/>
    <w:rsid w:val="00232E3B"/>
    <w:rsid w:val="00236DA8"/>
    <w:rsid w:val="0024343E"/>
    <w:rsid w:val="00245223"/>
    <w:rsid w:val="00253BB4"/>
    <w:rsid w:val="0025486C"/>
    <w:rsid w:val="002619CB"/>
    <w:rsid w:val="00263DB7"/>
    <w:rsid w:val="00264E06"/>
    <w:rsid w:val="00270376"/>
    <w:rsid w:val="00280ED0"/>
    <w:rsid w:val="00283586"/>
    <w:rsid w:val="00283AEA"/>
    <w:rsid w:val="002B6AFD"/>
    <w:rsid w:val="002D7BA2"/>
    <w:rsid w:val="002E297A"/>
    <w:rsid w:val="002E478B"/>
    <w:rsid w:val="002F142A"/>
    <w:rsid w:val="003034E9"/>
    <w:rsid w:val="00303772"/>
    <w:rsid w:val="00304852"/>
    <w:rsid w:val="00307666"/>
    <w:rsid w:val="00307BD1"/>
    <w:rsid w:val="00322552"/>
    <w:rsid w:val="00346A08"/>
    <w:rsid w:val="00347CD5"/>
    <w:rsid w:val="00375E04"/>
    <w:rsid w:val="00386084"/>
    <w:rsid w:val="003930C3"/>
    <w:rsid w:val="00393797"/>
    <w:rsid w:val="003B16E5"/>
    <w:rsid w:val="003B1955"/>
    <w:rsid w:val="003B3C98"/>
    <w:rsid w:val="003B63B7"/>
    <w:rsid w:val="003B798B"/>
    <w:rsid w:val="003E2BE5"/>
    <w:rsid w:val="003E3554"/>
    <w:rsid w:val="003E432A"/>
    <w:rsid w:val="003E5C56"/>
    <w:rsid w:val="003F0DB2"/>
    <w:rsid w:val="003F367B"/>
    <w:rsid w:val="00406A64"/>
    <w:rsid w:val="00417B20"/>
    <w:rsid w:val="0048367E"/>
    <w:rsid w:val="0049190A"/>
    <w:rsid w:val="004A1019"/>
    <w:rsid w:val="004B555A"/>
    <w:rsid w:val="004D33C4"/>
    <w:rsid w:val="004D4742"/>
    <w:rsid w:val="004D5AFB"/>
    <w:rsid w:val="004E2AE7"/>
    <w:rsid w:val="0050039E"/>
    <w:rsid w:val="00501B27"/>
    <w:rsid w:val="00513C47"/>
    <w:rsid w:val="00522BA5"/>
    <w:rsid w:val="0052425B"/>
    <w:rsid w:val="005264DC"/>
    <w:rsid w:val="00532D33"/>
    <w:rsid w:val="00534CD5"/>
    <w:rsid w:val="0053520D"/>
    <w:rsid w:val="00536149"/>
    <w:rsid w:val="00540480"/>
    <w:rsid w:val="005404E9"/>
    <w:rsid w:val="00561778"/>
    <w:rsid w:val="0057075B"/>
    <w:rsid w:val="00582564"/>
    <w:rsid w:val="00583D5C"/>
    <w:rsid w:val="005877D1"/>
    <w:rsid w:val="00592758"/>
    <w:rsid w:val="00594AF3"/>
    <w:rsid w:val="005954F3"/>
    <w:rsid w:val="005A0B09"/>
    <w:rsid w:val="005B23CD"/>
    <w:rsid w:val="005B3CF4"/>
    <w:rsid w:val="005B5C86"/>
    <w:rsid w:val="005C0744"/>
    <w:rsid w:val="005C394A"/>
    <w:rsid w:val="005D2083"/>
    <w:rsid w:val="005D66BC"/>
    <w:rsid w:val="005E4038"/>
    <w:rsid w:val="005E47F7"/>
    <w:rsid w:val="005F54EC"/>
    <w:rsid w:val="00621A91"/>
    <w:rsid w:val="00623C32"/>
    <w:rsid w:val="00631D82"/>
    <w:rsid w:val="0063754C"/>
    <w:rsid w:val="00647879"/>
    <w:rsid w:val="006523DD"/>
    <w:rsid w:val="00664C43"/>
    <w:rsid w:val="00666E26"/>
    <w:rsid w:val="00676EE0"/>
    <w:rsid w:val="00680331"/>
    <w:rsid w:val="00685600"/>
    <w:rsid w:val="006935D2"/>
    <w:rsid w:val="006A7194"/>
    <w:rsid w:val="006A7703"/>
    <w:rsid w:val="006B1FD5"/>
    <w:rsid w:val="006B29BD"/>
    <w:rsid w:val="006B4224"/>
    <w:rsid w:val="006C2AD2"/>
    <w:rsid w:val="006C6D6A"/>
    <w:rsid w:val="006D4811"/>
    <w:rsid w:val="00701A2F"/>
    <w:rsid w:val="00712C84"/>
    <w:rsid w:val="007162DF"/>
    <w:rsid w:val="00721E90"/>
    <w:rsid w:val="0072739F"/>
    <w:rsid w:val="00727C29"/>
    <w:rsid w:val="0073605D"/>
    <w:rsid w:val="0074094C"/>
    <w:rsid w:val="007455BC"/>
    <w:rsid w:val="0074630F"/>
    <w:rsid w:val="007717D0"/>
    <w:rsid w:val="0077531D"/>
    <w:rsid w:val="00796AC7"/>
    <w:rsid w:val="007A227F"/>
    <w:rsid w:val="007A63F9"/>
    <w:rsid w:val="007B0818"/>
    <w:rsid w:val="007B55D9"/>
    <w:rsid w:val="007C071B"/>
    <w:rsid w:val="007C1A17"/>
    <w:rsid w:val="007C4D53"/>
    <w:rsid w:val="007E6569"/>
    <w:rsid w:val="007F3442"/>
    <w:rsid w:val="007F4702"/>
    <w:rsid w:val="007F5B7A"/>
    <w:rsid w:val="007F5BF4"/>
    <w:rsid w:val="007F718E"/>
    <w:rsid w:val="008051AF"/>
    <w:rsid w:val="00821F3A"/>
    <w:rsid w:val="00822A4A"/>
    <w:rsid w:val="00830139"/>
    <w:rsid w:val="008401E2"/>
    <w:rsid w:val="008407C2"/>
    <w:rsid w:val="00845649"/>
    <w:rsid w:val="00850C52"/>
    <w:rsid w:val="00851A26"/>
    <w:rsid w:val="008569ED"/>
    <w:rsid w:val="00860ED9"/>
    <w:rsid w:val="008741F1"/>
    <w:rsid w:val="008802E4"/>
    <w:rsid w:val="00885FAA"/>
    <w:rsid w:val="008A4D05"/>
    <w:rsid w:val="008B0334"/>
    <w:rsid w:val="008E0BD4"/>
    <w:rsid w:val="008F40E6"/>
    <w:rsid w:val="00901598"/>
    <w:rsid w:val="00904E94"/>
    <w:rsid w:val="00911DC4"/>
    <w:rsid w:val="0091633F"/>
    <w:rsid w:val="00916F71"/>
    <w:rsid w:val="00924123"/>
    <w:rsid w:val="0092475E"/>
    <w:rsid w:val="00924E92"/>
    <w:rsid w:val="009258FF"/>
    <w:rsid w:val="00925BCD"/>
    <w:rsid w:val="00941D6C"/>
    <w:rsid w:val="009427F0"/>
    <w:rsid w:val="00957144"/>
    <w:rsid w:val="009623FC"/>
    <w:rsid w:val="009648FB"/>
    <w:rsid w:val="009831B1"/>
    <w:rsid w:val="009864E7"/>
    <w:rsid w:val="0098780C"/>
    <w:rsid w:val="00997ED3"/>
    <w:rsid w:val="009A10B5"/>
    <w:rsid w:val="009A1160"/>
    <w:rsid w:val="009A3D1D"/>
    <w:rsid w:val="009C66A8"/>
    <w:rsid w:val="009D7D07"/>
    <w:rsid w:val="009E29CF"/>
    <w:rsid w:val="009F4A03"/>
    <w:rsid w:val="00A041C1"/>
    <w:rsid w:val="00A05CB3"/>
    <w:rsid w:val="00A06979"/>
    <w:rsid w:val="00A11D25"/>
    <w:rsid w:val="00A1415A"/>
    <w:rsid w:val="00A24332"/>
    <w:rsid w:val="00A31140"/>
    <w:rsid w:val="00A51B76"/>
    <w:rsid w:val="00A520DC"/>
    <w:rsid w:val="00A75ADD"/>
    <w:rsid w:val="00A75F23"/>
    <w:rsid w:val="00A7776F"/>
    <w:rsid w:val="00A83CBE"/>
    <w:rsid w:val="00A93B6C"/>
    <w:rsid w:val="00AA2CA0"/>
    <w:rsid w:val="00AA6F5A"/>
    <w:rsid w:val="00AB1920"/>
    <w:rsid w:val="00AB270C"/>
    <w:rsid w:val="00AB2D28"/>
    <w:rsid w:val="00AB5D5F"/>
    <w:rsid w:val="00AC1EE5"/>
    <w:rsid w:val="00AC377B"/>
    <w:rsid w:val="00AC6D5A"/>
    <w:rsid w:val="00AE3DD3"/>
    <w:rsid w:val="00AE786A"/>
    <w:rsid w:val="00B02D96"/>
    <w:rsid w:val="00B03854"/>
    <w:rsid w:val="00B066DD"/>
    <w:rsid w:val="00B067B8"/>
    <w:rsid w:val="00B202D4"/>
    <w:rsid w:val="00B26D2E"/>
    <w:rsid w:val="00B30D00"/>
    <w:rsid w:val="00B35894"/>
    <w:rsid w:val="00B4092F"/>
    <w:rsid w:val="00B53659"/>
    <w:rsid w:val="00B62C62"/>
    <w:rsid w:val="00B65F38"/>
    <w:rsid w:val="00B83ADC"/>
    <w:rsid w:val="00B96512"/>
    <w:rsid w:val="00B96DF8"/>
    <w:rsid w:val="00BA3830"/>
    <w:rsid w:val="00BA79EA"/>
    <w:rsid w:val="00BB2E30"/>
    <w:rsid w:val="00BC4901"/>
    <w:rsid w:val="00BC7012"/>
    <w:rsid w:val="00BE2C5A"/>
    <w:rsid w:val="00BE58E6"/>
    <w:rsid w:val="00BF3033"/>
    <w:rsid w:val="00C05793"/>
    <w:rsid w:val="00C07663"/>
    <w:rsid w:val="00C244B4"/>
    <w:rsid w:val="00C26026"/>
    <w:rsid w:val="00C331B5"/>
    <w:rsid w:val="00C3720C"/>
    <w:rsid w:val="00C41A72"/>
    <w:rsid w:val="00C573B6"/>
    <w:rsid w:val="00C75183"/>
    <w:rsid w:val="00C761E1"/>
    <w:rsid w:val="00C8143F"/>
    <w:rsid w:val="00C86936"/>
    <w:rsid w:val="00C90CEE"/>
    <w:rsid w:val="00C938AE"/>
    <w:rsid w:val="00C97598"/>
    <w:rsid w:val="00CB3939"/>
    <w:rsid w:val="00CE3BE5"/>
    <w:rsid w:val="00CE5238"/>
    <w:rsid w:val="00CF37B4"/>
    <w:rsid w:val="00CF65FE"/>
    <w:rsid w:val="00D00464"/>
    <w:rsid w:val="00D06EAF"/>
    <w:rsid w:val="00D06F51"/>
    <w:rsid w:val="00D17D21"/>
    <w:rsid w:val="00D23DF3"/>
    <w:rsid w:val="00D30F52"/>
    <w:rsid w:val="00D4643D"/>
    <w:rsid w:val="00D77056"/>
    <w:rsid w:val="00D86893"/>
    <w:rsid w:val="00D86B18"/>
    <w:rsid w:val="00D9257F"/>
    <w:rsid w:val="00D9439B"/>
    <w:rsid w:val="00DA451D"/>
    <w:rsid w:val="00DA4816"/>
    <w:rsid w:val="00DB08D6"/>
    <w:rsid w:val="00DC0711"/>
    <w:rsid w:val="00DC0A56"/>
    <w:rsid w:val="00DC4A25"/>
    <w:rsid w:val="00DD22FA"/>
    <w:rsid w:val="00DD63FF"/>
    <w:rsid w:val="00DE34D2"/>
    <w:rsid w:val="00DE557A"/>
    <w:rsid w:val="00DF2C1F"/>
    <w:rsid w:val="00DF4100"/>
    <w:rsid w:val="00E16CEF"/>
    <w:rsid w:val="00E23262"/>
    <w:rsid w:val="00E30D81"/>
    <w:rsid w:val="00E34906"/>
    <w:rsid w:val="00E44B43"/>
    <w:rsid w:val="00E51724"/>
    <w:rsid w:val="00E64611"/>
    <w:rsid w:val="00E83BC0"/>
    <w:rsid w:val="00E84E6C"/>
    <w:rsid w:val="00E8627C"/>
    <w:rsid w:val="00E86BD5"/>
    <w:rsid w:val="00EA7DBF"/>
    <w:rsid w:val="00EB7AF4"/>
    <w:rsid w:val="00EC7F73"/>
    <w:rsid w:val="00ED5CBD"/>
    <w:rsid w:val="00EE61E4"/>
    <w:rsid w:val="00EF0343"/>
    <w:rsid w:val="00EF4771"/>
    <w:rsid w:val="00F01905"/>
    <w:rsid w:val="00F205D4"/>
    <w:rsid w:val="00F26694"/>
    <w:rsid w:val="00F341D6"/>
    <w:rsid w:val="00F35603"/>
    <w:rsid w:val="00F3731B"/>
    <w:rsid w:val="00F4676C"/>
    <w:rsid w:val="00F474B0"/>
    <w:rsid w:val="00F62653"/>
    <w:rsid w:val="00F64867"/>
    <w:rsid w:val="00F66958"/>
    <w:rsid w:val="00F74608"/>
    <w:rsid w:val="00F831FF"/>
    <w:rsid w:val="00F867D8"/>
    <w:rsid w:val="00F86FC2"/>
    <w:rsid w:val="00F93C06"/>
    <w:rsid w:val="00F948D3"/>
    <w:rsid w:val="00F96509"/>
    <w:rsid w:val="00FA38FE"/>
    <w:rsid w:val="00FB04EE"/>
    <w:rsid w:val="00FB13E0"/>
    <w:rsid w:val="00FB2556"/>
    <w:rsid w:val="00FB2AD9"/>
    <w:rsid w:val="00FB7B58"/>
    <w:rsid w:val="00FC71BB"/>
    <w:rsid w:val="00FE1886"/>
    <w:rsid w:val="00FE31F0"/>
    <w:rsid w:val="00FF2466"/>
    <w:rsid w:val="00FF5244"/>
    <w:rsid w:val="00FF58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BAC5"/>
  <w15:docId w15:val="{AAA1ED87-0DEB-4556-AED4-29F51A65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BE5"/>
  </w:style>
  <w:style w:type="paragraph" w:styleId="Heading1">
    <w:name w:val="heading 1"/>
    <w:basedOn w:val="Normal"/>
    <w:next w:val="Normal"/>
    <w:link w:val="Heading1Char"/>
    <w:uiPriority w:val="9"/>
    <w:qFormat/>
    <w:rsid w:val="00B55338"/>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55338"/>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3171D"/>
    <w:pPr>
      <w:keepNext/>
      <w:keepLines/>
      <w:spacing w:before="40"/>
      <w:outlineLvl w:val="2"/>
    </w:pPr>
    <w:rPr>
      <w:rFonts w:eastAsiaTheme="majorEastAsia" w:cstheme="majorBidi"/>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FC00FB"/>
    <w:pPr>
      <w:spacing w:line="240" w:lineRule="auto"/>
    </w:pPr>
    <w:rPr>
      <w:sz w:val="20"/>
      <w:szCs w:val="20"/>
    </w:rPr>
  </w:style>
  <w:style w:type="character" w:customStyle="1" w:styleId="FootnoteTextChar">
    <w:name w:val="Footnote Text Char"/>
    <w:basedOn w:val="DefaultParagraphFont"/>
    <w:link w:val="FootnoteText"/>
    <w:uiPriority w:val="99"/>
    <w:semiHidden/>
    <w:rsid w:val="00FC00FB"/>
    <w:rPr>
      <w:sz w:val="20"/>
      <w:szCs w:val="20"/>
    </w:rPr>
  </w:style>
  <w:style w:type="character" w:styleId="FootnoteReference">
    <w:name w:val="footnote reference"/>
    <w:basedOn w:val="DefaultParagraphFont"/>
    <w:uiPriority w:val="99"/>
    <w:semiHidden/>
    <w:unhideWhenUsed/>
    <w:rsid w:val="00FC00FB"/>
    <w:rPr>
      <w:vertAlign w:val="superscript"/>
    </w:rPr>
  </w:style>
  <w:style w:type="character" w:customStyle="1" w:styleId="Heading1Char">
    <w:name w:val="Heading 1 Char"/>
    <w:basedOn w:val="DefaultParagraphFont"/>
    <w:link w:val="Heading1"/>
    <w:uiPriority w:val="9"/>
    <w:rsid w:val="00B55338"/>
    <w:rPr>
      <w:rFonts w:ascii="Georgia" w:eastAsiaTheme="majorEastAsia" w:hAnsi="Georgia" w:cstheme="majorBidi"/>
      <w:b/>
      <w:sz w:val="32"/>
      <w:szCs w:val="32"/>
    </w:rPr>
  </w:style>
  <w:style w:type="character" w:customStyle="1" w:styleId="Heading2Char">
    <w:name w:val="Heading 2 Char"/>
    <w:basedOn w:val="DefaultParagraphFont"/>
    <w:link w:val="Heading2"/>
    <w:uiPriority w:val="9"/>
    <w:rsid w:val="00B55338"/>
    <w:rPr>
      <w:rFonts w:ascii="Georgia" w:eastAsiaTheme="majorEastAsia" w:hAnsi="Georgia" w:cstheme="majorBidi"/>
      <w:b/>
      <w:sz w:val="26"/>
      <w:szCs w:val="26"/>
    </w:rPr>
  </w:style>
  <w:style w:type="character" w:styleId="CommentReference">
    <w:name w:val="annotation reference"/>
    <w:basedOn w:val="DefaultParagraphFont"/>
    <w:uiPriority w:val="99"/>
    <w:semiHidden/>
    <w:unhideWhenUsed/>
    <w:rsid w:val="0023171D"/>
    <w:rPr>
      <w:sz w:val="16"/>
      <w:szCs w:val="16"/>
    </w:rPr>
  </w:style>
  <w:style w:type="paragraph" w:styleId="CommentText">
    <w:name w:val="annotation text"/>
    <w:basedOn w:val="Normal"/>
    <w:link w:val="CommentTextChar"/>
    <w:uiPriority w:val="99"/>
    <w:unhideWhenUsed/>
    <w:rsid w:val="002317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23171D"/>
    <w:rPr>
      <w:sz w:val="20"/>
      <w:szCs w:val="20"/>
    </w:rPr>
  </w:style>
  <w:style w:type="paragraph" w:styleId="BalloonText">
    <w:name w:val="Balloon Text"/>
    <w:basedOn w:val="Normal"/>
    <w:link w:val="BalloonTextChar"/>
    <w:uiPriority w:val="99"/>
    <w:semiHidden/>
    <w:unhideWhenUsed/>
    <w:rsid w:val="002317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1D"/>
    <w:rPr>
      <w:rFonts w:ascii="Segoe UI" w:hAnsi="Segoe UI" w:cs="Segoe UI"/>
      <w:sz w:val="18"/>
      <w:szCs w:val="18"/>
    </w:rPr>
  </w:style>
  <w:style w:type="character" w:customStyle="1" w:styleId="Heading3Char">
    <w:name w:val="Heading 3 Char"/>
    <w:basedOn w:val="DefaultParagraphFont"/>
    <w:link w:val="Heading3"/>
    <w:uiPriority w:val="9"/>
    <w:rsid w:val="0023171D"/>
    <w:rPr>
      <w:rFonts w:ascii="Georgia" w:eastAsiaTheme="majorEastAsia" w:hAnsi="Georgia" w:cstheme="majorBidi"/>
      <w:b/>
      <w:sz w:val="24"/>
      <w:szCs w:val="24"/>
    </w:rPr>
  </w:style>
  <w:style w:type="paragraph" w:styleId="ListParagraph">
    <w:name w:val="List Paragraph"/>
    <w:basedOn w:val="Normal"/>
    <w:uiPriority w:val="34"/>
    <w:qFormat/>
    <w:rsid w:val="007B0CE3"/>
    <w:pPr>
      <w:ind w:left="720"/>
      <w:contextualSpacing/>
    </w:pPr>
  </w:style>
  <w:style w:type="character" w:styleId="Hyperlink">
    <w:name w:val="Hyperlink"/>
    <w:basedOn w:val="DefaultParagraphFont"/>
    <w:uiPriority w:val="99"/>
    <w:unhideWhenUsed/>
    <w:rsid w:val="007B0CE3"/>
    <w:rPr>
      <w:color w:val="0000FF"/>
      <w:u w:val="single"/>
    </w:rPr>
  </w:style>
  <w:style w:type="paragraph" w:styleId="Revision">
    <w:name w:val="Revision"/>
    <w:hidden/>
    <w:uiPriority w:val="99"/>
    <w:semiHidden/>
    <w:rsid w:val="004E14B3"/>
    <w:pPr>
      <w:spacing w:line="240" w:lineRule="auto"/>
    </w:pPr>
  </w:style>
  <w:style w:type="paragraph" w:customStyle="1" w:styleId="Pa14">
    <w:name w:val="Pa14"/>
    <w:basedOn w:val="Normal"/>
    <w:next w:val="Normal"/>
    <w:uiPriority w:val="99"/>
    <w:rsid w:val="00BA69B9"/>
    <w:pPr>
      <w:autoSpaceDE w:val="0"/>
      <w:autoSpaceDN w:val="0"/>
      <w:adjustRightInd w:val="0"/>
      <w:spacing w:line="201" w:lineRule="atLeast"/>
    </w:pPr>
    <w:rPr>
      <w:rFonts w:ascii="Klinic Slab Book" w:hAnsi="Klinic Slab Book"/>
    </w:rPr>
  </w:style>
  <w:style w:type="paragraph" w:styleId="NoSpacing">
    <w:name w:val="No Spacing"/>
    <w:uiPriority w:val="1"/>
    <w:qFormat/>
    <w:rsid w:val="000D5FA0"/>
    <w:pPr>
      <w:spacing w:line="240" w:lineRule="auto"/>
    </w:pPr>
  </w:style>
  <w:style w:type="paragraph" w:styleId="Header">
    <w:name w:val="header"/>
    <w:basedOn w:val="Normal"/>
    <w:link w:val="HeaderChar"/>
    <w:uiPriority w:val="99"/>
    <w:unhideWhenUsed/>
    <w:rsid w:val="00147FE1"/>
    <w:pPr>
      <w:tabs>
        <w:tab w:val="center" w:pos="4680"/>
        <w:tab w:val="right" w:pos="9360"/>
      </w:tabs>
      <w:spacing w:line="240" w:lineRule="auto"/>
    </w:pPr>
  </w:style>
  <w:style w:type="character" w:customStyle="1" w:styleId="HeaderChar">
    <w:name w:val="Header Char"/>
    <w:basedOn w:val="DefaultParagraphFont"/>
    <w:link w:val="Header"/>
    <w:uiPriority w:val="99"/>
    <w:rsid w:val="00147FE1"/>
    <w:rPr>
      <w:rFonts w:ascii="Georgia" w:hAnsi="Georgia"/>
      <w:sz w:val="24"/>
    </w:rPr>
  </w:style>
  <w:style w:type="paragraph" w:styleId="Footer">
    <w:name w:val="footer"/>
    <w:basedOn w:val="Normal"/>
    <w:link w:val="FooterChar"/>
    <w:uiPriority w:val="99"/>
    <w:unhideWhenUsed/>
    <w:rsid w:val="00147FE1"/>
    <w:pPr>
      <w:tabs>
        <w:tab w:val="center" w:pos="4680"/>
        <w:tab w:val="right" w:pos="9360"/>
      </w:tabs>
      <w:spacing w:line="240" w:lineRule="auto"/>
    </w:pPr>
  </w:style>
  <w:style w:type="character" w:customStyle="1" w:styleId="FooterChar">
    <w:name w:val="Footer Char"/>
    <w:basedOn w:val="DefaultParagraphFont"/>
    <w:link w:val="Footer"/>
    <w:uiPriority w:val="99"/>
    <w:rsid w:val="00147FE1"/>
    <w:rPr>
      <w:rFonts w:ascii="Georgia" w:hAnsi="Georgia"/>
      <w:sz w:val="24"/>
    </w:rPr>
  </w:style>
  <w:style w:type="table" w:styleId="TableGrid">
    <w:name w:val="Table Grid"/>
    <w:basedOn w:val="TableNormal"/>
    <w:uiPriority w:val="39"/>
    <w:rsid w:val="00F929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F39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73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F004C"/>
    <w:pPr>
      <w:widowControl w:val="0"/>
      <w:autoSpaceDE w:val="0"/>
      <w:autoSpaceDN w:val="0"/>
      <w:spacing w:line="240" w:lineRule="auto"/>
    </w:pPr>
    <w:rPr>
      <w:rFonts w:ascii="Arial" w:eastAsia="Arial" w:hAnsi="Arial" w:cs="Arial"/>
      <w:b/>
      <w:bCs/>
      <w:sz w:val="20"/>
      <w:szCs w:val="20"/>
    </w:rPr>
  </w:style>
  <w:style w:type="character" w:customStyle="1" w:styleId="BodyTextChar">
    <w:name w:val="Body Text Char"/>
    <w:basedOn w:val="DefaultParagraphFont"/>
    <w:link w:val="BodyText"/>
    <w:uiPriority w:val="1"/>
    <w:rsid w:val="003F004C"/>
    <w:rPr>
      <w:rFonts w:ascii="Arial" w:eastAsia="Arial" w:hAnsi="Arial" w:cs="Arial"/>
      <w:b/>
      <w:bCs/>
      <w:sz w:val="20"/>
      <w:szCs w:val="20"/>
    </w:rPr>
  </w:style>
  <w:style w:type="paragraph" w:customStyle="1" w:styleId="TableParagraph">
    <w:name w:val="Table Paragraph"/>
    <w:basedOn w:val="Normal"/>
    <w:uiPriority w:val="1"/>
    <w:qFormat/>
    <w:rsid w:val="003F004C"/>
    <w:pPr>
      <w:widowControl w:val="0"/>
      <w:autoSpaceDE w:val="0"/>
      <w:autoSpaceDN w:val="0"/>
      <w:spacing w:before="81" w:line="240" w:lineRule="auto"/>
    </w:pPr>
    <w:rPr>
      <w:rFonts w:ascii="Arial" w:eastAsia="Arial" w:hAnsi="Arial" w:cs="Arial"/>
      <w:sz w:val="22"/>
    </w:rPr>
  </w:style>
  <w:style w:type="paragraph" w:styleId="CommentSubject">
    <w:name w:val="annotation subject"/>
    <w:basedOn w:val="CommentText"/>
    <w:next w:val="CommentText"/>
    <w:link w:val="CommentSubjectChar"/>
    <w:uiPriority w:val="99"/>
    <w:semiHidden/>
    <w:unhideWhenUsed/>
    <w:rsid w:val="00203081"/>
    <w:rPr>
      <w:rFonts w:ascii="Georgia" w:hAnsi="Georgia"/>
      <w:b/>
      <w:bCs/>
    </w:rPr>
  </w:style>
  <w:style w:type="character" w:customStyle="1" w:styleId="CommentSubjectChar">
    <w:name w:val="Comment Subject Char"/>
    <w:basedOn w:val="CommentTextChar"/>
    <w:link w:val="CommentSubject"/>
    <w:uiPriority w:val="99"/>
    <w:semiHidden/>
    <w:rsid w:val="00203081"/>
    <w:rPr>
      <w:rFonts w:ascii="Georgia" w:hAnsi="Georgia"/>
      <w:b/>
      <w:bCs/>
      <w:sz w:val="20"/>
      <w:szCs w:val="20"/>
    </w:rPr>
  </w:style>
  <w:style w:type="character" w:styleId="FollowedHyperlink">
    <w:name w:val="FollowedHyperlink"/>
    <w:basedOn w:val="DefaultParagraphFont"/>
    <w:uiPriority w:val="99"/>
    <w:semiHidden/>
    <w:unhideWhenUsed/>
    <w:rsid w:val="008F5D83"/>
    <w:rPr>
      <w:color w:val="954F72" w:themeColor="followedHyperlink"/>
      <w:u w:val="single"/>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TOC2">
    <w:name w:val="toc 2"/>
    <w:basedOn w:val="Normal"/>
    <w:next w:val="Normal"/>
    <w:autoRedefine/>
    <w:uiPriority w:val="39"/>
    <w:unhideWhenUsed/>
    <w:rsid w:val="00CE3BE5"/>
    <w:pPr>
      <w:spacing w:after="100"/>
      <w:ind w:left="240"/>
    </w:pPr>
  </w:style>
  <w:style w:type="paragraph" w:styleId="TOC1">
    <w:name w:val="toc 1"/>
    <w:basedOn w:val="Normal"/>
    <w:next w:val="Normal"/>
    <w:autoRedefine/>
    <w:uiPriority w:val="39"/>
    <w:unhideWhenUsed/>
    <w:rsid w:val="00CE3BE5"/>
    <w:pPr>
      <w:spacing w:after="100"/>
    </w:pPr>
  </w:style>
  <w:style w:type="paragraph" w:styleId="TOCHeading">
    <w:name w:val="TOC Heading"/>
    <w:basedOn w:val="Normal"/>
    <w:next w:val="Normal"/>
    <w:uiPriority w:val="39"/>
    <w:unhideWhenUsed/>
    <w:qFormat/>
    <w:rsid w:val="00CE3BE5"/>
    <w:pPr>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doe.virginia.gov/special_ed/program_improvement/index.shtml," TargetMode="External"/><Relationship Id="rId21" Type="http://schemas.openxmlformats.org/officeDocument/2006/relationships/hyperlink" Target="https://www.ecfr.gov/cgi-bin/text-idx?SID=0ac3b16a157776a34653ceba5a8afde6&amp;mc=true&amp;node=se34.2.300_1226&amp;rgn=div8" TargetMode="External"/><Relationship Id="rId42" Type="http://schemas.openxmlformats.org/officeDocument/2006/relationships/hyperlink" Target="https://law.lis.virginia.gov/constitution/article8/section2/" TargetMode="External"/><Relationship Id="rId63" Type="http://schemas.openxmlformats.org/officeDocument/2006/relationships/hyperlink" Target="http://www.doe.virginia.gov/special_ed/grants_funding/lea_annual_plan/annual-plan-contacts.docx" TargetMode="External"/><Relationship Id="rId84" Type="http://schemas.openxmlformats.org/officeDocument/2006/relationships/hyperlink" Target="https://www.ecfr.gov/cgi-bin/text-idx?SID=502683850679f0c1feb98e3b2d6a9316&amp;mc=true&amp;node=se34.2.300_1203&amp;rgn=div8" TargetMode="External"/><Relationship Id="rId138" Type="http://schemas.openxmlformats.org/officeDocument/2006/relationships/hyperlink" Target="https://www.ecfr.gov/cgi-bin/text-idx?SID=05b142ba8f9672148503d01d09483229&amp;mc=true&amp;node=se34.2.300_1204&amp;rgn=div8" TargetMode="External"/><Relationship Id="rId159" Type="http://schemas.openxmlformats.org/officeDocument/2006/relationships/hyperlink" Target="http://www.doe.virginia.gov/administrators/superintendents_memos/2019/271-19a.docx" TargetMode="External"/><Relationship Id="rId170" Type="http://schemas.openxmlformats.org/officeDocument/2006/relationships/hyperlink" Target="http://www.va-doeapp.com/StaffBySchoolDivisions.aspx?d=3&amp;w=true" TargetMode="External"/><Relationship Id="rId191" Type="http://schemas.openxmlformats.org/officeDocument/2006/relationships/hyperlink" Target="http://www.va-doeapp.com/StaffBySchoolDivisions.aspx?d=136&amp;w=true" TargetMode="External"/><Relationship Id="rId205" Type="http://schemas.openxmlformats.org/officeDocument/2006/relationships/hyperlink" Target="http://www.va-doeapp.com/StaffBySchoolDivisions.aspx?d=134&amp;w=true" TargetMode="External"/><Relationship Id="rId226" Type="http://schemas.openxmlformats.org/officeDocument/2006/relationships/hyperlink" Target="http://www.va-doeapp.com/StaffBySchoolDivisions.aspx?d=44&amp;w=true" TargetMode="External"/><Relationship Id="rId247" Type="http://schemas.openxmlformats.org/officeDocument/2006/relationships/hyperlink" Target="http://www.va-doeapp.com/StaffBySchoolDivisions.aspx?d=68&amp;w=true" TargetMode="External"/><Relationship Id="rId107" Type="http://schemas.openxmlformats.org/officeDocument/2006/relationships/hyperlink" Target="https://www.ecfr.gov/cgi-bin/text-idx?SID=502683850679f0c1feb98e3b2d6a9316&amp;mc=true&amp;node=se34.2.300_1205&amp;rgn=div8" TargetMode="External"/><Relationship Id="rId268" Type="http://schemas.openxmlformats.org/officeDocument/2006/relationships/hyperlink" Target="http://www.va-doeapp.com/StaffBySchoolDivisions.aspx?d=84&amp;w=true" TargetMode="External"/><Relationship Id="rId289" Type="http://schemas.openxmlformats.org/officeDocument/2006/relationships/hyperlink" Target="http://www.va-doeapp.com/StaffBySchoolDivisions.aspx?d=98&amp;w=true" TargetMode="External"/><Relationship Id="rId11" Type="http://schemas.openxmlformats.org/officeDocument/2006/relationships/hyperlink" Target="https://www.ecfr.gov/cgi-bin/text-idx?SID=aecb87720c230bec85f4ee93f8faed23&amp;mc=true&amp;node=se34.2.300_1203&amp;rgn=div8" TargetMode="External"/><Relationship Id="rId32" Type="http://schemas.openxmlformats.org/officeDocument/2006/relationships/hyperlink" Target="https://www.ecfr.gov/cgi-bin/text-idx?SID=b36e7a548d4788a67c539688057db03d&amp;mc=true&amp;node=se2.1.200_1328&amp;rgn=div8" TargetMode="External"/><Relationship Id="rId53" Type="http://schemas.openxmlformats.org/officeDocument/2006/relationships/hyperlink" Target="https://law.lis.virginia.gov/vacode/title66/chapter2/section66-13.1/" TargetMode="External"/><Relationship Id="rId74" Type="http://schemas.openxmlformats.org/officeDocument/2006/relationships/hyperlink" Target="http://www.doe.virginia.gov/administrators/superintendents_memos/2018/205-18.shtml" TargetMode="External"/><Relationship Id="rId128" Type="http://schemas.openxmlformats.org/officeDocument/2006/relationships/hyperlink" Target="https://www.ecfr.gov/cgi-bin/text-idx?SID=502683850679f0c1feb98e3b2d6a9316&amp;mc=true&amp;node=se34.2.300_1226&amp;rgn=div8" TargetMode="External"/><Relationship Id="rId149" Type="http://schemas.openxmlformats.org/officeDocument/2006/relationships/hyperlink" Target="https://www.ecfr.gov/cgi-bin/text-idx?SID=aecb87720c230bec85f4ee93f8faed23&amp;mc=true&amp;node=se34.2.300_1203&amp;rgn=div8" TargetMode="External"/><Relationship Id="rId5" Type="http://schemas.openxmlformats.org/officeDocument/2006/relationships/settings" Target="settings.xml"/><Relationship Id="rId95" Type="http://schemas.openxmlformats.org/officeDocument/2006/relationships/hyperlink" Target="https://www.ecfr.gov/cgi-bin/text-idx?SID=502683850679f0c1feb98e3b2d6a9316&amp;mc=true&amp;node=se34.2.300_1203&amp;rgn=div8" TargetMode="External"/><Relationship Id="rId160" Type="http://schemas.openxmlformats.org/officeDocument/2006/relationships/hyperlink" Target="http://www.doe.virginia.gov/administrators/superintendents_memos/2019/271-19b.docx" TargetMode="External"/><Relationship Id="rId181" Type="http://schemas.openxmlformats.org/officeDocument/2006/relationships/hyperlink" Target="http://www.va-doeapp.com/StaffBySchoolDivisions.aspx?d=13&amp;w=true" TargetMode="External"/><Relationship Id="rId216" Type="http://schemas.openxmlformats.org/officeDocument/2006/relationships/hyperlink" Target="http://www.va-doeapp.com/StaffBySchoolDivisions.aspx?d=36&amp;w=true" TargetMode="External"/><Relationship Id="rId237" Type="http://schemas.openxmlformats.org/officeDocument/2006/relationships/hyperlink" Target="http://www.va-doeapp.com/StaffBySchoolDivisions.aspx?d=53&amp;w=true" TargetMode="External"/><Relationship Id="rId258" Type="http://schemas.openxmlformats.org/officeDocument/2006/relationships/hyperlink" Target="http://www.va-doeapp.com/StaffBySchoolDivisions.aspx?d=77&amp;w=true" TargetMode="External"/><Relationship Id="rId279" Type="http://schemas.openxmlformats.org/officeDocument/2006/relationships/hyperlink" Target="http://www.va-doeapp.com/StaffBySchoolDivisions.aspx?d=128&amp;w=true" TargetMode="External"/><Relationship Id="rId22" Type="http://schemas.openxmlformats.org/officeDocument/2006/relationships/hyperlink" Target="https://www.ecfr.gov/cgi-bin/text-idx?SID=95594fe3b18f3f34c1b05d262c51766f&amp;mc=true&amp;node=se34.2.300_1227&amp;rgn=div8" TargetMode="External"/><Relationship Id="rId43" Type="http://schemas.openxmlformats.org/officeDocument/2006/relationships/hyperlink" Target="https://law.lis.virginia.gov/constitution/article8/section9/" TargetMode="External"/><Relationship Id="rId64" Type="http://schemas.openxmlformats.org/officeDocument/2006/relationships/hyperlink" Target="http://www.doe.virginia.gov/school_finance/budget/grants_acct_reporting/omega/index.shtml" TargetMode="External"/><Relationship Id="rId118" Type="http://schemas.openxmlformats.org/officeDocument/2006/relationships/hyperlink" Target="http://www.doe.virginia.gov/special_ed/program_improvement/index.shtml" TargetMode="External"/><Relationship Id="rId139" Type="http://schemas.openxmlformats.org/officeDocument/2006/relationships/hyperlink" Target="https://www.ecfr.gov/cgi-bin/text-idx?SID=b81f9a0cbca4f80d66b3fd06dd1e2bc4&amp;mc=true&amp;node=se34.2.300_1205&amp;rgn=div8" TargetMode="External"/><Relationship Id="rId290" Type="http://schemas.openxmlformats.org/officeDocument/2006/relationships/image" Target="media/image1.png"/><Relationship Id="rId85" Type="http://schemas.openxmlformats.org/officeDocument/2006/relationships/hyperlink" Target="http://www.doe.virginia.gov/administrators/superintendents_memos/2018/index.shtml" TargetMode="External"/><Relationship Id="rId150" Type="http://schemas.openxmlformats.org/officeDocument/2006/relationships/hyperlink" Target="https://www.ecfr.gov/cgi-bin/text-idx?SID=aecb87720c230bec85f4ee93f8faed23&amp;mc=true&amp;node=se34.2.300_1204&amp;rgn=div8" TargetMode="External"/><Relationship Id="rId171" Type="http://schemas.openxmlformats.org/officeDocument/2006/relationships/hyperlink" Target="http://www.va-doeapp.com/StaffBySchoolDivisions.aspx?d=4&amp;w=true" TargetMode="External"/><Relationship Id="rId192" Type="http://schemas.openxmlformats.org/officeDocument/2006/relationships/hyperlink" Target="http://www.va-doeapp.com/StaffBySchoolDivisions.aspx?d=21&amp;w=true" TargetMode="External"/><Relationship Id="rId206" Type="http://schemas.openxmlformats.org/officeDocument/2006/relationships/hyperlink" Target="http://www.va-doeapp.com/StaffBySchoolDivisions.aspx?d=109&amp;w=true" TargetMode="External"/><Relationship Id="rId227" Type="http://schemas.openxmlformats.org/officeDocument/2006/relationships/hyperlink" Target="http://www.va-doeapp.com/StaffBySchoolDivisions.aspx?d=45&amp;w=true" TargetMode="External"/><Relationship Id="rId248" Type="http://schemas.openxmlformats.org/officeDocument/2006/relationships/hyperlink" Target="http://www.va-doeapp.com/StaffBySchoolDivisions.aspx?d=69&amp;w=true" TargetMode="External"/><Relationship Id="rId269" Type="http://schemas.openxmlformats.org/officeDocument/2006/relationships/hyperlink" Target="http://www.va-doeapp.com/StaffBySchoolDivisions.aspx?d=85&amp;w=true" TargetMode="External"/><Relationship Id="rId12" Type="http://schemas.openxmlformats.org/officeDocument/2006/relationships/hyperlink" Target="https://www.ecfr.gov/cgi-bin/text-idx?SID=0206aa0a8ca99a6a8e08fe0a9512aa28&amp;mc=true&amp;node=se34.2.300_1203&amp;rgn=div8" TargetMode="External"/><Relationship Id="rId33" Type="http://schemas.openxmlformats.org/officeDocument/2006/relationships/hyperlink" Target="https://law.lis.virginia.gov/vacode/title22.1/" TargetMode="External"/><Relationship Id="rId108" Type="http://schemas.openxmlformats.org/officeDocument/2006/relationships/hyperlink" Target="http://www.doe.virginia.gov/administrators/index.shtml" TargetMode="External"/><Relationship Id="rId129" Type="http://schemas.openxmlformats.org/officeDocument/2006/relationships/hyperlink" Target="https://www.ecfr.gov/cgi-bin/text-idx?SID=502683850679f0c1feb98e3b2d6a9316&amp;mc=true&amp;node=se34.2.300_1608&amp;rgn=div8" TargetMode="External"/><Relationship Id="rId280" Type="http://schemas.openxmlformats.org/officeDocument/2006/relationships/hyperlink" Target="http://www.va-doeapp.com/StaffBySchoolDivisions.aspx?d=93&amp;w=true" TargetMode="External"/><Relationship Id="rId54" Type="http://schemas.openxmlformats.org/officeDocument/2006/relationships/hyperlink" Target="https://www.ecfr.gov/cgi-bin/text-idx?SID=aecb87720c230bec85f4ee93f8faed23&amp;mc=true&amp;node=se34.2.300_1221&amp;rgn=div8" TargetMode="External"/><Relationship Id="rId75" Type="http://schemas.openxmlformats.org/officeDocument/2006/relationships/hyperlink" Target="http://www.doe.virginia.gov/administrators/superintendents_memos/2018/205-18.shtml" TargetMode="External"/><Relationship Id="rId96" Type="http://schemas.openxmlformats.org/officeDocument/2006/relationships/hyperlink" Target="https://www.ecfr.gov/cgi-bin/text-idx?SID=502683850679f0c1feb98e3b2d6a9316&amp;mc=true&amp;node=se34.2.300_1204&amp;rgn=div8" TargetMode="External"/><Relationship Id="rId140" Type="http://schemas.openxmlformats.org/officeDocument/2006/relationships/hyperlink" Target="https://www.ecfr.gov/cgi-bin/text-idx?SID=8e5445b52117da526923d50c04beb830&amp;mc=true&amp;node=se34.2.300_1608&amp;rgn=div8" TargetMode="External"/><Relationship Id="rId161" Type="http://schemas.openxmlformats.org/officeDocument/2006/relationships/hyperlink" Target="http://www.doe.virginia.gov/administrators/superintendents_memos/2018/index.shtml" TargetMode="External"/><Relationship Id="rId182" Type="http://schemas.openxmlformats.org/officeDocument/2006/relationships/hyperlink" Target="http://www.va-doeapp.com/StaffBySchoolDivisions.aspx?d=14&amp;w=true" TargetMode="External"/><Relationship Id="rId217" Type="http://schemas.openxmlformats.org/officeDocument/2006/relationships/hyperlink" Target="http://www.va-doeapp.com/StaffBySchoolDivisions.aspx?d=37&amp;w=true" TargetMode="External"/><Relationship Id="rId6" Type="http://schemas.openxmlformats.org/officeDocument/2006/relationships/webSettings" Target="webSettings.xml"/><Relationship Id="rId238" Type="http://schemas.openxmlformats.org/officeDocument/2006/relationships/hyperlink" Target="http://www.va-doeapp.com/StaffBySchoolDivisions.aspx?d=54&amp;w=true" TargetMode="External"/><Relationship Id="rId259" Type="http://schemas.openxmlformats.org/officeDocument/2006/relationships/hyperlink" Target="http://www.va-doeapp.com/StaffBySchoolDivisions.aspx?d=122&amp;w=true" TargetMode="External"/><Relationship Id="rId23" Type="http://schemas.openxmlformats.org/officeDocument/2006/relationships/hyperlink" Target="https://www.ecfr.gov/cgi-bin/text-idx?SID=95594fe3b18f3f34c1b05d262c51766f&amp;mc=true&amp;node=se34.2.300_1228&amp;rgn=div8" TargetMode="External"/><Relationship Id="rId119" Type="http://schemas.openxmlformats.org/officeDocument/2006/relationships/hyperlink" Target="http://www.doe.virginia.gov/special_ed/program_improvement/index.shtml" TargetMode="External"/><Relationship Id="rId270" Type="http://schemas.openxmlformats.org/officeDocument/2006/relationships/hyperlink" Target="http://www.va-doeapp.com/StaffBySchoolDivisions.aspx?d=86&amp;w=true" TargetMode="External"/><Relationship Id="rId291" Type="http://schemas.openxmlformats.org/officeDocument/2006/relationships/image" Target="media/image2.png"/><Relationship Id="rId44" Type="http://schemas.openxmlformats.org/officeDocument/2006/relationships/hyperlink" Target="https://law.lis.virginia.gov/vacode/title22.1/chapter1/section22.1-1/" TargetMode="External"/><Relationship Id="rId65" Type="http://schemas.openxmlformats.org/officeDocument/2006/relationships/hyperlink" Target="http://www.doe.virginia.gov/special_ed/grants_funding/index.shtml" TargetMode="External"/><Relationship Id="rId86" Type="http://schemas.openxmlformats.org/officeDocument/2006/relationships/hyperlink" Target="https://www.ecfr.gov/cgi-bin/text-idx?SID=502683850679f0c1feb98e3b2d6a9316&amp;mc=true&amp;node=se34.2.300_1221&amp;rgn=div8" TargetMode="External"/><Relationship Id="rId130" Type="http://schemas.openxmlformats.org/officeDocument/2006/relationships/hyperlink" Target="https://www.ed.gov/essa?src=rn" TargetMode="External"/><Relationship Id="rId151" Type="http://schemas.openxmlformats.org/officeDocument/2006/relationships/hyperlink" Target="https://www.ecfr.gov/cgi-bin/text-idx?SID=aecb87720c230bec85f4ee93f8faed23&amp;mc=true&amp;node=se34.2.300_1205&amp;rgn=div8" TargetMode="External"/><Relationship Id="rId172" Type="http://schemas.openxmlformats.org/officeDocument/2006/relationships/hyperlink" Target="http://www.va-doeapp.com/StaffBySchoolDivisions.aspx?d=5&amp;w=true" TargetMode="External"/><Relationship Id="rId193" Type="http://schemas.openxmlformats.org/officeDocument/2006/relationships/hyperlink" Target="http://www.va-doeapp.com/StaffBySchoolDivisions.aspx?d=22&amp;w=true" TargetMode="External"/><Relationship Id="rId207" Type="http://schemas.openxmlformats.org/officeDocument/2006/relationships/hyperlink" Target="http://www.va-doeapp.com/StaffBySchoolDivisions.aspx?d=30&amp;w=true" TargetMode="External"/><Relationship Id="rId228" Type="http://schemas.openxmlformats.org/officeDocument/2006/relationships/hyperlink" Target="http://www.va-doeapp.com/StaffBySchoolDivisions.aspx?d=114&amp;w=true" TargetMode="External"/><Relationship Id="rId249" Type="http://schemas.openxmlformats.org/officeDocument/2006/relationships/hyperlink" Target="http://www.va-doeapp.com/StaffBySchoolDivisions.aspx?d=70&amp;w=true" TargetMode="External"/><Relationship Id="rId13" Type="http://schemas.openxmlformats.org/officeDocument/2006/relationships/hyperlink" Target="https://www.ecfr.gov/cgi-bin/text-idx?SID=d2d1cd3a10ccc98ba2edd3753b7e404c&amp;mc=true&amp;node=se34.2.300_112&amp;rgn=div8" TargetMode="External"/><Relationship Id="rId109" Type="http://schemas.openxmlformats.org/officeDocument/2006/relationships/hyperlink" Target="https://www.ecfr.gov/cgi-bin/text-idx?tpl=/ecfrbrowse/Title34/34cfr200_main_02.tpl" TargetMode="External"/><Relationship Id="rId260" Type="http://schemas.openxmlformats.org/officeDocument/2006/relationships/hyperlink" Target="http://www.va-doeapp.com/StaffBySchoolDivisions.aspx?d=78&amp;w=true" TargetMode="External"/><Relationship Id="rId281" Type="http://schemas.openxmlformats.org/officeDocument/2006/relationships/hyperlink" Target="http://www.va-doeapp.com/StaffBySchoolDivisions.aspx?d=94&amp;w=true" TargetMode="External"/><Relationship Id="rId34" Type="http://schemas.openxmlformats.org/officeDocument/2006/relationships/hyperlink" Target="https://law.lis.virginia.gov/vacode/title22.1/chapter8/" TargetMode="External"/><Relationship Id="rId55" Type="http://schemas.openxmlformats.org/officeDocument/2006/relationships/hyperlink" Target="https://www.ecfr.gov/cgi-bin/text-idx?SID=aecb87720c230bec85f4ee93f8faed23&amp;mc=true&amp;node=se34.2.300_1227&amp;rgn=div8" TargetMode="External"/><Relationship Id="rId76" Type="http://schemas.openxmlformats.org/officeDocument/2006/relationships/hyperlink" Target="http://www.doe.virginia.gov/administrators/superintendents_memos/2018/205-18.shtml" TargetMode="External"/><Relationship Id="rId97" Type="http://schemas.openxmlformats.org/officeDocument/2006/relationships/hyperlink" Target="https://www.ecfr.gov/cgi-bin/text-idx?SID=502683850679f0c1feb98e3b2d6a9316&amp;mc=true&amp;node=se34.2.300_1203&amp;rgn=div8" TargetMode="External"/><Relationship Id="rId120" Type="http://schemas.openxmlformats.org/officeDocument/2006/relationships/hyperlink" Target="https://www.ecfr.gov/cgi-bin/text-idx?SID=502683850679f0c1feb98e3b2d6a9316&amp;mc=true&amp;node=se34.2.300_1205&amp;rgn=div8" TargetMode="External"/><Relationship Id="rId141" Type="http://schemas.openxmlformats.org/officeDocument/2006/relationships/hyperlink" Target="https://www.ecfr.gov/cgi-bin/text-idx?SID=4b2937ce03f7cf840279ffabb119ab13&amp;mc=true&amp;node=se34.2.300_1640&amp;rgn=div8" TargetMode="External"/><Relationship Id="rId7" Type="http://schemas.openxmlformats.org/officeDocument/2006/relationships/footnotes" Target="footnotes.xml"/><Relationship Id="rId71" Type="http://schemas.openxmlformats.org/officeDocument/2006/relationships/hyperlink" Target="http://www.doe.virginia.gov/special_ed/grants_funding/reporting/guidance_on_final_lea_idea_moe_regulations.pdf" TargetMode="External"/><Relationship Id="rId92" Type="http://schemas.openxmlformats.org/officeDocument/2006/relationships/hyperlink" Target="https://www.ecfr.gov/cgi-bin/text-idx?SID=502683850679f0c1feb98e3b2d6a9316&amp;mc=true&amp;node=se34.2.300_1203&amp;rgn=div8" TargetMode="External"/><Relationship Id="rId162" Type="http://schemas.openxmlformats.org/officeDocument/2006/relationships/hyperlink" Target="https://www.ecfr.gov/cgi-bin/text-idx?SID=aecb87720c230bec85f4ee93f8faed23&amp;mc=true&amp;node=se34.2.300_112&amp;rgn=div8" TargetMode="External"/><Relationship Id="rId183" Type="http://schemas.openxmlformats.org/officeDocument/2006/relationships/hyperlink" Target="http://www.va-doeapp.com/StaffBySchoolDivisions.aspx?d=15&amp;w=true" TargetMode="External"/><Relationship Id="rId213" Type="http://schemas.openxmlformats.org/officeDocument/2006/relationships/hyperlink" Target="http://www.va-doeapp.com/StaffBySchoolDivisions.aspx?d=110&amp;w=true" TargetMode="External"/><Relationship Id="rId218" Type="http://schemas.openxmlformats.org/officeDocument/2006/relationships/hyperlink" Target="http://www.va-doeapp.com/StaffBySchoolDivisions.aspx?d=38&amp;w=true" TargetMode="External"/><Relationship Id="rId234" Type="http://schemas.openxmlformats.org/officeDocument/2006/relationships/hyperlink" Target="http://www.va-doeapp.com/StaffBySchoolDivisions.aspx?d=51&amp;w=true" TargetMode="External"/><Relationship Id="rId239" Type="http://schemas.openxmlformats.org/officeDocument/2006/relationships/hyperlink" Target="http://www.va-doeapp.com/StaffBySchoolDivisions.aspx?d=55&amp;w=true" TargetMode="External"/><Relationship Id="rId2" Type="http://schemas.openxmlformats.org/officeDocument/2006/relationships/customXml" Target="../customXml/item2.xml"/><Relationship Id="rId29" Type="http://schemas.openxmlformats.org/officeDocument/2006/relationships/hyperlink" Target="https://www.govinfo.gov/content/pkg/CFR-2014-title34-vol1/pdf/CFR-2014-title34-vol1-part80.pdf" TargetMode="External"/><Relationship Id="rId250" Type="http://schemas.openxmlformats.org/officeDocument/2006/relationships/hyperlink" Target="http://www.va-doeapp.com/StaffBySchoolDivisions.aspx?d=120&amp;w=true" TargetMode="External"/><Relationship Id="rId255" Type="http://schemas.openxmlformats.org/officeDocument/2006/relationships/hyperlink" Target="http://www.va-doeapp.com/StaffBySchoolDivisions.aspx?d=73&amp;w=true" TargetMode="External"/><Relationship Id="rId271" Type="http://schemas.openxmlformats.org/officeDocument/2006/relationships/hyperlink" Target="http://www.va-doeapp.com/StaffBySchoolDivisions.aspx?d=87&amp;w=true" TargetMode="External"/><Relationship Id="rId276" Type="http://schemas.openxmlformats.org/officeDocument/2006/relationships/hyperlink" Target="http://www.va-doeapp.com/StaffBySchoolDivisions.aspx?d=90&amp;w=true" TargetMode="External"/><Relationship Id="rId292" Type="http://schemas.openxmlformats.org/officeDocument/2006/relationships/image" Target="media/image3.png"/><Relationship Id="rId24" Type="http://schemas.openxmlformats.org/officeDocument/2006/relationships/hyperlink" Target="https://www.ecfr.gov/cgi-bin/text-idx?SID=0206aa0a8ca99a6a8e08fe0a9512aa28&amp;mc=true&amp;node=se34.2.300_1608&amp;rgn=div8" TargetMode="External"/><Relationship Id="rId40" Type="http://schemas.openxmlformats.org/officeDocument/2006/relationships/hyperlink" Target="http://www.doe.virginia.gov/special_ed/regulations/state/regs_speced_disability_va.pdf" TargetMode="External"/><Relationship Id="rId45" Type="http://schemas.openxmlformats.org/officeDocument/2006/relationships/hyperlink" Target="https://law.lis.virginia.gov/vacode/title22.1/chapter1/section22.1-2/" TargetMode="External"/><Relationship Id="rId66" Type="http://schemas.openxmlformats.org/officeDocument/2006/relationships/hyperlink" Target="http://www.doe.virginia.gov/administrators/superintendents_memos/2018/340-18a.docx" TargetMode="External"/><Relationship Id="rId87" Type="http://schemas.openxmlformats.org/officeDocument/2006/relationships/hyperlink" Target="https://www.ecfr.gov/cgi-bin/text-idx?SID=502683850679f0c1feb98e3b2d6a9316&amp;mc=true&amp;node=se34.2.300_1227&amp;rgn=div8" TargetMode="External"/><Relationship Id="rId110" Type="http://schemas.openxmlformats.org/officeDocument/2006/relationships/hyperlink" Target="http://www.doe.virginia.gov/special_ed/grants_funding/index.shtml" TargetMode="External"/><Relationship Id="rId115" Type="http://schemas.openxmlformats.org/officeDocument/2006/relationships/hyperlink" Target="http://www.doe.virginia.gov/special_ed/program_improvement/index.shtml" TargetMode="External"/><Relationship Id="rId131" Type="http://schemas.openxmlformats.org/officeDocument/2006/relationships/hyperlink" Target="https://www.ecfr.gov/cgi-bin/text-idx?SID=7ebb6951bc81deb37eeb4134604b86b9&amp;mc=true&amp;node=se34.2.300_1205&amp;rgn=div8" TargetMode="External"/><Relationship Id="rId136" Type="http://schemas.openxmlformats.org/officeDocument/2006/relationships/hyperlink" Target="https://www.ecfr.gov/cgi-bin/text-idx?tpl=/ecfrbrowse/Title34/34cfr300_main_02.tpl" TargetMode="External"/><Relationship Id="rId157" Type="http://schemas.openxmlformats.org/officeDocument/2006/relationships/hyperlink" Target="https://www.ecfr.gov/cgi-bin/text-idx?SID=aecb87720c230bec85f4ee93f8faed23&amp;mc=true&amp;node=se34.2.300_1608&amp;rgn=div8" TargetMode="External"/><Relationship Id="rId178" Type="http://schemas.openxmlformats.org/officeDocument/2006/relationships/hyperlink" Target="http://www.va-doeapp.com/StaffBySchoolDivisions.aspx?d=11&amp;w=true" TargetMode="External"/><Relationship Id="rId61" Type="http://schemas.openxmlformats.org/officeDocument/2006/relationships/hyperlink" Target="http://www.doe.virginia.gov/administrators/superintendents_memos/2018/336-18.docx" TargetMode="External"/><Relationship Id="rId82" Type="http://schemas.openxmlformats.org/officeDocument/2006/relationships/hyperlink" Target="https://www.ecfr.gov/cgi-bin/text-idx?tpl=/ecfrbrowse/Title34/34cfr300_main_02.tpl" TargetMode="External"/><Relationship Id="rId152" Type="http://schemas.openxmlformats.org/officeDocument/2006/relationships/hyperlink" Target="https://www.ecfr.gov/cgi-bin/text-idx?SID=aecb87720c230bec85f4ee93f8faed23&amp;mc=true&amp;node=se34.2.300_1209&amp;rgn=div8" TargetMode="External"/><Relationship Id="rId173" Type="http://schemas.openxmlformats.org/officeDocument/2006/relationships/hyperlink" Target="http://www.va-doeapp.com/StaffBySchoolDivisions.aspx?d=6&amp;w=true" TargetMode="External"/><Relationship Id="rId194" Type="http://schemas.openxmlformats.org/officeDocument/2006/relationships/hyperlink" Target="http://www.va-doeapp.com/StaffBySchoolDivisions.aspx?d=202&amp;w=true" TargetMode="External"/><Relationship Id="rId199" Type="http://schemas.openxmlformats.org/officeDocument/2006/relationships/hyperlink" Target="http://www.va-doeapp.com/StaffBySchoolDivisions.aspx?d=25&amp;w=true" TargetMode="External"/><Relationship Id="rId203" Type="http://schemas.openxmlformats.org/officeDocument/2006/relationships/hyperlink" Target="http://www.va-doeapp.com/StaffBySchoolDivisions.aspx?d=28&amp;w=true" TargetMode="External"/><Relationship Id="rId208" Type="http://schemas.openxmlformats.org/officeDocument/2006/relationships/hyperlink" Target="http://www.va-doeapp.com/StaffBySchoolDivisions.aspx?d=31&amp;w=true" TargetMode="External"/><Relationship Id="rId229" Type="http://schemas.openxmlformats.org/officeDocument/2006/relationships/hyperlink" Target="http://www.va-doeapp.com/StaffBySchoolDivisions.aspx?d=46&amp;w=true" TargetMode="External"/><Relationship Id="rId19" Type="http://schemas.openxmlformats.org/officeDocument/2006/relationships/hyperlink" Target="https://www.ecfr.gov/cgi-bin/text-idx?SID=6544aba7398c054fcf2bfa9addc3884b&amp;mc=true&amp;node=se34.2.300_1209&amp;rgn=div8" TargetMode="External"/><Relationship Id="rId224" Type="http://schemas.openxmlformats.org/officeDocument/2006/relationships/hyperlink" Target="http://www.va-doeapp.com/StaffBySchoolDivisions.aspx?d=113&amp;w=true" TargetMode="External"/><Relationship Id="rId240" Type="http://schemas.openxmlformats.org/officeDocument/2006/relationships/hyperlink" Target="http://www.va-doeapp.com/StaffBySchoolDivisions.aspx?d=115&amp;w=true" TargetMode="External"/><Relationship Id="rId245" Type="http://schemas.openxmlformats.org/officeDocument/2006/relationships/hyperlink" Target="http://www.va-doeapp.com/StaffBySchoolDivisions.aspx?d=57&amp;w=true" TargetMode="External"/><Relationship Id="rId261" Type="http://schemas.openxmlformats.org/officeDocument/2006/relationships/hyperlink" Target="http://www.va-doeapp.com/StaffBySchoolDivisions.aspx?d=79&amp;w=true" TargetMode="External"/><Relationship Id="rId266" Type="http://schemas.openxmlformats.org/officeDocument/2006/relationships/hyperlink" Target="http://www.va-doeapp.com/StaffBySchoolDivisions.aspx?d=83&amp;w=true" TargetMode="External"/><Relationship Id="rId287" Type="http://schemas.openxmlformats.org/officeDocument/2006/relationships/hyperlink" Target="http://www.va-doeapp.com/StaffBySchoolDivisions.aspx?d=96&amp;w=true" TargetMode="External"/><Relationship Id="rId14" Type="http://schemas.openxmlformats.org/officeDocument/2006/relationships/hyperlink" Target="https://www.ecfr.gov/cgi-bin/text-idx?SID=c72f95b34a55bcf207382cb172897007&amp;mc=true&amp;node=se34.2.300_128&amp;rgn=div8" TargetMode="External"/><Relationship Id="rId30" Type="http://schemas.openxmlformats.org/officeDocument/2006/relationships/hyperlink" Target="https://www.ecfr.gov/cgi-bin/text-idx?SID=b36e7a548d4788a67c539688057db03d&amp;mc=true&amp;node=se2.1.200_1327&amp;rgn=div8" TargetMode="External"/><Relationship Id="rId35" Type="http://schemas.openxmlformats.org/officeDocument/2006/relationships/hyperlink" Target="https://law.lis.virginia.gov/vacode/title22.1/chapter8/" TargetMode="External"/><Relationship Id="rId56" Type="http://schemas.openxmlformats.org/officeDocument/2006/relationships/hyperlink" Target="https://www.ecfr.gov/cgi-bin/text-idx?SID=106bd8b47cbf58f9786ced07c3bf09ad&amp;mc=true&amp;node=se34.2.300_1203&amp;rgn=div8" TargetMode="External"/><Relationship Id="rId77" Type="http://schemas.openxmlformats.org/officeDocument/2006/relationships/hyperlink" Target="http://www.doe.virginia.gov/administrators/superintendents_memos/2018/205-18.shtml" TargetMode="External"/><Relationship Id="rId100" Type="http://schemas.openxmlformats.org/officeDocument/2006/relationships/hyperlink" Target="https://www.ecfr.gov/cgi-bin/text-idx?SID=502683850679f0c1feb98e3b2d6a9316&amp;mc=true&amp;node=se34.2.300_1204&amp;rgn=div8" TargetMode="External"/><Relationship Id="rId105" Type="http://schemas.openxmlformats.org/officeDocument/2006/relationships/hyperlink" Target="https://www.ecfr.gov/cgi-bin/text-idx?SID=4b2937ce03f7cf840279ffabb119ab13&amp;mc=true&amp;node=se34.2.300_1204&amp;rgn=div8" TargetMode="External"/><Relationship Id="rId126" Type="http://schemas.openxmlformats.org/officeDocument/2006/relationships/hyperlink" Target="https://www.ecfr.gov/cgi-bin/text-idx?SID=502683850679f0c1feb98e3b2d6a9316&amp;mc=true&amp;node=se34.2.300_1203&amp;rgn=div8" TargetMode="External"/><Relationship Id="rId147" Type="http://schemas.openxmlformats.org/officeDocument/2006/relationships/hyperlink" Target="https://www.ecfr.gov/cgi-bin/text-idx?SID=aecb87720c230bec85f4ee93f8faed23&amp;mc=true&amp;node=se34.2.300_112&amp;rgn=div8" TargetMode="External"/><Relationship Id="rId168" Type="http://schemas.openxmlformats.org/officeDocument/2006/relationships/hyperlink" Target="http://www.va-doeapp.com/StaffBySchoolDivisions.aspx?d=2&amp;w=true" TargetMode="External"/><Relationship Id="rId282" Type="http://schemas.openxmlformats.org/officeDocument/2006/relationships/hyperlink" Target="http://www.va-doeapp.com/StaffBySchoolDivisions.aspx?d=130&amp;w=true" TargetMode="External"/><Relationship Id="rId8" Type="http://schemas.openxmlformats.org/officeDocument/2006/relationships/endnotes" Target="endnotes.xml"/><Relationship Id="rId51" Type="http://schemas.openxmlformats.org/officeDocument/2006/relationships/hyperlink" Target="https://law.lis.virginia.gov/vacode/title22.1/chapter13/section22.1-215/" TargetMode="External"/><Relationship Id="rId72" Type="http://schemas.openxmlformats.org/officeDocument/2006/relationships/hyperlink" Target="http://www.doe.virginia.gov/administrators/superintendents_memos/2018/205-18.shtml" TargetMode="External"/><Relationship Id="rId93" Type="http://schemas.openxmlformats.org/officeDocument/2006/relationships/hyperlink" Target="http://www.lva.virginia.gov/agencies/records/" TargetMode="External"/><Relationship Id="rId98" Type="http://schemas.openxmlformats.org/officeDocument/2006/relationships/hyperlink" Target="https://www.ecfr.gov/cgi-bin/text-idx?SID=502683850679f0c1feb98e3b2d6a9316&amp;mc=true&amp;node=se34.2.300_1204&amp;rgn=div8" TargetMode="External"/><Relationship Id="rId121" Type="http://schemas.openxmlformats.org/officeDocument/2006/relationships/hyperlink" Target="https://www.ecfr.gov/cgi-bin/text-idx?SID=502683850679f0c1feb98e3b2d6a9316&amp;mc=true&amp;node=se34.2.300_1205&amp;rgn=div8" TargetMode="External"/><Relationship Id="rId142" Type="http://schemas.openxmlformats.org/officeDocument/2006/relationships/hyperlink" Target="https://www.ecfr.gov/cgi-bin/text-idx?SID=b81eb6b6ed9491fd4bcbad784f4ce4e3&amp;mc=true&amp;node=se34.1.76_1720&amp;rgn=div8" TargetMode="External"/><Relationship Id="rId163" Type="http://schemas.openxmlformats.org/officeDocument/2006/relationships/hyperlink" Target="https://www.ecfr.gov/cgi-bin/text-idx?SID=aecb87720c230bec85f4ee93f8faed23&amp;mc=true&amp;node=se34.2.300_128&amp;rgn=div8" TargetMode="External"/><Relationship Id="rId184" Type="http://schemas.openxmlformats.org/officeDocument/2006/relationships/hyperlink" Target="http://www.va-doeapp.com/StaffBySchoolDivisions.aspx?d=103&amp;w=true" TargetMode="External"/><Relationship Id="rId189" Type="http://schemas.openxmlformats.org/officeDocument/2006/relationships/hyperlink" Target="http://www.va-doeapp.com/StaffBySchoolDivisions.aspx?d=20&amp;w=true" TargetMode="External"/><Relationship Id="rId219" Type="http://schemas.openxmlformats.org/officeDocument/2006/relationships/hyperlink" Target="http://www.va-doeapp.com/StaffBySchoolDivisions.aspx?d=39&amp;w=true" TargetMode="External"/><Relationship Id="rId3" Type="http://schemas.openxmlformats.org/officeDocument/2006/relationships/numbering" Target="numbering.xml"/><Relationship Id="rId214" Type="http://schemas.openxmlformats.org/officeDocument/2006/relationships/hyperlink" Target="http://www.va-doeapp.com/StaffBySchoolDivisions.aspx?d=111&amp;w=true" TargetMode="External"/><Relationship Id="rId230" Type="http://schemas.openxmlformats.org/officeDocument/2006/relationships/hyperlink" Target="http://www.va-doeapp.com/StaffBySchoolDivisions.aspx?d=131&amp;w=true" TargetMode="External"/><Relationship Id="rId235" Type="http://schemas.openxmlformats.org/officeDocument/2006/relationships/hyperlink" Target="http://www.va-doeapp.com/StaffBySchoolDivisions.aspx?d=52&amp;w=true" TargetMode="External"/><Relationship Id="rId251" Type="http://schemas.openxmlformats.org/officeDocument/2006/relationships/hyperlink" Target="http://www.va-doeapp.com/StaffBySchoolDivisions.aspx?d=71&amp;w=true" TargetMode="External"/><Relationship Id="rId256" Type="http://schemas.openxmlformats.org/officeDocument/2006/relationships/hyperlink" Target="http://www.va-doeapp.com/StaffBySchoolDivisions.aspx?d=74&amp;w=true" TargetMode="External"/><Relationship Id="rId277" Type="http://schemas.openxmlformats.org/officeDocument/2006/relationships/hyperlink" Target="http://www.va-doeapp.com/StaffBySchoolDivisions.aspx?d=91&amp;w=true" TargetMode="External"/><Relationship Id="rId25" Type="http://schemas.openxmlformats.org/officeDocument/2006/relationships/hyperlink" Target="https://www.ecfr.gov/cgi-bin/text-idx?SID=b81eb6b6ed9491fd4bcbad784f4ce4e3&amp;mc=true&amp;node=se34.1.76_1720&amp;rgn=div8" TargetMode="External"/><Relationship Id="rId46" Type="http://schemas.openxmlformats.org/officeDocument/2006/relationships/hyperlink" Target="https://law.lis.virginia.gov/vacode/title22.1/chapter4/" TargetMode="External"/><Relationship Id="rId67" Type="http://schemas.openxmlformats.org/officeDocument/2006/relationships/hyperlink" Target="http://www.doe.virginia.gov/administrators/superintendents_memos/2018/340-18b.docx" TargetMode="External"/><Relationship Id="rId116" Type="http://schemas.openxmlformats.org/officeDocument/2006/relationships/hyperlink" Target="http://www.doe.virginia.gov/special_ed/reports_plans_stats/special_ed_performance/division/2017-2018/determination-letters.shtml" TargetMode="External"/><Relationship Id="rId137" Type="http://schemas.openxmlformats.org/officeDocument/2006/relationships/hyperlink" Target="https://www.ecfr.gov/cgi-bin/text-idx?SID=7ebb6951bc81deb37eeb4134604b86b9&amp;mc=true&amp;node=se34.2.300_1203&amp;rgn=div8" TargetMode="External"/><Relationship Id="rId158" Type="http://schemas.openxmlformats.org/officeDocument/2006/relationships/hyperlink" Target="http://www.doe.virginia.gov/special_ed/grants_funding/index.shtml" TargetMode="External"/><Relationship Id="rId272" Type="http://schemas.openxmlformats.org/officeDocument/2006/relationships/hyperlink" Target="http://www.va-doeapp.com/StaffBySchoolDivisions.aspx?d=88&amp;w=true" TargetMode="External"/><Relationship Id="rId293" Type="http://schemas.openxmlformats.org/officeDocument/2006/relationships/fontTable" Target="fontTable.xml"/><Relationship Id="rId20" Type="http://schemas.openxmlformats.org/officeDocument/2006/relationships/hyperlink" Target="https://www.ecfr.gov/cgi-bin/text-idx?SID=0ac3b16a157776a34653ceba5a8afde6&amp;mc=true&amp;node=se34.2.300_1221&amp;rgn=div8" TargetMode="External"/><Relationship Id="rId41" Type="http://schemas.openxmlformats.org/officeDocument/2006/relationships/hyperlink" Target="https://www.govinfo.gov/content/pkg/CFR-2014-title34-vol2/pdf/CFR-2014-title34-vol2-sec300-28.pdf" TargetMode="External"/><Relationship Id="rId62" Type="http://schemas.openxmlformats.org/officeDocument/2006/relationships/hyperlink" Target="http://www.doe.virginia.gov/special_ed/grants_funding/lea_annual_plan/object_codes.pdf" TargetMode="External"/><Relationship Id="rId83" Type="http://schemas.openxmlformats.org/officeDocument/2006/relationships/hyperlink" Target="https://www.ecfr.gov/cgi-bin/text-idx?SID=106bd8b47cbf58f9786ced07c3bf09ad&amp;mc=true&amp;node=se34.2.300_1203&amp;rgn=div8" TargetMode="External"/><Relationship Id="rId88" Type="http://schemas.openxmlformats.org/officeDocument/2006/relationships/hyperlink" Target="http://www.lva.virginia.gov/agencies/records/" TargetMode="External"/><Relationship Id="rId111" Type="http://schemas.openxmlformats.org/officeDocument/2006/relationships/hyperlink" Target="https://www.ecfr.gov/cgi-bin/text-idx?SID=502683850679f0c1feb98e3b2d6a9316&amp;mc=true&amp;node=se34.2.300_1205&amp;rgn=div8" TargetMode="External"/><Relationship Id="rId132" Type="http://schemas.openxmlformats.org/officeDocument/2006/relationships/hyperlink" Target="https://www.ecfr.gov/cgi-bin/text-idx?SID=7ebb6951bc81deb37eeb4134604b86b9&amp;mc=true&amp;node=se34.2.300_1206&amp;rgn=div8" TargetMode="External"/><Relationship Id="rId153" Type="http://schemas.openxmlformats.org/officeDocument/2006/relationships/hyperlink" Target="https://www.ecfr.gov/cgi-bin/text-idx?SID=aecb87720c230bec85f4ee93f8faed23&amp;mc=true&amp;node=se34.2.300_1221&amp;rgn=div8" TargetMode="External"/><Relationship Id="rId174" Type="http://schemas.openxmlformats.org/officeDocument/2006/relationships/hyperlink" Target="http://www.va-doeapp.com/StaffBySchoolDivisions.aspx?d=7&amp;w=true" TargetMode="External"/><Relationship Id="rId179" Type="http://schemas.openxmlformats.org/officeDocument/2006/relationships/hyperlink" Target="http://www.va-doeapp.com/StaffBySchoolDivisions.aspx?d=12&amp;w=true" TargetMode="External"/><Relationship Id="rId195" Type="http://schemas.openxmlformats.org/officeDocument/2006/relationships/hyperlink" Target="http://www.va-doeapp.com/StaffBySchoolDivisions.aspx?d=106&amp;w=true" TargetMode="External"/><Relationship Id="rId209" Type="http://schemas.openxmlformats.org/officeDocument/2006/relationships/hyperlink" Target="http://www.va-doeapp.com/StaffBySchoolDivisions.aspx?d=32&amp;w=true" TargetMode="External"/><Relationship Id="rId190" Type="http://schemas.openxmlformats.org/officeDocument/2006/relationships/hyperlink" Target="http://www.va-doeapp.com/StaffBySchoolDivisions.aspx?d=104&amp;w=true" TargetMode="External"/><Relationship Id="rId204" Type="http://schemas.openxmlformats.org/officeDocument/2006/relationships/hyperlink" Target="http://www.va-doeapp.com/StaffBySchoolDivisions.aspx?d=29&amp;w=true" TargetMode="External"/><Relationship Id="rId220" Type="http://schemas.openxmlformats.org/officeDocument/2006/relationships/hyperlink" Target="http://www.va-doeapp.com/StaffBySchoolDivisions.aspx?d=40&amp;w=true" TargetMode="External"/><Relationship Id="rId225" Type="http://schemas.openxmlformats.org/officeDocument/2006/relationships/hyperlink" Target="http://www.va-doeapp.com/StaffBySchoolDivisions.aspx?d=43&amp;w=true" TargetMode="External"/><Relationship Id="rId241" Type="http://schemas.openxmlformats.org/officeDocument/2006/relationships/hyperlink" Target="http://www.va-doeapp.com/StaffBySchoolDivisions.aspx?d=56&amp;w=true" TargetMode="External"/><Relationship Id="rId246" Type="http://schemas.openxmlformats.org/officeDocument/2006/relationships/hyperlink" Target="http://www.va-doeapp.com/StaffBySchoolDivisions.aspx?d=58&amp;w=true" TargetMode="External"/><Relationship Id="rId267" Type="http://schemas.openxmlformats.org/officeDocument/2006/relationships/hyperlink" Target="http://www.va-doeapp.com/StaffBySchoolDivisions.aspx?d=139&amp;w=true" TargetMode="External"/><Relationship Id="rId288" Type="http://schemas.openxmlformats.org/officeDocument/2006/relationships/hyperlink" Target="http://www.va-doeapp.com/StaffBySchoolDivisions.aspx?d=97&amp;w=true" TargetMode="External"/><Relationship Id="rId15" Type="http://schemas.openxmlformats.org/officeDocument/2006/relationships/hyperlink" Target="https://www.ecfr.gov/cgi-bin/text-idx?SID=c72f95b34a55bcf207382cb172897007&amp;mc=true&amp;node=se34.2.300_1199&amp;rgn=div8" TargetMode="External"/><Relationship Id="rId36" Type="http://schemas.openxmlformats.org/officeDocument/2006/relationships/hyperlink" Target="https://law.lis.virginia.gov/vacode/title22.1/chapter8/section22.1-88/" TargetMode="External"/><Relationship Id="rId57" Type="http://schemas.openxmlformats.org/officeDocument/2006/relationships/hyperlink" Target="https://www.ecfr.gov/cgi-bin/text-idx?SID=106bd8b47cbf58f9786ced07c3bf09ad&amp;mc=true&amp;node=se34.2.300_1203&amp;rgn=div8" TargetMode="External"/><Relationship Id="rId106" Type="http://schemas.openxmlformats.org/officeDocument/2006/relationships/hyperlink" Target="https://www.ecfr.gov/cgi-bin/text-idx?SID=4b2937ce03f7cf840279ffabb119ab13&amp;mc=true&amp;node=se34.2.300_1704&amp;rgn=div8" TargetMode="External"/><Relationship Id="rId127" Type="http://schemas.openxmlformats.org/officeDocument/2006/relationships/hyperlink" Target="https://www.ecfr.gov/cgi-bin/text-idx?SID=502683850679f0c1feb98e3b2d6a9316&amp;mc=true&amp;node=se34.2.300_1205&amp;rgn=div8" TargetMode="External"/><Relationship Id="rId262" Type="http://schemas.openxmlformats.org/officeDocument/2006/relationships/hyperlink" Target="http://www.va-doeapp.com/StaffBySchoolDivisions.aspx?d=123&amp;w=true" TargetMode="External"/><Relationship Id="rId283" Type="http://schemas.openxmlformats.org/officeDocument/2006/relationships/hyperlink" Target="http://www.va-doeapp.com/StaffBySchoolDivisions.aspx?d=207&amp;w=true" TargetMode="External"/><Relationship Id="rId10" Type="http://schemas.openxmlformats.org/officeDocument/2006/relationships/hyperlink" Target="https://www2.ed.gov/programs/osepgts/index.html" TargetMode="External"/><Relationship Id="rId31" Type="http://schemas.openxmlformats.org/officeDocument/2006/relationships/hyperlink" Target="https://www.ecfr.gov/cgi-bin/text-idx?SID=b36e7a548d4788a67c539688057db03d&amp;mc=true&amp;node=se2.1.200_1327&amp;rgn=div8" TargetMode="External"/><Relationship Id="rId52" Type="http://schemas.openxmlformats.org/officeDocument/2006/relationships/hyperlink" Target="https://law.lis.virginia.gov/vacode/title66/chapter2/" TargetMode="External"/><Relationship Id="rId73" Type="http://schemas.openxmlformats.org/officeDocument/2006/relationships/hyperlink" Target="http://www.doe.virginia.gov/administrators/superintendents_memos/2018/205-18.shtml" TargetMode="External"/><Relationship Id="rId78" Type="http://schemas.openxmlformats.org/officeDocument/2006/relationships/hyperlink" Target="https://law.lis.virginia.gov/vacode/title22.1/chapter7/section22.1-81/" TargetMode="External"/><Relationship Id="rId94" Type="http://schemas.openxmlformats.org/officeDocument/2006/relationships/hyperlink" Target="https://www.ecfr.gov/cgi-bin/text-idx?tpl=/ecfrbrowse/Title34/34cfr300_main_02.tpl" TargetMode="External"/><Relationship Id="rId99" Type="http://schemas.openxmlformats.org/officeDocument/2006/relationships/hyperlink" Target="https://www.ecfr.gov/cgi-bin/text-idx?SID=502683850679f0c1feb98e3b2d6a9316&amp;mc=true&amp;node=se34.2.300_1704&amp;rgn=div8" TargetMode="External"/><Relationship Id="rId101" Type="http://schemas.openxmlformats.org/officeDocument/2006/relationships/hyperlink" Target="https://www.ecfr.gov/cgi-bin/text-idx?SID=502683850679f0c1feb98e3b2d6a9316&amp;mc=true&amp;node=se34.2.300_1204&amp;rgn=div8" TargetMode="External"/><Relationship Id="rId122" Type="http://schemas.openxmlformats.org/officeDocument/2006/relationships/hyperlink" Target="https://www.ecfr.gov/cgi-bin/text-idx?SID=502683850679f0c1feb98e3b2d6a9316&amp;mc=true&amp;node=se34.2.300_1205&amp;rgn=div8" TargetMode="External"/><Relationship Id="rId143" Type="http://schemas.openxmlformats.org/officeDocument/2006/relationships/hyperlink" Target="https://www.ecfr.gov/cgi-bin/text-idx?SID=b81eb6b6ed9491fd4bcbad784f4ce4e3&amp;mc=true&amp;node=se34.1.76_1722&amp;rgn=div8" TargetMode="External"/><Relationship Id="rId148" Type="http://schemas.openxmlformats.org/officeDocument/2006/relationships/hyperlink" Target="https://www.ecfr.gov/cgi-bin/text-idx?SID=aecb87720c230bec85f4ee93f8faed23&amp;mc=true&amp;node=se34.2.300_128&amp;rgn=div8" TargetMode="External"/><Relationship Id="rId164" Type="http://schemas.openxmlformats.org/officeDocument/2006/relationships/hyperlink" Target="https://www.ecfr.gov/cgi-bin/text-idx?SID=aecb87720c230bec85f4ee93f8faed23&amp;mc=true&amp;node=se34.2.300_1203&amp;rgn=div8" TargetMode="External"/><Relationship Id="rId169" Type="http://schemas.openxmlformats.org/officeDocument/2006/relationships/hyperlink" Target="http://www.va-doeapp.com/StaffBySchoolDivisions.aspx?d=101&amp;w=true" TargetMode="External"/><Relationship Id="rId185" Type="http://schemas.openxmlformats.org/officeDocument/2006/relationships/hyperlink" Target="http://www.va-doeapp.com/StaffBySchoolDivisions.aspx?d=16&amp;w=true" TargetMode="External"/><Relationship Id="rId4" Type="http://schemas.openxmlformats.org/officeDocument/2006/relationships/styles" Target="styles.xml"/><Relationship Id="rId9" Type="http://schemas.openxmlformats.org/officeDocument/2006/relationships/hyperlink" Target="https://www2.ed.gov/programs/osepgts/index.html" TargetMode="External"/><Relationship Id="rId180" Type="http://schemas.openxmlformats.org/officeDocument/2006/relationships/hyperlink" Target="http://www.va-doeapp.com/StaffBySchoolDivisions.aspx?d=102&amp;w=true" TargetMode="External"/><Relationship Id="rId210" Type="http://schemas.openxmlformats.org/officeDocument/2006/relationships/hyperlink" Target="http://www.va-doeapp.com/StaffBySchoolDivisions.aspx?d=33&amp;w=true" TargetMode="External"/><Relationship Id="rId215" Type="http://schemas.openxmlformats.org/officeDocument/2006/relationships/hyperlink" Target="http://www.va-doeapp.com/StaffBySchoolDivisions.aspx?d=35&amp;w=true" TargetMode="External"/><Relationship Id="rId236" Type="http://schemas.openxmlformats.org/officeDocument/2006/relationships/hyperlink" Target="http://www.va-doeapp.com/StaffBySchoolDivisions.aspx?d=137&amp;w=true" TargetMode="External"/><Relationship Id="rId257" Type="http://schemas.openxmlformats.org/officeDocument/2006/relationships/hyperlink" Target="http://www.va-doeapp.com/StaffBySchoolDivisions.aspx?d=75&amp;w=true" TargetMode="External"/><Relationship Id="rId278" Type="http://schemas.openxmlformats.org/officeDocument/2006/relationships/hyperlink" Target="http://www.va-doeapp.com/StaffBySchoolDivisions.aspx?d=92&amp;w=true" TargetMode="External"/><Relationship Id="rId26" Type="http://schemas.openxmlformats.org/officeDocument/2006/relationships/hyperlink" Target="https://www.ecfr.gov/cgi-bin/text-idx?SID=b81eb6b6ed9491fd4bcbad784f4ce4e3&amp;mc=true&amp;node=se34.1.76_1722&amp;rgn=div8" TargetMode="External"/><Relationship Id="rId231" Type="http://schemas.openxmlformats.org/officeDocument/2006/relationships/hyperlink" Target="http://www.va-doeapp.com/StaffBySchoolDivisions.aspx?d=48&amp;w=true" TargetMode="External"/><Relationship Id="rId252" Type="http://schemas.openxmlformats.org/officeDocument/2006/relationships/hyperlink" Target="http://www.va-doeapp.com/StaffBySchoolDivisions.aspx?d=142&amp;w=true" TargetMode="External"/><Relationship Id="rId273" Type="http://schemas.openxmlformats.org/officeDocument/2006/relationships/hyperlink" Target="http://www.va-doeapp.com/StaffBySchoolDivisions.aspx?d=89&amp;w=true" TargetMode="External"/><Relationship Id="rId294" Type="http://schemas.openxmlformats.org/officeDocument/2006/relationships/theme" Target="theme/theme1.xml"/><Relationship Id="rId47" Type="http://schemas.openxmlformats.org/officeDocument/2006/relationships/hyperlink" Target="https://law.lis.virginia.gov/vacode/title22.1/chapter4/section22.1-25/" TargetMode="External"/><Relationship Id="rId68" Type="http://schemas.openxmlformats.org/officeDocument/2006/relationships/hyperlink" Target="http://www.doe.virginia.gov/special_ed/grants_funding/reporting/osep-letter-lovato-contractors-voluntary-departure%20.pdf" TargetMode="External"/><Relationship Id="rId89" Type="http://schemas.openxmlformats.org/officeDocument/2006/relationships/hyperlink" Target="https://www.ecfr.gov/cgi-bin/text-idx?tpl=/ecfrbrowse/Title34/34cfr300_main_02.tpl" TargetMode="External"/><Relationship Id="rId112" Type="http://schemas.openxmlformats.org/officeDocument/2006/relationships/hyperlink" Target="https://www.ecfr.gov/cgi-bin/text-idx?SID=502683850679f0c1feb98e3b2d6a9316&amp;mc=true&amp;node=se34.2.300_1205&amp;rgn=div8" TargetMode="External"/><Relationship Id="rId133" Type="http://schemas.openxmlformats.org/officeDocument/2006/relationships/hyperlink" Target="https://www.ecfr.gov/cgi-bin/text-idx?SID=502683850679f0c1feb98e3b2d6a9316&amp;mc=true&amp;node=se34.2.300_1203&amp;rgn=div8" TargetMode="External"/><Relationship Id="rId154" Type="http://schemas.openxmlformats.org/officeDocument/2006/relationships/hyperlink" Target="https://www.ecfr.gov/cgi-bin/text-idx?SID=aecb87720c230bec85f4ee93f8faed23&amp;mc=true&amp;node=se34.2.300_1226&amp;rgn=div8" TargetMode="External"/><Relationship Id="rId175" Type="http://schemas.openxmlformats.org/officeDocument/2006/relationships/hyperlink" Target="http://www.va-doeapp.com/StaffBySchoolDivisions.aspx?d=8&amp;w=true" TargetMode="External"/><Relationship Id="rId196" Type="http://schemas.openxmlformats.org/officeDocument/2006/relationships/hyperlink" Target="http://www.va-doeapp.com/StaffBySchoolDivisions.aspx?d=107&amp;w=true" TargetMode="External"/><Relationship Id="rId200" Type="http://schemas.openxmlformats.org/officeDocument/2006/relationships/hyperlink" Target="http://www.va-doeapp.com/StaffBySchoolDivisions.aspx?d=108&amp;w=true" TargetMode="External"/><Relationship Id="rId16" Type="http://schemas.openxmlformats.org/officeDocument/2006/relationships/hyperlink" Target="https://www.ecfr.gov/cgi-bin/text-idx?SID=a786e09707ac41cd8a95dfd52e45177e&amp;mc=true&amp;node=se34.2.300_1203&amp;rgn=div8" TargetMode="External"/><Relationship Id="rId221" Type="http://schemas.openxmlformats.org/officeDocument/2006/relationships/hyperlink" Target="http://www.va-doeapp.com/StaffBySchoolDivisions.aspx?d=41&amp;w=true" TargetMode="External"/><Relationship Id="rId242" Type="http://schemas.openxmlformats.org/officeDocument/2006/relationships/hyperlink" Target="http://www.va-doeapp.com/StaffBySchoolDivisions.aspx?d=143&amp;w=true" TargetMode="External"/><Relationship Id="rId263" Type="http://schemas.openxmlformats.org/officeDocument/2006/relationships/hyperlink" Target="http://www.va-doeapp.com/StaffBySchoolDivisions.aspx?d=80&amp;w=true" TargetMode="External"/><Relationship Id="rId284" Type="http://schemas.openxmlformats.org/officeDocument/2006/relationships/hyperlink" Target="http://www.va-doeapp.com/StaffBySchoolDivisions.aspx?d=95&amp;w=true" TargetMode="External"/><Relationship Id="rId37" Type="http://schemas.openxmlformats.org/officeDocument/2006/relationships/hyperlink" Target="https://law.lis.virginia.gov/vacode/title22.1/chapter8/section22.1-89/" TargetMode="External"/><Relationship Id="rId58" Type="http://schemas.openxmlformats.org/officeDocument/2006/relationships/hyperlink" Target="https://www.ecfr.gov/cgi-bin/text-idx?SID=106bd8b47cbf58f9786ced07c3bf09ad&amp;mc=true&amp;node=se34.2.300_1203&amp;rgn=div8" TargetMode="External"/><Relationship Id="rId79" Type="http://schemas.openxmlformats.org/officeDocument/2006/relationships/hyperlink" Target="https://law.lis.virginia.gov/vacode/title22.1/chapter8/section22.1-115/" TargetMode="External"/><Relationship Id="rId102" Type="http://schemas.openxmlformats.org/officeDocument/2006/relationships/hyperlink" Target="https://www.ecfr.gov/cgi-bin/text-idx?SID=502683850679f0c1feb98e3b2d6a9316&amp;mc=true&amp;node=se34.2.300_1204&amp;rgn=div8" TargetMode="External"/><Relationship Id="rId123" Type="http://schemas.openxmlformats.org/officeDocument/2006/relationships/hyperlink" Target="https://www.ecfr.gov/cgi-bin/text-idx?SID=502683850679f0c1feb98e3b2d6a9316&amp;mc=true&amp;node=se34.2.300_1205&amp;rgn=div8" TargetMode="External"/><Relationship Id="rId144" Type="http://schemas.openxmlformats.org/officeDocument/2006/relationships/hyperlink" Target="https://www2.ed.gov/about/inits/ed/edfacts/index.html" TargetMode="External"/><Relationship Id="rId90" Type="http://schemas.openxmlformats.org/officeDocument/2006/relationships/hyperlink" Target="https://www.ecfr.gov/cgi-bin/text-idx?SID=502683850679f0c1feb98e3b2d6a9316&amp;mc=true&amp;node=se34.2.300_1203&amp;rgn=div8" TargetMode="External"/><Relationship Id="rId165" Type="http://schemas.openxmlformats.org/officeDocument/2006/relationships/header" Target="header1.xml"/><Relationship Id="rId186" Type="http://schemas.openxmlformats.org/officeDocument/2006/relationships/hyperlink" Target="http://www.va-doeapp.com/StaffBySchoolDivisions.aspx?d=17&amp;w=true" TargetMode="External"/><Relationship Id="rId211" Type="http://schemas.openxmlformats.org/officeDocument/2006/relationships/hyperlink" Target="http://www.va-doeapp.com/StaffBySchoolDivisions.aspx?d=135&amp;w=true" TargetMode="External"/><Relationship Id="rId232" Type="http://schemas.openxmlformats.org/officeDocument/2006/relationships/hyperlink" Target="http://www.va-doeapp.com/StaffBySchoolDivisions.aspx?d=49&amp;w=true" TargetMode="External"/><Relationship Id="rId253" Type="http://schemas.openxmlformats.org/officeDocument/2006/relationships/hyperlink" Target="http://www.va-doeapp.com/StaffBySchoolDivisions.aspx?d=121&amp;w=true" TargetMode="External"/><Relationship Id="rId274" Type="http://schemas.openxmlformats.org/officeDocument/2006/relationships/hyperlink" Target="http://www.va-doeapp.com/StaffBySchoolDivisions.aspx?d=126&amp;w=true" TargetMode="External"/><Relationship Id="rId295" Type="http://schemas.microsoft.com/office/2016/09/relationships/commentsIds" Target="commentsIds.xml"/><Relationship Id="rId27" Type="http://schemas.openxmlformats.org/officeDocument/2006/relationships/hyperlink" Target="https://www.govinfo.gov/content/pkg/CFR-2014-title34-vol1/pdf/CFR-2014-title34-vol1-part80.pdf" TargetMode="External"/><Relationship Id="rId48" Type="http://schemas.openxmlformats.org/officeDocument/2006/relationships/hyperlink" Target="https://law.lis.virginia.gov/vacode/title22.1/chapter4/section22.1-26/" TargetMode="External"/><Relationship Id="rId69" Type="http://schemas.openxmlformats.org/officeDocument/2006/relationships/hyperlink" Target="http://www.doe.virginia.gov/special_ed/grants_funding/reporting/used_office_special_ed_moe_compliance_idea_part_b.pdf" TargetMode="External"/><Relationship Id="rId113" Type="http://schemas.openxmlformats.org/officeDocument/2006/relationships/hyperlink" Target="http://www.doe.virginia.gov/special_ed/program_improvement/index.shtml" TargetMode="External"/><Relationship Id="rId134" Type="http://schemas.openxmlformats.org/officeDocument/2006/relationships/hyperlink" Target="https://www.ecfr.gov/cgi-bin/text-idx?SID=502683850679f0c1feb98e3b2d6a9316&amp;mc=true&amp;node=se34.2.300_1203&amp;rgn=div8" TargetMode="External"/><Relationship Id="rId80" Type="http://schemas.openxmlformats.org/officeDocument/2006/relationships/hyperlink" Target="https://www.ecfr.gov/cgi-bin/text-idx?SID=aecb87720c230bec85f4ee93f8faed23&amp;mc=true&amp;node=se34.2.300_1204&amp;rgn=div8" TargetMode="External"/><Relationship Id="rId155" Type="http://schemas.openxmlformats.org/officeDocument/2006/relationships/hyperlink" Target="https://www.ecfr.gov/cgi-bin/text-idx?SID=aecb87720c230bec85f4ee93f8faed23&amp;mc=true&amp;node=se34.2.300_1227&amp;rgn=div8" TargetMode="External"/><Relationship Id="rId176" Type="http://schemas.openxmlformats.org/officeDocument/2006/relationships/hyperlink" Target="http://www.va-doeapp.com/StaffBySchoolDivisions.aspx?d=9&amp;w=true" TargetMode="External"/><Relationship Id="rId197" Type="http://schemas.openxmlformats.org/officeDocument/2006/relationships/hyperlink" Target="http://www.va-doeapp.com/StaffBySchoolDivisions.aspx?d=23&amp;w=true" TargetMode="External"/><Relationship Id="rId201" Type="http://schemas.openxmlformats.org/officeDocument/2006/relationships/hyperlink" Target="http://www.va-doeapp.com/StaffBySchoolDivisions.aspx?d=26&amp;w=true" TargetMode="External"/><Relationship Id="rId222" Type="http://schemas.openxmlformats.org/officeDocument/2006/relationships/hyperlink" Target="http://www.va-doeapp.com/StaffBySchoolDivisions.aspx?d=112&amp;w=true" TargetMode="External"/><Relationship Id="rId243" Type="http://schemas.openxmlformats.org/officeDocument/2006/relationships/hyperlink" Target="http://www.va-doeapp.com/StaffBySchoolDivisions.aspx?d=144&amp;w=true" TargetMode="External"/><Relationship Id="rId264" Type="http://schemas.openxmlformats.org/officeDocument/2006/relationships/hyperlink" Target="http://www.va-doeapp.com/StaffBySchoolDivisions.aspx?d=124&amp;w=true" TargetMode="External"/><Relationship Id="rId285" Type="http://schemas.openxmlformats.org/officeDocument/2006/relationships/hyperlink" Target="http://www.va-doeapp.com/StaffBySchoolDivisions.aspx?d=131&amp;w=true" TargetMode="External"/><Relationship Id="rId17" Type="http://schemas.openxmlformats.org/officeDocument/2006/relationships/hyperlink" Target="https://www.ecfr.gov/cgi-bin/text-idx?SID=a786e09707ac41cd8a95dfd52e45177e&amp;mc=true&amp;node=se34.2.300_1204&amp;rgn=div8" TargetMode="External"/><Relationship Id="rId38" Type="http://schemas.openxmlformats.org/officeDocument/2006/relationships/hyperlink" Target="https://law.lis.virginia.gov/vacode/title22.1/chapter8/section22.1-94/" TargetMode="External"/><Relationship Id="rId59" Type="http://schemas.openxmlformats.org/officeDocument/2006/relationships/hyperlink" Target="https://www.ecfr.gov/cgi-bin/text-idx?SID=502683850679f0c1feb98e3b2d6a9316&amp;mc=true&amp;node=se34.2.300_1203&amp;rgn=div8" TargetMode="External"/><Relationship Id="rId103" Type="http://schemas.openxmlformats.org/officeDocument/2006/relationships/hyperlink" Target="https://www.ecfr.gov/cgi-bin/text-idx?SID=502683850679f0c1feb98e3b2d6a9316&amp;mc=true&amp;node=se34.2.300_1204&amp;rgn=div8" TargetMode="External"/><Relationship Id="rId124" Type="http://schemas.openxmlformats.org/officeDocument/2006/relationships/hyperlink" Target="http://www.doe.virginia.gov/federal_programs/esea/index.shtml" TargetMode="External"/><Relationship Id="rId70" Type="http://schemas.openxmlformats.org/officeDocument/2006/relationships/hyperlink" Target="http://www.doe.virginia.gov/special_ed/grants_funding/reporting/used_office_special_ed_moe_compliance_idea_part_b.pdf" TargetMode="External"/><Relationship Id="rId91" Type="http://schemas.openxmlformats.org/officeDocument/2006/relationships/hyperlink" Target="https://www.ecfr.gov/cgi-bin/text-idx?SID=502683850679f0c1feb98e3b2d6a9316&amp;mc=true&amp;node=se34.2.300_1203&amp;rgn=div8" TargetMode="External"/><Relationship Id="rId145" Type="http://schemas.openxmlformats.org/officeDocument/2006/relationships/hyperlink" Target="https://www2.ed.gov/about/inits/ed/edfacts/emaps-idea-part-b-moe-reduction-ceis-user-guide.pdf" TargetMode="External"/><Relationship Id="rId166" Type="http://schemas.openxmlformats.org/officeDocument/2006/relationships/footer" Target="footer1.xml"/><Relationship Id="rId187" Type="http://schemas.openxmlformats.org/officeDocument/2006/relationships/hyperlink" Target="http://www.va-doeapp.com/StaffBySchoolDivisions.aspx?d=18&amp;w=true" TargetMode="External"/><Relationship Id="rId1" Type="http://schemas.openxmlformats.org/officeDocument/2006/relationships/customXml" Target="../customXml/item1.xml"/><Relationship Id="rId212" Type="http://schemas.openxmlformats.org/officeDocument/2006/relationships/hyperlink" Target="http://www.va-doeapp.com/StaffBySchoolDivisions.aspx?d=34&amp;w=true" TargetMode="External"/><Relationship Id="rId233" Type="http://schemas.openxmlformats.org/officeDocument/2006/relationships/hyperlink" Target="http://www.va-doeapp.com/StaffBySchoolDivisions.aspx?d=50&amp;w=true" TargetMode="External"/><Relationship Id="rId254" Type="http://schemas.openxmlformats.org/officeDocument/2006/relationships/hyperlink" Target="http://www.va-doeapp.com/StaffBySchoolDivisions.aspx?d=72&amp;w=true" TargetMode="External"/><Relationship Id="rId28" Type="http://schemas.openxmlformats.org/officeDocument/2006/relationships/hyperlink" Target="https://www.ecfr.gov/cgi-bin/text-idx?SID=b36e7a548d4788a67c539688057db03d&amp;mc=true&amp;node=se2.1.200_1328&amp;rgn=div8" TargetMode="External"/><Relationship Id="rId49" Type="http://schemas.openxmlformats.org/officeDocument/2006/relationships/hyperlink" Target="https://law.lis.virginia.gov/vacode/title22.1/chapter4/section22.1-26.1/" TargetMode="External"/><Relationship Id="rId114" Type="http://schemas.openxmlformats.org/officeDocument/2006/relationships/hyperlink" Target="http://www.doe.virginia.gov/special_ed/program_improvement/index.shtml" TargetMode="External"/><Relationship Id="rId275" Type="http://schemas.openxmlformats.org/officeDocument/2006/relationships/hyperlink" Target="http://www.va-doeapp.com/StaffBySchoolDivisions.aspx?d=127&amp;w=true" TargetMode="External"/><Relationship Id="rId296" Type="http://schemas.microsoft.com/office/2018/08/relationships/commentsExtensible" Target="commentsExtensible.xml"/><Relationship Id="rId60" Type="http://schemas.openxmlformats.org/officeDocument/2006/relationships/hyperlink" Target="http://www.doe.virginia.gov/special_ed/grants_funding/lea_annual_plan/special-education-annual-plan-application.xls" TargetMode="External"/><Relationship Id="rId81" Type="http://schemas.openxmlformats.org/officeDocument/2006/relationships/hyperlink" Target="http://www.lva.virginia.gov/agencies/records/" TargetMode="External"/><Relationship Id="rId135" Type="http://schemas.openxmlformats.org/officeDocument/2006/relationships/hyperlink" Target="http://www2.ed.gov/programs/safra/fed-wire-form.pdf" TargetMode="External"/><Relationship Id="rId156" Type="http://schemas.openxmlformats.org/officeDocument/2006/relationships/hyperlink" Target="https://www.ecfr.gov/cgi-bin/text-idx?SID=aecb87720c230bec85f4ee93f8faed23&amp;mc=true&amp;node=se34.2.300_1228&amp;rgn=div8" TargetMode="External"/><Relationship Id="rId177" Type="http://schemas.openxmlformats.org/officeDocument/2006/relationships/hyperlink" Target="http://www.va-doeapp.com/StaffBySchoolDivisions.aspx?d=10&amp;w=true" TargetMode="External"/><Relationship Id="rId198" Type="http://schemas.openxmlformats.org/officeDocument/2006/relationships/hyperlink" Target="http://www.va-doeapp.com/StaffBySchoolDivisions.aspx?d=24&amp;w=true" TargetMode="External"/><Relationship Id="rId202" Type="http://schemas.openxmlformats.org/officeDocument/2006/relationships/hyperlink" Target="http://www.va-doeapp.com/StaffBySchoolDivisions.aspx?d=27&amp;w=true" TargetMode="External"/><Relationship Id="rId223" Type="http://schemas.openxmlformats.org/officeDocument/2006/relationships/hyperlink" Target="http://www.va-doeapp.com/StaffBySchoolDivisions.aspx?d=42&amp;w=true" TargetMode="External"/><Relationship Id="rId244" Type="http://schemas.openxmlformats.org/officeDocument/2006/relationships/hyperlink" Target="http://www.va-doeapp.com/StaffBySchoolDivisions.aspx?d=116&amp;w=true" TargetMode="External"/><Relationship Id="rId18" Type="http://schemas.openxmlformats.org/officeDocument/2006/relationships/hyperlink" Target="https://www.ecfr.gov/cgi-bin/text-idx?SID=6544aba7398c054fcf2bfa9addc3884b&amp;mc=true&amp;node=se34.2.300_1205&amp;rgn=div8" TargetMode="External"/><Relationship Id="rId39" Type="http://schemas.openxmlformats.org/officeDocument/2006/relationships/hyperlink" Target="https://law.lis.virginia.gov/vacode/title22.1/chapter8/section22.1-115/" TargetMode="External"/><Relationship Id="rId265" Type="http://schemas.openxmlformats.org/officeDocument/2006/relationships/hyperlink" Target="http://www.va-doeapp.com/StaffBySchoolDivisions.aspx?d=81&amp;w=true" TargetMode="External"/><Relationship Id="rId286" Type="http://schemas.openxmlformats.org/officeDocument/2006/relationships/hyperlink" Target="http://www.va-doeapp.com/StaffBySchoolDivisions.aspx?d=132&amp;w=true" TargetMode="External"/><Relationship Id="rId50" Type="http://schemas.openxmlformats.org/officeDocument/2006/relationships/hyperlink" Target="https://law.lis.virginia.gov/vacode/title22.1/chapter13/section22.1-214/" TargetMode="External"/><Relationship Id="rId104" Type="http://schemas.openxmlformats.org/officeDocument/2006/relationships/hyperlink" Target="https://www.ecfr.gov/cgi-bin/text-idx?SID=4b2937ce03f7cf840279ffabb119ab13&amp;mc=true&amp;node=se34.2.300_1203&amp;rgn=div8" TargetMode="External"/><Relationship Id="rId125" Type="http://schemas.openxmlformats.org/officeDocument/2006/relationships/hyperlink" Target="https://www.ecfr.gov/cgi-bin/text-idx?tpl=/ecfrbrowse/Title34/34cfr300_main_02.tpl" TargetMode="External"/><Relationship Id="rId146" Type="http://schemas.openxmlformats.org/officeDocument/2006/relationships/hyperlink" Target="https://www.ecfr.gov/cgi-bin/text-idx?tpl=/ecfrbrowse/Title34/34cfr300_main_02.tpl" TargetMode="External"/><Relationship Id="rId167" Type="http://schemas.openxmlformats.org/officeDocument/2006/relationships/hyperlink" Target="http://www.va-doeapp.com/StaffBySchoolDivisions.aspx?d=1&amp;w=true" TargetMode="External"/><Relationship Id="rId188" Type="http://schemas.openxmlformats.org/officeDocument/2006/relationships/hyperlink" Target="http://www.va-doeapp.com/StaffBySchoolDivisions.aspx?d=19&amp;w=tr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virginia.gov/info_management/data_collection/special_edu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bdzOhSyGO8p7Og/MGQ/vOn9g==">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2DEE38-3F77-42E3-82F8-F618F3C9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17214</Words>
  <Characters>98121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Procedures for Monitoring Local Education Agencies</vt:lpstr>
    </vt:vector>
  </TitlesOfParts>
  <Company>Virginia IT Infrastructure Partnership</Company>
  <LinksUpToDate>false</LinksUpToDate>
  <CharactersWithSpaces>115105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Monitoring Local Education Agencies</dc:title>
  <dc:creator>VITA Program</dc:creator>
  <cp:lastModifiedBy>Jo Ann B.</cp:lastModifiedBy>
  <cp:revision>2</cp:revision>
  <dcterms:created xsi:type="dcterms:W3CDTF">2020-10-28T20:02:00Z</dcterms:created>
  <dcterms:modified xsi:type="dcterms:W3CDTF">2020-10-28T20:02:00Z</dcterms:modified>
</cp:coreProperties>
</file>