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07" w:rsidRPr="00D875DD" w:rsidRDefault="00352A49">
      <w:pPr>
        <w:pBdr>
          <w:top w:val="nil"/>
          <w:left w:val="nil"/>
          <w:bottom w:val="nil"/>
          <w:right w:val="nil"/>
          <w:between w:val="nil"/>
        </w:pBdr>
        <w:tabs>
          <w:tab w:val="center" w:pos="4680"/>
          <w:tab w:val="right" w:pos="9360"/>
        </w:tabs>
        <w:spacing w:after="120" w:line="240" w:lineRule="auto"/>
        <w:rPr>
          <w:rFonts w:ascii="Times New Roman" w:hAnsi="Times New Roman" w:cs="Times New Roman"/>
          <w:color w:val="000000"/>
          <w:sz w:val="24"/>
          <w:szCs w:val="24"/>
        </w:rPr>
      </w:pPr>
      <w:r w:rsidRPr="00D875DD">
        <w:rPr>
          <w:rFonts w:ascii="Times New Roman" w:hAnsi="Times New Roman" w:cs="Times New Roman"/>
          <w:i/>
          <w:color w:val="000000"/>
          <w:sz w:val="24"/>
          <w:szCs w:val="24"/>
        </w:rPr>
        <w:t xml:space="preserve">English Instructional Plan – </w:t>
      </w:r>
      <w:r w:rsidR="00D875DD">
        <w:rPr>
          <w:rFonts w:ascii="Times New Roman" w:hAnsi="Times New Roman" w:cs="Times New Roman"/>
          <w:i/>
          <w:color w:val="000000"/>
          <w:sz w:val="24"/>
          <w:szCs w:val="24"/>
        </w:rPr>
        <w:t>Using and Gathering Information with Text Features Grades</w:t>
      </w:r>
      <w:r w:rsidRPr="00D875DD">
        <w:rPr>
          <w:rFonts w:ascii="Times New Roman" w:hAnsi="Times New Roman" w:cs="Times New Roman"/>
          <w:i/>
          <w:sz w:val="24"/>
          <w:szCs w:val="24"/>
        </w:rPr>
        <w:t xml:space="preserve"> 4-5</w:t>
      </w:r>
    </w:p>
    <w:p w:rsidR="006C0C07" w:rsidRPr="00D875DD" w:rsidRDefault="00352A49">
      <w:pPr>
        <w:tabs>
          <w:tab w:val="left" w:pos="2160"/>
        </w:tabs>
        <w:spacing w:before="100" w:after="0" w:line="240" w:lineRule="auto"/>
        <w:rPr>
          <w:rFonts w:ascii="Times New Roman" w:hAnsi="Times New Roman" w:cs="Times New Roman"/>
          <w:sz w:val="24"/>
          <w:szCs w:val="24"/>
        </w:rPr>
      </w:pPr>
      <w:r w:rsidRPr="00D875DD">
        <w:rPr>
          <w:rFonts w:ascii="Times New Roman" w:hAnsi="Times New Roman" w:cs="Times New Roman"/>
          <w:b/>
          <w:sz w:val="24"/>
          <w:szCs w:val="24"/>
        </w:rPr>
        <w:t xml:space="preserve">Primary Strand: </w:t>
      </w:r>
      <w:r w:rsidR="001E246E">
        <w:rPr>
          <w:rFonts w:ascii="Times New Roman" w:hAnsi="Times New Roman" w:cs="Times New Roman"/>
          <w:sz w:val="24"/>
          <w:szCs w:val="24"/>
        </w:rPr>
        <w:t>Reading</w:t>
      </w:r>
      <w:r w:rsidRPr="00D875DD">
        <w:rPr>
          <w:rFonts w:ascii="Times New Roman" w:hAnsi="Times New Roman" w:cs="Times New Roman"/>
          <w:sz w:val="24"/>
          <w:szCs w:val="24"/>
        </w:rPr>
        <w:t xml:space="preserve"> 4.6, 5.6</w:t>
      </w:r>
    </w:p>
    <w:p w:rsidR="006C0C07" w:rsidRPr="00D875DD" w:rsidRDefault="00352A49">
      <w:pPr>
        <w:tabs>
          <w:tab w:val="left" w:pos="2160"/>
        </w:tabs>
        <w:spacing w:before="100" w:after="0" w:line="240" w:lineRule="auto"/>
        <w:rPr>
          <w:rFonts w:ascii="Times New Roman" w:hAnsi="Times New Roman" w:cs="Times New Roman"/>
          <w:sz w:val="24"/>
          <w:szCs w:val="24"/>
        </w:rPr>
      </w:pPr>
      <w:r w:rsidRPr="00D875DD">
        <w:rPr>
          <w:rFonts w:ascii="Times New Roman" w:hAnsi="Times New Roman" w:cs="Times New Roman"/>
          <w:b/>
          <w:sz w:val="24"/>
          <w:szCs w:val="24"/>
        </w:rPr>
        <w:t xml:space="preserve">Integrated Strand/s: </w:t>
      </w:r>
      <w:r w:rsidR="00FC6C22">
        <w:rPr>
          <w:rFonts w:ascii="Times New Roman" w:hAnsi="Times New Roman" w:cs="Times New Roman"/>
          <w:sz w:val="24"/>
          <w:szCs w:val="24"/>
        </w:rPr>
        <w:t xml:space="preserve">Communication and Multimodal Literacies, Research </w:t>
      </w:r>
      <w:bookmarkStart w:id="0" w:name="_GoBack"/>
      <w:bookmarkEnd w:id="0"/>
      <w:r w:rsidR="00FC6C22">
        <w:rPr>
          <w:rFonts w:ascii="Times New Roman" w:hAnsi="Times New Roman" w:cs="Times New Roman"/>
          <w:sz w:val="24"/>
          <w:szCs w:val="24"/>
        </w:rPr>
        <w:t xml:space="preserve">4.9, </w:t>
      </w:r>
      <w:r w:rsidRPr="00D875DD">
        <w:rPr>
          <w:rFonts w:ascii="Times New Roman" w:hAnsi="Times New Roman" w:cs="Times New Roman"/>
          <w:sz w:val="24"/>
          <w:szCs w:val="24"/>
        </w:rPr>
        <w:t>5.9</w:t>
      </w:r>
    </w:p>
    <w:p w:rsidR="006C0C07" w:rsidRPr="00D875DD" w:rsidRDefault="00352A49">
      <w:pPr>
        <w:tabs>
          <w:tab w:val="left" w:pos="2160"/>
        </w:tabs>
        <w:spacing w:before="100" w:after="0" w:line="240" w:lineRule="auto"/>
        <w:rPr>
          <w:rFonts w:ascii="Times New Roman" w:hAnsi="Times New Roman" w:cs="Times New Roman"/>
          <w:sz w:val="24"/>
          <w:szCs w:val="24"/>
        </w:rPr>
      </w:pPr>
      <w:r w:rsidRPr="00D875DD">
        <w:rPr>
          <w:rFonts w:ascii="Times New Roman" w:hAnsi="Times New Roman" w:cs="Times New Roman"/>
          <w:b/>
          <w:sz w:val="24"/>
          <w:szCs w:val="24"/>
        </w:rPr>
        <w:t>Essential Understanding:</w:t>
      </w:r>
      <w:r w:rsidRPr="00D875DD">
        <w:rPr>
          <w:rFonts w:ascii="Times New Roman" w:hAnsi="Times New Roman" w:cs="Times New Roman"/>
          <w:sz w:val="24"/>
          <w:szCs w:val="24"/>
        </w:rPr>
        <w:t xml:space="preserve"> </w:t>
      </w:r>
    </w:p>
    <w:p w:rsidR="006C0C07" w:rsidRPr="00D875DD" w:rsidRDefault="00352A49">
      <w:pPr>
        <w:tabs>
          <w:tab w:val="left" w:pos="2160"/>
        </w:tabs>
        <w:spacing w:before="100" w:after="0" w:line="240" w:lineRule="auto"/>
        <w:rPr>
          <w:rFonts w:ascii="Times New Roman" w:hAnsi="Times New Roman" w:cs="Times New Roman"/>
          <w:sz w:val="24"/>
          <w:szCs w:val="24"/>
        </w:rPr>
      </w:pPr>
      <w:r w:rsidRPr="00D875DD">
        <w:rPr>
          <w:rFonts w:ascii="Times New Roman" w:hAnsi="Times New Roman" w:cs="Times New Roman"/>
          <w:sz w:val="24"/>
          <w:szCs w:val="24"/>
        </w:rPr>
        <w:t xml:space="preserve">All students should: </w:t>
      </w:r>
    </w:p>
    <w:p w:rsidR="006C0C07" w:rsidRPr="00D875DD" w:rsidRDefault="00352A49">
      <w:pPr>
        <w:numPr>
          <w:ilvl w:val="0"/>
          <w:numId w:val="5"/>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understand that nonfiction texts provide information, explain a process, or persuade</w:t>
      </w:r>
    </w:p>
    <w:p w:rsidR="006C0C07" w:rsidRPr="00D875DD" w:rsidRDefault="00352A49">
      <w:pPr>
        <w:numPr>
          <w:ilvl w:val="0"/>
          <w:numId w:val="5"/>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understand text features serve a purpose</w:t>
      </w:r>
    </w:p>
    <w:p w:rsidR="006C0C07" w:rsidRPr="00D875DD" w:rsidRDefault="00352A49">
      <w:pPr>
        <w:numPr>
          <w:ilvl w:val="0"/>
          <w:numId w:val="5"/>
        </w:numPr>
        <w:spacing w:after="0" w:line="240" w:lineRule="auto"/>
        <w:rPr>
          <w:rFonts w:ascii="Times New Roman" w:hAnsi="Times New Roman" w:cs="Times New Roman"/>
          <w:sz w:val="24"/>
          <w:szCs w:val="24"/>
        </w:rPr>
      </w:pPr>
      <w:r w:rsidRPr="00D875DD">
        <w:rPr>
          <w:rFonts w:ascii="Times New Roman" w:eastAsia="Times New Roman" w:hAnsi="Times New Roman" w:cs="Times New Roman"/>
          <w:sz w:val="24"/>
          <w:szCs w:val="24"/>
        </w:rPr>
        <w:t xml:space="preserve">understand that ideas and topics are presented differently by different authors </w:t>
      </w:r>
    </w:p>
    <w:p w:rsidR="006C0C07" w:rsidRPr="00D875DD" w:rsidRDefault="00352A49">
      <w:pPr>
        <w:tabs>
          <w:tab w:val="left" w:pos="2160"/>
        </w:tabs>
        <w:spacing w:before="100" w:after="0" w:line="240" w:lineRule="auto"/>
        <w:rPr>
          <w:rFonts w:ascii="Times New Roman" w:hAnsi="Times New Roman" w:cs="Times New Roman"/>
          <w:b/>
          <w:sz w:val="24"/>
          <w:szCs w:val="24"/>
        </w:rPr>
      </w:pPr>
      <w:r w:rsidRPr="00D875DD">
        <w:rPr>
          <w:rFonts w:ascii="Times New Roman" w:hAnsi="Times New Roman" w:cs="Times New Roman"/>
          <w:b/>
          <w:sz w:val="24"/>
          <w:szCs w:val="24"/>
        </w:rPr>
        <w:t>Essential Knowledge, Skills, and Processes:</w:t>
      </w:r>
      <w:r w:rsidRPr="00D875DD">
        <w:rPr>
          <w:rFonts w:ascii="Times New Roman" w:hAnsi="Times New Roman" w:cs="Times New Roman"/>
          <w:b/>
          <w:sz w:val="24"/>
          <w:szCs w:val="24"/>
        </w:rPr>
        <w:tab/>
      </w:r>
    </w:p>
    <w:p w:rsidR="006C0C07" w:rsidRPr="00D875DD" w:rsidRDefault="00352A49">
      <w:pPr>
        <w:tabs>
          <w:tab w:val="left" w:pos="2160"/>
        </w:tabs>
        <w:spacing w:before="100" w:after="0" w:line="240" w:lineRule="auto"/>
        <w:rPr>
          <w:rFonts w:ascii="Times New Roman" w:hAnsi="Times New Roman" w:cs="Times New Roman"/>
          <w:b/>
          <w:sz w:val="24"/>
          <w:szCs w:val="24"/>
        </w:rPr>
      </w:pPr>
      <w:r w:rsidRPr="00D875DD">
        <w:rPr>
          <w:rFonts w:ascii="Times New Roman" w:hAnsi="Times New Roman" w:cs="Times New Roman"/>
          <w:sz w:val="24"/>
          <w:szCs w:val="24"/>
        </w:rPr>
        <w:t>To be successful with this standard, students are expected to:</w:t>
      </w:r>
    </w:p>
    <w:p w:rsidR="006C0C07" w:rsidRPr="00D875DD" w:rsidRDefault="00352A49">
      <w:pPr>
        <w:numPr>
          <w:ilvl w:val="0"/>
          <w:numId w:val="7"/>
        </w:numPr>
        <w:spacing w:after="0" w:line="240" w:lineRule="auto"/>
        <w:rPr>
          <w:rFonts w:ascii="Times New Roman" w:eastAsia="Times New Roman" w:hAnsi="Times New Roman" w:cs="Times New Roman"/>
          <w:sz w:val="24"/>
          <w:szCs w:val="24"/>
        </w:rPr>
      </w:pPr>
      <w:r w:rsidRPr="00D875DD">
        <w:rPr>
          <w:rFonts w:ascii="Times New Roman" w:eastAsia="Times New Roman" w:hAnsi="Times New Roman" w:cs="Times New Roman"/>
          <w:sz w:val="24"/>
          <w:szCs w:val="24"/>
        </w:rPr>
        <w:t>Use text features such as type, headings, and graphics, to predict and categorize information.</w:t>
      </w:r>
    </w:p>
    <w:p w:rsidR="006C0C07" w:rsidRPr="00D875DD" w:rsidRDefault="00352A49">
      <w:pPr>
        <w:spacing w:after="0" w:line="240" w:lineRule="auto"/>
        <w:rPr>
          <w:rFonts w:ascii="Times New Roman" w:hAnsi="Times New Roman" w:cs="Times New Roman"/>
          <w:b/>
          <w:sz w:val="24"/>
          <w:szCs w:val="24"/>
        </w:rPr>
      </w:pPr>
      <w:r w:rsidRPr="00D875DD">
        <w:rPr>
          <w:rFonts w:ascii="Times New Roman" w:hAnsi="Times New Roman" w:cs="Times New Roman"/>
          <w:b/>
          <w:sz w:val="24"/>
          <w:szCs w:val="24"/>
        </w:rPr>
        <w:t>Primary SOL:</w:t>
      </w:r>
      <w:r w:rsidRPr="00D875DD">
        <w:rPr>
          <w:rFonts w:ascii="Times New Roman" w:hAnsi="Times New Roman" w:cs="Times New Roman"/>
          <w:b/>
          <w:sz w:val="24"/>
          <w:szCs w:val="24"/>
        </w:rPr>
        <w:tab/>
      </w:r>
    </w:p>
    <w:p w:rsidR="006C0C07" w:rsidRPr="00D875DD" w:rsidRDefault="00D875DD" w:rsidP="00D875DD">
      <w:pPr>
        <w:spacing w:after="0" w:line="240" w:lineRule="auto"/>
        <w:rPr>
          <w:rFonts w:ascii="Times New Roman" w:hAnsi="Times New Roman" w:cs="Times New Roman"/>
          <w:b/>
          <w:sz w:val="24"/>
          <w:szCs w:val="24"/>
        </w:rPr>
      </w:pPr>
      <w:r w:rsidRPr="00D875DD">
        <w:rPr>
          <w:rFonts w:ascii="Times New Roman" w:hAnsi="Times New Roman" w:cs="Times New Roman"/>
          <w:sz w:val="24"/>
          <w:szCs w:val="24"/>
        </w:rPr>
        <w:t>4.6a, 5.6a</w:t>
      </w:r>
      <w:r w:rsidRPr="00D875DD">
        <w:rPr>
          <w:rFonts w:ascii="Times New Roman" w:hAnsi="Times New Roman" w:cs="Times New Roman"/>
          <w:b/>
          <w:sz w:val="24"/>
          <w:szCs w:val="24"/>
        </w:rPr>
        <w:t xml:space="preserve"> </w:t>
      </w:r>
      <w:r w:rsidR="00352A49" w:rsidRPr="00D875DD">
        <w:rPr>
          <w:rFonts w:ascii="Times New Roman" w:eastAsia="Times New Roman" w:hAnsi="Times New Roman" w:cs="Times New Roman"/>
          <w:sz w:val="24"/>
          <w:szCs w:val="24"/>
        </w:rPr>
        <w:t>Use text features such as type, headings, and graphics, to predict and categorize information.</w:t>
      </w:r>
    </w:p>
    <w:p w:rsidR="006C0C07" w:rsidRPr="00D875DD" w:rsidRDefault="00352A49">
      <w:pPr>
        <w:spacing w:before="100" w:after="0" w:line="240" w:lineRule="auto"/>
        <w:rPr>
          <w:rFonts w:ascii="Times New Roman" w:hAnsi="Times New Roman" w:cs="Times New Roman"/>
          <w:b/>
          <w:sz w:val="24"/>
          <w:szCs w:val="24"/>
        </w:rPr>
      </w:pPr>
      <w:r w:rsidRPr="00D875DD">
        <w:rPr>
          <w:rFonts w:ascii="Times New Roman" w:hAnsi="Times New Roman" w:cs="Times New Roman"/>
          <w:b/>
          <w:sz w:val="24"/>
          <w:szCs w:val="24"/>
        </w:rPr>
        <w:t xml:space="preserve">Reinforced (Related Standard) SOL: </w:t>
      </w:r>
    </w:p>
    <w:p w:rsidR="006C0C07" w:rsidRPr="001E246E" w:rsidRDefault="001E246E">
      <w:pPr>
        <w:spacing w:before="100" w:after="0" w:line="240" w:lineRule="auto"/>
        <w:rPr>
          <w:rFonts w:ascii="Times New Roman" w:hAnsi="Times New Roman" w:cs="Times New Roman"/>
          <w:b/>
          <w:sz w:val="24"/>
          <w:szCs w:val="24"/>
        </w:rPr>
      </w:pPr>
      <w:r w:rsidRPr="001E246E">
        <w:rPr>
          <w:rFonts w:ascii="Times New Roman" w:hAnsi="Times New Roman" w:cs="Times New Roman"/>
          <w:sz w:val="24"/>
          <w:szCs w:val="24"/>
        </w:rPr>
        <w:t>4.9b, 5.9b</w:t>
      </w:r>
      <w:r w:rsidR="00352A49" w:rsidRPr="00D875DD">
        <w:rPr>
          <w:rFonts w:ascii="Times New Roman" w:hAnsi="Times New Roman" w:cs="Times New Roman"/>
          <w:sz w:val="24"/>
          <w:szCs w:val="24"/>
        </w:rPr>
        <w:t xml:space="preserve"> Collect and organize information from multiple resources</w:t>
      </w:r>
    </w:p>
    <w:p w:rsidR="001E246E" w:rsidRPr="001E246E" w:rsidRDefault="001E246E">
      <w:pPr>
        <w:spacing w:after="0" w:line="240" w:lineRule="auto"/>
        <w:rPr>
          <w:rFonts w:ascii="Times New Roman" w:hAnsi="Times New Roman" w:cs="Times New Roman"/>
          <w:b/>
          <w:sz w:val="12"/>
          <w:szCs w:val="24"/>
        </w:rPr>
      </w:pPr>
    </w:p>
    <w:p w:rsidR="006C0C07" w:rsidRPr="00D875DD" w:rsidRDefault="00352A49">
      <w:pPr>
        <w:spacing w:after="0" w:line="240" w:lineRule="auto"/>
        <w:rPr>
          <w:rFonts w:ascii="Times New Roman" w:hAnsi="Times New Roman" w:cs="Times New Roman"/>
          <w:sz w:val="24"/>
          <w:szCs w:val="24"/>
        </w:rPr>
      </w:pPr>
      <w:r w:rsidRPr="00D875DD">
        <w:rPr>
          <w:rFonts w:ascii="Times New Roman" w:hAnsi="Times New Roman" w:cs="Times New Roman"/>
          <w:b/>
          <w:sz w:val="24"/>
          <w:szCs w:val="24"/>
        </w:rPr>
        <w:t>Academic Background/Language:</w:t>
      </w:r>
      <w:r w:rsidRPr="00D875DD">
        <w:rPr>
          <w:rFonts w:ascii="Times New Roman" w:hAnsi="Times New Roman" w:cs="Times New Roman"/>
          <w:sz w:val="24"/>
          <w:szCs w:val="24"/>
        </w:rPr>
        <w:tab/>
      </w:r>
    </w:p>
    <w:p w:rsidR="006C0C07" w:rsidRPr="00D875DD" w:rsidRDefault="00352A49">
      <w:p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Text features are used to help organize, predict, categorize, and understand nonfiction text.  We see text features in various forms of text including but not limited to our Science textbooks, Social Studies textbooks, websites and articles.  Some examples of text features are table of contents, headings, pictures, captions, maps, indices, and charts.</w:t>
      </w:r>
    </w:p>
    <w:p w:rsidR="006C0C07" w:rsidRPr="00D875DD" w:rsidRDefault="00352A49">
      <w:p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Sentence starters:</w:t>
      </w:r>
    </w:p>
    <w:p w:rsidR="006C0C07" w:rsidRPr="00D875DD" w:rsidRDefault="00352A49">
      <w:pPr>
        <w:pStyle w:val="Heading2"/>
        <w:numPr>
          <w:ilvl w:val="0"/>
          <w:numId w:val="3"/>
        </w:numPr>
        <w:spacing w:before="100"/>
        <w:rPr>
          <w:rFonts w:eastAsia="Calibri"/>
          <w:b w:val="0"/>
        </w:rPr>
      </w:pPr>
      <w:r w:rsidRPr="00D875DD">
        <w:rPr>
          <w:rFonts w:eastAsia="Calibri"/>
          <w:b w:val="0"/>
        </w:rPr>
        <w:t xml:space="preserve">By previewing the text features, I can predict this text is </w:t>
      </w:r>
      <w:proofErr w:type="gramStart"/>
      <w:r w:rsidRPr="00D875DD">
        <w:rPr>
          <w:rFonts w:eastAsia="Calibri"/>
          <w:b w:val="0"/>
        </w:rPr>
        <w:t>about ...</w:t>
      </w:r>
      <w:proofErr w:type="gramEnd"/>
    </w:p>
    <w:p w:rsidR="006C0C07" w:rsidRPr="00D875DD" w:rsidRDefault="00352A49">
      <w:pPr>
        <w:pStyle w:val="Heading2"/>
        <w:numPr>
          <w:ilvl w:val="0"/>
          <w:numId w:val="3"/>
        </w:numPr>
        <w:rPr>
          <w:rFonts w:eastAsia="Calibri"/>
          <w:b w:val="0"/>
        </w:rPr>
      </w:pPr>
      <w:r w:rsidRPr="00D875DD">
        <w:rPr>
          <w:rFonts w:eastAsia="Calibri"/>
          <w:b w:val="0"/>
          <w:u w:val="single"/>
        </w:rPr>
        <w:t>(</w:t>
      </w:r>
      <w:proofErr w:type="gramStart"/>
      <w:r w:rsidRPr="00D875DD">
        <w:rPr>
          <w:rFonts w:eastAsia="Calibri"/>
          <w:b w:val="0"/>
          <w:u w:val="single"/>
        </w:rPr>
        <w:t>text</w:t>
      </w:r>
      <w:proofErr w:type="gramEnd"/>
      <w:r w:rsidRPr="00D875DD">
        <w:rPr>
          <w:rFonts w:eastAsia="Calibri"/>
          <w:b w:val="0"/>
          <w:u w:val="single"/>
        </w:rPr>
        <w:t xml:space="preserve"> feature)</w:t>
      </w:r>
      <w:r w:rsidRPr="00D875DD">
        <w:rPr>
          <w:rFonts w:eastAsia="Calibri"/>
          <w:b w:val="0"/>
        </w:rPr>
        <w:t xml:space="preserve"> helps me to better understand what I am reading because ...</w:t>
      </w:r>
    </w:p>
    <w:p w:rsidR="006C0C07" w:rsidRPr="00D875DD" w:rsidRDefault="00352A49">
      <w:pPr>
        <w:numPr>
          <w:ilvl w:val="0"/>
          <w:numId w:val="3"/>
        </w:numPr>
        <w:rPr>
          <w:rFonts w:ascii="Times New Roman" w:hAnsi="Times New Roman" w:cs="Times New Roman"/>
          <w:sz w:val="24"/>
          <w:szCs w:val="24"/>
        </w:rPr>
      </w:pPr>
      <w:r w:rsidRPr="00D875DD">
        <w:rPr>
          <w:rFonts w:ascii="Times New Roman" w:hAnsi="Times New Roman" w:cs="Times New Roman"/>
          <w:sz w:val="24"/>
          <w:szCs w:val="24"/>
        </w:rPr>
        <w:t>I can learn … by previewing the text features.</w:t>
      </w:r>
    </w:p>
    <w:p w:rsidR="006C0C07" w:rsidRPr="00D875DD" w:rsidRDefault="00352A49">
      <w:pPr>
        <w:pStyle w:val="Heading2"/>
        <w:spacing w:before="100" w:after="60"/>
        <w:rPr>
          <w:rFonts w:eastAsia="Calibri"/>
        </w:rPr>
      </w:pPr>
      <w:r w:rsidRPr="00D875DD">
        <w:rPr>
          <w:rFonts w:eastAsia="Calibri"/>
        </w:rPr>
        <w:t xml:space="preserve">Materials </w:t>
      </w:r>
    </w:p>
    <w:p w:rsidR="006C0C07" w:rsidRPr="00D875DD" w:rsidRDefault="00352A49">
      <w:pPr>
        <w:numPr>
          <w:ilvl w:val="0"/>
          <w:numId w:val="10"/>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Text features graphic organizer (example below)</w:t>
      </w:r>
    </w:p>
    <w:p w:rsidR="006C0C07" w:rsidRPr="00D875DD" w:rsidRDefault="00352A49">
      <w:pPr>
        <w:numPr>
          <w:ilvl w:val="0"/>
          <w:numId w:val="10"/>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Text/website with various text features</w:t>
      </w:r>
    </w:p>
    <w:p w:rsidR="006C0C07" w:rsidRPr="00D875DD" w:rsidRDefault="00352A49">
      <w:pPr>
        <w:numPr>
          <w:ilvl w:val="1"/>
          <w:numId w:val="10"/>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Suggested texts:</w:t>
      </w:r>
    </w:p>
    <w:p w:rsidR="006C0C07" w:rsidRPr="00D875DD" w:rsidRDefault="00352A49">
      <w:pPr>
        <w:numPr>
          <w:ilvl w:val="2"/>
          <w:numId w:val="10"/>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 xml:space="preserve">Water Cycle: </w:t>
      </w:r>
      <w:hyperlink r:id="rId7">
        <w:r w:rsidRPr="00D875DD">
          <w:rPr>
            <w:rFonts w:ascii="Times New Roman" w:hAnsi="Times New Roman" w:cs="Times New Roman"/>
            <w:color w:val="1155CC"/>
            <w:sz w:val="24"/>
            <w:szCs w:val="24"/>
            <w:u w:val="single"/>
          </w:rPr>
          <w:t>www.Nationalgeographic.org</w:t>
        </w:r>
      </w:hyperlink>
    </w:p>
    <w:p w:rsidR="006C0C07" w:rsidRPr="00D875DD" w:rsidRDefault="00352A49">
      <w:pPr>
        <w:numPr>
          <w:ilvl w:val="2"/>
          <w:numId w:val="10"/>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 xml:space="preserve">Survivors’ Stories: </w:t>
      </w:r>
      <w:hyperlink r:id="rId8">
        <w:r w:rsidRPr="00D875DD">
          <w:rPr>
            <w:rFonts w:ascii="Times New Roman" w:hAnsi="Times New Roman" w:cs="Times New Roman"/>
            <w:color w:val="1155CC"/>
            <w:sz w:val="24"/>
            <w:szCs w:val="24"/>
            <w:u w:val="single"/>
          </w:rPr>
          <w:t>www.Nationalgeographic.org</w:t>
        </w:r>
      </w:hyperlink>
    </w:p>
    <w:p w:rsidR="006C0C07" w:rsidRPr="00D875DD" w:rsidRDefault="00352A49">
      <w:pPr>
        <w:numPr>
          <w:ilvl w:val="2"/>
          <w:numId w:val="10"/>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 xml:space="preserve">Maggie Walker: </w:t>
      </w:r>
      <w:hyperlink r:id="rId9">
        <w:r w:rsidRPr="00D875DD">
          <w:rPr>
            <w:rFonts w:ascii="Times New Roman" w:hAnsi="Times New Roman" w:cs="Times New Roman"/>
            <w:color w:val="1155CC"/>
            <w:sz w:val="24"/>
            <w:szCs w:val="24"/>
            <w:u w:val="single"/>
          </w:rPr>
          <w:t>www.encyclopediavirginia.org</w:t>
        </w:r>
      </w:hyperlink>
    </w:p>
    <w:p w:rsidR="006C0C07" w:rsidRPr="00D875DD" w:rsidRDefault="00352A49">
      <w:pPr>
        <w:numPr>
          <w:ilvl w:val="2"/>
          <w:numId w:val="10"/>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National Geographic Readers</w:t>
      </w:r>
    </w:p>
    <w:p w:rsidR="006C0C07" w:rsidRPr="00D875DD" w:rsidRDefault="00352A49">
      <w:pPr>
        <w:numPr>
          <w:ilvl w:val="2"/>
          <w:numId w:val="10"/>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Explore and Discover books (Question Time) by Stephen P. Savage</w:t>
      </w:r>
    </w:p>
    <w:p w:rsidR="006C0C07" w:rsidRPr="00D875DD" w:rsidRDefault="00352A49">
      <w:pPr>
        <w:numPr>
          <w:ilvl w:val="2"/>
          <w:numId w:val="10"/>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DK Eyewitness Books</w:t>
      </w:r>
    </w:p>
    <w:p w:rsidR="006C0C07" w:rsidRPr="00D875DD" w:rsidRDefault="00352A49">
      <w:pPr>
        <w:numPr>
          <w:ilvl w:val="2"/>
          <w:numId w:val="10"/>
        </w:numPr>
        <w:spacing w:after="0" w:line="240" w:lineRule="auto"/>
        <w:rPr>
          <w:rFonts w:ascii="Times New Roman" w:hAnsi="Times New Roman" w:cs="Times New Roman"/>
          <w:sz w:val="24"/>
          <w:szCs w:val="24"/>
        </w:rPr>
      </w:pPr>
      <w:r w:rsidRPr="00D875DD">
        <w:rPr>
          <w:rFonts w:ascii="Times New Roman" w:hAnsi="Times New Roman" w:cs="Times New Roman"/>
          <w:sz w:val="24"/>
          <w:szCs w:val="24"/>
        </w:rPr>
        <w:t>Social Studies or Science textbooks</w:t>
      </w:r>
    </w:p>
    <w:p w:rsidR="006C0C07" w:rsidRPr="00D875DD" w:rsidRDefault="00352A49">
      <w:pPr>
        <w:pStyle w:val="Heading2"/>
        <w:spacing w:before="100"/>
      </w:pPr>
      <w:r w:rsidRPr="00D875DD">
        <w:rPr>
          <w:rFonts w:eastAsia="Calibri"/>
        </w:rPr>
        <w:t>Student/Teacher Actions: What should students be doing? What should teachers be doing?</w:t>
      </w:r>
    </w:p>
    <w:p w:rsidR="006C0C07" w:rsidRPr="00D875DD" w:rsidRDefault="00352A49">
      <w:pPr>
        <w:keepNext/>
        <w:numPr>
          <w:ilvl w:val="0"/>
          <w:numId w:val="8"/>
        </w:numPr>
        <w:spacing w:before="100" w:after="0" w:line="240" w:lineRule="auto"/>
        <w:rPr>
          <w:rFonts w:ascii="Times New Roman" w:hAnsi="Times New Roman" w:cs="Times New Roman"/>
          <w:sz w:val="24"/>
          <w:szCs w:val="24"/>
        </w:rPr>
      </w:pPr>
      <w:r w:rsidRPr="00D875DD">
        <w:rPr>
          <w:rFonts w:ascii="Times New Roman" w:hAnsi="Times New Roman" w:cs="Times New Roman"/>
          <w:sz w:val="24"/>
          <w:szCs w:val="24"/>
        </w:rPr>
        <w:lastRenderedPageBreak/>
        <w:t>Set a timer for 2 minutes and ask students to write the name of as many text features as they can name from memory.  Then give students 2 extra minutes to compare their list with a partner to name as many text features as possible.</w:t>
      </w:r>
    </w:p>
    <w:p w:rsidR="006C0C07" w:rsidRPr="00D875DD" w:rsidRDefault="00352A49">
      <w:pPr>
        <w:keepNext/>
        <w:numPr>
          <w:ilvl w:val="0"/>
          <w:numId w:val="8"/>
        </w:numPr>
        <w:spacing w:before="100" w:after="0" w:line="240" w:lineRule="auto"/>
        <w:rPr>
          <w:rFonts w:ascii="Times New Roman" w:hAnsi="Times New Roman" w:cs="Times New Roman"/>
          <w:sz w:val="24"/>
          <w:szCs w:val="24"/>
        </w:rPr>
      </w:pPr>
      <w:r w:rsidRPr="00D875DD">
        <w:rPr>
          <w:rFonts w:ascii="Times New Roman" w:hAnsi="Times New Roman" w:cs="Times New Roman"/>
          <w:sz w:val="24"/>
          <w:szCs w:val="24"/>
        </w:rPr>
        <w:t>Review text features with students by showing examples and discussing their purpose.</w:t>
      </w:r>
    </w:p>
    <w:p w:rsidR="006C0C07" w:rsidRPr="00D875DD" w:rsidRDefault="00352A49">
      <w:pPr>
        <w:keepNext/>
        <w:numPr>
          <w:ilvl w:val="1"/>
          <w:numId w:val="8"/>
        </w:numPr>
        <w:spacing w:before="100" w:after="0" w:line="240" w:lineRule="auto"/>
        <w:rPr>
          <w:rFonts w:ascii="Times New Roman" w:hAnsi="Times New Roman" w:cs="Times New Roman"/>
          <w:sz w:val="24"/>
          <w:szCs w:val="24"/>
        </w:rPr>
      </w:pPr>
      <w:r w:rsidRPr="00D875DD">
        <w:rPr>
          <w:rFonts w:ascii="Times New Roman" w:hAnsi="Times New Roman" w:cs="Times New Roman"/>
          <w:sz w:val="24"/>
          <w:szCs w:val="24"/>
        </w:rPr>
        <w:t>a sort (see example below)</w:t>
      </w:r>
    </w:p>
    <w:p w:rsidR="006C0C07" w:rsidRPr="00D875DD" w:rsidRDefault="00352A49">
      <w:pPr>
        <w:keepNext/>
        <w:numPr>
          <w:ilvl w:val="1"/>
          <w:numId w:val="8"/>
        </w:numPr>
        <w:spacing w:before="100" w:after="0" w:line="240" w:lineRule="auto"/>
        <w:rPr>
          <w:rFonts w:ascii="Times New Roman" w:hAnsi="Times New Roman" w:cs="Times New Roman"/>
          <w:sz w:val="24"/>
          <w:szCs w:val="24"/>
        </w:rPr>
      </w:pPr>
      <w:r w:rsidRPr="00D875DD">
        <w:rPr>
          <w:rFonts w:ascii="Times New Roman" w:hAnsi="Times New Roman" w:cs="Times New Roman"/>
          <w:sz w:val="24"/>
          <w:szCs w:val="24"/>
        </w:rPr>
        <w:t>use actual text with labels (use sticky notes/Post-its and label real texts)</w:t>
      </w:r>
    </w:p>
    <w:p w:rsidR="006C0C07" w:rsidRPr="00D875DD" w:rsidRDefault="00352A49">
      <w:pPr>
        <w:numPr>
          <w:ilvl w:val="0"/>
          <w:numId w:val="8"/>
        </w:numPr>
        <w:spacing w:before="120" w:after="0" w:line="240" w:lineRule="auto"/>
        <w:rPr>
          <w:rFonts w:ascii="Times New Roman" w:hAnsi="Times New Roman" w:cs="Times New Roman"/>
          <w:sz w:val="24"/>
          <w:szCs w:val="24"/>
        </w:rPr>
      </w:pPr>
      <w:r w:rsidRPr="00D875DD">
        <w:rPr>
          <w:rFonts w:ascii="Times New Roman" w:hAnsi="Times New Roman" w:cs="Times New Roman"/>
          <w:sz w:val="24"/>
          <w:szCs w:val="24"/>
        </w:rPr>
        <w:t>Choose a website or an informational text that has various text features.  Using the text and graphic organizer have students preview the text features, predicting how the text features will help the reader better understand the text.</w:t>
      </w:r>
    </w:p>
    <w:p w:rsidR="006C0C07" w:rsidRPr="00D875DD" w:rsidRDefault="00352A49">
      <w:pPr>
        <w:numPr>
          <w:ilvl w:val="0"/>
          <w:numId w:val="8"/>
        </w:numPr>
        <w:spacing w:before="120" w:after="0" w:line="240" w:lineRule="auto"/>
        <w:rPr>
          <w:rFonts w:ascii="Times New Roman" w:hAnsi="Times New Roman" w:cs="Times New Roman"/>
          <w:sz w:val="24"/>
          <w:szCs w:val="24"/>
        </w:rPr>
      </w:pPr>
      <w:r w:rsidRPr="00D875DD">
        <w:rPr>
          <w:rFonts w:ascii="Times New Roman" w:hAnsi="Times New Roman" w:cs="Times New Roman"/>
          <w:sz w:val="24"/>
          <w:szCs w:val="24"/>
        </w:rPr>
        <w:t>Have students read the text and note what they learned.</w:t>
      </w:r>
    </w:p>
    <w:p w:rsidR="006C0C07" w:rsidRPr="00D875DD" w:rsidRDefault="00352A49">
      <w:pPr>
        <w:numPr>
          <w:ilvl w:val="0"/>
          <w:numId w:val="8"/>
        </w:numPr>
        <w:spacing w:before="120" w:after="0" w:line="240" w:lineRule="auto"/>
        <w:rPr>
          <w:rFonts w:ascii="Times New Roman" w:hAnsi="Times New Roman" w:cs="Times New Roman"/>
          <w:sz w:val="24"/>
          <w:szCs w:val="24"/>
        </w:rPr>
      </w:pPr>
      <w:r w:rsidRPr="00D875DD">
        <w:rPr>
          <w:rFonts w:ascii="Times New Roman" w:hAnsi="Times New Roman" w:cs="Times New Roman"/>
          <w:sz w:val="24"/>
          <w:szCs w:val="24"/>
        </w:rPr>
        <w:t xml:space="preserve">Have students report to the class how the features enables the student to better understand the text. </w:t>
      </w:r>
    </w:p>
    <w:p w:rsidR="006C0C07" w:rsidRPr="00D875DD" w:rsidRDefault="00352A49">
      <w:pPr>
        <w:numPr>
          <w:ilvl w:val="0"/>
          <w:numId w:val="8"/>
        </w:numPr>
        <w:spacing w:before="120" w:after="0" w:line="240" w:lineRule="auto"/>
        <w:rPr>
          <w:rFonts w:ascii="Times New Roman" w:hAnsi="Times New Roman" w:cs="Times New Roman"/>
          <w:sz w:val="24"/>
          <w:szCs w:val="24"/>
        </w:rPr>
      </w:pPr>
      <w:r w:rsidRPr="00D875DD">
        <w:rPr>
          <w:rFonts w:ascii="Times New Roman" w:hAnsi="Times New Roman" w:cs="Times New Roman"/>
          <w:sz w:val="24"/>
          <w:szCs w:val="24"/>
        </w:rPr>
        <w:t>Go back to the initial review activity in step 1.  Ha</w:t>
      </w:r>
      <w:r w:rsidR="00D875DD">
        <w:rPr>
          <w:rFonts w:ascii="Times New Roman" w:hAnsi="Times New Roman" w:cs="Times New Roman"/>
          <w:sz w:val="24"/>
          <w:szCs w:val="24"/>
        </w:rPr>
        <w:t xml:space="preserve">ve students review their lists </w:t>
      </w:r>
      <w:r w:rsidRPr="00D875DD">
        <w:rPr>
          <w:rFonts w:ascii="Times New Roman" w:hAnsi="Times New Roman" w:cs="Times New Roman"/>
          <w:sz w:val="24"/>
          <w:szCs w:val="24"/>
        </w:rPr>
        <w:t>and update with an additionally learned text features.  Students could then add the purpose of each text feature as an exit ticket.</w:t>
      </w:r>
    </w:p>
    <w:p w:rsidR="006C0C07" w:rsidRPr="00D875DD" w:rsidRDefault="00352A49">
      <w:pPr>
        <w:spacing w:before="200"/>
        <w:rPr>
          <w:rFonts w:ascii="Times New Roman" w:hAnsi="Times New Roman" w:cs="Times New Roman"/>
          <w:sz w:val="24"/>
          <w:szCs w:val="24"/>
        </w:rPr>
      </w:pPr>
      <w:r w:rsidRPr="00D875DD">
        <w:rPr>
          <w:rFonts w:ascii="Times New Roman" w:hAnsi="Times New Roman" w:cs="Times New Roman"/>
          <w:b/>
          <w:sz w:val="24"/>
          <w:szCs w:val="24"/>
        </w:rPr>
        <w:t xml:space="preserve">Assessment (Diagnostic, Formative, Summative) </w:t>
      </w:r>
    </w:p>
    <w:p w:rsidR="006C0C07" w:rsidRPr="00D875DD" w:rsidRDefault="00352A49">
      <w:pPr>
        <w:numPr>
          <w:ilvl w:val="0"/>
          <w:numId w:val="10"/>
        </w:numPr>
        <w:spacing w:after="0"/>
        <w:rPr>
          <w:rFonts w:ascii="Times New Roman" w:hAnsi="Times New Roman" w:cs="Times New Roman"/>
          <w:sz w:val="24"/>
          <w:szCs w:val="24"/>
        </w:rPr>
      </w:pPr>
      <w:r w:rsidRPr="00D875DD">
        <w:rPr>
          <w:rFonts w:ascii="Times New Roman" w:hAnsi="Times New Roman" w:cs="Times New Roman"/>
          <w:sz w:val="24"/>
          <w:szCs w:val="24"/>
        </w:rPr>
        <w:t>Think-pair-share: Have students independently think about how text features help them understand a text.  This can be done in writing or orally.  Next, pair with a partner to compare thoughts before sharing out to the class. (This can be done before or during the activity).  Written ideas can be collected as exit tickets.</w:t>
      </w:r>
    </w:p>
    <w:p w:rsidR="006C0C07" w:rsidRPr="00D875DD" w:rsidRDefault="00352A49">
      <w:pPr>
        <w:numPr>
          <w:ilvl w:val="0"/>
          <w:numId w:val="10"/>
        </w:numPr>
        <w:spacing w:after="0"/>
        <w:rPr>
          <w:rFonts w:ascii="Times New Roman" w:hAnsi="Times New Roman" w:cs="Times New Roman"/>
          <w:sz w:val="24"/>
          <w:szCs w:val="24"/>
        </w:rPr>
      </w:pPr>
      <w:r w:rsidRPr="00D875DD">
        <w:rPr>
          <w:rFonts w:ascii="Times New Roman" w:hAnsi="Times New Roman" w:cs="Times New Roman"/>
          <w:sz w:val="24"/>
          <w:szCs w:val="24"/>
        </w:rPr>
        <w:t>Walk around while students are completing the lesson and listen to their conversations.</w:t>
      </w:r>
    </w:p>
    <w:p w:rsidR="006C0C07" w:rsidRPr="00D875DD" w:rsidRDefault="00352A49">
      <w:pPr>
        <w:numPr>
          <w:ilvl w:val="0"/>
          <w:numId w:val="10"/>
        </w:numPr>
        <w:rPr>
          <w:rFonts w:ascii="Times New Roman" w:hAnsi="Times New Roman" w:cs="Times New Roman"/>
          <w:sz w:val="24"/>
          <w:szCs w:val="24"/>
        </w:rPr>
      </w:pPr>
      <w:r w:rsidRPr="00D875DD">
        <w:rPr>
          <w:rFonts w:ascii="Times New Roman" w:hAnsi="Times New Roman" w:cs="Times New Roman"/>
          <w:sz w:val="24"/>
          <w:szCs w:val="24"/>
        </w:rPr>
        <w:t>Use students’ posters to assess their application of text features to explain a topic.</w:t>
      </w:r>
    </w:p>
    <w:p w:rsidR="006C0C07" w:rsidRPr="00D875DD" w:rsidRDefault="00352A49">
      <w:pPr>
        <w:rPr>
          <w:rFonts w:ascii="Times New Roman" w:hAnsi="Times New Roman" w:cs="Times New Roman"/>
          <w:b/>
          <w:sz w:val="24"/>
          <w:szCs w:val="24"/>
        </w:rPr>
      </w:pPr>
      <w:r w:rsidRPr="00D875DD">
        <w:rPr>
          <w:rFonts w:ascii="Times New Roman" w:hAnsi="Times New Roman" w:cs="Times New Roman"/>
          <w:b/>
          <w:sz w:val="24"/>
          <w:szCs w:val="24"/>
        </w:rPr>
        <w:t>Writing Connections:</w:t>
      </w:r>
    </w:p>
    <w:p w:rsidR="006C0C07" w:rsidRPr="00D875DD" w:rsidRDefault="00352A49">
      <w:pPr>
        <w:numPr>
          <w:ilvl w:val="0"/>
          <w:numId w:val="6"/>
        </w:numPr>
        <w:spacing w:after="0"/>
        <w:rPr>
          <w:rFonts w:ascii="Times New Roman" w:hAnsi="Times New Roman" w:cs="Times New Roman"/>
          <w:sz w:val="24"/>
          <w:szCs w:val="24"/>
        </w:rPr>
      </w:pPr>
      <w:r w:rsidRPr="00D875DD">
        <w:rPr>
          <w:rFonts w:ascii="Times New Roman" w:hAnsi="Times New Roman" w:cs="Times New Roman"/>
          <w:sz w:val="24"/>
          <w:szCs w:val="24"/>
        </w:rPr>
        <w:t xml:space="preserve">Have students research a topic related to Social Studies or Science.  Students will create a poster </w:t>
      </w:r>
      <w:proofErr w:type="gramStart"/>
      <w:r w:rsidRPr="00D875DD">
        <w:rPr>
          <w:rFonts w:ascii="Times New Roman" w:hAnsi="Times New Roman" w:cs="Times New Roman"/>
          <w:sz w:val="24"/>
          <w:szCs w:val="24"/>
        </w:rPr>
        <w:t>featuring  various</w:t>
      </w:r>
      <w:proofErr w:type="gramEnd"/>
      <w:r w:rsidRPr="00D875DD">
        <w:rPr>
          <w:rFonts w:ascii="Times New Roman" w:hAnsi="Times New Roman" w:cs="Times New Roman"/>
          <w:sz w:val="24"/>
          <w:szCs w:val="24"/>
        </w:rPr>
        <w:t xml:space="preserve"> text features to share their knowledge. Provide students with a rubric detailing what their poster should look like </w:t>
      </w:r>
      <w:proofErr w:type="gramStart"/>
      <w:r w:rsidRPr="00D875DD">
        <w:rPr>
          <w:rFonts w:ascii="Times New Roman" w:hAnsi="Times New Roman" w:cs="Times New Roman"/>
          <w:sz w:val="24"/>
          <w:szCs w:val="24"/>
        </w:rPr>
        <w:t>and  how</w:t>
      </w:r>
      <w:proofErr w:type="gramEnd"/>
      <w:r w:rsidRPr="00D875DD">
        <w:rPr>
          <w:rFonts w:ascii="Times New Roman" w:hAnsi="Times New Roman" w:cs="Times New Roman"/>
          <w:sz w:val="24"/>
          <w:szCs w:val="24"/>
        </w:rPr>
        <w:t xml:space="preserve"> many text features should be included.</w:t>
      </w:r>
    </w:p>
    <w:p w:rsidR="006C0C07" w:rsidRPr="00D875DD" w:rsidRDefault="00352A49">
      <w:pPr>
        <w:keepNext/>
        <w:numPr>
          <w:ilvl w:val="0"/>
          <w:numId w:val="2"/>
        </w:numPr>
        <w:pBdr>
          <w:top w:val="nil"/>
          <w:left w:val="nil"/>
          <w:bottom w:val="nil"/>
          <w:right w:val="nil"/>
          <w:between w:val="nil"/>
        </w:pBdr>
        <w:spacing w:before="100" w:after="0" w:line="240" w:lineRule="auto"/>
        <w:ind w:left="720"/>
        <w:rPr>
          <w:rFonts w:ascii="Times New Roman" w:hAnsi="Times New Roman" w:cs="Times New Roman"/>
          <w:sz w:val="24"/>
          <w:szCs w:val="24"/>
        </w:rPr>
      </w:pPr>
      <w:r w:rsidRPr="00D875DD">
        <w:rPr>
          <w:rFonts w:ascii="Times New Roman" w:hAnsi="Times New Roman" w:cs="Times New Roman"/>
          <w:sz w:val="24"/>
          <w:szCs w:val="24"/>
        </w:rPr>
        <w:t>Have students select a text feature and write an example of what it looks like and how it is helpful to readers.</w:t>
      </w:r>
    </w:p>
    <w:p w:rsidR="006C0C07" w:rsidRPr="00D875DD" w:rsidRDefault="00352A49">
      <w:pPr>
        <w:keepNext/>
        <w:spacing w:before="100" w:after="0" w:line="240" w:lineRule="auto"/>
        <w:rPr>
          <w:rFonts w:ascii="Times New Roman" w:hAnsi="Times New Roman" w:cs="Times New Roman"/>
          <w:b/>
          <w:sz w:val="24"/>
          <w:szCs w:val="24"/>
        </w:rPr>
      </w:pPr>
      <w:r w:rsidRPr="00D875DD">
        <w:rPr>
          <w:rFonts w:ascii="Times New Roman" w:hAnsi="Times New Roman" w:cs="Times New Roman"/>
          <w:b/>
          <w:sz w:val="24"/>
          <w:szCs w:val="24"/>
        </w:rPr>
        <w:t>Extensions and Connections (for all students)</w:t>
      </w:r>
    </w:p>
    <w:p w:rsidR="006C0C07" w:rsidRPr="00D875DD" w:rsidRDefault="00352A49">
      <w:pPr>
        <w:numPr>
          <w:ilvl w:val="0"/>
          <w:numId w:val="2"/>
        </w:numPr>
        <w:spacing w:before="120" w:after="0" w:line="240" w:lineRule="auto"/>
        <w:ind w:left="720"/>
        <w:rPr>
          <w:rFonts w:ascii="Times New Roman" w:hAnsi="Times New Roman" w:cs="Times New Roman"/>
          <w:b/>
          <w:sz w:val="24"/>
          <w:szCs w:val="24"/>
        </w:rPr>
      </w:pPr>
      <w:r w:rsidRPr="00D875DD">
        <w:rPr>
          <w:rFonts w:ascii="Times New Roman" w:hAnsi="Times New Roman" w:cs="Times New Roman"/>
          <w:sz w:val="24"/>
          <w:szCs w:val="24"/>
        </w:rPr>
        <w:t xml:space="preserve">Choose a website or text pertaining to one topic. Create a list of questions which can be answered by reading the different features of the text </w:t>
      </w:r>
    </w:p>
    <w:p w:rsidR="006C0C07" w:rsidRPr="00D875DD" w:rsidRDefault="00352A49">
      <w:pPr>
        <w:numPr>
          <w:ilvl w:val="0"/>
          <w:numId w:val="2"/>
        </w:numPr>
        <w:spacing w:before="120" w:after="0" w:line="240" w:lineRule="auto"/>
        <w:ind w:left="720"/>
        <w:rPr>
          <w:rFonts w:ascii="Times New Roman" w:hAnsi="Times New Roman" w:cs="Times New Roman"/>
          <w:sz w:val="24"/>
          <w:szCs w:val="24"/>
        </w:rPr>
      </w:pPr>
      <w:r w:rsidRPr="00D875DD">
        <w:rPr>
          <w:rFonts w:ascii="Times New Roman" w:hAnsi="Times New Roman" w:cs="Times New Roman"/>
          <w:sz w:val="24"/>
          <w:szCs w:val="24"/>
        </w:rPr>
        <w:t xml:space="preserve">Select a nonfiction text: Using sticky notes have students mark the text features located in the text.  On the sticky note have them make a prediction about how the text feature will help them or predict what they think they will learn by previewing the text feature.  After students have flagged the features, have them read the text features carefully and then reflect on how the text features were helpful to you.  </w:t>
      </w:r>
    </w:p>
    <w:p w:rsidR="006C0C07" w:rsidRPr="00D875DD" w:rsidRDefault="00352A49">
      <w:pPr>
        <w:numPr>
          <w:ilvl w:val="1"/>
          <w:numId w:val="2"/>
        </w:numPr>
        <w:spacing w:before="120" w:after="0" w:line="240" w:lineRule="auto"/>
        <w:rPr>
          <w:rFonts w:ascii="Times New Roman" w:hAnsi="Times New Roman" w:cs="Times New Roman"/>
          <w:sz w:val="24"/>
          <w:szCs w:val="24"/>
        </w:rPr>
      </w:pPr>
      <w:r w:rsidRPr="00D875DD">
        <w:rPr>
          <w:rFonts w:ascii="Times New Roman" w:hAnsi="Times New Roman" w:cs="Times New Roman"/>
          <w:sz w:val="24"/>
          <w:szCs w:val="24"/>
        </w:rPr>
        <w:t>Another option: Students can flag text features and write what they learned from the feature and how it was helpful</w:t>
      </w:r>
    </w:p>
    <w:p w:rsidR="006C0C07" w:rsidRPr="00D875DD" w:rsidRDefault="00352A49">
      <w:pPr>
        <w:numPr>
          <w:ilvl w:val="1"/>
          <w:numId w:val="2"/>
        </w:numPr>
        <w:spacing w:before="120" w:after="0" w:line="240" w:lineRule="auto"/>
        <w:rPr>
          <w:rFonts w:ascii="Times New Roman" w:hAnsi="Times New Roman" w:cs="Times New Roman"/>
          <w:sz w:val="24"/>
          <w:szCs w:val="24"/>
        </w:rPr>
      </w:pPr>
      <w:r w:rsidRPr="00D875DD">
        <w:rPr>
          <w:rFonts w:ascii="Times New Roman" w:hAnsi="Times New Roman" w:cs="Times New Roman"/>
          <w:sz w:val="24"/>
          <w:szCs w:val="24"/>
        </w:rPr>
        <w:lastRenderedPageBreak/>
        <w:t>Students can also just tag one text feature.</w:t>
      </w:r>
    </w:p>
    <w:p w:rsidR="006C0C07" w:rsidRPr="00D875DD" w:rsidRDefault="00352A49">
      <w:pPr>
        <w:numPr>
          <w:ilvl w:val="0"/>
          <w:numId w:val="2"/>
        </w:numPr>
        <w:spacing w:before="120" w:after="0" w:line="240" w:lineRule="auto"/>
        <w:ind w:left="630"/>
        <w:rPr>
          <w:rFonts w:ascii="Times New Roman" w:hAnsi="Times New Roman" w:cs="Times New Roman"/>
          <w:sz w:val="24"/>
          <w:szCs w:val="24"/>
        </w:rPr>
      </w:pPr>
      <w:r w:rsidRPr="00D875DD">
        <w:rPr>
          <w:rFonts w:ascii="Times New Roman" w:hAnsi="Times New Roman" w:cs="Times New Roman"/>
          <w:sz w:val="24"/>
          <w:szCs w:val="24"/>
        </w:rPr>
        <w:t>In text, review the features (title, headings, bold words, pictures, maps) on a sticky note have them write what they think the passage is mainly about including questions they would like to have answered.</w:t>
      </w:r>
    </w:p>
    <w:p w:rsidR="006C0C07" w:rsidRPr="00D875DD" w:rsidRDefault="00352A49">
      <w:pPr>
        <w:keepNext/>
        <w:numPr>
          <w:ilvl w:val="0"/>
          <w:numId w:val="2"/>
        </w:numPr>
        <w:pBdr>
          <w:top w:val="nil"/>
          <w:left w:val="nil"/>
          <w:bottom w:val="nil"/>
          <w:right w:val="nil"/>
          <w:between w:val="nil"/>
        </w:pBdr>
        <w:spacing w:before="100" w:after="0" w:line="240" w:lineRule="auto"/>
        <w:ind w:left="720"/>
        <w:rPr>
          <w:rFonts w:ascii="Times New Roman" w:hAnsi="Times New Roman" w:cs="Times New Roman"/>
          <w:color w:val="000000"/>
          <w:sz w:val="24"/>
          <w:szCs w:val="24"/>
        </w:rPr>
      </w:pPr>
      <w:r w:rsidRPr="00D875DD">
        <w:rPr>
          <w:rFonts w:ascii="Times New Roman" w:hAnsi="Times New Roman" w:cs="Times New Roman"/>
          <w:sz w:val="24"/>
          <w:szCs w:val="24"/>
        </w:rPr>
        <w:t>Using the text have students identify the text structure.  They will recognize transitional words and phrases.</w:t>
      </w:r>
    </w:p>
    <w:p w:rsidR="006C0C07" w:rsidRPr="00D875DD" w:rsidRDefault="00352A49">
      <w:pPr>
        <w:keepNext/>
        <w:numPr>
          <w:ilvl w:val="1"/>
          <w:numId w:val="2"/>
        </w:numPr>
        <w:pBdr>
          <w:top w:val="nil"/>
          <w:left w:val="nil"/>
          <w:bottom w:val="nil"/>
          <w:right w:val="nil"/>
          <w:between w:val="nil"/>
        </w:pBdr>
        <w:spacing w:before="100" w:after="0" w:line="240" w:lineRule="auto"/>
        <w:rPr>
          <w:rFonts w:ascii="Times New Roman" w:hAnsi="Times New Roman" w:cs="Times New Roman"/>
          <w:sz w:val="24"/>
          <w:szCs w:val="24"/>
        </w:rPr>
      </w:pPr>
      <w:r w:rsidRPr="00D875DD">
        <w:rPr>
          <w:rFonts w:ascii="Times New Roman" w:hAnsi="Times New Roman" w:cs="Times New Roman"/>
          <w:sz w:val="24"/>
          <w:szCs w:val="24"/>
        </w:rPr>
        <w:t>cause and effect</w:t>
      </w:r>
    </w:p>
    <w:p w:rsidR="006C0C07" w:rsidRPr="00D875DD" w:rsidRDefault="00352A49">
      <w:pPr>
        <w:keepNext/>
        <w:numPr>
          <w:ilvl w:val="1"/>
          <w:numId w:val="2"/>
        </w:numPr>
        <w:pBdr>
          <w:top w:val="nil"/>
          <w:left w:val="nil"/>
          <w:bottom w:val="nil"/>
          <w:right w:val="nil"/>
          <w:between w:val="nil"/>
        </w:pBdr>
        <w:spacing w:before="100" w:after="0" w:line="240" w:lineRule="auto"/>
        <w:rPr>
          <w:rFonts w:ascii="Times New Roman" w:hAnsi="Times New Roman" w:cs="Times New Roman"/>
          <w:sz w:val="24"/>
          <w:szCs w:val="24"/>
        </w:rPr>
      </w:pPr>
      <w:r w:rsidRPr="00D875DD">
        <w:rPr>
          <w:rFonts w:ascii="Times New Roman" w:hAnsi="Times New Roman" w:cs="Times New Roman"/>
          <w:sz w:val="24"/>
          <w:szCs w:val="24"/>
        </w:rPr>
        <w:t>comparison/contrast</w:t>
      </w:r>
    </w:p>
    <w:p w:rsidR="006C0C07" w:rsidRPr="00D875DD" w:rsidRDefault="00352A49">
      <w:pPr>
        <w:keepNext/>
        <w:numPr>
          <w:ilvl w:val="1"/>
          <w:numId w:val="2"/>
        </w:numPr>
        <w:pBdr>
          <w:top w:val="nil"/>
          <w:left w:val="nil"/>
          <w:bottom w:val="nil"/>
          <w:right w:val="nil"/>
          <w:between w:val="nil"/>
        </w:pBdr>
        <w:spacing w:before="100" w:after="0" w:line="240" w:lineRule="auto"/>
        <w:rPr>
          <w:rFonts w:ascii="Times New Roman" w:hAnsi="Times New Roman" w:cs="Times New Roman"/>
          <w:sz w:val="24"/>
          <w:szCs w:val="24"/>
        </w:rPr>
      </w:pPr>
      <w:r w:rsidRPr="00D875DD">
        <w:rPr>
          <w:rFonts w:ascii="Times New Roman" w:hAnsi="Times New Roman" w:cs="Times New Roman"/>
          <w:sz w:val="24"/>
          <w:szCs w:val="24"/>
        </w:rPr>
        <w:t>chronological</w:t>
      </w:r>
    </w:p>
    <w:p w:rsidR="006C0C07" w:rsidRPr="00D875DD" w:rsidRDefault="00352A49">
      <w:pPr>
        <w:keepNext/>
        <w:numPr>
          <w:ilvl w:val="1"/>
          <w:numId w:val="2"/>
        </w:numPr>
        <w:pBdr>
          <w:top w:val="nil"/>
          <w:left w:val="nil"/>
          <w:bottom w:val="nil"/>
          <w:right w:val="nil"/>
          <w:between w:val="nil"/>
        </w:pBdr>
        <w:spacing w:before="100" w:after="0" w:line="240" w:lineRule="auto"/>
        <w:rPr>
          <w:rFonts w:ascii="Times New Roman" w:hAnsi="Times New Roman" w:cs="Times New Roman"/>
          <w:sz w:val="24"/>
          <w:szCs w:val="24"/>
        </w:rPr>
      </w:pPr>
      <w:r w:rsidRPr="00D875DD">
        <w:rPr>
          <w:rFonts w:ascii="Times New Roman" w:hAnsi="Times New Roman" w:cs="Times New Roman"/>
          <w:sz w:val="24"/>
          <w:szCs w:val="24"/>
        </w:rPr>
        <w:t>problem/solution</w:t>
      </w:r>
    </w:p>
    <w:p w:rsidR="006C0C07" w:rsidRPr="00D875DD" w:rsidRDefault="00352A49">
      <w:pPr>
        <w:keepNext/>
        <w:spacing w:before="100" w:after="0" w:line="240" w:lineRule="auto"/>
        <w:rPr>
          <w:rFonts w:ascii="Times New Roman" w:hAnsi="Times New Roman" w:cs="Times New Roman"/>
          <w:b/>
          <w:sz w:val="24"/>
          <w:szCs w:val="24"/>
        </w:rPr>
      </w:pPr>
      <w:r w:rsidRPr="00D875DD">
        <w:rPr>
          <w:rFonts w:ascii="Times New Roman" w:hAnsi="Times New Roman" w:cs="Times New Roman"/>
          <w:b/>
          <w:sz w:val="24"/>
          <w:szCs w:val="24"/>
        </w:rPr>
        <w:t>Strategies for Differentiation</w:t>
      </w:r>
    </w:p>
    <w:p w:rsidR="006C0C07" w:rsidRPr="00D875DD" w:rsidRDefault="00352A49">
      <w:pPr>
        <w:keepNext/>
        <w:numPr>
          <w:ilvl w:val="0"/>
          <w:numId w:val="1"/>
        </w:numPr>
        <w:pBdr>
          <w:top w:val="nil"/>
          <w:left w:val="nil"/>
          <w:bottom w:val="nil"/>
          <w:right w:val="nil"/>
          <w:between w:val="nil"/>
        </w:pBdr>
        <w:spacing w:after="0" w:line="240" w:lineRule="auto"/>
        <w:ind w:left="720"/>
        <w:rPr>
          <w:rFonts w:ascii="Times New Roman" w:hAnsi="Times New Roman" w:cs="Times New Roman"/>
          <w:color w:val="000000"/>
          <w:sz w:val="24"/>
          <w:szCs w:val="24"/>
        </w:rPr>
      </w:pPr>
      <w:r w:rsidRPr="00D875DD">
        <w:rPr>
          <w:rFonts w:ascii="Times New Roman" w:hAnsi="Times New Roman" w:cs="Times New Roman"/>
          <w:sz w:val="24"/>
          <w:szCs w:val="24"/>
        </w:rPr>
        <w:t>Have students work in partners</w:t>
      </w:r>
    </w:p>
    <w:p w:rsidR="006C0C07" w:rsidRPr="00D875DD" w:rsidRDefault="00352A49">
      <w:pPr>
        <w:keepNext/>
        <w:numPr>
          <w:ilvl w:val="0"/>
          <w:numId w:val="1"/>
        </w:numPr>
        <w:pBdr>
          <w:top w:val="nil"/>
          <w:left w:val="nil"/>
          <w:bottom w:val="nil"/>
          <w:right w:val="nil"/>
          <w:between w:val="nil"/>
        </w:pBdr>
        <w:spacing w:after="0" w:line="240" w:lineRule="auto"/>
        <w:ind w:left="720"/>
        <w:rPr>
          <w:rFonts w:ascii="Times New Roman" w:hAnsi="Times New Roman" w:cs="Times New Roman"/>
          <w:sz w:val="24"/>
          <w:szCs w:val="24"/>
        </w:rPr>
      </w:pPr>
      <w:r w:rsidRPr="00D875DD">
        <w:rPr>
          <w:rFonts w:ascii="Times New Roman" w:hAnsi="Times New Roman" w:cs="Times New Roman"/>
          <w:sz w:val="24"/>
          <w:szCs w:val="24"/>
        </w:rPr>
        <w:t>Provide multiple examples of text with text features</w:t>
      </w:r>
    </w:p>
    <w:p w:rsidR="006C0C07" w:rsidRPr="00D875DD" w:rsidRDefault="00352A49">
      <w:pPr>
        <w:keepNext/>
        <w:numPr>
          <w:ilvl w:val="0"/>
          <w:numId w:val="1"/>
        </w:numPr>
        <w:pBdr>
          <w:top w:val="nil"/>
          <w:left w:val="nil"/>
          <w:bottom w:val="nil"/>
          <w:right w:val="nil"/>
          <w:between w:val="nil"/>
        </w:pBdr>
        <w:spacing w:after="0" w:line="240" w:lineRule="auto"/>
        <w:ind w:left="720"/>
        <w:rPr>
          <w:rFonts w:ascii="Times New Roman" w:hAnsi="Times New Roman" w:cs="Times New Roman"/>
          <w:sz w:val="24"/>
          <w:szCs w:val="24"/>
        </w:rPr>
      </w:pPr>
      <w:r w:rsidRPr="00D875DD">
        <w:rPr>
          <w:rFonts w:ascii="Times New Roman" w:hAnsi="Times New Roman" w:cs="Times New Roman"/>
          <w:sz w:val="24"/>
          <w:szCs w:val="24"/>
        </w:rPr>
        <w:t>Model for students before they complete independently</w:t>
      </w:r>
    </w:p>
    <w:p w:rsidR="006C0C07" w:rsidRPr="00D875DD" w:rsidRDefault="00352A49">
      <w:pPr>
        <w:keepNext/>
        <w:numPr>
          <w:ilvl w:val="0"/>
          <w:numId w:val="1"/>
        </w:numPr>
        <w:pBdr>
          <w:top w:val="nil"/>
          <w:left w:val="nil"/>
          <w:bottom w:val="nil"/>
          <w:right w:val="nil"/>
          <w:between w:val="nil"/>
        </w:pBdr>
        <w:spacing w:after="0" w:line="240" w:lineRule="auto"/>
        <w:ind w:left="720"/>
        <w:rPr>
          <w:rFonts w:ascii="Times New Roman" w:hAnsi="Times New Roman" w:cs="Times New Roman"/>
          <w:sz w:val="24"/>
          <w:szCs w:val="24"/>
        </w:rPr>
      </w:pPr>
      <w:r w:rsidRPr="00D875DD">
        <w:rPr>
          <w:rFonts w:ascii="Times New Roman" w:hAnsi="Times New Roman" w:cs="Times New Roman"/>
          <w:sz w:val="24"/>
          <w:szCs w:val="24"/>
        </w:rPr>
        <w:t xml:space="preserve">Use independent level text </w:t>
      </w:r>
    </w:p>
    <w:p w:rsidR="006C0C07" w:rsidRPr="00D875DD" w:rsidRDefault="00352A49">
      <w:pPr>
        <w:keepNext/>
        <w:numPr>
          <w:ilvl w:val="0"/>
          <w:numId w:val="1"/>
        </w:numPr>
        <w:pBdr>
          <w:top w:val="nil"/>
          <w:left w:val="nil"/>
          <w:bottom w:val="nil"/>
          <w:right w:val="nil"/>
          <w:between w:val="nil"/>
        </w:pBdr>
        <w:spacing w:after="0" w:line="240" w:lineRule="auto"/>
        <w:ind w:left="720"/>
        <w:rPr>
          <w:rFonts w:ascii="Times New Roman" w:hAnsi="Times New Roman" w:cs="Times New Roman"/>
          <w:sz w:val="24"/>
          <w:szCs w:val="24"/>
        </w:rPr>
      </w:pPr>
      <w:proofErr w:type="gramStart"/>
      <w:r w:rsidRPr="00D875DD">
        <w:rPr>
          <w:rFonts w:ascii="Times New Roman" w:hAnsi="Times New Roman" w:cs="Times New Roman"/>
          <w:sz w:val="24"/>
          <w:szCs w:val="24"/>
        </w:rPr>
        <w:t>provide</w:t>
      </w:r>
      <w:proofErr w:type="gramEnd"/>
      <w:r w:rsidRPr="00D875DD">
        <w:rPr>
          <w:rFonts w:ascii="Times New Roman" w:hAnsi="Times New Roman" w:cs="Times New Roman"/>
          <w:sz w:val="24"/>
          <w:szCs w:val="24"/>
        </w:rPr>
        <w:t xml:space="preserve"> students with an outline when completing the poster.</w:t>
      </w:r>
    </w:p>
    <w:p w:rsidR="006C0C07" w:rsidRPr="00D875DD" w:rsidRDefault="00352A49">
      <w:pPr>
        <w:keepNext/>
        <w:numPr>
          <w:ilvl w:val="0"/>
          <w:numId w:val="1"/>
        </w:numPr>
        <w:pBdr>
          <w:top w:val="nil"/>
          <w:left w:val="nil"/>
          <w:bottom w:val="nil"/>
          <w:right w:val="nil"/>
          <w:between w:val="nil"/>
        </w:pBdr>
        <w:spacing w:after="0" w:line="240" w:lineRule="auto"/>
        <w:ind w:left="720"/>
        <w:rPr>
          <w:rFonts w:ascii="Times New Roman" w:hAnsi="Times New Roman" w:cs="Times New Roman"/>
          <w:sz w:val="24"/>
          <w:szCs w:val="24"/>
        </w:rPr>
      </w:pPr>
      <w:r w:rsidRPr="00D875DD">
        <w:rPr>
          <w:rFonts w:ascii="Times New Roman" w:hAnsi="Times New Roman" w:cs="Times New Roman"/>
          <w:sz w:val="24"/>
          <w:szCs w:val="24"/>
        </w:rPr>
        <w:t>Audio text</w:t>
      </w:r>
    </w:p>
    <w:p w:rsidR="006C0C07" w:rsidRPr="00D875DD" w:rsidRDefault="00352A49">
      <w:pPr>
        <w:keepNext/>
        <w:numPr>
          <w:ilvl w:val="0"/>
          <w:numId w:val="1"/>
        </w:numPr>
        <w:pBdr>
          <w:top w:val="nil"/>
          <w:left w:val="nil"/>
          <w:bottom w:val="nil"/>
          <w:right w:val="nil"/>
          <w:between w:val="nil"/>
        </w:pBdr>
        <w:spacing w:after="0" w:line="240" w:lineRule="auto"/>
        <w:ind w:left="720"/>
        <w:rPr>
          <w:rFonts w:ascii="Times New Roman" w:hAnsi="Times New Roman" w:cs="Times New Roman"/>
          <w:sz w:val="24"/>
          <w:szCs w:val="24"/>
        </w:rPr>
      </w:pPr>
      <w:r w:rsidRPr="00D875DD">
        <w:rPr>
          <w:rFonts w:ascii="Times New Roman" w:hAnsi="Times New Roman" w:cs="Times New Roman"/>
          <w:sz w:val="24"/>
          <w:szCs w:val="24"/>
        </w:rPr>
        <w:t>Use sentence frames: “The author included the (text feature) to help the reader --”</w:t>
      </w:r>
    </w:p>
    <w:p w:rsidR="006C0C07" w:rsidRPr="00D875DD" w:rsidRDefault="00352A49">
      <w:pPr>
        <w:keepNext/>
        <w:numPr>
          <w:ilvl w:val="0"/>
          <w:numId w:val="1"/>
        </w:numPr>
        <w:pBdr>
          <w:top w:val="nil"/>
          <w:left w:val="nil"/>
          <w:bottom w:val="nil"/>
          <w:right w:val="nil"/>
          <w:between w:val="nil"/>
        </w:pBdr>
        <w:spacing w:after="0" w:line="240" w:lineRule="auto"/>
        <w:ind w:left="720"/>
        <w:rPr>
          <w:rFonts w:ascii="Times New Roman" w:hAnsi="Times New Roman" w:cs="Times New Roman"/>
          <w:sz w:val="24"/>
          <w:szCs w:val="24"/>
        </w:rPr>
      </w:pPr>
      <w:r w:rsidRPr="00D875DD">
        <w:rPr>
          <w:rFonts w:ascii="Times New Roman" w:hAnsi="Times New Roman" w:cs="Times New Roman"/>
          <w:sz w:val="24"/>
          <w:szCs w:val="24"/>
        </w:rPr>
        <w:t>Provide an anchor chart showing examples of text features and their purposes.  This could be created with a small group of students to build vocabulary and/or reteach.</w:t>
      </w:r>
    </w:p>
    <w:p w:rsidR="006C0C07" w:rsidRPr="00D875DD" w:rsidRDefault="00352A49">
      <w:pPr>
        <w:spacing w:before="120" w:after="0" w:line="240" w:lineRule="auto"/>
        <w:rPr>
          <w:rFonts w:ascii="Times New Roman" w:hAnsi="Times New Roman" w:cs="Times New Roman"/>
          <w:i/>
          <w:sz w:val="24"/>
          <w:szCs w:val="24"/>
        </w:rPr>
      </w:pPr>
      <w:r w:rsidRPr="00D875DD">
        <w:rPr>
          <w:rFonts w:ascii="Times New Roman" w:hAnsi="Times New Roman" w:cs="Times New Roman"/>
          <w:i/>
          <w:sz w:val="24"/>
          <w:szCs w:val="24"/>
        </w:rPr>
        <w:t>Note: The following pages are intended for classroom use for students as a visual aid to learning.</w:t>
      </w:r>
    </w:p>
    <w:p w:rsidR="006C0C07" w:rsidRDefault="00352A49">
      <w:pPr>
        <w:spacing w:before="120" w:after="0" w:line="240" w:lineRule="auto"/>
        <w:rPr>
          <w:i/>
          <w:sz w:val="24"/>
          <w:szCs w:val="24"/>
        </w:rPr>
      </w:pPr>
      <w:r>
        <w:rPr>
          <w:i/>
          <w:noProof/>
          <w:sz w:val="24"/>
          <w:szCs w:val="24"/>
        </w:rPr>
        <w:drawing>
          <wp:inline distT="114300" distB="114300" distL="114300" distR="114300">
            <wp:extent cx="5948363" cy="3307823"/>
            <wp:effectExtent l="0" t="0" r="0" b="0"/>
            <wp:docPr id="13" name="image8.png" descr="Image of a graphic organizer with columns for text features and purpose"/>
            <wp:cNvGraphicFramePr/>
            <a:graphic xmlns:a="http://schemas.openxmlformats.org/drawingml/2006/main">
              <a:graphicData uri="http://schemas.openxmlformats.org/drawingml/2006/picture">
                <pic:pic xmlns:pic="http://schemas.openxmlformats.org/drawingml/2006/picture">
                  <pic:nvPicPr>
                    <pic:cNvPr id="0" name="image8.png" descr="Image of a graphic organizer with columns for text features and purpose"/>
                    <pic:cNvPicPr preferRelativeResize="0"/>
                  </pic:nvPicPr>
                  <pic:blipFill>
                    <a:blip r:embed="rId10"/>
                    <a:srcRect/>
                    <a:stretch>
                      <a:fillRect/>
                    </a:stretch>
                  </pic:blipFill>
                  <pic:spPr>
                    <a:xfrm>
                      <a:off x="0" y="0"/>
                      <a:ext cx="5948363" cy="3307823"/>
                    </a:xfrm>
                    <a:prstGeom prst="rect">
                      <a:avLst/>
                    </a:prstGeom>
                    <a:ln/>
                  </pic:spPr>
                </pic:pic>
              </a:graphicData>
            </a:graphic>
          </wp:inline>
        </w:drawing>
      </w:r>
    </w:p>
    <w:p w:rsidR="006C0C07" w:rsidRDefault="00352A49">
      <w:pPr>
        <w:spacing w:after="0" w:line="240" w:lineRule="auto"/>
        <w:rPr>
          <w:sz w:val="24"/>
          <w:szCs w:val="24"/>
        </w:rPr>
      </w:pPr>
      <w:r>
        <w:rPr>
          <w:sz w:val="24"/>
          <w:szCs w:val="24"/>
        </w:rPr>
        <w:t>Text feature vocabulary for sorting/matching to pictures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C0C07">
        <w:tc>
          <w:tcPr>
            <w:tcW w:w="2340" w:type="dxa"/>
            <w:shd w:val="clear" w:color="auto" w:fill="auto"/>
            <w:tcMar>
              <w:top w:w="100" w:type="dxa"/>
              <w:left w:w="100" w:type="dxa"/>
              <w:bottom w:w="100" w:type="dxa"/>
              <w:right w:w="100" w:type="dxa"/>
            </w:tcMar>
          </w:tcPr>
          <w:p w:rsidR="006C0C07" w:rsidRDefault="006C0C07">
            <w:pPr>
              <w:widowControl w:val="0"/>
              <w:spacing w:after="0" w:line="480" w:lineRule="auto"/>
              <w:jc w:val="center"/>
              <w:rPr>
                <w:sz w:val="16"/>
                <w:szCs w:val="16"/>
              </w:rPr>
            </w:pPr>
          </w:p>
          <w:p w:rsidR="006C0C07" w:rsidRDefault="00352A49">
            <w:pPr>
              <w:widowControl w:val="0"/>
              <w:spacing w:after="0" w:line="480" w:lineRule="auto"/>
              <w:jc w:val="center"/>
              <w:rPr>
                <w:sz w:val="16"/>
                <w:szCs w:val="16"/>
              </w:rPr>
            </w:pPr>
            <w:r>
              <w:rPr>
                <w:sz w:val="36"/>
                <w:szCs w:val="36"/>
              </w:rPr>
              <w:lastRenderedPageBreak/>
              <w:t>heading</w:t>
            </w:r>
          </w:p>
        </w:tc>
        <w:tc>
          <w:tcPr>
            <w:tcW w:w="2340" w:type="dxa"/>
            <w:shd w:val="clear" w:color="auto" w:fill="auto"/>
            <w:tcMar>
              <w:top w:w="100" w:type="dxa"/>
              <w:left w:w="100" w:type="dxa"/>
              <w:bottom w:w="100" w:type="dxa"/>
              <w:right w:w="100" w:type="dxa"/>
            </w:tcMar>
          </w:tcPr>
          <w:p w:rsidR="006C0C07" w:rsidRDefault="006C0C07">
            <w:pPr>
              <w:widowControl w:val="0"/>
              <w:spacing w:after="0" w:line="480" w:lineRule="auto"/>
              <w:jc w:val="center"/>
              <w:rPr>
                <w:sz w:val="16"/>
                <w:szCs w:val="16"/>
              </w:rPr>
            </w:pPr>
          </w:p>
          <w:p w:rsidR="006C0C07" w:rsidRDefault="00352A49">
            <w:pPr>
              <w:widowControl w:val="0"/>
              <w:spacing w:after="0" w:line="480" w:lineRule="auto"/>
              <w:jc w:val="center"/>
              <w:rPr>
                <w:sz w:val="36"/>
                <w:szCs w:val="36"/>
              </w:rPr>
            </w:pPr>
            <w:r>
              <w:rPr>
                <w:sz w:val="36"/>
                <w:szCs w:val="36"/>
              </w:rPr>
              <w:lastRenderedPageBreak/>
              <w:t>title</w:t>
            </w:r>
          </w:p>
        </w:tc>
        <w:tc>
          <w:tcPr>
            <w:tcW w:w="2340" w:type="dxa"/>
            <w:shd w:val="clear" w:color="auto" w:fill="auto"/>
            <w:tcMar>
              <w:top w:w="100" w:type="dxa"/>
              <w:left w:w="100" w:type="dxa"/>
              <w:bottom w:w="100" w:type="dxa"/>
              <w:right w:w="100" w:type="dxa"/>
            </w:tcMar>
          </w:tcPr>
          <w:p w:rsidR="006C0C07" w:rsidRDefault="006C0C07">
            <w:pPr>
              <w:widowControl w:val="0"/>
              <w:spacing w:after="0" w:line="480" w:lineRule="auto"/>
              <w:jc w:val="center"/>
              <w:rPr>
                <w:sz w:val="16"/>
                <w:szCs w:val="16"/>
              </w:rPr>
            </w:pPr>
          </w:p>
          <w:p w:rsidR="006C0C07" w:rsidRDefault="00352A49">
            <w:pPr>
              <w:widowControl w:val="0"/>
              <w:spacing w:after="0" w:line="480" w:lineRule="auto"/>
              <w:jc w:val="center"/>
              <w:rPr>
                <w:sz w:val="36"/>
                <w:szCs w:val="36"/>
              </w:rPr>
            </w:pPr>
            <w:r>
              <w:rPr>
                <w:sz w:val="36"/>
                <w:szCs w:val="36"/>
              </w:rPr>
              <w:lastRenderedPageBreak/>
              <w:t>caption</w:t>
            </w:r>
          </w:p>
        </w:tc>
        <w:tc>
          <w:tcPr>
            <w:tcW w:w="2340" w:type="dxa"/>
            <w:shd w:val="clear" w:color="auto" w:fill="auto"/>
            <w:tcMar>
              <w:top w:w="100" w:type="dxa"/>
              <w:left w:w="100" w:type="dxa"/>
              <w:bottom w:w="100" w:type="dxa"/>
              <w:right w:w="100" w:type="dxa"/>
            </w:tcMar>
          </w:tcPr>
          <w:p w:rsidR="006C0C07" w:rsidRDefault="006C0C07">
            <w:pPr>
              <w:widowControl w:val="0"/>
              <w:spacing w:after="0" w:line="480" w:lineRule="auto"/>
              <w:jc w:val="center"/>
              <w:rPr>
                <w:sz w:val="16"/>
                <w:szCs w:val="16"/>
              </w:rPr>
            </w:pPr>
          </w:p>
          <w:p w:rsidR="006C0C07" w:rsidRDefault="00352A49">
            <w:pPr>
              <w:widowControl w:val="0"/>
              <w:spacing w:after="0" w:line="480" w:lineRule="auto"/>
              <w:jc w:val="center"/>
              <w:rPr>
                <w:sz w:val="36"/>
                <w:szCs w:val="36"/>
              </w:rPr>
            </w:pPr>
            <w:r>
              <w:rPr>
                <w:sz w:val="36"/>
                <w:szCs w:val="36"/>
              </w:rPr>
              <w:lastRenderedPageBreak/>
              <w:t>photograph</w:t>
            </w:r>
          </w:p>
        </w:tc>
      </w:tr>
      <w:tr w:rsidR="006C0C07">
        <w:tc>
          <w:tcPr>
            <w:tcW w:w="2340" w:type="dxa"/>
            <w:shd w:val="clear" w:color="auto" w:fill="auto"/>
            <w:tcMar>
              <w:top w:w="100" w:type="dxa"/>
              <w:left w:w="100" w:type="dxa"/>
              <w:bottom w:w="100" w:type="dxa"/>
              <w:right w:w="100" w:type="dxa"/>
            </w:tcMar>
          </w:tcPr>
          <w:p w:rsidR="006C0C07" w:rsidRDefault="006C0C07">
            <w:pPr>
              <w:widowControl w:val="0"/>
              <w:spacing w:after="0" w:line="480" w:lineRule="auto"/>
              <w:jc w:val="center"/>
              <w:rPr>
                <w:sz w:val="16"/>
                <w:szCs w:val="16"/>
              </w:rPr>
            </w:pPr>
          </w:p>
          <w:p w:rsidR="006C0C07" w:rsidRDefault="00352A49">
            <w:pPr>
              <w:widowControl w:val="0"/>
              <w:spacing w:after="0" w:line="480" w:lineRule="auto"/>
              <w:jc w:val="center"/>
              <w:rPr>
                <w:sz w:val="16"/>
                <w:szCs w:val="16"/>
              </w:rPr>
            </w:pPr>
            <w:r>
              <w:rPr>
                <w:sz w:val="36"/>
                <w:szCs w:val="36"/>
              </w:rPr>
              <w:t xml:space="preserve">bold print </w:t>
            </w:r>
          </w:p>
        </w:tc>
        <w:tc>
          <w:tcPr>
            <w:tcW w:w="2340" w:type="dxa"/>
            <w:shd w:val="clear" w:color="auto" w:fill="auto"/>
            <w:tcMar>
              <w:top w:w="100" w:type="dxa"/>
              <w:left w:w="100" w:type="dxa"/>
              <w:bottom w:w="100" w:type="dxa"/>
              <w:right w:w="100" w:type="dxa"/>
            </w:tcMar>
          </w:tcPr>
          <w:p w:rsidR="006C0C07" w:rsidRDefault="00352A49">
            <w:pPr>
              <w:widowControl w:val="0"/>
              <w:spacing w:after="0" w:line="480" w:lineRule="auto"/>
              <w:jc w:val="center"/>
              <w:rPr>
                <w:sz w:val="36"/>
                <w:szCs w:val="36"/>
              </w:rPr>
            </w:pPr>
            <w:r>
              <w:rPr>
                <w:sz w:val="36"/>
                <w:szCs w:val="36"/>
              </w:rPr>
              <w:t>table of contents</w:t>
            </w:r>
          </w:p>
        </w:tc>
        <w:tc>
          <w:tcPr>
            <w:tcW w:w="2340" w:type="dxa"/>
            <w:shd w:val="clear" w:color="auto" w:fill="auto"/>
            <w:tcMar>
              <w:top w:w="100" w:type="dxa"/>
              <w:left w:w="100" w:type="dxa"/>
              <w:bottom w:w="100" w:type="dxa"/>
              <w:right w:w="100" w:type="dxa"/>
            </w:tcMar>
          </w:tcPr>
          <w:p w:rsidR="006C0C07" w:rsidRDefault="006C0C07">
            <w:pPr>
              <w:widowControl w:val="0"/>
              <w:spacing w:after="0" w:line="480" w:lineRule="auto"/>
              <w:jc w:val="center"/>
              <w:rPr>
                <w:sz w:val="16"/>
                <w:szCs w:val="16"/>
              </w:rPr>
            </w:pPr>
          </w:p>
          <w:p w:rsidR="006C0C07" w:rsidRDefault="00352A49">
            <w:pPr>
              <w:widowControl w:val="0"/>
              <w:spacing w:after="0" w:line="480" w:lineRule="auto"/>
              <w:jc w:val="center"/>
              <w:rPr>
                <w:sz w:val="36"/>
                <w:szCs w:val="36"/>
              </w:rPr>
            </w:pPr>
            <w:r>
              <w:rPr>
                <w:sz w:val="36"/>
                <w:szCs w:val="36"/>
              </w:rPr>
              <w:t>glossary</w:t>
            </w:r>
          </w:p>
        </w:tc>
        <w:tc>
          <w:tcPr>
            <w:tcW w:w="2340" w:type="dxa"/>
            <w:shd w:val="clear" w:color="auto" w:fill="auto"/>
            <w:tcMar>
              <w:top w:w="100" w:type="dxa"/>
              <w:left w:w="100" w:type="dxa"/>
              <w:bottom w:w="100" w:type="dxa"/>
              <w:right w:w="100" w:type="dxa"/>
            </w:tcMar>
          </w:tcPr>
          <w:p w:rsidR="006C0C07" w:rsidRDefault="006C0C07">
            <w:pPr>
              <w:widowControl w:val="0"/>
              <w:spacing w:after="0" w:line="480" w:lineRule="auto"/>
              <w:jc w:val="center"/>
              <w:rPr>
                <w:sz w:val="16"/>
                <w:szCs w:val="16"/>
              </w:rPr>
            </w:pPr>
          </w:p>
          <w:p w:rsidR="006C0C07" w:rsidRDefault="00352A49">
            <w:pPr>
              <w:widowControl w:val="0"/>
              <w:spacing w:after="0" w:line="480" w:lineRule="auto"/>
              <w:jc w:val="center"/>
              <w:rPr>
                <w:sz w:val="36"/>
                <w:szCs w:val="36"/>
              </w:rPr>
            </w:pPr>
            <w:r>
              <w:rPr>
                <w:sz w:val="36"/>
                <w:szCs w:val="36"/>
              </w:rPr>
              <w:t>diagrams</w:t>
            </w:r>
          </w:p>
        </w:tc>
      </w:tr>
      <w:tr w:rsidR="006C0C07">
        <w:tc>
          <w:tcPr>
            <w:tcW w:w="2340" w:type="dxa"/>
            <w:shd w:val="clear" w:color="auto" w:fill="auto"/>
            <w:tcMar>
              <w:top w:w="100" w:type="dxa"/>
              <w:left w:w="100" w:type="dxa"/>
              <w:bottom w:w="100" w:type="dxa"/>
              <w:right w:w="100" w:type="dxa"/>
            </w:tcMar>
          </w:tcPr>
          <w:p w:rsidR="006C0C07" w:rsidRDefault="00352A49">
            <w:pPr>
              <w:widowControl w:val="0"/>
              <w:spacing w:after="0" w:line="480" w:lineRule="auto"/>
              <w:jc w:val="center"/>
              <w:rPr>
                <w:sz w:val="36"/>
                <w:szCs w:val="36"/>
              </w:rPr>
            </w:pPr>
            <w:r>
              <w:rPr>
                <w:sz w:val="36"/>
                <w:szCs w:val="36"/>
              </w:rPr>
              <w:t>graph</w:t>
            </w:r>
          </w:p>
        </w:tc>
        <w:tc>
          <w:tcPr>
            <w:tcW w:w="2340" w:type="dxa"/>
            <w:shd w:val="clear" w:color="auto" w:fill="auto"/>
            <w:tcMar>
              <w:top w:w="100" w:type="dxa"/>
              <w:left w:w="100" w:type="dxa"/>
              <w:bottom w:w="100" w:type="dxa"/>
              <w:right w:w="100" w:type="dxa"/>
            </w:tcMar>
          </w:tcPr>
          <w:p w:rsidR="006C0C07" w:rsidRDefault="00352A49">
            <w:pPr>
              <w:widowControl w:val="0"/>
              <w:spacing w:after="0" w:line="480" w:lineRule="auto"/>
              <w:jc w:val="center"/>
              <w:rPr>
                <w:sz w:val="36"/>
                <w:szCs w:val="36"/>
              </w:rPr>
            </w:pPr>
            <w:r>
              <w:rPr>
                <w:sz w:val="36"/>
                <w:szCs w:val="36"/>
              </w:rPr>
              <w:t>index</w:t>
            </w:r>
          </w:p>
        </w:tc>
        <w:tc>
          <w:tcPr>
            <w:tcW w:w="2340" w:type="dxa"/>
            <w:shd w:val="clear" w:color="auto" w:fill="auto"/>
            <w:tcMar>
              <w:top w:w="100" w:type="dxa"/>
              <w:left w:w="100" w:type="dxa"/>
              <w:bottom w:w="100" w:type="dxa"/>
              <w:right w:w="100" w:type="dxa"/>
            </w:tcMar>
          </w:tcPr>
          <w:p w:rsidR="006C0C07" w:rsidRDefault="00352A49">
            <w:pPr>
              <w:widowControl w:val="0"/>
              <w:spacing w:after="0" w:line="480" w:lineRule="auto"/>
              <w:jc w:val="center"/>
              <w:rPr>
                <w:sz w:val="36"/>
                <w:szCs w:val="36"/>
              </w:rPr>
            </w:pPr>
            <w:r>
              <w:rPr>
                <w:sz w:val="36"/>
                <w:szCs w:val="36"/>
              </w:rPr>
              <w:t>map</w:t>
            </w:r>
          </w:p>
        </w:tc>
        <w:tc>
          <w:tcPr>
            <w:tcW w:w="2340" w:type="dxa"/>
            <w:shd w:val="clear" w:color="auto" w:fill="auto"/>
            <w:tcMar>
              <w:top w:w="100" w:type="dxa"/>
              <w:left w:w="100" w:type="dxa"/>
              <w:bottom w:w="100" w:type="dxa"/>
              <w:right w:w="100" w:type="dxa"/>
            </w:tcMar>
          </w:tcPr>
          <w:p w:rsidR="006C0C07" w:rsidRDefault="00352A49">
            <w:pPr>
              <w:widowControl w:val="0"/>
              <w:spacing w:after="0" w:line="480" w:lineRule="auto"/>
              <w:jc w:val="center"/>
              <w:rPr>
                <w:sz w:val="36"/>
                <w:szCs w:val="36"/>
              </w:rPr>
            </w:pPr>
            <w:r>
              <w:rPr>
                <w:sz w:val="36"/>
                <w:szCs w:val="36"/>
              </w:rPr>
              <w:t>timeline</w:t>
            </w:r>
          </w:p>
        </w:tc>
      </w:tr>
      <w:tr w:rsidR="006C0C07">
        <w:tc>
          <w:tcPr>
            <w:tcW w:w="2340" w:type="dxa"/>
            <w:shd w:val="clear" w:color="auto" w:fill="auto"/>
            <w:tcMar>
              <w:top w:w="100" w:type="dxa"/>
              <w:left w:w="100" w:type="dxa"/>
              <w:bottom w:w="100" w:type="dxa"/>
              <w:right w:w="100" w:type="dxa"/>
            </w:tcMar>
          </w:tcPr>
          <w:p w:rsidR="006C0C07" w:rsidRDefault="00352A49">
            <w:pPr>
              <w:widowControl w:val="0"/>
              <w:spacing w:after="0" w:line="480" w:lineRule="auto"/>
              <w:jc w:val="center"/>
              <w:rPr>
                <w:sz w:val="36"/>
                <w:szCs w:val="36"/>
              </w:rPr>
            </w:pPr>
            <w:r>
              <w:rPr>
                <w:sz w:val="36"/>
                <w:szCs w:val="36"/>
              </w:rPr>
              <w:t>italic print</w:t>
            </w:r>
          </w:p>
        </w:tc>
        <w:tc>
          <w:tcPr>
            <w:tcW w:w="2340" w:type="dxa"/>
            <w:shd w:val="clear" w:color="auto" w:fill="auto"/>
            <w:tcMar>
              <w:top w:w="100" w:type="dxa"/>
              <w:left w:w="100" w:type="dxa"/>
              <w:bottom w:w="100" w:type="dxa"/>
              <w:right w:w="100" w:type="dxa"/>
            </w:tcMar>
          </w:tcPr>
          <w:p w:rsidR="006C0C07" w:rsidRDefault="00352A49">
            <w:pPr>
              <w:widowControl w:val="0"/>
              <w:spacing w:after="0" w:line="480" w:lineRule="auto"/>
              <w:jc w:val="center"/>
              <w:rPr>
                <w:sz w:val="36"/>
                <w:szCs w:val="36"/>
              </w:rPr>
            </w:pPr>
            <w:r>
              <w:rPr>
                <w:sz w:val="36"/>
                <w:szCs w:val="36"/>
              </w:rPr>
              <w:t>chart</w:t>
            </w:r>
          </w:p>
        </w:tc>
        <w:tc>
          <w:tcPr>
            <w:tcW w:w="2340" w:type="dxa"/>
            <w:shd w:val="clear" w:color="auto" w:fill="auto"/>
            <w:tcMar>
              <w:top w:w="100" w:type="dxa"/>
              <w:left w:w="100" w:type="dxa"/>
              <w:bottom w:w="100" w:type="dxa"/>
              <w:right w:w="100" w:type="dxa"/>
            </w:tcMar>
          </w:tcPr>
          <w:p w:rsidR="006C0C07" w:rsidRDefault="00352A49">
            <w:pPr>
              <w:widowControl w:val="0"/>
              <w:spacing w:after="0" w:line="480" w:lineRule="auto"/>
              <w:jc w:val="center"/>
              <w:rPr>
                <w:sz w:val="36"/>
                <w:szCs w:val="36"/>
              </w:rPr>
            </w:pPr>
            <w:r>
              <w:rPr>
                <w:sz w:val="36"/>
                <w:szCs w:val="36"/>
              </w:rPr>
              <w:t>numbering</w:t>
            </w:r>
          </w:p>
        </w:tc>
        <w:tc>
          <w:tcPr>
            <w:tcW w:w="2340" w:type="dxa"/>
            <w:shd w:val="clear" w:color="auto" w:fill="auto"/>
            <w:tcMar>
              <w:top w:w="100" w:type="dxa"/>
              <w:left w:w="100" w:type="dxa"/>
              <w:bottom w:w="100" w:type="dxa"/>
              <w:right w:w="100" w:type="dxa"/>
            </w:tcMar>
          </w:tcPr>
          <w:p w:rsidR="006C0C07" w:rsidRDefault="00352A49">
            <w:pPr>
              <w:widowControl w:val="0"/>
              <w:spacing w:after="0" w:line="480" w:lineRule="auto"/>
              <w:jc w:val="center"/>
              <w:rPr>
                <w:sz w:val="36"/>
                <w:szCs w:val="36"/>
              </w:rPr>
            </w:pPr>
            <w:r>
              <w:rPr>
                <w:sz w:val="36"/>
                <w:szCs w:val="36"/>
              </w:rPr>
              <w:t>bullet points</w:t>
            </w:r>
          </w:p>
        </w:tc>
      </w:tr>
    </w:tbl>
    <w:p w:rsidR="006C0C07" w:rsidRDefault="006C0C07">
      <w:pPr>
        <w:spacing w:after="0" w:line="240" w:lineRule="auto"/>
        <w:rPr>
          <w:sz w:val="24"/>
          <w:szCs w:val="24"/>
        </w:rPr>
      </w:pPr>
    </w:p>
    <w:p w:rsidR="006C0C07" w:rsidRDefault="00352A49">
      <w:pPr>
        <w:spacing w:after="0" w:line="240" w:lineRule="auto"/>
        <w:rPr>
          <w:sz w:val="24"/>
          <w:szCs w:val="24"/>
        </w:rPr>
      </w:pPr>
      <w:r>
        <w:br w:type="page"/>
      </w:r>
    </w:p>
    <w:p w:rsidR="006C0C07" w:rsidRDefault="00352A49">
      <w:pPr>
        <w:spacing w:after="0" w:line="240" w:lineRule="auto"/>
        <w:rPr>
          <w:sz w:val="24"/>
          <w:szCs w:val="24"/>
        </w:rPr>
      </w:pPr>
      <w:r>
        <w:rPr>
          <w:sz w:val="24"/>
          <w:szCs w:val="24"/>
        </w:rPr>
        <w:lastRenderedPageBreak/>
        <w:t>Text Feature Examples for sorting/matching with vocabulary</w:t>
      </w:r>
    </w:p>
    <w:tbl>
      <w:tblPr>
        <w:tblStyle w:val="a0"/>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400"/>
        <w:gridCol w:w="2160"/>
        <w:gridCol w:w="2220"/>
      </w:tblGrid>
      <w:tr w:rsidR="006C0C07">
        <w:trPr>
          <w:trHeight w:val="840"/>
        </w:trPr>
        <w:tc>
          <w:tcPr>
            <w:tcW w:w="2400" w:type="dxa"/>
            <w:shd w:val="clear" w:color="auto" w:fill="auto"/>
            <w:tcMar>
              <w:top w:w="100" w:type="dxa"/>
              <w:left w:w="100" w:type="dxa"/>
              <w:bottom w:w="100" w:type="dxa"/>
              <w:right w:w="100" w:type="dxa"/>
            </w:tcMar>
          </w:tcPr>
          <w:p w:rsidR="006C0C07" w:rsidRDefault="006C0C07">
            <w:pPr>
              <w:widowControl w:val="0"/>
              <w:spacing w:after="0" w:line="240" w:lineRule="auto"/>
              <w:jc w:val="center"/>
              <w:rPr>
                <w:sz w:val="24"/>
                <w:szCs w:val="24"/>
              </w:rPr>
            </w:pPr>
          </w:p>
          <w:p w:rsidR="006C0C07" w:rsidRDefault="006C0C07">
            <w:pPr>
              <w:widowControl w:val="0"/>
              <w:spacing w:after="0" w:line="240" w:lineRule="auto"/>
              <w:jc w:val="center"/>
              <w:rPr>
                <w:sz w:val="24"/>
                <w:szCs w:val="24"/>
              </w:rPr>
            </w:pPr>
          </w:p>
          <w:p w:rsidR="006C0C07" w:rsidRDefault="00352A49">
            <w:pPr>
              <w:widowControl w:val="0"/>
              <w:spacing w:after="0" w:line="240" w:lineRule="auto"/>
              <w:jc w:val="center"/>
              <w:rPr>
                <w:b/>
                <w:sz w:val="24"/>
                <w:szCs w:val="24"/>
              </w:rPr>
            </w:pPr>
            <w:r>
              <w:rPr>
                <w:sz w:val="24"/>
                <w:szCs w:val="24"/>
              </w:rPr>
              <w:t xml:space="preserve">Matter can be a </w:t>
            </w:r>
            <w:r>
              <w:rPr>
                <w:b/>
                <w:sz w:val="24"/>
                <w:szCs w:val="24"/>
              </w:rPr>
              <w:t xml:space="preserve">solid, liquid </w:t>
            </w:r>
            <w:r>
              <w:rPr>
                <w:sz w:val="24"/>
                <w:szCs w:val="24"/>
              </w:rPr>
              <w:t xml:space="preserve">or a </w:t>
            </w:r>
            <w:r>
              <w:rPr>
                <w:b/>
                <w:sz w:val="24"/>
                <w:szCs w:val="24"/>
              </w:rPr>
              <w:t>gas.</w:t>
            </w:r>
          </w:p>
        </w:tc>
        <w:tc>
          <w:tcPr>
            <w:tcW w:w="2400" w:type="dxa"/>
            <w:shd w:val="clear" w:color="auto" w:fill="auto"/>
            <w:tcMar>
              <w:top w:w="100" w:type="dxa"/>
              <w:left w:w="100" w:type="dxa"/>
              <w:bottom w:w="100" w:type="dxa"/>
              <w:right w:w="100" w:type="dxa"/>
            </w:tcMar>
          </w:tcPr>
          <w:p w:rsidR="006C0C07" w:rsidRDefault="00352A49">
            <w:pPr>
              <w:widowControl w:val="0"/>
              <w:spacing w:after="0" w:line="240" w:lineRule="auto"/>
            </w:pPr>
            <w:r>
              <w:rPr>
                <w:noProof/>
                <w:sz w:val="20"/>
                <w:szCs w:val="20"/>
              </w:rPr>
              <w:drawing>
                <wp:inline distT="114300" distB="114300" distL="114300" distR="114300">
                  <wp:extent cx="1390650" cy="1181100"/>
                  <wp:effectExtent l="0" t="0" r="0" b="0"/>
                  <wp:docPr id="6" name="image5.png" descr="Image of a Table of Contents"/>
                  <wp:cNvGraphicFramePr/>
                  <a:graphic xmlns:a="http://schemas.openxmlformats.org/drawingml/2006/main">
                    <a:graphicData uri="http://schemas.openxmlformats.org/drawingml/2006/picture">
                      <pic:pic xmlns:pic="http://schemas.openxmlformats.org/drawingml/2006/picture">
                        <pic:nvPicPr>
                          <pic:cNvPr id="0" name="image5.png" descr="Image of a Table of Contents"/>
                          <pic:cNvPicPr preferRelativeResize="0"/>
                        </pic:nvPicPr>
                        <pic:blipFill>
                          <a:blip r:embed="rId11"/>
                          <a:srcRect/>
                          <a:stretch>
                            <a:fillRect/>
                          </a:stretch>
                        </pic:blipFill>
                        <pic:spPr>
                          <a:xfrm>
                            <a:off x="0" y="0"/>
                            <a:ext cx="1390650" cy="1181100"/>
                          </a:xfrm>
                          <a:prstGeom prst="rect">
                            <a:avLst/>
                          </a:prstGeom>
                          <a:ln/>
                        </pic:spPr>
                      </pic:pic>
                    </a:graphicData>
                  </a:graphic>
                </wp:inline>
              </w:drawing>
            </w:r>
          </w:p>
        </w:tc>
        <w:tc>
          <w:tcPr>
            <w:tcW w:w="2160" w:type="dxa"/>
            <w:shd w:val="clear" w:color="auto" w:fill="auto"/>
            <w:tcMar>
              <w:top w:w="100" w:type="dxa"/>
              <w:left w:w="100" w:type="dxa"/>
              <w:bottom w:w="100" w:type="dxa"/>
              <w:right w:w="100" w:type="dxa"/>
            </w:tcMar>
          </w:tcPr>
          <w:p w:rsidR="006C0C07" w:rsidRDefault="00352A49">
            <w:pPr>
              <w:widowControl w:val="0"/>
              <w:spacing w:after="0" w:line="240" w:lineRule="auto"/>
              <w:jc w:val="center"/>
              <w:rPr>
                <w:sz w:val="36"/>
                <w:szCs w:val="36"/>
              </w:rPr>
            </w:pPr>
            <w:r>
              <w:rPr>
                <w:noProof/>
                <w:sz w:val="36"/>
                <w:szCs w:val="36"/>
              </w:rPr>
              <w:drawing>
                <wp:inline distT="114300" distB="114300" distL="114300" distR="114300">
                  <wp:extent cx="1190625" cy="812959"/>
                  <wp:effectExtent l="0" t="0" r="0" b="0"/>
                  <wp:docPr id="7" name="image11.png" descr="Image collected from Google Images.  Labeled for reuse."/>
                  <wp:cNvGraphicFramePr/>
                  <a:graphic xmlns:a="http://schemas.openxmlformats.org/drawingml/2006/main">
                    <a:graphicData uri="http://schemas.openxmlformats.org/drawingml/2006/picture">
                      <pic:pic xmlns:pic="http://schemas.openxmlformats.org/drawingml/2006/picture">
                        <pic:nvPicPr>
                          <pic:cNvPr id="0" name="image11.png" descr="Image collected from Google Images.  Labeled for reuse."/>
                          <pic:cNvPicPr preferRelativeResize="0"/>
                        </pic:nvPicPr>
                        <pic:blipFill>
                          <a:blip r:embed="rId12"/>
                          <a:srcRect/>
                          <a:stretch>
                            <a:fillRect/>
                          </a:stretch>
                        </pic:blipFill>
                        <pic:spPr>
                          <a:xfrm>
                            <a:off x="0" y="0"/>
                            <a:ext cx="1190625" cy="812959"/>
                          </a:xfrm>
                          <a:prstGeom prst="rect">
                            <a:avLst/>
                          </a:prstGeom>
                          <a:ln/>
                        </pic:spPr>
                      </pic:pic>
                    </a:graphicData>
                  </a:graphic>
                </wp:inline>
              </w:drawing>
            </w:r>
          </w:p>
        </w:tc>
        <w:tc>
          <w:tcPr>
            <w:tcW w:w="2220" w:type="dxa"/>
            <w:shd w:val="clear" w:color="auto" w:fill="auto"/>
            <w:tcMar>
              <w:top w:w="100" w:type="dxa"/>
              <w:left w:w="100" w:type="dxa"/>
              <w:bottom w:w="100" w:type="dxa"/>
              <w:right w:w="100" w:type="dxa"/>
            </w:tcMar>
          </w:tcPr>
          <w:p w:rsidR="006C0C07" w:rsidRDefault="00352A49">
            <w:pPr>
              <w:widowControl w:val="0"/>
              <w:spacing w:after="0" w:line="240" w:lineRule="auto"/>
              <w:jc w:val="center"/>
              <w:rPr>
                <w:sz w:val="16"/>
                <w:szCs w:val="16"/>
              </w:rPr>
            </w:pPr>
            <w:r>
              <w:rPr>
                <w:noProof/>
                <w:sz w:val="36"/>
                <w:szCs w:val="36"/>
              </w:rPr>
              <w:drawing>
                <wp:inline distT="114300" distB="114300" distL="114300" distR="114300">
                  <wp:extent cx="1276350" cy="1333500"/>
                  <wp:effectExtent l="0" t="0" r="0" b="0"/>
                  <wp:docPr id="4" name="image12.png" descr="Image collected from Google Images.  Labeled for reuse."/>
                  <wp:cNvGraphicFramePr/>
                  <a:graphic xmlns:a="http://schemas.openxmlformats.org/drawingml/2006/main">
                    <a:graphicData uri="http://schemas.openxmlformats.org/drawingml/2006/picture">
                      <pic:pic xmlns:pic="http://schemas.openxmlformats.org/drawingml/2006/picture">
                        <pic:nvPicPr>
                          <pic:cNvPr id="0" name="image12.png" descr="Image collected from Google Images.  Labeled for reuse."/>
                          <pic:cNvPicPr preferRelativeResize="0"/>
                        </pic:nvPicPr>
                        <pic:blipFill>
                          <a:blip r:embed="rId13"/>
                          <a:srcRect/>
                          <a:stretch>
                            <a:fillRect/>
                          </a:stretch>
                        </pic:blipFill>
                        <pic:spPr>
                          <a:xfrm>
                            <a:off x="0" y="0"/>
                            <a:ext cx="1276350" cy="1333500"/>
                          </a:xfrm>
                          <a:prstGeom prst="rect">
                            <a:avLst/>
                          </a:prstGeom>
                          <a:ln/>
                        </pic:spPr>
                      </pic:pic>
                    </a:graphicData>
                  </a:graphic>
                </wp:inline>
              </w:drawing>
            </w:r>
          </w:p>
        </w:tc>
      </w:tr>
      <w:tr w:rsidR="006C0C07">
        <w:tc>
          <w:tcPr>
            <w:tcW w:w="2400" w:type="dxa"/>
            <w:shd w:val="clear" w:color="auto" w:fill="auto"/>
            <w:tcMar>
              <w:top w:w="100" w:type="dxa"/>
              <w:left w:w="100" w:type="dxa"/>
              <w:bottom w:w="100" w:type="dxa"/>
              <w:right w:w="100" w:type="dxa"/>
            </w:tcMar>
          </w:tcPr>
          <w:p w:rsidR="006C0C07" w:rsidRDefault="00352A49">
            <w:pPr>
              <w:widowControl w:val="0"/>
              <w:spacing w:after="0" w:line="240" w:lineRule="auto"/>
              <w:jc w:val="center"/>
            </w:pPr>
            <w:r>
              <w:rPr>
                <w:sz w:val="24"/>
                <w:szCs w:val="24"/>
                <w:u w:val="single"/>
              </w:rPr>
              <w:t>US Presidents</w:t>
            </w:r>
          </w:p>
          <w:p w:rsidR="006C0C07" w:rsidRDefault="00352A49">
            <w:pPr>
              <w:widowControl w:val="0"/>
              <w:spacing w:after="0" w:line="240" w:lineRule="auto"/>
              <w:jc w:val="center"/>
            </w:pPr>
            <w:r>
              <w:t>1963-1969 Johnson</w:t>
            </w:r>
          </w:p>
          <w:p w:rsidR="006C0C07" w:rsidRDefault="00352A49">
            <w:pPr>
              <w:widowControl w:val="0"/>
              <w:spacing w:after="0" w:line="240" w:lineRule="auto"/>
              <w:jc w:val="center"/>
            </w:pPr>
            <w:r>
              <w:t>1969-1974 Nixon</w:t>
            </w:r>
          </w:p>
          <w:p w:rsidR="006C0C07" w:rsidRDefault="00352A49">
            <w:pPr>
              <w:widowControl w:val="0"/>
              <w:spacing w:after="0" w:line="240" w:lineRule="auto"/>
              <w:jc w:val="center"/>
            </w:pPr>
            <w:r>
              <w:t>1974-1977 Ford</w:t>
            </w:r>
          </w:p>
          <w:p w:rsidR="006C0C07" w:rsidRDefault="00352A49">
            <w:pPr>
              <w:widowControl w:val="0"/>
              <w:spacing w:after="0" w:line="240" w:lineRule="auto"/>
              <w:jc w:val="center"/>
            </w:pPr>
            <w:r>
              <w:t>1977-1981 Carter</w:t>
            </w:r>
          </w:p>
          <w:p w:rsidR="006C0C07" w:rsidRDefault="00352A49">
            <w:pPr>
              <w:widowControl w:val="0"/>
              <w:spacing w:after="0" w:line="240" w:lineRule="auto"/>
              <w:jc w:val="center"/>
            </w:pPr>
            <w:r>
              <w:t>1981-1989 Reagan</w:t>
            </w:r>
          </w:p>
          <w:p w:rsidR="006C0C07" w:rsidRDefault="00352A49">
            <w:pPr>
              <w:widowControl w:val="0"/>
              <w:spacing w:after="0" w:line="240" w:lineRule="auto"/>
              <w:jc w:val="center"/>
            </w:pPr>
            <w:r>
              <w:t>1989-1993 Bush</w:t>
            </w:r>
          </w:p>
        </w:tc>
        <w:tc>
          <w:tcPr>
            <w:tcW w:w="2400" w:type="dxa"/>
            <w:shd w:val="clear" w:color="auto" w:fill="auto"/>
            <w:tcMar>
              <w:top w:w="100" w:type="dxa"/>
              <w:left w:w="100" w:type="dxa"/>
              <w:bottom w:w="100" w:type="dxa"/>
              <w:right w:w="100" w:type="dxa"/>
            </w:tcMar>
          </w:tcPr>
          <w:p w:rsidR="006C0C07" w:rsidRDefault="00352A49">
            <w:pPr>
              <w:widowControl w:val="0"/>
              <w:spacing w:after="0" w:line="240" w:lineRule="auto"/>
              <w:rPr>
                <w:sz w:val="24"/>
                <w:szCs w:val="24"/>
              </w:rPr>
            </w:pPr>
            <w:r>
              <w:rPr>
                <w:noProof/>
                <w:sz w:val="24"/>
                <w:szCs w:val="24"/>
              </w:rPr>
              <w:drawing>
                <wp:inline distT="114300" distB="114300" distL="114300" distR="114300">
                  <wp:extent cx="1352550" cy="825500"/>
                  <wp:effectExtent l="0" t="0" r="0" b="0"/>
                  <wp:docPr id="3" name="image9.png" descr="Image collected from Google Images.  Labeled for reuse."/>
                  <wp:cNvGraphicFramePr/>
                  <a:graphic xmlns:a="http://schemas.openxmlformats.org/drawingml/2006/main">
                    <a:graphicData uri="http://schemas.openxmlformats.org/drawingml/2006/picture">
                      <pic:pic xmlns:pic="http://schemas.openxmlformats.org/drawingml/2006/picture">
                        <pic:nvPicPr>
                          <pic:cNvPr id="0" name="image9.png" descr="Image collected from Google Images.  Labeled for reuse."/>
                          <pic:cNvPicPr preferRelativeResize="0"/>
                        </pic:nvPicPr>
                        <pic:blipFill>
                          <a:blip r:embed="rId14"/>
                          <a:srcRect/>
                          <a:stretch>
                            <a:fillRect/>
                          </a:stretch>
                        </pic:blipFill>
                        <pic:spPr>
                          <a:xfrm>
                            <a:off x="0" y="0"/>
                            <a:ext cx="1352550" cy="825500"/>
                          </a:xfrm>
                          <a:prstGeom prst="rect">
                            <a:avLst/>
                          </a:prstGeom>
                          <a:ln/>
                        </pic:spPr>
                      </pic:pic>
                    </a:graphicData>
                  </a:graphic>
                </wp:inline>
              </w:drawing>
            </w:r>
          </w:p>
        </w:tc>
        <w:tc>
          <w:tcPr>
            <w:tcW w:w="2160" w:type="dxa"/>
            <w:shd w:val="clear" w:color="auto" w:fill="auto"/>
            <w:tcMar>
              <w:top w:w="100" w:type="dxa"/>
              <w:left w:w="100" w:type="dxa"/>
              <w:bottom w:w="100" w:type="dxa"/>
              <w:right w:w="100" w:type="dxa"/>
            </w:tcMar>
          </w:tcPr>
          <w:p w:rsidR="006C0C07" w:rsidRDefault="00352A49">
            <w:pPr>
              <w:widowControl w:val="0"/>
              <w:spacing w:after="0" w:line="240" w:lineRule="auto"/>
              <w:rPr>
                <w:sz w:val="16"/>
                <w:szCs w:val="16"/>
              </w:rPr>
            </w:pPr>
            <w:r>
              <w:rPr>
                <w:noProof/>
                <w:sz w:val="24"/>
                <w:szCs w:val="24"/>
              </w:rPr>
              <w:drawing>
                <wp:inline distT="114300" distB="114300" distL="114300" distR="114300">
                  <wp:extent cx="1269206" cy="1162050"/>
                  <wp:effectExtent l="0" t="0" r="0" b="0"/>
                  <wp:docPr id="2" name="image13.png" descr="Image collected from Google Images.  Labeled for reuse."/>
                  <wp:cNvGraphicFramePr/>
                  <a:graphic xmlns:a="http://schemas.openxmlformats.org/drawingml/2006/main">
                    <a:graphicData uri="http://schemas.openxmlformats.org/drawingml/2006/picture">
                      <pic:pic xmlns:pic="http://schemas.openxmlformats.org/drawingml/2006/picture">
                        <pic:nvPicPr>
                          <pic:cNvPr id="0" name="image13.png" descr="Image collected from Google Images.  Labeled for reuse."/>
                          <pic:cNvPicPr preferRelativeResize="0"/>
                        </pic:nvPicPr>
                        <pic:blipFill>
                          <a:blip r:embed="rId15"/>
                          <a:srcRect/>
                          <a:stretch>
                            <a:fillRect/>
                          </a:stretch>
                        </pic:blipFill>
                        <pic:spPr>
                          <a:xfrm>
                            <a:off x="0" y="0"/>
                            <a:ext cx="1269206" cy="1162050"/>
                          </a:xfrm>
                          <a:prstGeom prst="rect">
                            <a:avLst/>
                          </a:prstGeom>
                          <a:ln/>
                        </pic:spPr>
                      </pic:pic>
                    </a:graphicData>
                  </a:graphic>
                </wp:inline>
              </w:drawing>
            </w:r>
          </w:p>
        </w:tc>
        <w:tc>
          <w:tcPr>
            <w:tcW w:w="2220" w:type="dxa"/>
            <w:shd w:val="clear" w:color="auto" w:fill="auto"/>
            <w:tcMar>
              <w:top w:w="100" w:type="dxa"/>
              <w:left w:w="100" w:type="dxa"/>
              <w:bottom w:w="100" w:type="dxa"/>
              <w:right w:w="100" w:type="dxa"/>
            </w:tcMar>
          </w:tcPr>
          <w:p w:rsidR="006C0C07" w:rsidRDefault="00352A49">
            <w:pPr>
              <w:widowControl w:val="0"/>
              <w:spacing w:after="0" w:line="240" w:lineRule="auto"/>
              <w:jc w:val="center"/>
              <w:rPr>
                <w:sz w:val="16"/>
                <w:szCs w:val="16"/>
              </w:rPr>
            </w:pPr>
            <w:r>
              <w:rPr>
                <w:noProof/>
                <w:sz w:val="36"/>
                <w:szCs w:val="36"/>
              </w:rPr>
              <w:drawing>
                <wp:inline distT="114300" distB="114300" distL="114300" distR="114300">
                  <wp:extent cx="1312069" cy="1114360"/>
                  <wp:effectExtent l="0" t="0" r="0" b="0"/>
                  <wp:docPr id="10" name="image1.png" descr="Image collected from Common Lit.  Labeled for reuse."/>
                  <wp:cNvGraphicFramePr/>
                  <a:graphic xmlns:a="http://schemas.openxmlformats.org/drawingml/2006/main">
                    <a:graphicData uri="http://schemas.openxmlformats.org/drawingml/2006/picture">
                      <pic:pic xmlns:pic="http://schemas.openxmlformats.org/drawingml/2006/picture">
                        <pic:nvPicPr>
                          <pic:cNvPr id="0" name="image1.png" descr="Image collected from Common Lit.  Labeled for reuse."/>
                          <pic:cNvPicPr preferRelativeResize="0"/>
                        </pic:nvPicPr>
                        <pic:blipFill>
                          <a:blip r:embed="rId16"/>
                          <a:srcRect/>
                          <a:stretch>
                            <a:fillRect/>
                          </a:stretch>
                        </pic:blipFill>
                        <pic:spPr>
                          <a:xfrm>
                            <a:off x="0" y="0"/>
                            <a:ext cx="1312069" cy="1114360"/>
                          </a:xfrm>
                          <a:prstGeom prst="rect">
                            <a:avLst/>
                          </a:prstGeom>
                          <a:ln/>
                        </pic:spPr>
                      </pic:pic>
                    </a:graphicData>
                  </a:graphic>
                </wp:inline>
              </w:drawing>
            </w:r>
          </w:p>
          <w:p w:rsidR="006C0C07" w:rsidRDefault="00FC6C22">
            <w:pPr>
              <w:widowControl w:val="0"/>
              <w:spacing w:after="0" w:line="240" w:lineRule="auto"/>
              <w:jc w:val="center"/>
              <w:rPr>
                <w:sz w:val="16"/>
                <w:szCs w:val="16"/>
              </w:rPr>
            </w:pPr>
            <w:hyperlink r:id="rId17">
              <w:r w:rsidR="00352A49">
                <w:rPr>
                  <w:color w:val="1155CC"/>
                  <w:sz w:val="16"/>
                  <w:szCs w:val="16"/>
                  <w:u w:val="single"/>
                </w:rPr>
                <w:t>www.commonlit.org</w:t>
              </w:r>
            </w:hyperlink>
          </w:p>
        </w:tc>
      </w:tr>
      <w:tr w:rsidR="006C0C07">
        <w:tc>
          <w:tcPr>
            <w:tcW w:w="2400" w:type="dxa"/>
            <w:shd w:val="clear" w:color="auto" w:fill="auto"/>
            <w:tcMar>
              <w:top w:w="100" w:type="dxa"/>
              <w:left w:w="100" w:type="dxa"/>
              <w:bottom w:w="100" w:type="dxa"/>
              <w:right w:w="100" w:type="dxa"/>
            </w:tcMar>
          </w:tcPr>
          <w:p w:rsidR="006C0C07" w:rsidRDefault="00352A49">
            <w:pPr>
              <w:widowControl w:val="0"/>
              <w:spacing w:after="0" w:line="240" w:lineRule="auto"/>
              <w:rPr>
                <w:sz w:val="24"/>
                <w:szCs w:val="24"/>
              </w:rPr>
            </w:pPr>
            <w:r>
              <w:rPr>
                <w:noProof/>
                <w:sz w:val="24"/>
                <w:szCs w:val="24"/>
              </w:rPr>
              <w:drawing>
                <wp:inline distT="114300" distB="114300" distL="114300" distR="114300">
                  <wp:extent cx="1352550" cy="1054100"/>
                  <wp:effectExtent l="0" t="0" r="0" b="0"/>
                  <wp:docPr id="8" name="image4.png" descr="Image collected from Google Images.  Labeled for reuse."/>
                  <wp:cNvGraphicFramePr/>
                  <a:graphic xmlns:a="http://schemas.openxmlformats.org/drawingml/2006/main">
                    <a:graphicData uri="http://schemas.openxmlformats.org/drawingml/2006/picture">
                      <pic:pic xmlns:pic="http://schemas.openxmlformats.org/drawingml/2006/picture">
                        <pic:nvPicPr>
                          <pic:cNvPr id="0" name="image4.png" descr="Image collected from Google Images.  Labeled for reuse."/>
                          <pic:cNvPicPr preferRelativeResize="0"/>
                        </pic:nvPicPr>
                        <pic:blipFill>
                          <a:blip r:embed="rId18"/>
                          <a:srcRect/>
                          <a:stretch>
                            <a:fillRect/>
                          </a:stretch>
                        </pic:blipFill>
                        <pic:spPr>
                          <a:xfrm>
                            <a:off x="0" y="0"/>
                            <a:ext cx="1352550" cy="1054100"/>
                          </a:xfrm>
                          <a:prstGeom prst="rect">
                            <a:avLst/>
                          </a:prstGeom>
                          <a:ln/>
                        </pic:spPr>
                      </pic:pic>
                    </a:graphicData>
                  </a:graphic>
                </wp:inline>
              </w:drawing>
            </w:r>
          </w:p>
        </w:tc>
        <w:tc>
          <w:tcPr>
            <w:tcW w:w="2400" w:type="dxa"/>
            <w:shd w:val="clear" w:color="auto" w:fill="auto"/>
            <w:tcMar>
              <w:top w:w="100" w:type="dxa"/>
              <w:left w:w="100" w:type="dxa"/>
              <w:bottom w:w="100" w:type="dxa"/>
              <w:right w:w="100" w:type="dxa"/>
            </w:tcMar>
          </w:tcPr>
          <w:p w:rsidR="006C0C07" w:rsidRDefault="00352A49">
            <w:pPr>
              <w:widowControl w:val="0"/>
              <w:spacing w:after="0" w:line="240" w:lineRule="auto"/>
              <w:jc w:val="center"/>
              <w:rPr>
                <w:sz w:val="24"/>
                <w:szCs w:val="24"/>
              </w:rPr>
            </w:pPr>
            <w:r>
              <w:rPr>
                <w:noProof/>
                <w:sz w:val="24"/>
                <w:szCs w:val="24"/>
              </w:rPr>
              <w:drawing>
                <wp:inline distT="114300" distB="114300" distL="114300" distR="114300">
                  <wp:extent cx="1399120" cy="941546"/>
                  <wp:effectExtent l="0" t="0" r="0" b="0"/>
                  <wp:docPr id="5" name="image2.jpg" descr="Image collected from Google Images.  Labeled for reuse."/>
                  <wp:cNvGraphicFramePr/>
                  <a:graphic xmlns:a="http://schemas.openxmlformats.org/drawingml/2006/main">
                    <a:graphicData uri="http://schemas.openxmlformats.org/drawingml/2006/picture">
                      <pic:pic xmlns:pic="http://schemas.openxmlformats.org/drawingml/2006/picture">
                        <pic:nvPicPr>
                          <pic:cNvPr id="0" name="image2.jpg" descr="Image collected from Google Images.  Labeled for reuse."/>
                          <pic:cNvPicPr preferRelativeResize="0"/>
                        </pic:nvPicPr>
                        <pic:blipFill>
                          <a:blip r:embed="rId19"/>
                          <a:srcRect/>
                          <a:stretch>
                            <a:fillRect/>
                          </a:stretch>
                        </pic:blipFill>
                        <pic:spPr>
                          <a:xfrm>
                            <a:off x="0" y="0"/>
                            <a:ext cx="1399120" cy="941546"/>
                          </a:xfrm>
                          <a:prstGeom prst="rect">
                            <a:avLst/>
                          </a:prstGeom>
                          <a:ln/>
                        </pic:spPr>
                      </pic:pic>
                    </a:graphicData>
                  </a:graphic>
                </wp:inline>
              </w:drawing>
            </w:r>
          </w:p>
          <w:p w:rsidR="006C0C07" w:rsidRDefault="00FC6C22">
            <w:pPr>
              <w:widowControl w:val="0"/>
              <w:spacing w:after="0" w:line="240" w:lineRule="auto"/>
              <w:rPr>
                <w:sz w:val="16"/>
                <w:szCs w:val="16"/>
              </w:rPr>
            </w:pPr>
            <w:hyperlink r:id="rId20">
              <w:r w:rsidR="00352A49">
                <w:rPr>
                  <w:color w:val="1155CC"/>
                  <w:sz w:val="16"/>
                  <w:szCs w:val="16"/>
                  <w:u w:val="single"/>
                </w:rPr>
                <w:t>google</w:t>
              </w:r>
            </w:hyperlink>
          </w:p>
        </w:tc>
        <w:tc>
          <w:tcPr>
            <w:tcW w:w="2160" w:type="dxa"/>
            <w:tcBorders>
              <w:bottom w:val="single" w:sz="8" w:space="0" w:color="000000"/>
            </w:tcBorders>
            <w:shd w:val="clear" w:color="auto" w:fill="auto"/>
            <w:tcMar>
              <w:top w:w="100" w:type="dxa"/>
              <w:left w:w="100" w:type="dxa"/>
              <w:bottom w:w="100" w:type="dxa"/>
              <w:right w:w="100" w:type="dxa"/>
            </w:tcMar>
          </w:tcPr>
          <w:p w:rsidR="006C0C07" w:rsidRDefault="006C0C07">
            <w:pPr>
              <w:widowControl w:val="0"/>
              <w:spacing w:after="0" w:line="240" w:lineRule="auto"/>
              <w:rPr>
                <w:sz w:val="24"/>
                <w:szCs w:val="24"/>
              </w:rPr>
            </w:pPr>
          </w:p>
          <w:p w:rsidR="006C0C07" w:rsidRDefault="00352A49">
            <w:pPr>
              <w:widowControl w:val="0"/>
              <w:spacing w:after="0" w:line="240" w:lineRule="auto"/>
              <w:jc w:val="center"/>
              <w:rPr>
                <w:sz w:val="24"/>
                <w:szCs w:val="24"/>
              </w:rPr>
            </w:pPr>
            <w:r>
              <w:rPr>
                <w:noProof/>
                <w:sz w:val="24"/>
                <w:szCs w:val="24"/>
              </w:rPr>
              <w:drawing>
                <wp:inline distT="114300" distB="114300" distL="114300" distR="114300">
                  <wp:extent cx="1127760" cy="1032334"/>
                  <wp:effectExtent l="0" t="0" r="0" b="0"/>
                  <wp:docPr id="9" name="image10.png" descr="Image collected from Google Images.  Labeled for reuse."/>
                  <wp:cNvGraphicFramePr/>
                  <a:graphic xmlns:a="http://schemas.openxmlformats.org/drawingml/2006/main">
                    <a:graphicData uri="http://schemas.openxmlformats.org/drawingml/2006/picture">
                      <pic:pic xmlns:pic="http://schemas.openxmlformats.org/drawingml/2006/picture">
                        <pic:nvPicPr>
                          <pic:cNvPr id="0" name="image10.png" descr="Image collected from Google Images.  Labeled for reuse."/>
                          <pic:cNvPicPr preferRelativeResize="0"/>
                        </pic:nvPicPr>
                        <pic:blipFill>
                          <a:blip r:embed="rId21"/>
                          <a:srcRect/>
                          <a:stretch>
                            <a:fillRect/>
                          </a:stretch>
                        </pic:blipFill>
                        <pic:spPr>
                          <a:xfrm>
                            <a:off x="0" y="0"/>
                            <a:ext cx="1127760" cy="1032334"/>
                          </a:xfrm>
                          <a:prstGeom prst="rect">
                            <a:avLst/>
                          </a:prstGeom>
                          <a:ln/>
                        </pic:spPr>
                      </pic:pic>
                    </a:graphicData>
                  </a:graphic>
                </wp:inline>
              </w:drawing>
            </w:r>
          </w:p>
          <w:p w:rsidR="006C0C07" w:rsidRDefault="00FC6C22">
            <w:pPr>
              <w:widowControl w:val="0"/>
              <w:spacing w:after="0" w:line="240" w:lineRule="auto"/>
              <w:rPr>
                <w:sz w:val="16"/>
                <w:szCs w:val="16"/>
              </w:rPr>
            </w:pPr>
            <w:hyperlink r:id="rId22">
              <w:r w:rsidR="00352A49">
                <w:rPr>
                  <w:color w:val="1155CC"/>
                  <w:sz w:val="16"/>
                  <w:szCs w:val="16"/>
                  <w:u w:val="single"/>
                </w:rPr>
                <w:t>google</w:t>
              </w:r>
            </w:hyperlink>
          </w:p>
        </w:tc>
        <w:tc>
          <w:tcPr>
            <w:tcW w:w="2220" w:type="dxa"/>
            <w:shd w:val="clear" w:color="auto" w:fill="auto"/>
            <w:tcMar>
              <w:top w:w="100" w:type="dxa"/>
              <w:left w:w="100" w:type="dxa"/>
              <w:bottom w:w="100" w:type="dxa"/>
              <w:right w:w="100" w:type="dxa"/>
            </w:tcMar>
          </w:tcPr>
          <w:p w:rsidR="006C0C07" w:rsidRDefault="00352A49">
            <w:pPr>
              <w:widowControl w:val="0"/>
              <w:spacing w:after="0" w:line="240" w:lineRule="auto"/>
              <w:jc w:val="center"/>
              <w:rPr>
                <w:sz w:val="24"/>
                <w:szCs w:val="24"/>
              </w:rPr>
            </w:pPr>
            <w:r>
              <w:rPr>
                <w:sz w:val="24"/>
                <w:szCs w:val="24"/>
              </w:rPr>
              <w:t xml:space="preserve">The American </w:t>
            </w:r>
            <w:r>
              <w:rPr>
                <w:i/>
                <w:sz w:val="24"/>
                <w:szCs w:val="24"/>
              </w:rPr>
              <w:t>colonist</w:t>
            </w:r>
            <w:r>
              <w:rPr>
                <w:sz w:val="24"/>
                <w:szCs w:val="24"/>
              </w:rPr>
              <w:t xml:space="preserve"> were unhappy with the British, so they wanted to form their own government. </w:t>
            </w:r>
          </w:p>
        </w:tc>
      </w:tr>
      <w:tr w:rsidR="006C0C07">
        <w:tc>
          <w:tcPr>
            <w:tcW w:w="2400" w:type="dxa"/>
            <w:shd w:val="clear" w:color="auto" w:fill="auto"/>
            <w:tcMar>
              <w:top w:w="100" w:type="dxa"/>
              <w:left w:w="100" w:type="dxa"/>
              <w:bottom w:w="100" w:type="dxa"/>
              <w:right w:w="100" w:type="dxa"/>
            </w:tcMar>
          </w:tcPr>
          <w:p w:rsidR="006C0C07" w:rsidRDefault="006C0C07">
            <w:pPr>
              <w:widowControl w:val="0"/>
              <w:spacing w:after="0" w:line="240" w:lineRule="auto"/>
              <w:rPr>
                <w:sz w:val="24"/>
                <w:szCs w:val="24"/>
              </w:rPr>
            </w:pPr>
          </w:p>
          <w:p w:rsidR="006C0C07" w:rsidRDefault="00352A49">
            <w:pPr>
              <w:widowControl w:val="0"/>
              <w:spacing w:after="0" w:line="240" w:lineRule="auto"/>
              <w:rPr>
                <w:sz w:val="24"/>
                <w:szCs w:val="24"/>
              </w:rPr>
            </w:pPr>
            <w:r>
              <w:rPr>
                <w:noProof/>
                <w:sz w:val="24"/>
                <w:szCs w:val="24"/>
              </w:rPr>
              <w:drawing>
                <wp:inline distT="114300" distB="114300" distL="114300" distR="114300">
                  <wp:extent cx="1383506" cy="962025"/>
                  <wp:effectExtent l="0" t="0" r="0" b="0"/>
                  <wp:docPr id="1" name="image3.png" descr="Image collected from Google Images.  Labeled for reuse."/>
                  <wp:cNvGraphicFramePr/>
                  <a:graphic xmlns:a="http://schemas.openxmlformats.org/drawingml/2006/main">
                    <a:graphicData uri="http://schemas.openxmlformats.org/drawingml/2006/picture">
                      <pic:pic xmlns:pic="http://schemas.openxmlformats.org/drawingml/2006/picture">
                        <pic:nvPicPr>
                          <pic:cNvPr id="0" name="image3.png" descr="Image collected from Google Images.  Labeled for reuse."/>
                          <pic:cNvPicPr preferRelativeResize="0"/>
                        </pic:nvPicPr>
                        <pic:blipFill>
                          <a:blip r:embed="rId23"/>
                          <a:srcRect/>
                          <a:stretch>
                            <a:fillRect/>
                          </a:stretch>
                        </pic:blipFill>
                        <pic:spPr>
                          <a:xfrm>
                            <a:off x="0" y="0"/>
                            <a:ext cx="1383506" cy="962025"/>
                          </a:xfrm>
                          <a:prstGeom prst="rect">
                            <a:avLst/>
                          </a:prstGeom>
                          <a:ln/>
                        </pic:spPr>
                      </pic:pic>
                    </a:graphicData>
                  </a:graphic>
                </wp:inline>
              </w:drawing>
            </w:r>
          </w:p>
          <w:p w:rsidR="006C0C07" w:rsidRDefault="00FC6C22">
            <w:pPr>
              <w:widowControl w:val="0"/>
              <w:spacing w:after="0" w:line="240" w:lineRule="auto"/>
              <w:rPr>
                <w:sz w:val="16"/>
                <w:szCs w:val="16"/>
              </w:rPr>
            </w:pPr>
            <w:hyperlink r:id="rId24">
              <w:r w:rsidR="00352A49">
                <w:rPr>
                  <w:color w:val="1155CC"/>
                  <w:sz w:val="16"/>
                  <w:szCs w:val="16"/>
                  <w:u w:val="single"/>
                </w:rPr>
                <w:t>google</w:t>
              </w:r>
            </w:hyperlink>
          </w:p>
        </w:tc>
        <w:tc>
          <w:tcPr>
            <w:tcW w:w="2400" w:type="dxa"/>
            <w:shd w:val="clear" w:color="auto" w:fill="auto"/>
            <w:tcMar>
              <w:top w:w="100" w:type="dxa"/>
              <w:left w:w="100" w:type="dxa"/>
              <w:bottom w:w="100" w:type="dxa"/>
              <w:right w:w="100" w:type="dxa"/>
            </w:tcMar>
          </w:tcPr>
          <w:p w:rsidR="006C0C07" w:rsidRDefault="006C0C07">
            <w:pPr>
              <w:widowControl w:val="0"/>
              <w:spacing w:after="0" w:line="240" w:lineRule="auto"/>
              <w:rPr>
                <w:b/>
                <w:sz w:val="20"/>
                <w:szCs w:val="20"/>
              </w:rPr>
            </w:pPr>
          </w:p>
          <w:p w:rsidR="006C0C07" w:rsidRDefault="00352A49">
            <w:pPr>
              <w:widowControl w:val="0"/>
              <w:spacing w:after="0" w:line="240" w:lineRule="auto"/>
              <w:rPr>
                <w:sz w:val="20"/>
                <w:szCs w:val="20"/>
              </w:rPr>
            </w:pPr>
            <w:r>
              <w:rPr>
                <w:b/>
                <w:sz w:val="20"/>
                <w:szCs w:val="20"/>
              </w:rPr>
              <w:t>absorbs-</w:t>
            </w:r>
            <w:r>
              <w:rPr>
                <w:sz w:val="20"/>
                <w:szCs w:val="20"/>
              </w:rPr>
              <w:t xml:space="preserve"> to take in</w:t>
            </w:r>
          </w:p>
          <w:p w:rsidR="006C0C07" w:rsidRDefault="00352A49">
            <w:pPr>
              <w:widowControl w:val="0"/>
              <w:spacing w:after="0" w:line="240" w:lineRule="auto"/>
              <w:rPr>
                <w:sz w:val="20"/>
                <w:szCs w:val="20"/>
              </w:rPr>
            </w:pPr>
            <w:r>
              <w:rPr>
                <w:b/>
                <w:sz w:val="20"/>
                <w:szCs w:val="20"/>
              </w:rPr>
              <w:t xml:space="preserve">pitch- </w:t>
            </w:r>
            <w:r>
              <w:rPr>
                <w:sz w:val="20"/>
                <w:szCs w:val="20"/>
              </w:rPr>
              <w:t>how high or low a sound is</w:t>
            </w:r>
          </w:p>
          <w:p w:rsidR="006C0C07" w:rsidRDefault="00352A49">
            <w:pPr>
              <w:widowControl w:val="0"/>
              <w:spacing w:after="0" w:line="240" w:lineRule="auto"/>
              <w:rPr>
                <w:sz w:val="20"/>
                <w:szCs w:val="20"/>
              </w:rPr>
            </w:pPr>
            <w:r>
              <w:rPr>
                <w:b/>
                <w:sz w:val="20"/>
                <w:szCs w:val="20"/>
              </w:rPr>
              <w:t>vibrates-</w:t>
            </w:r>
            <w:r>
              <w:rPr>
                <w:sz w:val="20"/>
                <w:szCs w:val="20"/>
              </w:rPr>
              <w:t xml:space="preserve"> to move back and forth quickly</w:t>
            </w:r>
          </w:p>
          <w:p w:rsidR="006C0C07" w:rsidRDefault="00352A49">
            <w:pPr>
              <w:widowControl w:val="0"/>
              <w:spacing w:after="0" w:line="240" w:lineRule="auto"/>
              <w:rPr>
                <w:sz w:val="20"/>
                <w:szCs w:val="20"/>
              </w:rPr>
            </w:pPr>
            <w:r>
              <w:rPr>
                <w:b/>
                <w:sz w:val="20"/>
                <w:szCs w:val="20"/>
              </w:rPr>
              <w:t>waves-</w:t>
            </w:r>
            <w:r>
              <w:rPr>
                <w:sz w:val="20"/>
                <w:szCs w:val="20"/>
              </w:rPr>
              <w:t>moving energy</w:t>
            </w:r>
          </w:p>
        </w:tc>
        <w:tc>
          <w:tcPr>
            <w:tcW w:w="2160" w:type="dxa"/>
            <w:tcBorders>
              <w:top w:val="single" w:sz="8" w:space="0" w:color="000000"/>
            </w:tcBorders>
            <w:shd w:val="clear" w:color="auto" w:fill="auto"/>
            <w:tcMar>
              <w:top w:w="100" w:type="dxa"/>
              <w:left w:w="100" w:type="dxa"/>
              <w:bottom w:w="100" w:type="dxa"/>
              <w:right w:w="100" w:type="dxa"/>
            </w:tcMar>
          </w:tcPr>
          <w:p w:rsidR="006C0C07" w:rsidRDefault="00352A49">
            <w:pPr>
              <w:widowControl w:val="0"/>
              <w:spacing w:after="0" w:line="240" w:lineRule="auto"/>
              <w:rPr>
                <w:sz w:val="24"/>
                <w:szCs w:val="24"/>
              </w:rPr>
            </w:pPr>
            <w:r>
              <w:rPr>
                <w:noProof/>
                <w:sz w:val="24"/>
                <w:szCs w:val="24"/>
              </w:rPr>
              <w:drawing>
                <wp:inline distT="114300" distB="114300" distL="114300" distR="114300">
                  <wp:extent cx="1238250" cy="850900"/>
                  <wp:effectExtent l="0" t="0" r="0" b="0"/>
                  <wp:docPr id="12" name="image6.png" descr="Image of a sample Index text feature"/>
                  <wp:cNvGraphicFramePr/>
                  <a:graphic xmlns:a="http://schemas.openxmlformats.org/drawingml/2006/main">
                    <a:graphicData uri="http://schemas.openxmlformats.org/drawingml/2006/picture">
                      <pic:pic xmlns:pic="http://schemas.openxmlformats.org/drawingml/2006/picture">
                        <pic:nvPicPr>
                          <pic:cNvPr id="0" name="image6.png" descr="Image of a sample Index text feature"/>
                          <pic:cNvPicPr preferRelativeResize="0"/>
                        </pic:nvPicPr>
                        <pic:blipFill>
                          <a:blip r:embed="rId25"/>
                          <a:srcRect/>
                          <a:stretch>
                            <a:fillRect/>
                          </a:stretch>
                        </pic:blipFill>
                        <pic:spPr>
                          <a:xfrm>
                            <a:off x="0" y="0"/>
                            <a:ext cx="1238250" cy="850900"/>
                          </a:xfrm>
                          <a:prstGeom prst="rect">
                            <a:avLst/>
                          </a:prstGeom>
                          <a:ln/>
                        </pic:spPr>
                      </pic:pic>
                    </a:graphicData>
                  </a:graphic>
                </wp:inline>
              </w:drawing>
            </w:r>
          </w:p>
          <w:p w:rsidR="006C0C07" w:rsidRDefault="006C0C07">
            <w:pPr>
              <w:widowControl w:val="0"/>
              <w:spacing w:after="0" w:line="240" w:lineRule="auto"/>
              <w:rPr>
                <w:sz w:val="24"/>
                <w:szCs w:val="24"/>
              </w:rPr>
            </w:pPr>
          </w:p>
          <w:p w:rsidR="006C0C07" w:rsidRDefault="006C0C07">
            <w:pPr>
              <w:widowControl w:val="0"/>
              <w:spacing w:after="0" w:line="240" w:lineRule="auto"/>
              <w:rPr>
                <w:sz w:val="24"/>
                <w:szCs w:val="24"/>
              </w:rPr>
            </w:pPr>
          </w:p>
        </w:tc>
        <w:tc>
          <w:tcPr>
            <w:tcW w:w="2220" w:type="dxa"/>
            <w:shd w:val="clear" w:color="auto" w:fill="auto"/>
            <w:tcMar>
              <w:top w:w="100" w:type="dxa"/>
              <w:left w:w="100" w:type="dxa"/>
              <w:bottom w:w="100" w:type="dxa"/>
              <w:right w:w="100" w:type="dxa"/>
            </w:tcMar>
          </w:tcPr>
          <w:p w:rsidR="006C0C07" w:rsidRDefault="00352A49">
            <w:pPr>
              <w:widowControl w:val="0"/>
              <w:spacing w:after="0" w:line="240" w:lineRule="auto"/>
              <w:rPr>
                <w:sz w:val="16"/>
                <w:szCs w:val="16"/>
              </w:rPr>
            </w:pPr>
            <w:r>
              <w:rPr>
                <w:noProof/>
                <w:sz w:val="24"/>
                <w:szCs w:val="24"/>
              </w:rPr>
              <w:drawing>
                <wp:inline distT="114300" distB="114300" distL="114300" distR="114300">
                  <wp:extent cx="1287780" cy="590636"/>
                  <wp:effectExtent l="0" t="0" r="0" b="0"/>
                  <wp:docPr id="11" name="image7.png" descr="Image of a Title text feature"/>
                  <wp:cNvGraphicFramePr/>
                  <a:graphic xmlns:a="http://schemas.openxmlformats.org/drawingml/2006/main">
                    <a:graphicData uri="http://schemas.openxmlformats.org/drawingml/2006/picture">
                      <pic:pic xmlns:pic="http://schemas.openxmlformats.org/drawingml/2006/picture">
                        <pic:nvPicPr>
                          <pic:cNvPr id="0" name="image7.png" descr="Image of a Title text feature"/>
                          <pic:cNvPicPr preferRelativeResize="0"/>
                        </pic:nvPicPr>
                        <pic:blipFill>
                          <a:blip r:embed="rId26"/>
                          <a:srcRect l="5671" t="-11301" b="11301"/>
                          <a:stretch>
                            <a:fillRect/>
                          </a:stretch>
                        </pic:blipFill>
                        <pic:spPr>
                          <a:xfrm>
                            <a:off x="0" y="0"/>
                            <a:ext cx="1287780" cy="590636"/>
                          </a:xfrm>
                          <a:prstGeom prst="rect">
                            <a:avLst/>
                          </a:prstGeom>
                          <a:ln/>
                        </pic:spPr>
                      </pic:pic>
                    </a:graphicData>
                  </a:graphic>
                </wp:inline>
              </w:drawing>
            </w:r>
            <w:hyperlink r:id="rId27">
              <w:r>
                <w:rPr>
                  <w:color w:val="1155CC"/>
                  <w:sz w:val="16"/>
                  <w:szCs w:val="16"/>
                  <w:u w:val="single"/>
                </w:rPr>
                <w:t>www.commonlit.org</w:t>
              </w:r>
            </w:hyperlink>
          </w:p>
          <w:p w:rsidR="006C0C07" w:rsidRDefault="006C0C07">
            <w:pPr>
              <w:widowControl w:val="0"/>
              <w:spacing w:after="0" w:line="240" w:lineRule="auto"/>
              <w:rPr>
                <w:sz w:val="24"/>
                <w:szCs w:val="24"/>
              </w:rPr>
            </w:pPr>
          </w:p>
        </w:tc>
      </w:tr>
    </w:tbl>
    <w:p w:rsidR="006C0C07" w:rsidRDefault="006C0C07">
      <w:pPr>
        <w:spacing w:after="0" w:line="240" w:lineRule="auto"/>
        <w:rPr>
          <w:sz w:val="24"/>
          <w:szCs w:val="24"/>
        </w:rPr>
      </w:pPr>
    </w:p>
    <w:p w:rsidR="006C0C07" w:rsidRDefault="006C0C07">
      <w:pPr>
        <w:spacing w:after="0" w:line="240" w:lineRule="auto"/>
        <w:rPr>
          <w:sz w:val="24"/>
          <w:szCs w:val="24"/>
        </w:rPr>
      </w:pPr>
    </w:p>
    <w:sectPr w:rsidR="006C0C07">
      <w:headerReference w:type="even" r:id="rId28"/>
      <w:headerReference w:type="default" r:id="rId29"/>
      <w:footerReference w:type="even" r:id="rId30"/>
      <w:footerReference w:type="default" r:id="rId31"/>
      <w:headerReference w:type="first" r:id="rId32"/>
      <w:footerReference w:type="first" r:id="rId33"/>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B59" w:rsidRDefault="00352A49">
      <w:pPr>
        <w:spacing w:after="0" w:line="240" w:lineRule="auto"/>
      </w:pPr>
      <w:r>
        <w:separator/>
      </w:r>
    </w:p>
  </w:endnote>
  <w:endnote w:type="continuationSeparator" w:id="0">
    <w:p w:rsidR="00770B59" w:rsidRDefault="0035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07" w:rsidRDefault="006C0C0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07" w:rsidRDefault="00352A49">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FC6C22">
      <w:rPr>
        <w:noProof/>
        <w:color w:val="000000"/>
      </w:rPr>
      <w:t>5</w:t>
    </w:r>
    <w:r>
      <w:rPr>
        <w:color w:val="000000"/>
      </w:rPr>
      <w:fldChar w:fldCharType="end"/>
    </w:r>
  </w:p>
  <w:p w:rsidR="006C0C07" w:rsidRDefault="006C0C0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07" w:rsidRDefault="00352A49">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FC6C2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B59" w:rsidRDefault="00352A49">
      <w:pPr>
        <w:spacing w:after="0" w:line="240" w:lineRule="auto"/>
      </w:pPr>
      <w:r>
        <w:separator/>
      </w:r>
    </w:p>
  </w:footnote>
  <w:footnote w:type="continuationSeparator" w:id="0">
    <w:p w:rsidR="00770B59" w:rsidRDefault="0035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07" w:rsidRDefault="006C0C0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07" w:rsidRDefault="00352A49">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 xml:space="preserve">English Instructional Plan – NF Text Features: Grade </w:t>
    </w:r>
    <w:r>
      <w:rPr>
        <w:i/>
        <w:sz w:val="24"/>
        <w:szCs w:val="24"/>
      </w:rPr>
      <w:t>4-5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07" w:rsidRDefault="006C0C0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AD3"/>
    <w:multiLevelType w:val="multilevel"/>
    <w:tmpl w:val="36444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DF41D1"/>
    <w:multiLevelType w:val="multilevel"/>
    <w:tmpl w:val="6BCA87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9D60147"/>
    <w:multiLevelType w:val="multilevel"/>
    <w:tmpl w:val="70A044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FCA642D"/>
    <w:multiLevelType w:val="multilevel"/>
    <w:tmpl w:val="CED094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2270A2E"/>
    <w:multiLevelType w:val="multilevel"/>
    <w:tmpl w:val="70946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847140"/>
    <w:multiLevelType w:val="multilevel"/>
    <w:tmpl w:val="EBC8E10A"/>
    <w:lvl w:ilvl="0">
      <w:start w:val="1"/>
      <w:numFmt w:val="decimal"/>
      <w:lvlText w:val="%1."/>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665704"/>
    <w:multiLevelType w:val="multilevel"/>
    <w:tmpl w:val="120E0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007504"/>
    <w:multiLevelType w:val="multilevel"/>
    <w:tmpl w:val="FC1209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7654BC1"/>
    <w:multiLevelType w:val="multilevel"/>
    <w:tmpl w:val="F0105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585689"/>
    <w:multiLevelType w:val="multilevel"/>
    <w:tmpl w:val="25825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6"/>
  </w:num>
  <w:num w:numId="4">
    <w:abstractNumId w:val="2"/>
  </w:num>
  <w:num w:numId="5">
    <w:abstractNumId w:val="0"/>
  </w:num>
  <w:num w:numId="6">
    <w:abstractNumId w:val="8"/>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07"/>
    <w:rsid w:val="001E246E"/>
    <w:rsid w:val="00352A49"/>
    <w:rsid w:val="006C0C07"/>
    <w:rsid w:val="00770B59"/>
    <w:rsid w:val="00D875DD"/>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FC0B"/>
  <w15:docId w15:val="{2CE08BD7-E611-422F-AA74-64E0914B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line="240" w:lineRule="auto"/>
      <w:outlineLvl w:val="0"/>
    </w:pPr>
    <w:rPr>
      <w:rFonts w:ascii="Times New Roman" w:eastAsia="Times New Roman" w:hAnsi="Times New Roman" w:cs="Times New Roman"/>
      <w:color w:val="17365D"/>
      <w:sz w:val="44"/>
      <w:szCs w:val="44"/>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ationalgeographic.org"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hyperlink" Target="http://www.nationalgeographic.org" TargetMode="External"/><Relationship Id="rId12" Type="http://schemas.openxmlformats.org/officeDocument/2006/relationships/image" Target="media/image3.png"/><Relationship Id="rId17" Type="http://schemas.openxmlformats.org/officeDocument/2006/relationships/hyperlink" Target="http://www.commonlit.org" TargetMode="External"/><Relationship Id="rId25" Type="http://schemas.openxmlformats.org/officeDocument/2006/relationships/image" Target="media/image12.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google.com/search?q=map+of+VA+regions&amp;hl=en&amp;tbm=isch&amp;source=lnt&amp;tbs=sur:f&amp;sa=X&amp;ved=0ahUKEwiyqKKeu8bjAhWvTt8KHSw4Cy8QpwUIIg&amp;biw=1082&amp;bih=741&amp;dpr=1&amp;safe=active&amp;ssui=o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google.com/search?hl=en&amp;biw=1082&amp;bih=741&amp;tbs=sur%3Af&amp;tbm=isch&amp;sa=1&amp;ei=cpc0XayBOMWp_QbP25PgAg&amp;q=diagram+of+the+phases+of+the+moon&amp;oq=diagram+of+the+phase&amp;gs_l=img.1.0.0j0i24l3.20688.28344..29967...7.0..0.127.2773.22j7......0....1..gws-wiz-img.....0..0i67.DaXDfDFwjdM&amp;safe=active&amp;ssui=on"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9.jp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ncyclopediavirginia.org" TargetMode="External"/><Relationship Id="rId14" Type="http://schemas.openxmlformats.org/officeDocument/2006/relationships/image" Target="media/image5.png"/><Relationship Id="rId22" Type="http://schemas.openxmlformats.org/officeDocument/2006/relationships/hyperlink" Target="https://www.google.com/search?hl=en&amp;biw=1082&amp;bih=741&amp;tbs=sur%3Af&amp;tbm=isch&amp;sa=1&amp;ei=cpc0XayBOMWp_QbP25PgAg&amp;q=diagram+of+the+phases+of+the+moon&amp;oq=diagram+of+the+phase&amp;gs_l=img.1.0.0j0i24l3.20688.28344..29967...7.0..0.127.2773.22j7......0....1..gws-wiz-img.....0..0i67.DaXDfDFwjdM&amp;safe=active&amp;ssui=on" TargetMode="External"/><Relationship Id="rId27" Type="http://schemas.openxmlformats.org/officeDocument/2006/relationships/hyperlink" Target="http://www.commonlit.org"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Kurek, Carmen (DOE)</dc:creator>
  <cp:lastModifiedBy>VITA Program</cp:lastModifiedBy>
  <cp:revision>4</cp:revision>
  <dcterms:created xsi:type="dcterms:W3CDTF">2019-09-12T12:10:00Z</dcterms:created>
  <dcterms:modified xsi:type="dcterms:W3CDTF">2019-09-12T12:13:00Z</dcterms:modified>
</cp:coreProperties>
</file>