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528" w:rsidRPr="005B0317" w:rsidRDefault="00111528" w:rsidP="00111528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0317">
        <w:rPr>
          <w:rFonts w:ascii="Times New Roman" w:hAnsi="Times New Roman" w:cs="Times New Roman"/>
          <w:b/>
          <w:sz w:val="24"/>
          <w:szCs w:val="24"/>
        </w:rPr>
        <w:t>2016 Mathematics Standards of Learning</w:t>
      </w:r>
    </w:p>
    <w:p w:rsidR="00111528" w:rsidRPr="005B0317" w:rsidRDefault="00111528" w:rsidP="00111528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0317">
        <w:rPr>
          <w:rFonts w:ascii="Times New Roman" w:hAnsi="Times New Roman" w:cs="Times New Roman"/>
          <w:b/>
          <w:sz w:val="24"/>
          <w:szCs w:val="24"/>
        </w:rPr>
        <w:t>Algebra Readiness Formative Assessment</w:t>
      </w:r>
    </w:p>
    <w:p w:rsidR="00111528" w:rsidRPr="005B0317" w:rsidRDefault="001901C5" w:rsidP="00111528">
      <w:pPr>
        <w:pStyle w:val="Heading1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6.6c</w:t>
      </w:r>
      <w:r w:rsidR="00610641">
        <w:rPr>
          <w:rFonts w:ascii="Times New Roman" w:hAnsi="Times New Roman" w:cs="Times New Roman"/>
          <w:b/>
          <w:color w:val="auto"/>
          <w:sz w:val="24"/>
          <w:szCs w:val="24"/>
        </w:rPr>
        <w:t xml:space="preserve"> – NO CALCULATOR</w:t>
      </w:r>
    </w:p>
    <w:p w:rsidR="006B1B3B" w:rsidRPr="005B0317" w:rsidRDefault="006B1B3B">
      <w:pPr>
        <w:rPr>
          <w:rFonts w:ascii="Times New Roman" w:hAnsi="Times New Roman" w:cs="Times New Roman"/>
          <w:b/>
          <w:sz w:val="24"/>
          <w:szCs w:val="24"/>
        </w:rPr>
      </w:pPr>
    </w:p>
    <w:p w:rsidR="00111528" w:rsidRDefault="00610641" w:rsidP="005F1B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 work of three students in Mrs. Wray’s 6</w:t>
      </w:r>
      <w:r w:rsidRPr="00610641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 xml:space="preserve"> grade class is shown below:</w:t>
      </w:r>
    </w:p>
    <w:tbl>
      <w:tblPr>
        <w:tblStyle w:val="TableGrid"/>
        <w:tblW w:w="9022" w:type="dxa"/>
        <w:tblInd w:w="468" w:type="dxa"/>
        <w:tblLook w:val="04A0" w:firstRow="1" w:lastRow="0" w:firstColumn="1" w:lastColumn="0" w:noHBand="0" w:noVBand="1"/>
        <w:tblCaption w:val="Table"/>
        <w:tblDescription w:val="This table shows the work of all three students."/>
      </w:tblPr>
      <w:tblGrid>
        <w:gridCol w:w="2932"/>
        <w:gridCol w:w="3008"/>
        <w:gridCol w:w="3082"/>
      </w:tblGrid>
      <w:tr w:rsidR="004A5D23" w:rsidTr="00712797">
        <w:trPr>
          <w:tblHeader/>
        </w:trPr>
        <w:tc>
          <w:tcPr>
            <w:tcW w:w="2932" w:type="dxa"/>
          </w:tcPr>
          <w:p w:rsidR="00610641" w:rsidRDefault="004A5D23" w:rsidP="004A5D2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Abby’s work</w:t>
            </w:r>
          </w:p>
        </w:tc>
        <w:tc>
          <w:tcPr>
            <w:tcW w:w="3008" w:type="dxa"/>
          </w:tcPr>
          <w:p w:rsidR="00610641" w:rsidRPr="00B83FD2" w:rsidRDefault="004A5D23" w:rsidP="00B83FD2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FD2">
              <w:rPr>
                <w:rFonts w:ascii="Times New Roman" w:hAnsi="Times New Roman" w:cs="Times New Roman"/>
                <w:b/>
                <w:sz w:val="24"/>
                <w:szCs w:val="24"/>
              </w:rPr>
              <w:t>Ben’s work</w:t>
            </w:r>
          </w:p>
        </w:tc>
        <w:tc>
          <w:tcPr>
            <w:tcW w:w="3082" w:type="dxa"/>
          </w:tcPr>
          <w:p w:rsidR="00610641" w:rsidRDefault="004A5D23" w:rsidP="004A5D2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Charice’s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work</w:t>
            </w:r>
          </w:p>
        </w:tc>
      </w:tr>
      <w:tr w:rsidR="004A5D23" w:rsidTr="00B83FD2">
        <w:tc>
          <w:tcPr>
            <w:tcW w:w="2932" w:type="dxa"/>
          </w:tcPr>
          <w:p w:rsidR="004A5D23" w:rsidRDefault="00B83FD2" w:rsidP="008A4F80">
            <w:pPr>
              <w:pStyle w:val="ListParagraph"/>
              <w:ind w:left="-105" w:right="-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A4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3FD2">
              <w:rPr>
                <w:rFonts w:ascii="Times New Roman" w:hAnsi="Times New Roman" w:cs="Times New Roman"/>
                <w:sz w:val="24"/>
                <w:szCs w:val="24"/>
              </w:rPr>
              <w:t xml:space="preserve">– 12 </w:t>
            </w:r>
            <w:r w:rsidRPr="00B83FD2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00" w:dyaOrig="2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.75pt;height:9.75pt" o:ole="">
                  <v:imagedata r:id="rId8" o:title=""/>
                </v:shape>
                <o:OLEObject Type="Embed" ProgID="Equation.DSMT4" ShapeID="_x0000_i1025" DrawAspect="Content" ObjectID="_1602223728" r:id="rId9"/>
              </w:object>
            </w:r>
            <w:r w:rsidRPr="00B83FD2"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  <w:r w:rsidRPr="00B83FD2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180" w:dyaOrig="200">
                <v:shape id="_x0000_i1026" type="#_x0000_t75" style="width:9pt;height:9.75pt" o:ole="">
                  <v:imagedata r:id="rId10" o:title=""/>
                </v:shape>
                <o:OLEObject Type="Embed" ProgID="Equation.DSMT4" ShapeID="_x0000_i1026" DrawAspect="Content" ObjectID="_1602223729" r:id="rId11"/>
              </w:object>
            </w:r>
            <w:r w:rsidRPr="00B83FD2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:rsidR="00EB0778" w:rsidRPr="00B83FD2" w:rsidRDefault="00EB0778" w:rsidP="008A4F80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F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A4F80">
              <w:rPr>
                <w:rFonts w:ascii="Times New Roman" w:hAnsi="Times New Roman" w:cs="Times New Roman"/>
                <w:sz w:val="24"/>
                <w:szCs w:val="24"/>
              </w:rPr>
              <w:t xml:space="preserve"> – 2</w:t>
            </w:r>
            <w:r w:rsidRPr="00B83F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3FD2">
              <w:rPr>
                <w:position w:val="-4"/>
              </w:rPr>
              <w:object w:dxaOrig="180" w:dyaOrig="200">
                <v:shape id="_x0000_i1875" type="#_x0000_t75" style="width:9pt;height:9.75pt" o:ole="">
                  <v:imagedata r:id="rId12" o:title=""/>
                </v:shape>
                <o:OLEObject Type="Embed" ProgID="Equation.DSMT4" ShapeID="_x0000_i1875" DrawAspect="Content" ObjectID="_1602223730" r:id="rId13"/>
              </w:object>
            </w:r>
            <w:r w:rsidRPr="00B83FD2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:rsidR="00EB0778" w:rsidRPr="00B83FD2" w:rsidRDefault="008A4F80" w:rsidP="008A4F80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B0778" w:rsidRPr="00B83F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0778" w:rsidRPr="00B83FD2">
              <w:rPr>
                <w:position w:val="-4"/>
              </w:rPr>
              <w:object w:dxaOrig="180" w:dyaOrig="200">
                <v:shape id="_x0000_i1876" type="#_x0000_t75" style="width:9pt;height:9.75pt" o:ole="">
                  <v:imagedata r:id="rId14" o:title=""/>
                </v:shape>
                <o:OLEObject Type="Embed" ProgID="Equation.DSMT4" ShapeID="_x0000_i1876" DrawAspect="Content" ObjectID="_1602223731" r:id="rId15"/>
              </w:object>
            </w:r>
            <w:r w:rsidR="00EB0778" w:rsidRPr="00B83FD2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:rsidR="00EB0778" w:rsidRPr="00B83FD2" w:rsidRDefault="008A4F80" w:rsidP="008A4F8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0  </w:t>
            </w:r>
          </w:p>
        </w:tc>
        <w:tc>
          <w:tcPr>
            <w:tcW w:w="3008" w:type="dxa"/>
          </w:tcPr>
          <w:p w:rsidR="008A4F80" w:rsidRDefault="008A4F80" w:rsidP="008A4F8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B83FD2">
              <w:rPr>
                <w:rFonts w:ascii="Times New Roman" w:hAnsi="Times New Roman" w:cs="Times New Roman"/>
                <w:sz w:val="24"/>
                <w:szCs w:val="24"/>
              </w:rPr>
              <w:t xml:space="preserve">– 12 </w:t>
            </w:r>
            <w:r w:rsidRPr="00B83FD2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00" w:dyaOrig="200">
                <v:shape id="_x0000_i1879" type="#_x0000_t75" style="width:9.75pt;height:9.75pt" o:ole="">
                  <v:imagedata r:id="rId8" o:title=""/>
                </v:shape>
                <o:OLEObject Type="Embed" ProgID="Equation.DSMT4" ShapeID="_x0000_i1879" DrawAspect="Content" ObjectID="_1602223732" r:id="rId16"/>
              </w:object>
            </w:r>
            <w:r w:rsidRPr="00B83FD2"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  <w:r w:rsidRPr="00B83FD2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180" w:dyaOrig="200">
                <v:shape id="_x0000_i1880" type="#_x0000_t75" style="width:9pt;height:9.75pt" o:ole="">
                  <v:imagedata r:id="rId10" o:title=""/>
                </v:shape>
                <o:OLEObject Type="Embed" ProgID="Equation.DSMT4" ShapeID="_x0000_i1880" DrawAspect="Content" ObjectID="_1602223733" r:id="rId17"/>
              </w:object>
            </w:r>
            <w:r w:rsidRPr="00B83FD2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:rsidR="00B83FD2" w:rsidRDefault="00B83FD2" w:rsidP="00B83FD2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FD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8A4F80">
              <w:rPr>
                <w:rFonts w:ascii="Times New Roman" w:hAnsi="Times New Roman" w:cs="Times New Roman"/>
                <w:sz w:val="24"/>
                <w:szCs w:val="24"/>
              </w:rPr>
              <w:t xml:space="preserve"> – 2 </w:t>
            </w:r>
            <w:r w:rsidRPr="00B83FD2">
              <w:rPr>
                <w:position w:val="-4"/>
              </w:rPr>
              <w:object w:dxaOrig="180" w:dyaOrig="200">
                <v:shape id="_x0000_i1877" type="#_x0000_t75" style="width:9pt;height:9.75pt" o:ole="">
                  <v:imagedata r:id="rId18" o:title=""/>
                </v:shape>
                <o:OLEObject Type="Embed" ProgID="Equation.DSMT4" ShapeID="_x0000_i1877" DrawAspect="Content" ObjectID="_1602223734" r:id="rId19"/>
              </w:object>
            </w:r>
            <w:r w:rsidRPr="00B83FD2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:rsidR="00B83FD2" w:rsidRDefault="008A4F80" w:rsidP="00B83FD2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  <w:p w:rsidR="00EB0778" w:rsidRPr="00B83FD2" w:rsidRDefault="008A4F80" w:rsidP="00B83FD2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B07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2" w:type="dxa"/>
          </w:tcPr>
          <w:p w:rsidR="008A4F80" w:rsidRDefault="008A4F80" w:rsidP="008A4F8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B83FD2">
              <w:rPr>
                <w:rFonts w:ascii="Times New Roman" w:hAnsi="Times New Roman" w:cs="Times New Roman"/>
                <w:sz w:val="24"/>
                <w:szCs w:val="24"/>
              </w:rPr>
              <w:t xml:space="preserve">– 12 </w:t>
            </w:r>
            <w:r w:rsidRPr="00B83FD2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00" w:dyaOrig="200">
                <v:shape id="_x0000_i1881" type="#_x0000_t75" style="width:9.75pt;height:9.75pt" o:ole="">
                  <v:imagedata r:id="rId8" o:title=""/>
                </v:shape>
                <o:OLEObject Type="Embed" ProgID="Equation.DSMT4" ShapeID="_x0000_i1881" DrawAspect="Content" ObjectID="_1602223735" r:id="rId20"/>
              </w:object>
            </w:r>
            <w:r w:rsidRPr="00B83FD2"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  <w:r w:rsidRPr="00B83FD2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180" w:dyaOrig="200">
                <v:shape id="_x0000_i1882" type="#_x0000_t75" style="width:9pt;height:9.75pt" o:ole="">
                  <v:imagedata r:id="rId10" o:title=""/>
                </v:shape>
                <o:OLEObject Type="Embed" ProgID="Equation.DSMT4" ShapeID="_x0000_i1882" DrawAspect="Content" ObjectID="_1602223736" r:id="rId21"/>
              </w:object>
            </w:r>
            <w:r w:rsidRPr="00B83FD2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:rsidR="00B83FD2" w:rsidRPr="00B83FD2" w:rsidRDefault="00B83FD2" w:rsidP="00B83FD2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F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A4F80">
              <w:t xml:space="preserve"> </w:t>
            </w:r>
            <w:r w:rsidRPr="00B83FD2">
              <w:rPr>
                <w:rFonts w:ascii="Times New Roman" w:hAnsi="Times New Roman" w:cs="Times New Roman"/>
                <w:sz w:val="24"/>
                <w:szCs w:val="24"/>
              </w:rPr>
              <w:t xml:space="preserve">– 12 </w:t>
            </w:r>
            <w:r w:rsidRPr="00B83FD2">
              <w:rPr>
                <w:position w:val="-4"/>
              </w:rPr>
              <w:object w:dxaOrig="200" w:dyaOrig="200">
                <v:shape id="_x0000_i1878" type="#_x0000_t75" style="width:9.75pt;height:9.75pt" o:ole="">
                  <v:imagedata r:id="rId22" o:title=""/>
                </v:shape>
                <o:OLEObject Type="Embed" ProgID="Equation.DSMT4" ShapeID="_x0000_i1878" DrawAspect="Content" ObjectID="_1602223737" r:id="rId23"/>
              </w:object>
            </w:r>
            <w:r w:rsidRPr="00B83F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4F8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B83FD2" w:rsidRPr="00B83FD2" w:rsidRDefault="008A4F80" w:rsidP="00B83FD2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83FD2" w:rsidRPr="00B83FD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83FD2" w:rsidRPr="00B83FD2" w:rsidRDefault="008A4F80" w:rsidP="008A4F80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10641" w:rsidRDefault="00610641" w:rsidP="00610641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EB0778" w:rsidRDefault="00EB0778" w:rsidP="00EB077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Which student calculated the problem correctly?</w:t>
      </w:r>
    </w:p>
    <w:p w:rsidR="00EB0778" w:rsidRDefault="00EB0778" w:rsidP="00EB077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What was their solution</w:t>
      </w:r>
    </w:p>
    <w:p w:rsidR="00EB0778" w:rsidRPr="00EB0778" w:rsidRDefault="00EB0778" w:rsidP="00EB077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Identify the mistakes made by the other two students</w:t>
      </w:r>
    </w:p>
    <w:p w:rsidR="00DB466D" w:rsidRPr="005B0317" w:rsidRDefault="00DB466D" w:rsidP="00DB466D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74DD9" w:rsidRPr="005B0317" w:rsidRDefault="009707BE" w:rsidP="00D74D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Which of the following has a value of    -2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Caption w:val="Table"/>
        <w:tblDescription w:val="This table shows possible expressions with the value of negative two."/>
      </w:tblPr>
      <w:tblGrid>
        <w:gridCol w:w="2303"/>
        <w:gridCol w:w="2070"/>
        <w:gridCol w:w="2314"/>
      </w:tblGrid>
      <w:tr w:rsidR="00C93B3C" w:rsidRPr="005B0317" w:rsidTr="00712797">
        <w:trPr>
          <w:trHeight w:val="701"/>
          <w:tblHeader/>
          <w:jc w:val="center"/>
        </w:trPr>
        <w:tc>
          <w:tcPr>
            <w:tcW w:w="2303" w:type="dxa"/>
            <w:vAlign w:val="center"/>
          </w:tcPr>
          <w:p w:rsidR="00C93B3C" w:rsidRPr="005B0317" w:rsidRDefault="009707BE" w:rsidP="008D5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1A">
              <w:rPr>
                <w:position w:val="-24"/>
              </w:rPr>
              <w:object w:dxaOrig="540" w:dyaOrig="620">
                <v:shape id="_x0000_i1044" type="#_x0000_t75" style="width:27pt;height:31.5pt" o:ole="">
                  <v:imagedata r:id="rId24" o:title=""/>
                </v:shape>
                <o:OLEObject Type="Embed" ProgID="Equation.DSMT4" ShapeID="_x0000_i1044" DrawAspect="Content" ObjectID="_1602223738" r:id="rId25"/>
              </w:object>
            </w:r>
          </w:p>
        </w:tc>
        <w:tc>
          <w:tcPr>
            <w:tcW w:w="2070" w:type="dxa"/>
            <w:vAlign w:val="center"/>
          </w:tcPr>
          <w:p w:rsidR="00C93B3C" w:rsidRPr="005B0317" w:rsidRDefault="009707BE" w:rsidP="008D5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7BE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639" w:dyaOrig="620">
                <v:shape id="_x0000_i1045" type="#_x0000_t75" style="width:32.25pt;height:31.5pt" o:ole="">
                  <v:imagedata r:id="rId26" o:title=""/>
                </v:shape>
                <o:OLEObject Type="Embed" ProgID="Equation.DSMT4" ShapeID="_x0000_i1045" DrawAspect="Content" ObjectID="_1602223739" r:id="rId27"/>
              </w:object>
            </w:r>
          </w:p>
        </w:tc>
        <w:tc>
          <w:tcPr>
            <w:tcW w:w="2314" w:type="dxa"/>
            <w:vAlign w:val="center"/>
          </w:tcPr>
          <w:p w:rsidR="00C93B3C" w:rsidRPr="005B0317" w:rsidRDefault="009707BE" w:rsidP="008D5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-4(9 – 3) </w:t>
            </w:r>
            <w:r w:rsidRPr="009707BE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00" w:dyaOrig="200">
                <v:shape id="_x0000_i1046" type="#_x0000_t75" style="width:9.75pt;height:9.75pt" o:ole="">
                  <v:imagedata r:id="rId28" o:title=""/>
                </v:shape>
                <o:OLEObject Type="Embed" ProgID="Equation.DSMT4" ShapeID="_x0000_i1046" DrawAspect="Content" ObjectID="_1602223740" r:id="rId29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</w:p>
        </w:tc>
      </w:tr>
      <w:tr w:rsidR="00C93B3C" w:rsidRPr="005B0317" w:rsidTr="008D5B1A">
        <w:trPr>
          <w:trHeight w:val="701"/>
          <w:jc w:val="center"/>
        </w:trPr>
        <w:tc>
          <w:tcPr>
            <w:tcW w:w="2303" w:type="dxa"/>
            <w:vAlign w:val="center"/>
          </w:tcPr>
          <w:p w:rsidR="00C93B3C" w:rsidRPr="005B0317" w:rsidRDefault="009707BE" w:rsidP="008D5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7BE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60" w:dyaOrig="660">
                <v:shape id="_x0000_i1047" type="#_x0000_t75" style="width:18pt;height:33pt" o:ole="">
                  <v:imagedata r:id="rId30" o:title=""/>
                </v:shape>
                <o:OLEObject Type="Embed" ProgID="Equation.DSMT4" ShapeID="_x0000_i1047" DrawAspect="Content" ObjectID="_1602223741" r:id="rId31"/>
              </w:object>
            </w:r>
          </w:p>
        </w:tc>
        <w:tc>
          <w:tcPr>
            <w:tcW w:w="2070" w:type="dxa"/>
            <w:vAlign w:val="center"/>
          </w:tcPr>
          <w:p w:rsidR="00C93B3C" w:rsidRPr="005B0317" w:rsidRDefault="009707BE" w:rsidP="008D5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1A">
              <w:rPr>
                <w:position w:val="-14"/>
              </w:rPr>
              <w:object w:dxaOrig="1120" w:dyaOrig="400">
                <v:shape id="_x0000_i1048" type="#_x0000_t75" style="width:55.5pt;height:20.25pt" o:ole="">
                  <v:imagedata r:id="rId32" o:title=""/>
                </v:shape>
                <o:OLEObject Type="Embed" ProgID="Equation.DSMT4" ShapeID="_x0000_i1048" DrawAspect="Content" ObjectID="_1602223742" r:id="rId33"/>
              </w:object>
            </w:r>
          </w:p>
        </w:tc>
        <w:tc>
          <w:tcPr>
            <w:tcW w:w="2314" w:type="dxa"/>
            <w:vAlign w:val="center"/>
          </w:tcPr>
          <w:p w:rsidR="00C93B3C" w:rsidRPr="005B0317" w:rsidRDefault="00D8440C" w:rsidP="008D5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5(9 – 6) </w:t>
            </w:r>
            <w:r w:rsidRPr="009707BE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00" w:dyaOrig="200">
                <v:shape id="_x0000_i1049" type="#_x0000_t75" style="width:9.75pt;height:9.75pt" o:ole="">
                  <v:imagedata r:id="rId28" o:title=""/>
                </v:shape>
                <o:OLEObject Type="Embed" ProgID="Equation.DSMT4" ShapeID="_x0000_i1049" DrawAspect="Content" ObjectID="_1602223743" r:id="rId34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</w:p>
        </w:tc>
      </w:tr>
    </w:tbl>
    <w:p w:rsidR="005F1B38" w:rsidRPr="005B0317" w:rsidRDefault="005F1B38" w:rsidP="005F1B38">
      <w:pPr>
        <w:rPr>
          <w:rFonts w:ascii="Times New Roman" w:hAnsi="Times New Roman" w:cs="Times New Roman"/>
          <w:b/>
          <w:sz w:val="24"/>
          <w:szCs w:val="24"/>
        </w:rPr>
      </w:pPr>
    </w:p>
    <w:p w:rsidR="00D80812" w:rsidRDefault="00D80812" w:rsidP="00D8081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Using the order of operations, what is the second operation that should be formed in the problem below –</w:t>
      </w:r>
    </w:p>
    <w:p w:rsidR="00D80812" w:rsidRPr="00D80812" w:rsidRDefault="00D80812" w:rsidP="00D808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5B1A">
        <w:rPr>
          <w:position w:val="-10"/>
        </w:rPr>
        <w:object w:dxaOrig="1500" w:dyaOrig="360">
          <v:shape id="_x0000_i1050" type="#_x0000_t75" style="width:75pt;height:18pt" o:ole="">
            <v:imagedata r:id="rId35" o:title=""/>
          </v:shape>
          <o:OLEObject Type="Embed" ProgID="Equation.DSMT4" ShapeID="_x0000_i1050" DrawAspect="Content" ObjectID="_1602223744" r:id="rId36"/>
        </w:object>
      </w:r>
    </w:p>
    <w:p w:rsidR="005B0317" w:rsidRPr="005B0317" w:rsidRDefault="00D80812" w:rsidP="005B0317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D5B1A">
        <w:rPr>
          <w:position w:val="-4"/>
        </w:rPr>
        <w:object w:dxaOrig="279" w:dyaOrig="300">
          <v:shape id="_x0000_i1051" type="#_x0000_t75" style="width:13.5pt;height:15pt" o:ole="">
            <v:imagedata r:id="rId37" o:title=""/>
          </v:shape>
          <o:OLEObject Type="Embed" ProgID="Equation.DSMT4" ShapeID="_x0000_i1051" DrawAspect="Content" ObjectID="_1602223745" r:id="rId38"/>
        </w:object>
      </w:r>
    </w:p>
    <w:p w:rsidR="005B0317" w:rsidRPr="005B0317" w:rsidRDefault="00D80812" w:rsidP="005B0317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(10-7)</w:t>
      </w:r>
    </w:p>
    <w:p w:rsidR="005B0317" w:rsidRPr="005B0317" w:rsidRDefault="00D80812" w:rsidP="005B0317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0812">
        <w:rPr>
          <w:rFonts w:ascii="Times New Roman" w:hAnsi="Times New Roman" w:cs="Times New Roman"/>
          <w:position w:val="-6"/>
          <w:sz w:val="24"/>
          <w:szCs w:val="24"/>
        </w:rPr>
        <w:object w:dxaOrig="460" w:dyaOrig="279">
          <v:shape id="_x0000_i1052" type="#_x0000_t75" style="width:23.25pt;height:13.5pt" o:ole="">
            <v:imagedata r:id="rId39" o:title=""/>
          </v:shape>
          <o:OLEObject Type="Embed" ProgID="Equation.DSMT4" ShapeID="_x0000_i1052" DrawAspect="Content" ObjectID="_1602223746" r:id="rId40"/>
        </w:object>
      </w:r>
    </w:p>
    <w:p w:rsidR="005B0317" w:rsidRDefault="00D80812" w:rsidP="005B0317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 – 9 </w:t>
      </w:r>
    </w:p>
    <w:p w:rsidR="00D80812" w:rsidRDefault="00D80812" w:rsidP="00D80812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3670A3" w:rsidRDefault="003670A3" w:rsidP="00D80812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8A4F80" w:rsidRDefault="008A4F80" w:rsidP="00D80812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91601" w:rsidRDefault="00491601" w:rsidP="00D80812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D80812" w:rsidRPr="003670A3" w:rsidRDefault="00D80812" w:rsidP="00D8081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Evaluate</w:t>
      </w:r>
      <w:r w:rsidR="003670A3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8A4F80" w:rsidRPr="009F3044">
        <w:rPr>
          <w:position w:val="-24"/>
        </w:rPr>
        <w:object w:dxaOrig="1260" w:dyaOrig="620">
          <v:shape id="_x0000_i1892" type="#_x0000_t75" style="width:63pt;height:30.75pt" o:ole="">
            <v:imagedata r:id="rId41" o:title=""/>
          </v:shape>
          <o:OLEObject Type="Embed" ProgID="Equation.DSMT4" ShapeID="_x0000_i1892" DrawAspect="Content" ObjectID="_1602223747" r:id="rId42"/>
        </w:object>
      </w:r>
    </w:p>
    <w:p w:rsidR="003670A3" w:rsidRDefault="003670A3" w:rsidP="003670A3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</w:p>
    <w:p w:rsidR="003670A3" w:rsidRDefault="003670A3" w:rsidP="003670A3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</w:p>
    <w:p w:rsidR="003670A3" w:rsidRDefault="003670A3" w:rsidP="003670A3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</w:p>
    <w:p w:rsidR="003670A3" w:rsidRPr="005B0317" w:rsidRDefault="003670A3" w:rsidP="003670A3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</w:p>
    <w:p w:rsidR="005B0317" w:rsidRPr="00AF5BE4" w:rsidRDefault="00AF5BE4" w:rsidP="00AF5BE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Virginia Department of Education 2018</w:t>
      </w:r>
    </w:p>
    <w:sectPr w:rsidR="005B0317" w:rsidRPr="00AF5BE4" w:rsidSect="00AF5BE4">
      <w:headerReference w:type="default" r:id="rId43"/>
      <w:footerReference w:type="default" r:id="rId4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601" w:rsidRDefault="00491601" w:rsidP="00491601">
      <w:pPr>
        <w:spacing w:after="0" w:line="240" w:lineRule="auto"/>
      </w:pPr>
      <w:r>
        <w:separator/>
      </w:r>
    </w:p>
  </w:endnote>
  <w:endnote w:type="continuationSeparator" w:id="0">
    <w:p w:rsidR="00491601" w:rsidRDefault="00491601" w:rsidP="00491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601" w:rsidRDefault="00491601" w:rsidP="00491601">
    <w:pPr>
      <w:pStyle w:val="Footer"/>
      <w:jc w:val="center"/>
    </w:pPr>
    <w:r>
      <w:t>Virginia Department of Education 2018</w:t>
    </w:r>
  </w:p>
  <w:p w:rsidR="00AF5BE4" w:rsidRDefault="00AF5BE4" w:rsidP="00491601">
    <w:pPr>
      <w:pStyle w:val="Footer"/>
      <w:jc w:val="center"/>
    </w:pPr>
    <w: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601" w:rsidRDefault="00491601" w:rsidP="00491601">
      <w:pPr>
        <w:spacing w:after="0" w:line="240" w:lineRule="auto"/>
      </w:pPr>
      <w:r>
        <w:separator/>
      </w:r>
    </w:p>
  </w:footnote>
  <w:footnote w:type="continuationSeparator" w:id="0">
    <w:p w:rsidR="00491601" w:rsidRDefault="00491601" w:rsidP="00491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BE4" w:rsidRPr="005B0317" w:rsidRDefault="00AF5BE4" w:rsidP="00AF5BE4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  <w:r w:rsidRPr="005B0317">
      <w:rPr>
        <w:rFonts w:ascii="Times New Roman" w:hAnsi="Times New Roman" w:cs="Times New Roman"/>
        <w:b/>
        <w:sz w:val="24"/>
        <w:szCs w:val="24"/>
      </w:rPr>
      <w:t>2016 Mathematics Standards of Learning</w:t>
    </w:r>
  </w:p>
  <w:p w:rsidR="00AF5BE4" w:rsidRPr="005B0317" w:rsidRDefault="00AF5BE4" w:rsidP="00AF5BE4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  <w:r w:rsidRPr="005B0317">
      <w:rPr>
        <w:rFonts w:ascii="Times New Roman" w:hAnsi="Times New Roman" w:cs="Times New Roman"/>
        <w:b/>
        <w:sz w:val="24"/>
        <w:szCs w:val="24"/>
      </w:rPr>
      <w:t>Algebra Readiness Formative Assessment</w:t>
    </w:r>
  </w:p>
  <w:p w:rsidR="00491601" w:rsidRDefault="004916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C4918"/>
    <w:multiLevelType w:val="hybridMultilevel"/>
    <w:tmpl w:val="BCD028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416D3"/>
    <w:multiLevelType w:val="hybridMultilevel"/>
    <w:tmpl w:val="B6DEF9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82DA1"/>
    <w:multiLevelType w:val="hybridMultilevel"/>
    <w:tmpl w:val="ADAACFD4"/>
    <w:lvl w:ilvl="0" w:tplc="99EA54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3422F80">
      <w:start w:val="1"/>
      <w:numFmt w:val="upperLetter"/>
      <w:lvlText w:val="%2."/>
      <w:lvlJc w:val="left"/>
      <w:pPr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2D11CA"/>
    <w:multiLevelType w:val="hybridMultilevel"/>
    <w:tmpl w:val="3EA815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E707FB6"/>
    <w:multiLevelType w:val="hybridMultilevel"/>
    <w:tmpl w:val="66205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905B7C"/>
    <w:multiLevelType w:val="hybridMultilevel"/>
    <w:tmpl w:val="511286C8"/>
    <w:lvl w:ilvl="0" w:tplc="F3E438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3422F80">
      <w:start w:val="1"/>
      <w:numFmt w:val="upperLetter"/>
      <w:lvlText w:val="%2."/>
      <w:lvlJc w:val="left"/>
      <w:pPr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528"/>
    <w:rsid w:val="00111528"/>
    <w:rsid w:val="001901C5"/>
    <w:rsid w:val="001920A7"/>
    <w:rsid w:val="001F672D"/>
    <w:rsid w:val="002228A6"/>
    <w:rsid w:val="002F452A"/>
    <w:rsid w:val="003670A3"/>
    <w:rsid w:val="003C167C"/>
    <w:rsid w:val="00491601"/>
    <w:rsid w:val="004A5D23"/>
    <w:rsid w:val="005233D8"/>
    <w:rsid w:val="0054209D"/>
    <w:rsid w:val="0059676F"/>
    <w:rsid w:val="005B0317"/>
    <w:rsid w:val="005F1B38"/>
    <w:rsid w:val="00610641"/>
    <w:rsid w:val="006B1B3B"/>
    <w:rsid w:val="00712797"/>
    <w:rsid w:val="007A3D72"/>
    <w:rsid w:val="007B3E5E"/>
    <w:rsid w:val="0085343B"/>
    <w:rsid w:val="008A4F80"/>
    <w:rsid w:val="009276A2"/>
    <w:rsid w:val="009707BE"/>
    <w:rsid w:val="009F3044"/>
    <w:rsid w:val="00AF5BE4"/>
    <w:rsid w:val="00B83FD2"/>
    <w:rsid w:val="00C93B3C"/>
    <w:rsid w:val="00CF7430"/>
    <w:rsid w:val="00D15A19"/>
    <w:rsid w:val="00D74DD9"/>
    <w:rsid w:val="00D80812"/>
    <w:rsid w:val="00D8440C"/>
    <w:rsid w:val="00DB34B6"/>
    <w:rsid w:val="00DB466D"/>
    <w:rsid w:val="00EB0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."/>
  <w:listSeparator w:val=","/>
  <w14:docId w14:val="476A0CD5"/>
  <w15:docId w15:val="{8E43547C-02DD-48A9-B073-C97C1A066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1528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152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1115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1528"/>
  </w:style>
  <w:style w:type="paragraph" w:styleId="ListParagraph">
    <w:name w:val="List Paragraph"/>
    <w:basedOn w:val="Normal"/>
    <w:uiPriority w:val="34"/>
    <w:qFormat/>
    <w:rsid w:val="005F1B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1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B3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920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4916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6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5.wmf"/><Relationship Id="rId26" Type="http://schemas.openxmlformats.org/officeDocument/2006/relationships/image" Target="media/image8.wmf"/><Relationship Id="rId39" Type="http://schemas.openxmlformats.org/officeDocument/2006/relationships/image" Target="media/image14.wmf"/><Relationship Id="rId3" Type="http://schemas.openxmlformats.org/officeDocument/2006/relationships/styles" Target="styles.xml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6.bin"/><Relationship Id="rId42" Type="http://schemas.openxmlformats.org/officeDocument/2006/relationships/oleObject" Target="embeddings/oleObject20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8.bin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3.bin"/><Relationship Id="rId41" Type="http://schemas.openxmlformats.org/officeDocument/2006/relationships/image" Target="media/image15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7.wmf"/><Relationship Id="rId32" Type="http://schemas.openxmlformats.org/officeDocument/2006/relationships/image" Target="media/image11.wmf"/><Relationship Id="rId37" Type="http://schemas.openxmlformats.org/officeDocument/2006/relationships/image" Target="media/image13.wmf"/><Relationship Id="rId40" Type="http://schemas.openxmlformats.org/officeDocument/2006/relationships/oleObject" Target="embeddings/oleObject19.bin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10.bin"/><Relationship Id="rId28" Type="http://schemas.openxmlformats.org/officeDocument/2006/relationships/image" Target="media/image9.wmf"/><Relationship Id="rId36" Type="http://schemas.openxmlformats.org/officeDocument/2006/relationships/oleObject" Target="embeddings/oleObject17.bin"/><Relationship Id="rId10" Type="http://schemas.openxmlformats.org/officeDocument/2006/relationships/image" Target="media/image2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4.bin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6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0.wmf"/><Relationship Id="rId35" Type="http://schemas.openxmlformats.org/officeDocument/2006/relationships/image" Target="media/image12.wmf"/><Relationship Id="rId43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85929-A27F-4376-A3B5-90A8D8A76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Formative Assessment</vt:lpstr>
    </vt:vector>
  </TitlesOfParts>
  <Company>Virginia Department of Education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Formative Assessment</dc:title>
  <dc:subject>Mathematics</dc:subject>
  <dc:creator>Virginia Department of Education</dc:creator>
  <cp:lastModifiedBy>Mazzacane, Tina (DOE)</cp:lastModifiedBy>
  <cp:revision>2</cp:revision>
  <dcterms:created xsi:type="dcterms:W3CDTF">2018-10-28T13:20:00Z</dcterms:created>
  <dcterms:modified xsi:type="dcterms:W3CDTF">2018-10-28T13:20:00Z</dcterms:modified>
</cp:coreProperties>
</file>