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2" w14:textId="6B769BDE" w:rsidR="007D37D0" w:rsidRDefault="00E30ED0">
      <w:pPr>
        <w:rPr>
          <w:rFonts w:ascii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i/>
          <w:sz w:val="24"/>
          <w:szCs w:val="24"/>
        </w:rPr>
        <w:t>Collection of Evidence 11</w:t>
      </w:r>
    </w:p>
    <w:p w14:paraId="40468B3C" w14:textId="77777777" w:rsidR="00E30ED0" w:rsidRPr="000C02E6" w:rsidRDefault="00E30ED0">
      <w:pPr>
        <w:rPr>
          <w:rFonts w:ascii="Times New Roman" w:hAnsi="Times New Roman" w:cs="Times New Roman"/>
          <w:b/>
          <w:i/>
          <w:sz w:val="24"/>
          <w:szCs w:val="24"/>
        </w:rPr>
      </w:pPr>
    </w:p>
    <w:p w14:paraId="00000005" w14:textId="5DF54022" w:rsidR="007D37D0" w:rsidRPr="000C02E6" w:rsidRDefault="00C818EA">
      <w:pPr>
        <w:rPr>
          <w:rFonts w:ascii="Times New Roman" w:hAnsi="Times New Roman" w:cs="Times New Roman"/>
          <w:b/>
          <w:sz w:val="24"/>
          <w:szCs w:val="24"/>
        </w:rPr>
      </w:pPr>
      <w:r w:rsidRPr="000C02E6">
        <w:rPr>
          <w:rFonts w:ascii="Times New Roman" w:hAnsi="Times New Roman" w:cs="Times New Roman"/>
          <w:b/>
          <w:sz w:val="24"/>
          <w:szCs w:val="24"/>
        </w:rPr>
        <w:t>When reviewed against the End-of-Course (EOC) Writing Performance Level Descriptors (2017), the overall writing quality of</w:t>
      </w:r>
      <w:r w:rsidRPr="000C02E6" w:rsidDel="00C818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02E6">
        <w:rPr>
          <w:rFonts w:ascii="Times New Roman" w:hAnsi="Times New Roman" w:cs="Times New Roman"/>
          <w:b/>
          <w:sz w:val="24"/>
          <w:szCs w:val="24"/>
        </w:rPr>
        <w:t>t</w:t>
      </w:r>
      <w:r w:rsidR="00E30ED0">
        <w:rPr>
          <w:rFonts w:ascii="Times New Roman" w:hAnsi="Times New Roman" w:cs="Times New Roman"/>
          <w:b/>
          <w:sz w:val="24"/>
          <w:szCs w:val="24"/>
        </w:rPr>
        <w:t>his collection</w:t>
      </w:r>
      <w:r w:rsidR="00415C56" w:rsidRPr="000C02E6">
        <w:rPr>
          <w:rFonts w:ascii="Times New Roman" w:hAnsi="Times New Roman" w:cs="Times New Roman"/>
          <w:b/>
          <w:sz w:val="24"/>
          <w:szCs w:val="24"/>
        </w:rPr>
        <w:t xml:space="preserve"> of evidence demonstrates the</w:t>
      </w:r>
      <w:r w:rsidRPr="000C02E6">
        <w:rPr>
          <w:rFonts w:ascii="Times New Roman" w:hAnsi="Times New Roman" w:cs="Times New Roman"/>
          <w:b/>
          <w:sz w:val="24"/>
          <w:szCs w:val="24"/>
        </w:rPr>
        <w:t xml:space="preserve"> achievement level of </w:t>
      </w:r>
      <w:r w:rsidR="005559F9">
        <w:rPr>
          <w:rFonts w:ascii="Times New Roman" w:hAnsi="Times New Roman" w:cs="Times New Roman"/>
          <w:b/>
          <w:sz w:val="24"/>
          <w:szCs w:val="24"/>
        </w:rPr>
        <w:t>Fail/Does Not Meet</w:t>
      </w:r>
      <w:r w:rsidR="00415C56" w:rsidRPr="000C02E6">
        <w:rPr>
          <w:rFonts w:ascii="Times New Roman" w:hAnsi="Times New Roman" w:cs="Times New Roman"/>
          <w:b/>
          <w:sz w:val="24"/>
          <w:szCs w:val="24"/>
        </w:rPr>
        <w:t>.</w:t>
      </w:r>
    </w:p>
    <w:p w14:paraId="00000006" w14:textId="77777777" w:rsidR="007D37D0" w:rsidRDefault="007D37D0"/>
    <w:p w14:paraId="00000008" w14:textId="1913C526" w:rsidR="007D37D0" w:rsidRPr="0039381F" w:rsidRDefault="009C559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samples demonstrate an attempt to </w:t>
      </w:r>
      <w:r w:rsidRPr="009C5592">
        <w:rPr>
          <w:rFonts w:ascii="Times New Roman" w:hAnsi="Times New Roman" w:cs="Times New Roman"/>
          <w:b/>
          <w:sz w:val="24"/>
          <w:szCs w:val="24"/>
        </w:rPr>
        <w:t>develop a simple thesis</w:t>
      </w:r>
      <w:r w:rsidR="00E30ED0">
        <w:rPr>
          <w:rFonts w:ascii="Times New Roman" w:hAnsi="Times New Roman" w:cs="Times New Roman"/>
          <w:sz w:val="24"/>
          <w:szCs w:val="24"/>
        </w:rPr>
        <w:t>, though often</w:t>
      </w:r>
      <w:r>
        <w:rPr>
          <w:rFonts w:ascii="Times New Roman" w:hAnsi="Times New Roman" w:cs="Times New Roman"/>
          <w:sz w:val="24"/>
          <w:szCs w:val="24"/>
        </w:rPr>
        <w:t xml:space="preserve"> the </w:t>
      </w:r>
      <w:r w:rsidRPr="009C5592">
        <w:rPr>
          <w:rFonts w:ascii="Times New Roman" w:hAnsi="Times New Roman" w:cs="Times New Roman"/>
          <w:b/>
          <w:sz w:val="24"/>
          <w:szCs w:val="24"/>
        </w:rPr>
        <w:t>central idea, purpose, or position</w:t>
      </w:r>
      <w:r w:rsidR="00E30ED0">
        <w:rPr>
          <w:rFonts w:ascii="Times New Roman" w:hAnsi="Times New Roman" w:cs="Times New Roman"/>
          <w:sz w:val="24"/>
          <w:szCs w:val="24"/>
        </w:rPr>
        <w:t xml:space="preserve"> is not clear</w:t>
      </w:r>
      <w:r>
        <w:rPr>
          <w:rFonts w:ascii="Times New Roman" w:hAnsi="Times New Roman" w:cs="Times New Roman"/>
          <w:sz w:val="24"/>
          <w:szCs w:val="24"/>
        </w:rPr>
        <w:t xml:space="preserve"> due to the inclusion of unrelated or off-topic </w:t>
      </w:r>
      <w:r w:rsidRPr="009C5592">
        <w:rPr>
          <w:rFonts w:ascii="Times New Roman" w:hAnsi="Times New Roman" w:cs="Times New Roman"/>
          <w:b/>
          <w:sz w:val="24"/>
          <w:szCs w:val="24"/>
        </w:rPr>
        <w:t>evidence</w:t>
      </w:r>
      <w:r>
        <w:rPr>
          <w:rFonts w:ascii="Times New Roman" w:hAnsi="Times New Roman" w:cs="Times New Roman"/>
          <w:sz w:val="24"/>
          <w:szCs w:val="24"/>
        </w:rPr>
        <w:t xml:space="preserve"> for support. In the first sample, the </w:t>
      </w:r>
      <w:r w:rsidRPr="00E30ED0">
        <w:rPr>
          <w:rFonts w:ascii="Times New Roman" w:hAnsi="Times New Roman" w:cs="Times New Roman"/>
          <w:b/>
          <w:sz w:val="24"/>
          <w:szCs w:val="24"/>
        </w:rPr>
        <w:t>thesis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i/>
          <w:sz w:val="24"/>
          <w:szCs w:val="24"/>
        </w:rPr>
        <w:t>…technology can help you do many things in life…</w:t>
      </w:r>
      <w:r w:rsidR="00E30ED0">
        <w:rPr>
          <w:rFonts w:ascii="Times New Roman" w:hAnsi="Times New Roman" w:cs="Times New Roman"/>
          <w:sz w:val="24"/>
          <w:szCs w:val="24"/>
        </w:rPr>
        <w:t xml:space="preserve">) is more clear </w:t>
      </w:r>
      <w:r>
        <w:rPr>
          <w:rFonts w:ascii="Times New Roman" w:hAnsi="Times New Roman" w:cs="Times New Roman"/>
          <w:sz w:val="24"/>
          <w:szCs w:val="24"/>
        </w:rPr>
        <w:t>as the writing progresses, but it is then weakened in the last two paragraphs (</w:t>
      </w:r>
      <w:r>
        <w:rPr>
          <w:rFonts w:ascii="Times New Roman" w:hAnsi="Times New Roman" w:cs="Times New Roman"/>
          <w:i/>
          <w:sz w:val="24"/>
          <w:szCs w:val="24"/>
        </w:rPr>
        <w:t>Social Media is very addictive to teens and young adults….We should let people keep their own opinions</w:t>
      </w:r>
      <w:r w:rsidR="004F2B5B">
        <w:rPr>
          <w:rFonts w:ascii="Times New Roman" w:hAnsi="Times New Roman" w:cs="Times New Roman"/>
          <w:i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). </w:t>
      </w:r>
      <w:r w:rsidR="004F2B5B">
        <w:rPr>
          <w:rFonts w:ascii="Times New Roman" w:hAnsi="Times New Roman" w:cs="Times New Roman"/>
          <w:sz w:val="24"/>
          <w:szCs w:val="24"/>
        </w:rPr>
        <w:t xml:space="preserve">The </w:t>
      </w:r>
      <w:r w:rsidR="0039381F">
        <w:rPr>
          <w:rFonts w:ascii="Times New Roman" w:hAnsi="Times New Roman" w:cs="Times New Roman"/>
          <w:sz w:val="24"/>
          <w:szCs w:val="24"/>
        </w:rPr>
        <w:t>structure of the</w:t>
      </w:r>
      <w:r w:rsidR="004F2B5B">
        <w:rPr>
          <w:rFonts w:ascii="Times New Roman" w:hAnsi="Times New Roman" w:cs="Times New Roman"/>
          <w:sz w:val="24"/>
          <w:szCs w:val="24"/>
        </w:rPr>
        <w:t xml:space="preserve"> second sample </w:t>
      </w:r>
      <w:r w:rsidR="005B3AAE">
        <w:rPr>
          <w:rFonts w:ascii="Times New Roman" w:hAnsi="Times New Roman" w:cs="Times New Roman"/>
          <w:sz w:val="24"/>
          <w:szCs w:val="24"/>
        </w:rPr>
        <w:t>attempt</w:t>
      </w:r>
      <w:r w:rsidR="0039381F">
        <w:rPr>
          <w:rFonts w:ascii="Times New Roman" w:hAnsi="Times New Roman" w:cs="Times New Roman"/>
          <w:sz w:val="24"/>
          <w:szCs w:val="24"/>
        </w:rPr>
        <w:t>s an analysis o</w:t>
      </w:r>
      <w:r w:rsidR="00E30ED0">
        <w:rPr>
          <w:rFonts w:ascii="Times New Roman" w:hAnsi="Times New Roman" w:cs="Times New Roman"/>
          <w:sz w:val="24"/>
          <w:szCs w:val="24"/>
        </w:rPr>
        <w:t>f a career choice; however,</w:t>
      </w:r>
      <w:r w:rsidR="0039381F">
        <w:rPr>
          <w:rFonts w:ascii="Times New Roman" w:hAnsi="Times New Roman" w:cs="Times New Roman"/>
          <w:sz w:val="24"/>
          <w:szCs w:val="24"/>
        </w:rPr>
        <w:t xml:space="preserve"> </w:t>
      </w:r>
      <w:r w:rsidR="0039381F" w:rsidRPr="0039381F">
        <w:rPr>
          <w:rFonts w:ascii="Times New Roman" w:hAnsi="Times New Roman" w:cs="Times New Roman"/>
          <w:b/>
          <w:sz w:val="24"/>
          <w:szCs w:val="24"/>
        </w:rPr>
        <w:t>evidence provided weakens the purpose</w:t>
      </w:r>
      <w:r w:rsidR="0039381F">
        <w:rPr>
          <w:rFonts w:ascii="Times New Roman" w:hAnsi="Times New Roman" w:cs="Times New Roman"/>
          <w:sz w:val="24"/>
          <w:szCs w:val="24"/>
        </w:rPr>
        <w:t xml:space="preserve"> of the writing (</w:t>
      </w:r>
      <w:r w:rsidR="0039381F">
        <w:rPr>
          <w:rFonts w:ascii="Times New Roman" w:hAnsi="Times New Roman" w:cs="Times New Roman"/>
          <w:i/>
          <w:sz w:val="24"/>
          <w:szCs w:val="24"/>
        </w:rPr>
        <w:t>Dancing is something all ages do from 1 year olds to 100 years old do.</w:t>
      </w:r>
      <w:r w:rsidR="0039381F">
        <w:rPr>
          <w:rFonts w:ascii="Times New Roman" w:hAnsi="Times New Roman" w:cs="Times New Roman"/>
          <w:sz w:val="24"/>
          <w:szCs w:val="24"/>
        </w:rPr>
        <w:t xml:space="preserve">). Similarly, the </w:t>
      </w:r>
      <w:r w:rsidR="0039381F">
        <w:rPr>
          <w:rFonts w:ascii="Times New Roman" w:hAnsi="Times New Roman" w:cs="Times New Roman"/>
          <w:b/>
          <w:sz w:val="24"/>
          <w:szCs w:val="24"/>
        </w:rPr>
        <w:t>position</w:t>
      </w:r>
      <w:r w:rsidR="0039381F">
        <w:rPr>
          <w:rFonts w:ascii="Times New Roman" w:hAnsi="Times New Roman" w:cs="Times New Roman"/>
          <w:sz w:val="24"/>
          <w:szCs w:val="24"/>
        </w:rPr>
        <w:t xml:space="preserve"> of the third sample is unclear due to a lack of focus. </w:t>
      </w:r>
    </w:p>
    <w:p w14:paraId="12280C2D" w14:textId="368BD65F" w:rsidR="00A862DE" w:rsidRPr="00A56F8E" w:rsidRDefault="00815C50" w:rsidP="003131E8">
      <w:pPr>
        <w:spacing w:before="2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the third sample, source material is</w:t>
      </w:r>
      <w:r w:rsidR="00FC1A4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embedded to </w:t>
      </w:r>
      <w:r w:rsidRPr="00E30ED0">
        <w:rPr>
          <w:rFonts w:ascii="Times New Roman" w:hAnsi="Times New Roman" w:cs="Times New Roman"/>
          <w:b/>
          <w:sz w:val="24"/>
          <w:szCs w:val="24"/>
        </w:rPr>
        <w:t>support the position</w:t>
      </w:r>
      <w:r>
        <w:rPr>
          <w:rFonts w:ascii="Times New Roman" w:hAnsi="Times New Roman" w:cs="Times New Roman"/>
          <w:sz w:val="24"/>
          <w:szCs w:val="24"/>
        </w:rPr>
        <w:t xml:space="preserve"> that guardians may not approve of homeschooling due to cost (</w:t>
      </w:r>
      <w:r>
        <w:rPr>
          <w:rFonts w:ascii="Times New Roman" w:hAnsi="Times New Roman" w:cs="Times New Roman"/>
          <w:i/>
          <w:sz w:val="24"/>
          <w:szCs w:val="24"/>
        </w:rPr>
        <w:t>According to their data, homeschooling can be either just as expensive or more expensive than public school.</w:t>
      </w:r>
      <w:r>
        <w:rPr>
          <w:rFonts w:ascii="Times New Roman" w:hAnsi="Times New Roman" w:cs="Times New Roman"/>
          <w:sz w:val="24"/>
          <w:szCs w:val="24"/>
        </w:rPr>
        <w:t>), and t</w:t>
      </w:r>
      <w:r w:rsidR="00564EF9">
        <w:rPr>
          <w:rFonts w:ascii="Times New Roman" w:hAnsi="Times New Roman" w:cs="Times New Roman"/>
          <w:sz w:val="24"/>
          <w:szCs w:val="24"/>
        </w:rPr>
        <w:t xml:space="preserve">hough examples of </w:t>
      </w:r>
      <w:r w:rsidR="00564EF9" w:rsidRPr="00E30ED0">
        <w:rPr>
          <w:rFonts w:ascii="Times New Roman" w:hAnsi="Times New Roman" w:cs="Times New Roman"/>
          <w:b/>
          <w:sz w:val="24"/>
          <w:szCs w:val="24"/>
        </w:rPr>
        <w:t>elaboration</w:t>
      </w:r>
      <w:r w:rsidR="00564EF9">
        <w:rPr>
          <w:rFonts w:ascii="Times New Roman" w:hAnsi="Times New Roman" w:cs="Times New Roman"/>
          <w:sz w:val="24"/>
          <w:szCs w:val="24"/>
        </w:rPr>
        <w:t xml:space="preserve"> appear across the samples, overall the writing presents </w:t>
      </w:r>
      <w:r w:rsidR="00564EF9">
        <w:rPr>
          <w:rFonts w:ascii="Times New Roman" w:hAnsi="Times New Roman" w:cs="Times New Roman"/>
          <w:b/>
          <w:sz w:val="24"/>
          <w:szCs w:val="24"/>
        </w:rPr>
        <w:t>basic information and limited evidence related to the topic</w:t>
      </w:r>
      <w:r w:rsidR="008F1F37">
        <w:rPr>
          <w:rFonts w:ascii="Times New Roman" w:hAnsi="Times New Roman" w:cs="Times New Roman"/>
          <w:sz w:val="24"/>
          <w:szCs w:val="24"/>
        </w:rPr>
        <w:t xml:space="preserve">. </w:t>
      </w:r>
      <w:r w:rsidR="00E30ED0">
        <w:rPr>
          <w:rFonts w:ascii="Times New Roman" w:hAnsi="Times New Roman" w:cs="Times New Roman"/>
          <w:sz w:val="24"/>
          <w:szCs w:val="24"/>
        </w:rPr>
        <w:t>Throughout the collection,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30ED0">
        <w:rPr>
          <w:rFonts w:ascii="Times New Roman" w:hAnsi="Times New Roman" w:cs="Times New Roman"/>
          <w:b/>
          <w:sz w:val="24"/>
          <w:szCs w:val="24"/>
        </w:rPr>
        <w:t xml:space="preserve">evidence </w:t>
      </w:r>
      <w:r>
        <w:rPr>
          <w:rFonts w:ascii="Times New Roman" w:hAnsi="Times New Roman" w:cs="Times New Roman"/>
          <w:sz w:val="24"/>
          <w:szCs w:val="24"/>
        </w:rPr>
        <w:t>provided</w:t>
      </w:r>
      <w:r w:rsidR="00564EF9">
        <w:rPr>
          <w:rFonts w:ascii="Times New Roman" w:hAnsi="Times New Roman" w:cs="Times New Roman"/>
          <w:sz w:val="24"/>
          <w:szCs w:val="24"/>
        </w:rPr>
        <w:t xml:space="preserve"> is more general than focused to the purpose for writing, </w:t>
      </w:r>
      <w:r w:rsidR="00E30ED0">
        <w:rPr>
          <w:rFonts w:ascii="Times New Roman" w:hAnsi="Times New Roman" w:cs="Times New Roman"/>
          <w:sz w:val="24"/>
          <w:szCs w:val="24"/>
        </w:rPr>
        <w:t xml:space="preserve">weakening </w:t>
      </w:r>
      <w:r w:rsidRPr="00815C50">
        <w:rPr>
          <w:rFonts w:ascii="Times New Roman" w:hAnsi="Times New Roman" w:cs="Times New Roman"/>
          <w:b/>
          <w:sz w:val="24"/>
          <w:szCs w:val="24"/>
        </w:rPr>
        <w:t>relationships between and among ideas</w:t>
      </w:r>
      <w:r w:rsidR="00FC1A44">
        <w:rPr>
          <w:rFonts w:ascii="Times New Roman" w:hAnsi="Times New Roman" w:cs="Times New Roman"/>
          <w:sz w:val="24"/>
          <w:szCs w:val="24"/>
        </w:rPr>
        <w:t xml:space="preserve"> </w:t>
      </w:r>
      <w:r w:rsidR="00B67B53">
        <w:rPr>
          <w:rFonts w:ascii="Times New Roman" w:hAnsi="Times New Roman" w:cs="Times New Roman"/>
          <w:sz w:val="24"/>
          <w:szCs w:val="24"/>
        </w:rPr>
        <w:t>(</w:t>
      </w:r>
      <w:r w:rsidR="00B67B53">
        <w:rPr>
          <w:rFonts w:ascii="Times New Roman" w:hAnsi="Times New Roman" w:cs="Times New Roman"/>
          <w:i/>
          <w:sz w:val="24"/>
          <w:szCs w:val="24"/>
        </w:rPr>
        <w:t>Texting could ruin eye to eye contact or writing a essay or school paper….If people didn’t take the easy way out of life. If we all use proper grammar then we could possibly improve our grammar.</w:t>
      </w:r>
      <w:r w:rsidR="00B67B53">
        <w:rPr>
          <w:rFonts w:ascii="Times New Roman" w:hAnsi="Times New Roman" w:cs="Times New Roman"/>
          <w:sz w:val="24"/>
          <w:szCs w:val="24"/>
        </w:rPr>
        <w:t>). Similarly,</w:t>
      </w:r>
      <w:r w:rsidR="00C26D84">
        <w:rPr>
          <w:rFonts w:ascii="Times New Roman" w:hAnsi="Times New Roman" w:cs="Times New Roman"/>
          <w:sz w:val="24"/>
          <w:szCs w:val="24"/>
        </w:rPr>
        <w:t xml:space="preserve"> </w:t>
      </w:r>
      <w:r w:rsidR="00C26D84" w:rsidRPr="00E30ED0">
        <w:rPr>
          <w:rFonts w:ascii="Times New Roman" w:hAnsi="Times New Roman" w:cs="Times New Roman"/>
          <w:b/>
          <w:sz w:val="24"/>
          <w:szCs w:val="24"/>
        </w:rPr>
        <w:t>major digressions</w:t>
      </w:r>
      <w:r w:rsidR="00C26D84">
        <w:rPr>
          <w:rFonts w:ascii="Times New Roman" w:hAnsi="Times New Roman" w:cs="Times New Roman"/>
          <w:sz w:val="24"/>
          <w:szCs w:val="24"/>
        </w:rPr>
        <w:t xml:space="preserve"> </w:t>
      </w:r>
      <w:r w:rsidR="00B67B53">
        <w:rPr>
          <w:rFonts w:ascii="Times New Roman" w:hAnsi="Times New Roman" w:cs="Times New Roman"/>
          <w:sz w:val="24"/>
          <w:szCs w:val="24"/>
        </w:rPr>
        <w:t>also appear</w:t>
      </w:r>
      <w:r w:rsidR="00E30ED0">
        <w:rPr>
          <w:rFonts w:ascii="Times New Roman" w:hAnsi="Times New Roman" w:cs="Times New Roman"/>
          <w:sz w:val="24"/>
          <w:szCs w:val="24"/>
        </w:rPr>
        <w:t xml:space="preserve"> across all samples</w:t>
      </w:r>
      <w:r w:rsidR="00B67B53">
        <w:rPr>
          <w:rFonts w:ascii="Times New Roman" w:hAnsi="Times New Roman" w:cs="Times New Roman"/>
          <w:sz w:val="24"/>
          <w:szCs w:val="24"/>
        </w:rPr>
        <w:t xml:space="preserve">, </w:t>
      </w:r>
      <w:r w:rsidR="00B67B53" w:rsidRPr="00E30ED0">
        <w:rPr>
          <w:rFonts w:ascii="Times New Roman" w:hAnsi="Times New Roman" w:cs="Times New Roman"/>
          <w:b/>
          <w:sz w:val="24"/>
          <w:szCs w:val="24"/>
        </w:rPr>
        <w:t>affecting unity</w:t>
      </w:r>
      <w:r w:rsidR="00B67B53">
        <w:rPr>
          <w:rFonts w:ascii="Times New Roman" w:hAnsi="Times New Roman" w:cs="Times New Roman"/>
          <w:sz w:val="24"/>
          <w:szCs w:val="24"/>
        </w:rPr>
        <w:t xml:space="preserve"> (</w:t>
      </w:r>
      <w:r w:rsidR="00B67B53">
        <w:rPr>
          <w:rFonts w:ascii="Times New Roman" w:hAnsi="Times New Roman" w:cs="Times New Roman"/>
          <w:i/>
          <w:sz w:val="24"/>
          <w:szCs w:val="24"/>
        </w:rPr>
        <w:t>Dancing can help someone stay in shape</w:t>
      </w:r>
      <w:r w:rsidR="00B67B53">
        <w:rPr>
          <w:rFonts w:ascii="Times New Roman" w:hAnsi="Times New Roman" w:cs="Times New Roman"/>
          <w:sz w:val="24"/>
          <w:szCs w:val="24"/>
        </w:rPr>
        <w:t xml:space="preserve">). </w:t>
      </w:r>
      <w:r w:rsidR="003131E8">
        <w:rPr>
          <w:rFonts w:ascii="Times New Roman" w:hAnsi="Times New Roman" w:cs="Times New Roman"/>
          <w:sz w:val="24"/>
          <w:szCs w:val="24"/>
        </w:rPr>
        <w:t>The writing exhibits a</w:t>
      </w:r>
      <w:r w:rsidR="00484243">
        <w:rPr>
          <w:rFonts w:ascii="Times New Roman" w:hAnsi="Times New Roman" w:cs="Times New Roman"/>
          <w:sz w:val="24"/>
          <w:szCs w:val="24"/>
        </w:rPr>
        <w:t xml:space="preserve"> </w:t>
      </w:r>
      <w:r w:rsidR="00484243" w:rsidRPr="00484243">
        <w:rPr>
          <w:rFonts w:ascii="Times New Roman" w:hAnsi="Times New Roman" w:cs="Times New Roman"/>
          <w:b/>
          <w:sz w:val="24"/>
          <w:szCs w:val="24"/>
        </w:rPr>
        <w:t>variety of sentence structures</w:t>
      </w:r>
      <w:r w:rsidR="00A56F8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56F8E">
        <w:rPr>
          <w:rFonts w:ascii="Times New Roman" w:hAnsi="Times New Roman" w:cs="Times New Roman"/>
          <w:sz w:val="24"/>
          <w:szCs w:val="24"/>
        </w:rPr>
        <w:t>that enhance the writing</w:t>
      </w:r>
      <w:r w:rsidR="008F1F37">
        <w:rPr>
          <w:rFonts w:ascii="Times New Roman" w:hAnsi="Times New Roman" w:cs="Times New Roman"/>
          <w:sz w:val="24"/>
          <w:szCs w:val="24"/>
        </w:rPr>
        <w:t xml:space="preserve">, </w:t>
      </w:r>
      <w:r w:rsidR="00B67B53">
        <w:rPr>
          <w:rFonts w:ascii="Times New Roman" w:hAnsi="Times New Roman" w:cs="Times New Roman"/>
          <w:sz w:val="24"/>
          <w:szCs w:val="24"/>
        </w:rPr>
        <w:t>and</w:t>
      </w:r>
      <w:r w:rsidR="008F1F37">
        <w:rPr>
          <w:rFonts w:ascii="Times New Roman" w:hAnsi="Times New Roman" w:cs="Times New Roman"/>
          <w:sz w:val="24"/>
          <w:szCs w:val="24"/>
        </w:rPr>
        <w:t xml:space="preserve"> </w:t>
      </w:r>
      <w:r w:rsidR="008F1F37" w:rsidRPr="008F1F37">
        <w:rPr>
          <w:rFonts w:ascii="Times New Roman" w:hAnsi="Times New Roman" w:cs="Times New Roman"/>
          <w:b/>
          <w:sz w:val="24"/>
          <w:szCs w:val="24"/>
        </w:rPr>
        <w:t>word choice and tone</w:t>
      </w:r>
      <w:r w:rsidR="008F1F37">
        <w:rPr>
          <w:rFonts w:ascii="Times New Roman" w:hAnsi="Times New Roman" w:cs="Times New Roman"/>
          <w:sz w:val="24"/>
          <w:szCs w:val="24"/>
        </w:rPr>
        <w:t xml:space="preserve"> </w:t>
      </w:r>
      <w:r w:rsidR="00B67B53">
        <w:rPr>
          <w:rFonts w:ascii="Times New Roman" w:hAnsi="Times New Roman" w:cs="Times New Roman"/>
          <w:sz w:val="24"/>
          <w:szCs w:val="24"/>
        </w:rPr>
        <w:t xml:space="preserve">are generally </w:t>
      </w:r>
      <w:r w:rsidR="00B67B53" w:rsidRPr="00E30ED0">
        <w:rPr>
          <w:rFonts w:ascii="Times New Roman" w:hAnsi="Times New Roman" w:cs="Times New Roman"/>
          <w:b/>
          <w:sz w:val="24"/>
          <w:szCs w:val="24"/>
        </w:rPr>
        <w:t>appropriate to the audience and purpose</w:t>
      </w:r>
      <w:r w:rsidR="00A56F8E">
        <w:rPr>
          <w:rFonts w:ascii="Times New Roman" w:hAnsi="Times New Roman" w:cs="Times New Roman"/>
          <w:sz w:val="24"/>
          <w:szCs w:val="24"/>
        </w:rPr>
        <w:t xml:space="preserve"> (</w:t>
      </w:r>
      <w:r w:rsidR="00B67B53">
        <w:rPr>
          <w:rFonts w:ascii="Times New Roman" w:hAnsi="Times New Roman" w:cs="Times New Roman"/>
          <w:i/>
          <w:sz w:val="24"/>
          <w:szCs w:val="24"/>
        </w:rPr>
        <w:t>Online calendars, for example, help coordinate everyone’s schedules and can be accessed by a variety of devices.</w:t>
      </w:r>
      <w:r w:rsidR="00A56F8E">
        <w:rPr>
          <w:rFonts w:ascii="Times New Roman" w:hAnsi="Times New Roman" w:cs="Times New Roman"/>
          <w:sz w:val="24"/>
          <w:szCs w:val="24"/>
        </w:rPr>
        <w:t>).</w:t>
      </w:r>
      <w:r w:rsidR="00E30ED0">
        <w:rPr>
          <w:rFonts w:ascii="Times New Roman" w:hAnsi="Times New Roman" w:cs="Times New Roman"/>
          <w:sz w:val="24"/>
          <w:szCs w:val="24"/>
        </w:rPr>
        <w:t xml:space="preserve"> </w:t>
      </w:r>
      <w:r w:rsidR="00E30ED0" w:rsidRPr="008C3AA1">
        <w:rPr>
          <w:rFonts w:ascii="Times New Roman" w:hAnsi="Times New Roman" w:cs="Times New Roman"/>
          <w:sz w:val="24"/>
          <w:szCs w:val="24"/>
        </w:rPr>
        <w:t>While the collection of evidence demons</w:t>
      </w:r>
      <w:r w:rsidR="005C4BDD" w:rsidRPr="008C3AA1">
        <w:rPr>
          <w:rFonts w:ascii="Times New Roman" w:hAnsi="Times New Roman" w:cs="Times New Roman"/>
          <w:sz w:val="24"/>
          <w:szCs w:val="24"/>
        </w:rPr>
        <w:t>trates reasonable control of written expression, the variety and density of errors in composing prevent overall comprehension of the samples, showing significant weakness.</w:t>
      </w:r>
    </w:p>
    <w:p w14:paraId="1B5B544D" w14:textId="77777777" w:rsidR="00A862DE" w:rsidRDefault="00A862DE" w:rsidP="00B24DA5">
      <w:pPr>
        <w:rPr>
          <w:rFonts w:ascii="Times New Roman" w:hAnsi="Times New Roman" w:cs="Times New Roman"/>
          <w:sz w:val="24"/>
          <w:szCs w:val="24"/>
        </w:rPr>
      </w:pPr>
    </w:p>
    <w:p w14:paraId="00C66805" w14:textId="32969C1D" w:rsidR="000C02E6" w:rsidRDefault="00FC1A44" w:rsidP="00F44C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8776A6">
        <w:rPr>
          <w:rFonts w:ascii="Times New Roman" w:hAnsi="Times New Roman" w:cs="Times New Roman"/>
          <w:sz w:val="24"/>
          <w:szCs w:val="24"/>
        </w:rPr>
        <w:t xml:space="preserve">ontrol of </w:t>
      </w:r>
      <w:r w:rsidR="008776A6" w:rsidRPr="008776A6">
        <w:rPr>
          <w:rFonts w:ascii="Times New Roman" w:hAnsi="Times New Roman" w:cs="Times New Roman"/>
          <w:b/>
          <w:sz w:val="24"/>
          <w:szCs w:val="24"/>
        </w:rPr>
        <w:t>sentence formation, usage, and mechanics</w:t>
      </w:r>
      <w:r w:rsidR="00A56F8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inconsistent in the samples. Instances of </w:t>
      </w:r>
      <w:r w:rsidRPr="00E30ED0">
        <w:rPr>
          <w:rFonts w:ascii="Times New Roman" w:hAnsi="Times New Roman" w:cs="Times New Roman"/>
          <w:b/>
          <w:sz w:val="24"/>
          <w:szCs w:val="24"/>
        </w:rPr>
        <w:t>maintaining parallel structure</w:t>
      </w:r>
      <w:r>
        <w:rPr>
          <w:rFonts w:ascii="Times New Roman" w:hAnsi="Times New Roman" w:cs="Times New Roman"/>
          <w:sz w:val="24"/>
          <w:szCs w:val="24"/>
        </w:rPr>
        <w:t xml:space="preserve"> (…</w:t>
      </w:r>
      <w:r>
        <w:rPr>
          <w:rFonts w:ascii="Times New Roman" w:hAnsi="Times New Roman" w:cs="Times New Roman"/>
          <w:i/>
          <w:sz w:val="24"/>
          <w:szCs w:val="24"/>
        </w:rPr>
        <w:t>getting to see their guardians more, not having to buy so many clothes when it’s time to go back to school, and not worrying about people…</w:t>
      </w:r>
      <w:r>
        <w:rPr>
          <w:rFonts w:ascii="Times New Roman" w:hAnsi="Times New Roman" w:cs="Times New Roman"/>
          <w:sz w:val="24"/>
          <w:szCs w:val="24"/>
        </w:rPr>
        <w:t xml:space="preserve">) and </w:t>
      </w:r>
      <w:r w:rsidRPr="00E30ED0">
        <w:rPr>
          <w:rFonts w:ascii="Times New Roman" w:hAnsi="Times New Roman" w:cs="Times New Roman"/>
          <w:b/>
          <w:sz w:val="24"/>
          <w:szCs w:val="24"/>
        </w:rPr>
        <w:t>correctly punctuating complex sentences</w:t>
      </w:r>
      <w:r>
        <w:rPr>
          <w:rFonts w:ascii="Times New Roman" w:hAnsi="Times New Roman" w:cs="Times New Roman"/>
          <w:sz w:val="24"/>
          <w:szCs w:val="24"/>
        </w:rPr>
        <w:t xml:space="preserve"> appear (</w:t>
      </w:r>
      <w:r>
        <w:rPr>
          <w:rFonts w:ascii="Times New Roman" w:hAnsi="Times New Roman" w:cs="Times New Roman"/>
          <w:i/>
          <w:sz w:val="24"/>
          <w:szCs w:val="24"/>
        </w:rPr>
        <w:t>Teachers, as well as other professionals, are able to use class websites or apps like Class Dojo and Google Classroom to keep parents updated about school or workers informed about work sites/expectations.</w:t>
      </w:r>
      <w:r w:rsidR="00BC1FD2">
        <w:rPr>
          <w:rFonts w:ascii="Times New Roman" w:hAnsi="Times New Roman" w:cs="Times New Roman"/>
          <w:sz w:val="24"/>
          <w:szCs w:val="24"/>
        </w:rPr>
        <w:t>). However,</w:t>
      </w:r>
      <w:r w:rsidR="0057576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sentences demonstrating </w:t>
      </w:r>
      <w:r w:rsidRPr="00E30ED0">
        <w:rPr>
          <w:rFonts w:ascii="Times New Roman" w:hAnsi="Times New Roman" w:cs="Times New Roman"/>
          <w:b/>
          <w:sz w:val="24"/>
          <w:szCs w:val="24"/>
        </w:rPr>
        <w:t>basic usage and mechanics errors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D2">
        <w:rPr>
          <w:rFonts w:ascii="Times New Roman" w:hAnsi="Times New Roman" w:cs="Times New Roman"/>
          <w:sz w:val="24"/>
          <w:szCs w:val="24"/>
        </w:rPr>
        <w:t xml:space="preserve">also appear </w:t>
      </w:r>
      <w:r>
        <w:rPr>
          <w:rFonts w:ascii="Times New Roman" w:hAnsi="Times New Roman" w:cs="Times New Roman"/>
          <w:sz w:val="24"/>
          <w:szCs w:val="24"/>
        </w:rPr>
        <w:t>(</w:t>
      </w:r>
      <w:r w:rsidR="00575761">
        <w:rPr>
          <w:rFonts w:ascii="Times New Roman" w:hAnsi="Times New Roman" w:cs="Times New Roman"/>
          <w:i/>
          <w:sz w:val="24"/>
          <w:szCs w:val="24"/>
        </w:rPr>
        <w:t>When the</w:t>
      </w:r>
      <w:r w:rsidR="005A5B09">
        <w:rPr>
          <w:rFonts w:ascii="Times New Roman" w:hAnsi="Times New Roman" w:cs="Times New Roman"/>
          <w:i/>
          <w:sz w:val="24"/>
          <w:szCs w:val="24"/>
        </w:rPr>
        <w:t>y</w:t>
      </w:r>
      <w:r w:rsidR="00575761">
        <w:rPr>
          <w:rFonts w:ascii="Times New Roman" w:hAnsi="Times New Roman" w:cs="Times New Roman"/>
          <w:i/>
          <w:sz w:val="24"/>
          <w:szCs w:val="24"/>
        </w:rPr>
        <w:t xml:space="preserve"> say something funny or walk for the first time</w:t>
      </w:r>
      <w:r>
        <w:rPr>
          <w:rFonts w:ascii="Times New Roman" w:hAnsi="Times New Roman" w:cs="Times New Roman"/>
          <w:i/>
          <w:sz w:val="24"/>
          <w:szCs w:val="24"/>
        </w:rPr>
        <w:t>.</w:t>
      </w:r>
      <w:r w:rsidR="00BC1FD2">
        <w:rPr>
          <w:rFonts w:ascii="Times New Roman" w:hAnsi="Times New Roman" w:cs="Times New Roman"/>
          <w:sz w:val="24"/>
          <w:szCs w:val="24"/>
        </w:rPr>
        <w:t xml:space="preserve">); in this example, </w:t>
      </w:r>
      <w:r w:rsidR="00BC1FD2">
        <w:rPr>
          <w:rFonts w:ascii="Times New Roman" w:hAnsi="Times New Roman" w:cs="Times New Roman"/>
          <w:i/>
          <w:sz w:val="24"/>
          <w:szCs w:val="24"/>
        </w:rPr>
        <w:t>the[y]</w:t>
      </w:r>
      <w:r w:rsidR="00BC1FD2">
        <w:rPr>
          <w:rFonts w:ascii="Times New Roman" w:hAnsi="Times New Roman" w:cs="Times New Roman"/>
          <w:sz w:val="24"/>
          <w:szCs w:val="24"/>
        </w:rPr>
        <w:t xml:space="preserve"> is considered only a miscue within the sentence fragment. Though the</w:t>
      </w:r>
      <w:r>
        <w:rPr>
          <w:rFonts w:ascii="Times New Roman" w:hAnsi="Times New Roman" w:cs="Times New Roman"/>
          <w:sz w:val="24"/>
          <w:szCs w:val="24"/>
        </w:rPr>
        <w:t xml:space="preserve"> va</w:t>
      </w:r>
      <w:r w:rsidR="00BC1FD2">
        <w:rPr>
          <w:rFonts w:ascii="Times New Roman" w:hAnsi="Times New Roman" w:cs="Times New Roman"/>
          <w:sz w:val="24"/>
          <w:szCs w:val="24"/>
        </w:rPr>
        <w:t xml:space="preserve">riety and </w:t>
      </w:r>
      <w:r w:rsidR="00BC1FD2">
        <w:rPr>
          <w:rFonts w:ascii="Times New Roman" w:hAnsi="Times New Roman" w:cs="Times New Roman"/>
          <w:sz w:val="24"/>
          <w:szCs w:val="24"/>
        </w:rPr>
        <w:lastRenderedPageBreak/>
        <w:t>density of errors do not affect the overall clarity of writing, they demonstrate weakness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C1FD2">
        <w:rPr>
          <w:rFonts w:ascii="Times New Roman" w:hAnsi="Times New Roman" w:cs="Times New Roman"/>
          <w:sz w:val="24"/>
          <w:szCs w:val="24"/>
        </w:rPr>
        <w:t>in usage and mechanics.</w:t>
      </w:r>
    </w:p>
    <w:p w14:paraId="3EFB98E4" w14:textId="5525401D" w:rsidR="00E30ED0" w:rsidRDefault="00E30ED0" w:rsidP="00F44C27">
      <w:pPr>
        <w:rPr>
          <w:rFonts w:ascii="Times New Roman" w:hAnsi="Times New Roman" w:cs="Times New Roman"/>
          <w:sz w:val="24"/>
          <w:szCs w:val="24"/>
        </w:rPr>
      </w:pPr>
    </w:p>
    <w:p w14:paraId="0907FEE6" w14:textId="6E4505E0" w:rsidR="00E30ED0" w:rsidRDefault="00E30ED0" w:rsidP="00E30ED0">
      <w:pPr>
        <w:rPr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The collection of evidence demonstrates inconsistent control of the features expected for student writing at the end of the course, indicating a performance level of Fail/Does Not Meet. The collection of evidence does not meet the requirements for awarding a Verified Credit in Writing.</w:t>
      </w:r>
      <w:r w:rsidR="00534F1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11977D9" w14:textId="77777777" w:rsidR="00E30ED0" w:rsidRPr="00A56F8E" w:rsidRDefault="00E30ED0" w:rsidP="00F44C27"/>
    <w:sectPr w:rsidR="00E30ED0" w:rsidRPr="00A56F8E" w:rsidSect="00E840AF">
      <w:headerReference w:type="default" r:id="rId7"/>
      <w:footerReference w:type="default" r:id="rId8"/>
      <w:pgSz w:w="12240" w:h="15840"/>
      <w:pgMar w:top="1440" w:right="1080" w:bottom="1440" w:left="108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B42E35" w14:textId="77777777" w:rsidR="00E30ED0" w:rsidRDefault="00E30ED0" w:rsidP="00E30ED0">
      <w:pPr>
        <w:spacing w:line="240" w:lineRule="auto"/>
      </w:pPr>
      <w:r>
        <w:separator/>
      </w:r>
    </w:p>
  </w:endnote>
  <w:endnote w:type="continuationSeparator" w:id="0">
    <w:p w14:paraId="371C994A" w14:textId="77777777" w:rsidR="00E30ED0" w:rsidRDefault="00E30ED0" w:rsidP="00E30E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00D8B4" w14:textId="77777777" w:rsidR="00E30ED0" w:rsidRDefault="00E30ED0" w:rsidP="00E30ED0">
    <w:pPr>
      <w:pStyle w:val="Footer"/>
      <w:jc w:val="both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Virginia Department of Education</w:t>
    </w:r>
  </w:p>
  <w:p w14:paraId="2D863DAB" w14:textId="77777777" w:rsidR="00E30ED0" w:rsidRDefault="00E30ED0" w:rsidP="00E30ED0">
    <w:pPr>
      <w:pStyle w:val="Footer"/>
      <w:jc w:val="both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Department of Student Assessment, Accountability &amp; ESEA Programs</w:t>
    </w:r>
  </w:p>
  <w:p w14:paraId="11F89F84" w14:textId="77777777" w:rsidR="00E30ED0" w:rsidRDefault="00E30ED0" w:rsidP="00E30ED0">
    <w:pPr>
      <w:pStyle w:val="Footer"/>
      <w:jc w:val="both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Department of Learning and Innovation</w:t>
    </w:r>
  </w:p>
  <w:p w14:paraId="0A0C4EFE" w14:textId="4205E29C" w:rsidR="00E30ED0" w:rsidRDefault="000E03EE" w:rsidP="00E30ED0">
    <w:pPr>
      <w:pStyle w:val="Footer"/>
      <w:jc w:val="center"/>
      <w:rPr>
        <w:rFonts w:ascii="Times New Roman" w:hAnsi="Times New Roman" w:cs="Times New Roman"/>
        <w:i/>
      </w:rPr>
    </w:pPr>
    <w:sdt>
      <w:sdtPr>
        <w:rPr>
          <w:rFonts w:ascii="Times New Roman" w:hAnsi="Times New Roman" w:cs="Times New Roman"/>
          <w:i/>
          <w:noProof/>
        </w:rPr>
        <w:id w:val="-1091541874"/>
        <w:docPartObj>
          <w:docPartGallery w:val="Page Numbers (Bottom of Page)"/>
          <w:docPartUnique/>
        </w:docPartObj>
      </w:sdtPr>
      <w:sdtEndPr/>
      <w:sdtContent>
        <w:r w:rsidR="00E30ED0">
          <w:rPr>
            <w:rFonts w:ascii="Times New Roman" w:hAnsi="Times New Roman" w:cs="Times New Roman"/>
            <w:i/>
          </w:rPr>
          <w:fldChar w:fldCharType="begin"/>
        </w:r>
        <w:r w:rsidR="00E30ED0">
          <w:rPr>
            <w:rFonts w:ascii="Times New Roman" w:hAnsi="Times New Roman" w:cs="Times New Roman"/>
            <w:i/>
          </w:rPr>
          <w:instrText xml:space="preserve"> PAGE   \* MERGEFORMAT </w:instrText>
        </w:r>
        <w:r w:rsidR="00E30ED0">
          <w:rPr>
            <w:rFonts w:ascii="Times New Roman" w:hAnsi="Times New Roman" w:cs="Times New Roman"/>
            <w:i/>
          </w:rPr>
          <w:fldChar w:fldCharType="separate"/>
        </w:r>
        <w:r>
          <w:rPr>
            <w:rFonts w:ascii="Times New Roman" w:hAnsi="Times New Roman" w:cs="Times New Roman"/>
            <w:i/>
            <w:noProof/>
          </w:rPr>
          <w:t>1</w:t>
        </w:r>
        <w:r w:rsidR="00E30ED0">
          <w:rPr>
            <w:rFonts w:ascii="Times New Roman" w:hAnsi="Times New Roman" w:cs="Times New Roman"/>
            <w:i/>
            <w:noProof/>
          </w:rPr>
          <w:fldChar w:fldCharType="end"/>
        </w:r>
        <w:r w:rsidR="00E30ED0">
          <w:rPr>
            <w:rFonts w:ascii="Times New Roman" w:hAnsi="Times New Roman" w:cs="Times New Roman"/>
            <w:i/>
            <w:noProof/>
          </w:rPr>
          <w:t xml:space="preserve"> of 2</w:t>
        </w:r>
      </w:sdtContent>
    </w:sdt>
  </w:p>
  <w:p w14:paraId="153F170E" w14:textId="77777777" w:rsidR="00E30ED0" w:rsidRDefault="00E30ED0" w:rsidP="00E30ED0">
    <w:pPr>
      <w:pStyle w:val="Footer"/>
      <w:rPr>
        <w:rFonts w:ascii="Times New Roman" w:hAnsi="Times New Roman" w:cs="Times New Roman"/>
        <w:i/>
      </w:rPr>
    </w:pPr>
  </w:p>
  <w:p w14:paraId="7DA75111" w14:textId="6D1C89E6" w:rsidR="00E30ED0" w:rsidRPr="00E30ED0" w:rsidRDefault="00E30ED0" w:rsidP="00E30E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C6F249" w14:textId="77777777" w:rsidR="00E30ED0" w:rsidRDefault="00E30ED0" w:rsidP="00E30ED0">
      <w:pPr>
        <w:spacing w:line="240" w:lineRule="auto"/>
      </w:pPr>
      <w:r>
        <w:separator/>
      </w:r>
    </w:p>
  </w:footnote>
  <w:footnote w:type="continuationSeparator" w:id="0">
    <w:p w14:paraId="1BC25196" w14:textId="77777777" w:rsidR="00E30ED0" w:rsidRDefault="00E30ED0" w:rsidP="00E30ED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4280EE" w14:textId="09ECEDCB" w:rsidR="00E30ED0" w:rsidRDefault="00E30ED0" w:rsidP="00E30ED0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 xml:space="preserve">Annotation for Collection of Evidence 11 </w:t>
    </w:r>
  </w:p>
  <w:p w14:paraId="0558D373" w14:textId="77777777" w:rsidR="00E30ED0" w:rsidRDefault="00E30ED0" w:rsidP="00E30ED0">
    <w:pPr>
      <w:pStyle w:val="Header"/>
      <w:rPr>
        <w:rFonts w:ascii="Times New Roman" w:hAnsi="Times New Roman" w:cs="Times New Roman"/>
        <w:i/>
      </w:rPr>
    </w:pPr>
    <w:r>
      <w:rPr>
        <w:rFonts w:ascii="Times New Roman" w:hAnsi="Times New Roman" w:cs="Times New Roman"/>
        <w:i/>
      </w:rPr>
      <w:t>Performance Assessment for Verifying Credits in Writing (End-of-Course)</w:t>
    </w:r>
  </w:p>
  <w:p w14:paraId="1FC50D99" w14:textId="1C03159F" w:rsidR="00E30ED0" w:rsidRDefault="00E30E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7D0"/>
    <w:rsid w:val="00007F8C"/>
    <w:rsid w:val="00060720"/>
    <w:rsid w:val="000779B9"/>
    <w:rsid w:val="000A2BD5"/>
    <w:rsid w:val="000C02E6"/>
    <w:rsid w:val="000C1C69"/>
    <w:rsid w:val="000C3E81"/>
    <w:rsid w:val="000D4964"/>
    <w:rsid w:val="000E03EE"/>
    <w:rsid w:val="000F0EC5"/>
    <w:rsid w:val="0010012F"/>
    <w:rsid w:val="001022DE"/>
    <w:rsid w:val="00166FFD"/>
    <w:rsid w:val="001B652D"/>
    <w:rsid w:val="002250B6"/>
    <w:rsid w:val="002820CF"/>
    <w:rsid w:val="003131E8"/>
    <w:rsid w:val="00316BA1"/>
    <w:rsid w:val="00332A67"/>
    <w:rsid w:val="00362DDF"/>
    <w:rsid w:val="0039381F"/>
    <w:rsid w:val="003979D3"/>
    <w:rsid w:val="003B053A"/>
    <w:rsid w:val="003B7080"/>
    <w:rsid w:val="00415C56"/>
    <w:rsid w:val="00416433"/>
    <w:rsid w:val="00443E4C"/>
    <w:rsid w:val="00443EE0"/>
    <w:rsid w:val="00484243"/>
    <w:rsid w:val="004A55ED"/>
    <w:rsid w:val="004F2B5B"/>
    <w:rsid w:val="00534F1E"/>
    <w:rsid w:val="005559F9"/>
    <w:rsid w:val="005608D5"/>
    <w:rsid w:val="00564EF9"/>
    <w:rsid w:val="00575761"/>
    <w:rsid w:val="00582106"/>
    <w:rsid w:val="005A5B09"/>
    <w:rsid w:val="005B3AAE"/>
    <w:rsid w:val="005C4BDD"/>
    <w:rsid w:val="005D3820"/>
    <w:rsid w:val="005D6927"/>
    <w:rsid w:val="005E6A99"/>
    <w:rsid w:val="00606105"/>
    <w:rsid w:val="00630FCE"/>
    <w:rsid w:val="00631746"/>
    <w:rsid w:val="00634D67"/>
    <w:rsid w:val="00695464"/>
    <w:rsid w:val="006E11C4"/>
    <w:rsid w:val="006E2739"/>
    <w:rsid w:val="0070430F"/>
    <w:rsid w:val="007701A3"/>
    <w:rsid w:val="007D37D0"/>
    <w:rsid w:val="008037F8"/>
    <w:rsid w:val="00815C50"/>
    <w:rsid w:val="008353BF"/>
    <w:rsid w:val="008776A6"/>
    <w:rsid w:val="008C3AA1"/>
    <w:rsid w:val="008F1F37"/>
    <w:rsid w:val="00920A29"/>
    <w:rsid w:val="00970480"/>
    <w:rsid w:val="0097528C"/>
    <w:rsid w:val="00995589"/>
    <w:rsid w:val="009A6304"/>
    <w:rsid w:val="009C5592"/>
    <w:rsid w:val="00A031D8"/>
    <w:rsid w:val="00A32A05"/>
    <w:rsid w:val="00A42CC0"/>
    <w:rsid w:val="00A56F8E"/>
    <w:rsid w:val="00A61757"/>
    <w:rsid w:val="00A862DE"/>
    <w:rsid w:val="00AC484F"/>
    <w:rsid w:val="00AE2CEC"/>
    <w:rsid w:val="00B0071F"/>
    <w:rsid w:val="00B24DA5"/>
    <w:rsid w:val="00B352BB"/>
    <w:rsid w:val="00B40549"/>
    <w:rsid w:val="00B43C00"/>
    <w:rsid w:val="00B579EB"/>
    <w:rsid w:val="00B67B53"/>
    <w:rsid w:val="00BC1FD2"/>
    <w:rsid w:val="00BC631A"/>
    <w:rsid w:val="00C26D84"/>
    <w:rsid w:val="00C33DB1"/>
    <w:rsid w:val="00C818EA"/>
    <w:rsid w:val="00CE7C5B"/>
    <w:rsid w:val="00D30567"/>
    <w:rsid w:val="00D64395"/>
    <w:rsid w:val="00D9066D"/>
    <w:rsid w:val="00E14FB3"/>
    <w:rsid w:val="00E30ED0"/>
    <w:rsid w:val="00E840AF"/>
    <w:rsid w:val="00E9307B"/>
    <w:rsid w:val="00E96F42"/>
    <w:rsid w:val="00F031D5"/>
    <w:rsid w:val="00F0531C"/>
    <w:rsid w:val="00F151F0"/>
    <w:rsid w:val="00F44C27"/>
    <w:rsid w:val="00F956F4"/>
    <w:rsid w:val="00FC1A44"/>
    <w:rsid w:val="00FC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B6A106"/>
  <w15:docId w15:val="{0F8AE0E0-2F6A-4F65-96D4-D055D70C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/>
    <w:unhideWhenUsed/>
    <w:rsid w:val="00F053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053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053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53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0531C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F0531C"/>
    <w:pPr>
      <w:spacing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531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53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30ED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0ED0"/>
  </w:style>
  <w:style w:type="paragraph" w:styleId="Footer">
    <w:name w:val="footer"/>
    <w:basedOn w:val="Normal"/>
    <w:link w:val="FooterChar"/>
    <w:uiPriority w:val="99"/>
    <w:unhideWhenUsed/>
    <w:rsid w:val="00E30ED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0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2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3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D4225F-6B34-4F5F-8A75-B98CC12B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527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Annotation for Collection 11</vt:lpstr>
    </vt:vector>
  </TitlesOfParts>
  <Company>Virginia Department of Education</Company>
  <LinksUpToDate>false</LinksUpToDate>
  <CharactersWithSpaces>3530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Annotation for Collection 11</dc:title>
  <dc:creator>Virginia Department of Education</dc:creator>
  <cp:lastModifiedBy>VITA Program</cp:lastModifiedBy>
  <cp:revision>2</cp:revision>
  <dcterms:created xsi:type="dcterms:W3CDTF">2022-11-18T19:38:00Z</dcterms:created>
  <dcterms:modified xsi:type="dcterms:W3CDTF">2022-11-18T19:38:00Z</dcterms:modified>
</cp:coreProperties>
</file>