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09DFDB6C" w:rsidR="007D37D0" w:rsidRPr="00690C9A" w:rsidRDefault="009B1BE7">
      <w:pPr>
        <w:rPr>
          <w:rFonts w:ascii="Times New Roman" w:hAnsi="Times New Roman" w:cs="Times New Roman"/>
          <w:b/>
          <w:i/>
          <w:sz w:val="24"/>
          <w:szCs w:val="24"/>
        </w:rPr>
      </w:pPr>
      <w:bookmarkStart w:id="0" w:name="_GoBack"/>
      <w:bookmarkEnd w:id="0"/>
      <w:r>
        <w:rPr>
          <w:rFonts w:ascii="Times New Roman" w:hAnsi="Times New Roman" w:cs="Times New Roman"/>
          <w:b/>
          <w:i/>
          <w:sz w:val="24"/>
          <w:szCs w:val="24"/>
        </w:rPr>
        <w:t>Collection of Evidence 5</w:t>
      </w:r>
    </w:p>
    <w:p w14:paraId="00000004" w14:textId="77777777" w:rsidR="007D37D0" w:rsidRPr="00690C9A" w:rsidRDefault="007D37D0">
      <w:pPr>
        <w:rPr>
          <w:rFonts w:ascii="Times New Roman" w:hAnsi="Times New Roman" w:cs="Times New Roman"/>
          <w:sz w:val="24"/>
          <w:szCs w:val="24"/>
        </w:rPr>
      </w:pPr>
    </w:p>
    <w:p w14:paraId="00000005" w14:textId="2BCBE073" w:rsidR="007D37D0" w:rsidRPr="00690C9A" w:rsidRDefault="00C818EA">
      <w:pPr>
        <w:rPr>
          <w:rFonts w:ascii="Times New Roman" w:hAnsi="Times New Roman" w:cs="Times New Roman"/>
          <w:b/>
          <w:sz w:val="24"/>
          <w:szCs w:val="24"/>
        </w:rPr>
      </w:pPr>
      <w:r w:rsidRPr="00690C9A">
        <w:rPr>
          <w:rFonts w:ascii="Times New Roman" w:hAnsi="Times New Roman" w:cs="Times New Roman"/>
          <w:b/>
          <w:sz w:val="24"/>
          <w:szCs w:val="24"/>
        </w:rPr>
        <w:t>When reviewed against the End-of-Course (EOC) Writing Performance Level Descriptors (2017), the overall writing quality of</w:t>
      </w:r>
      <w:r w:rsidRPr="00690C9A" w:rsidDel="00C818EA">
        <w:rPr>
          <w:rFonts w:ascii="Times New Roman" w:hAnsi="Times New Roman" w:cs="Times New Roman"/>
          <w:b/>
          <w:sz w:val="24"/>
          <w:szCs w:val="24"/>
        </w:rPr>
        <w:t xml:space="preserve"> </w:t>
      </w:r>
      <w:r w:rsidRPr="00690C9A">
        <w:rPr>
          <w:rFonts w:ascii="Times New Roman" w:hAnsi="Times New Roman" w:cs="Times New Roman"/>
          <w:b/>
          <w:sz w:val="24"/>
          <w:szCs w:val="24"/>
        </w:rPr>
        <w:t>t</w:t>
      </w:r>
      <w:r w:rsidR="00415C56" w:rsidRPr="00690C9A">
        <w:rPr>
          <w:rFonts w:ascii="Times New Roman" w:hAnsi="Times New Roman" w:cs="Times New Roman"/>
          <w:b/>
          <w:sz w:val="24"/>
          <w:szCs w:val="24"/>
        </w:rPr>
        <w:t xml:space="preserve">his </w:t>
      </w:r>
      <w:r w:rsidR="00FB6FB7">
        <w:rPr>
          <w:rFonts w:ascii="Times New Roman" w:hAnsi="Times New Roman" w:cs="Times New Roman"/>
          <w:b/>
          <w:sz w:val="24"/>
          <w:szCs w:val="24"/>
        </w:rPr>
        <w:t>collection</w:t>
      </w:r>
      <w:r w:rsidR="00FB6FB7" w:rsidRPr="00690C9A">
        <w:rPr>
          <w:rFonts w:ascii="Times New Roman" w:hAnsi="Times New Roman" w:cs="Times New Roman"/>
          <w:b/>
          <w:sz w:val="24"/>
          <w:szCs w:val="24"/>
        </w:rPr>
        <w:t xml:space="preserve"> </w:t>
      </w:r>
      <w:r w:rsidR="00415C56" w:rsidRPr="00690C9A">
        <w:rPr>
          <w:rFonts w:ascii="Times New Roman" w:hAnsi="Times New Roman" w:cs="Times New Roman"/>
          <w:b/>
          <w:sz w:val="24"/>
          <w:szCs w:val="24"/>
        </w:rPr>
        <w:t>of evidence demonstrates the</w:t>
      </w:r>
      <w:r w:rsidRPr="00690C9A">
        <w:rPr>
          <w:rFonts w:ascii="Times New Roman" w:hAnsi="Times New Roman" w:cs="Times New Roman"/>
          <w:b/>
          <w:sz w:val="24"/>
          <w:szCs w:val="24"/>
        </w:rPr>
        <w:t xml:space="preserve"> achievement level of </w:t>
      </w:r>
      <w:r w:rsidR="00F151F0" w:rsidRPr="00690C9A">
        <w:rPr>
          <w:rFonts w:ascii="Times New Roman" w:hAnsi="Times New Roman" w:cs="Times New Roman"/>
          <w:b/>
          <w:sz w:val="24"/>
          <w:szCs w:val="24"/>
        </w:rPr>
        <w:t>Pass/Proficient</w:t>
      </w:r>
      <w:r w:rsidR="00415C56" w:rsidRPr="00690C9A">
        <w:rPr>
          <w:rFonts w:ascii="Times New Roman" w:hAnsi="Times New Roman" w:cs="Times New Roman"/>
          <w:b/>
          <w:sz w:val="24"/>
          <w:szCs w:val="24"/>
        </w:rPr>
        <w:t>.</w:t>
      </w:r>
    </w:p>
    <w:p w14:paraId="00000006" w14:textId="77777777" w:rsidR="007D37D0" w:rsidRPr="00690C9A" w:rsidRDefault="007D37D0"/>
    <w:p w14:paraId="00000008" w14:textId="1467E2F9" w:rsidR="007D37D0" w:rsidRPr="00823BC4" w:rsidRDefault="00F11C95">
      <w:pPr>
        <w:rPr>
          <w:rFonts w:ascii="Times New Roman" w:hAnsi="Times New Roman" w:cs="Times New Roman"/>
          <w:b/>
          <w:sz w:val="24"/>
          <w:szCs w:val="24"/>
        </w:rPr>
      </w:pPr>
      <w:r w:rsidRPr="00690C9A">
        <w:rPr>
          <w:rFonts w:ascii="Times New Roman" w:hAnsi="Times New Roman" w:cs="Times New Roman"/>
          <w:sz w:val="24"/>
          <w:szCs w:val="24"/>
        </w:rPr>
        <w:t xml:space="preserve">The writing samples demonstrate </w:t>
      </w:r>
      <w:r w:rsidR="00E16D1E">
        <w:rPr>
          <w:rFonts w:ascii="Times New Roman" w:hAnsi="Times New Roman" w:cs="Times New Roman"/>
          <w:sz w:val="24"/>
          <w:szCs w:val="24"/>
        </w:rPr>
        <w:t>consistent, though not perfect,</w:t>
      </w:r>
      <w:r w:rsidRPr="00690C9A">
        <w:rPr>
          <w:rFonts w:ascii="Times New Roman" w:hAnsi="Times New Roman" w:cs="Times New Roman"/>
          <w:sz w:val="24"/>
          <w:szCs w:val="24"/>
        </w:rPr>
        <w:t xml:space="preserve"> control of developing a logical </w:t>
      </w:r>
      <w:r w:rsidRPr="00823BC4">
        <w:rPr>
          <w:rFonts w:ascii="Times New Roman" w:hAnsi="Times New Roman" w:cs="Times New Roman"/>
          <w:b/>
          <w:sz w:val="24"/>
          <w:szCs w:val="24"/>
        </w:rPr>
        <w:t>thesis</w:t>
      </w:r>
      <w:r w:rsidR="00FB6FB7">
        <w:rPr>
          <w:rFonts w:ascii="Times New Roman" w:hAnsi="Times New Roman" w:cs="Times New Roman"/>
          <w:sz w:val="24"/>
          <w:szCs w:val="24"/>
        </w:rPr>
        <w:t>.</w:t>
      </w:r>
      <w:r w:rsidR="00E93DC3">
        <w:rPr>
          <w:rFonts w:ascii="Times New Roman" w:hAnsi="Times New Roman" w:cs="Times New Roman"/>
          <w:sz w:val="24"/>
          <w:szCs w:val="24"/>
        </w:rPr>
        <w:t xml:space="preserve"> T</w:t>
      </w:r>
      <w:r w:rsidR="00E93DC3" w:rsidRPr="00690C9A">
        <w:rPr>
          <w:rFonts w:ascii="Times New Roman" w:hAnsi="Times New Roman" w:cs="Times New Roman"/>
          <w:sz w:val="24"/>
          <w:szCs w:val="24"/>
        </w:rPr>
        <w:t>he</w:t>
      </w:r>
      <w:r w:rsidR="00E93DC3">
        <w:rPr>
          <w:rFonts w:ascii="Times New Roman" w:hAnsi="Times New Roman" w:cs="Times New Roman"/>
          <w:sz w:val="24"/>
          <w:szCs w:val="24"/>
        </w:rPr>
        <w:t xml:space="preserve"> first sample begins with a rhetorical question that is narrowed into a more </w:t>
      </w:r>
      <w:r w:rsidR="00E93DC3" w:rsidRPr="00823BC4">
        <w:rPr>
          <w:rFonts w:ascii="Times New Roman" w:hAnsi="Times New Roman" w:cs="Times New Roman"/>
          <w:b/>
          <w:sz w:val="24"/>
          <w:szCs w:val="24"/>
        </w:rPr>
        <w:t xml:space="preserve">specific, though simple, thesis </w:t>
      </w:r>
      <w:r w:rsidR="00E93DC3" w:rsidRPr="00690C9A">
        <w:rPr>
          <w:rFonts w:ascii="Times New Roman" w:hAnsi="Times New Roman" w:cs="Times New Roman"/>
          <w:sz w:val="24"/>
          <w:szCs w:val="24"/>
        </w:rPr>
        <w:t>(</w:t>
      </w:r>
      <w:r w:rsidR="00E93DC3" w:rsidRPr="00690C9A">
        <w:rPr>
          <w:rFonts w:ascii="Times New Roman" w:hAnsi="Times New Roman" w:cs="Times New Roman"/>
          <w:i/>
          <w:sz w:val="24"/>
          <w:szCs w:val="24"/>
        </w:rPr>
        <w:t>Committing to a career in high school is important because you can focus on what credits you need to get the degree for the career you want.</w:t>
      </w:r>
      <w:r w:rsidR="00E93DC3" w:rsidRPr="00690C9A">
        <w:rPr>
          <w:rFonts w:ascii="Times New Roman" w:hAnsi="Times New Roman" w:cs="Times New Roman"/>
          <w:sz w:val="24"/>
          <w:szCs w:val="24"/>
        </w:rPr>
        <w:t>)</w:t>
      </w:r>
      <w:r w:rsidR="00E93DC3">
        <w:rPr>
          <w:rFonts w:ascii="Times New Roman" w:hAnsi="Times New Roman" w:cs="Times New Roman"/>
          <w:sz w:val="24"/>
          <w:szCs w:val="24"/>
        </w:rPr>
        <w:t>.</w:t>
      </w:r>
      <w:r w:rsidR="00FB6FB7">
        <w:rPr>
          <w:rFonts w:ascii="Times New Roman" w:hAnsi="Times New Roman" w:cs="Times New Roman"/>
          <w:sz w:val="24"/>
          <w:szCs w:val="24"/>
        </w:rPr>
        <w:t xml:space="preserve"> The second sample provides a</w:t>
      </w:r>
      <w:r w:rsidRPr="00690C9A">
        <w:rPr>
          <w:rFonts w:ascii="Times New Roman" w:hAnsi="Times New Roman" w:cs="Times New Roman"/>
          <w:sz w:val="24"/>
          <w:szCs w:val="24"/>
        </w:rPr>
        <w:t xml:space="preserve"> </w:t>
      </w:r>
      <w:r w:rsidRPr="00823BC4">
        <w:rPr>
          <w:rFonts w:ascii="Times New Roman" w:hAnsi="Times New Roman" w:cs="Times New Roman"/>
          <w:b/>
          <w:sz w:val="24"/>
          <w:szCs w:val="24"/>
        </w:rPr>
        <w:t>clear</w:t>
      </w:r>
      <w:r w:rsidR="00FB6FB7" w:rsidRPr="00823BC4">
        <w:rPr>
          <w:rFonts w:ascii="Times New Roman" w:hAnsi="Times New Roman" w:cs="Times New Roman"/>
          <w:b/>
          <w:sz w:val="24"/>
          <w:szCs w:val="24"/>
        </w:rPr>
        <w:t>, logical</w:t>
      </w:r>
      <w:r w:rsidRPr="00823BC4">
        <w:rPr>
          <w:rFonts w:ascii="Times New Roman" w:hAnsi="Times New Roman" w:cs="Times New Roman"/>
          <w:b/>
          <w:sz w:val="24"/>
          <w:szCs w:val="24"/>
        </w:rPr>
        <w:t xml:space="preserve"> thesis that provides for the development of ideas</w:t>
      </w:r>
      <w:r w:rsidRPr="00690C9A">
        <w:rPr>
          <w:rFonts w:ascii="Times New Roman" w:hAnsi="Times New Roman" w:cs="Times New Roman"/>
          <w:sz w:val="24"/>
          <w:szCs w:val="24"/>
        </w:rPr>
        <w:t xml:space="preserve"> (</w:t>
      </w:r>
      <w:r w:rsidRPr="00690C9A">
        <w:rPr>
          <w:rFonts w:ascii="Times New Roman" w:hAnsi="Times New Roman" w:cs="Times New Roman"/>
          <w:i/>
          <w:sz w:val="24"/>
          <w:szCs w:val="24"/>
        </w:rPr>
        <w:t xml:space="preserve">The story uses </w:t>
      </w:r>
      <w:r w:rsidRPr="00690C9A">
        <w:rPr>
          <w:rFonts w:ascii="Times New Roman" w:hAnsi="Times New Roman" w:cs="Times New Roman"/>
          <w:sz w:val="24"/>
          <w:szCs w:val="24"/>
        </w:rPr>
        <w:t xml:space="preserve">[isolation, fear of the unknown, and supernatural] </w:t>
      </w:r>
      <w:r w:rsidRPr="00690C9A">
        <w:rPr>
          <w:rFonts w:ascii="Times New Roman" w:hAnsi="Times New Roman" w:cs="Times New Roman"/>
          <w:i/>
          <w:sz w:val="24"/>
          <w:szCs w:val="24"/>
        </w:rPr>
        <w:t xml:space="preserve">to enhance the readers knowledge </w:t>
      </w:r>
      <w:r w:rsidRPr="00690C9A">
        <w:rPr>
          <w:rFonts w:ascii="Times New Roman" w:hAnsi="Times New Roman" w:cs="Times New Roman"/>
          <w:sz w:val="24"/>
          <w:szCs w:val="24"/>
        </w:rPr>
        <w:t xml:space="preserve">[and] </w:t>
      </w:r>
      <w:r w:rsidRPr="00690C9A">
        <w:rPr>
          <w:rFonts w:ascii="Times New Roman" w:hAnsi="Times New Roman" w:cs="Times New Roman"/>
          <w:i/>
          <w:sz w:val="24"/>
          <w:szCs w:val="24"/>
        </w:rPr>
        <w:t xml:space="preserve">make the readers </w:t>
      </w:r>
      <w:r w:rsidR="009D72E8" w:rsidRPr="00690C9A">
        <w:rPr>
          <w:rFonts w:ascii="Times New Roman" w:hAnsi="Times New Roman" w:cs="Times New Roman"/>
          <w:i/>
          <w:sz w:val="24"/>
          <w:szCs w:val="24"/>
        </w:rPr>
        <w:t>experience more lively</w:t>
      </w:r>
      <w:r w:rsidR="009D72E8" w:rsidRPr="00690C9A">
        <w:rPr>
          <w:rFonts w:ascii="Times New Roman" w:hAnsi="Times New Roman" w:cs="Times New Roman"/>
          <w:sz w:val="24"/>
          <w:szCs w:val="24"/>
        </w:rPr>
        <w:t>). The third sample</w:t>
      </w:r>
      <w:r w:rsidR="00E93DC3">
        <w:rPr>
          <w:rFonts w:ascii="Times New Roman" w:hAnsi="Times New Roman" w:cs="Times New Roman"/>
          <w:sz w:val="24"/>
          <w:szCs w:val="24"/>
        </w:rPr>
        <w:t xml:space="preserve">, while also beginning with a rhetorical question, contains a </w:t>
      </w:r>
      <w:r w:rsidR="00E93DC3" w:rsidRPr="00823BC4">
        <w:rPr>
          <w:rFonts w:ascii="Times New Roman" w:hAnsi="Times New Roman" w:cs="Times New Roman"/>
          <w:b/>
          <w:sz w:val="24"/>
          <w:szCs w:val="24"/>
        </w:rPr>
        <w:t>thesis</w:t>
      </w:r>
      <w:r w:rsidR="009D72E8" w:rsidRPr="00823BC4">
        <w:rPr>
          <w:rFonts w:ascii="Times New Roman" w:hAnsi="Times New Roman" w:cs="Times New Roman"/>
          <w:b/>
          <w:sz w:val="24"/>
          <w:szCs w:val="24"/>
        </w:rPr>
        <w:t xml:space="preserve"> </w:t>
      </w:r>
      <w:r w:rsidR="00E16D1E">
        <w:rPr>
          <w:rFonts w:ascii="Times New Roman" w:hAnsi="Times New Roman" w:cs="Times New Roman"/>
          <w:b/>
          <w:sz w:val="24"/>
          <w:szCs w:val="24"/>
        </w:rPr>
        <w:t>that illustrates a clear position</w:t>
      </w:r>
      <w:r w:rsidR="009D72E8" w:rsidRPr="00690C9A">
        <w:rPr>
          <w:rFonts w:ascii="Times New Roman" w:hAnsi="Times New Roman" w:cs="Times New Roman"/>
          <w:sz w:val="24"/>
          <w:szCs w:val="24"/>
        </w:rPr>
        <w:t>, addressing the topic in the context of a particular group (</w:t>
      </w:r>
      <w:r w:rsidR="009D72E8" w:rsidRPr="00690C9A">
        <w:rPr>
          <w:rFonts w:ascii="Times New Roman" w:hAnsi="Times New Roman" w:cs="Times New Roman"/>
          <w:i/>
          <w:sz w:val="24"/>
          <w:szCs w:val="24"/>
        </w:rPr>
        <w:t>From my standpoint, it would be harder for this strategy to work for upperclassmen in highschool or middle school.</w:t>
      </w:r>
      <w:r w:rsidR="009D72E8" w:rsidRPr="00690C9A">
        <w:rPr>
          <w:rFonts w:ascii="Times New Roman" w:hAnsi="Times New Roman" w:cs="Times New Roman"/>
          <w:sz w:val="24"/>
          <w:szCs w:val="24"/>
        </w:rPr>
        <w:t>)</w:t>
      </w:r>
      <w:r w:rsidR="009F6284">
        <w:rPr>
          <w:rFonts w:ascii="Times New Roman" w:hAnsi="Times New Roman" w:cs="Times New Roman"/>
          <w:sz w:val="24"/>
          <w:szCs w:val="24"/>
        </w:rPr>
        <w:t>.</w:t>
      </w:r>
      <w:r w:rsidR="00725AB4" w:rsidRPr="00690C9A">
        <w:rPr>
          <w:rFonts w:ascii="Times New Roman" w:hAnsi="Times New Roman" w:cs="Times New Roman"/>
          <w:sz w:val="24"/>
          <w:szCs w:val="24"/>
        </w:rPr>
        <w:t xml:space="preserve"> </w:t>
      </w:r>
      <w:r w:rsidR="00E93DC3" w:rsidRPr="00823BC4">
        <w:rPr>
          <w:rFonts w:ascii="Times New Roman" w:hAnsi="Times New Roman" w:cs="Times New Roman"/>
          <w:b/>
          <w:sz w:val="24"/>
          <w:szCs w:val="24"/>
        </w:rPr>
        <w:t>Overall, c</w:t>
      </w:r>
      <w:r w:rsidR="00CE7735" w:rsidRPr="00823BC4">
        <w:rPr>
          <w:rFonts w:ascii="Times New Roman" w:hAnsi="Times New Roman" w:cs="Times New Roman"/>
          <w:b/>
          <w:sz w:val="24"/>
          <w:szCs w:val="24"/>
        </w:rPr>
        <w:t>ontrol of composing a logi</w:t>
      </w:r>
      <w:r w:rsidR="009D72E8" w:rsidRPr="00823BC4">
        <w:rPr>
          <w:rFonts w:ascii="Times New Roman" w:hAnsi="Times New Roman" w:cs="Times New Roman"/>
          <w:b/>
          <w:sz w:val="24"/>
          <w:szCs w:val="24"/>
        </w:rPr>
        <w:t>cal thesis is proficient</w:t>
      </w:r>
      <w:r w:rsidR="00CE7735" w:rsidRPr="00823BC4">
        <w:rPr>
          <w:rFonts w:ascii="Times New Roman" w:hAnsi="Times New Roman" w:cs="Times New Roman"/>
          <w:b/>
          <w:sz w:val="24"/>
          <w:szCs w:val="24"/>
        </w:rPr>
        <w:t xml:space="preserve">. </w:t>
      </w:r>
    </w:p>
    <w:p w14:paraId="72AE85CE" w14:textId="2C503729" w:rsidR="009D72E8" w:rsidRPr="00690C9A" w:rsidRDefault="009D72E8">
      <w:pPr>
        <w:rPr>
          <w:rFonts w:ascii="Times New Roman" w:hAnsi="Times New Roman" w:cs="Times New Roman"/>
          <w:sz w:val="24"/>
          <w:szCs w:val="24"/>
        </w:rPr>
      </w:pPr>
    </w:p>
    <w:p w14:paraId="1C60E08F" w14:textId="52E9DA41" w:rsidR="009D72E8" w:rsidRPr="00690C9A" w:rsidRDefault="009D72E8">
      <w:pPr>
        <w:rPr>
          <w:rFonts w:ascii="Times New Roman" w:hAnsi="Times New Roman" w:cs="Times New Roman"/>
          <w:sz w:val="24"/>
          <w:szCs w:val="24"/>
        </w:rPr>
      </w:pPr>
      <w:r w:rsidRPr="00690C9A">
        <w:rPr>
          <w:rFonts w:ascii="Times New Roman" w:hAnsi="Times New Roman" w:cs="Times New Roman"/>
          <w:sz w:val="24"/>
          <w:szCs w:val="24"/>
        </w:rPr>
        <w:t xml:space="preserve">The </w:t>
      </w:r>
      <w:r w:rsidR="00E16D1E">
        <w:rPr>
          <w:rFonts w:ascii="Times New Roman" w:hAnsi="Times New Roman" w:cs="Times New Roman"/>
          <w:sz w:val="24"/>
          <w:szCs w:val="24"/>
        </w:rPr>
        <w:t>collection</w:t>
      </w:r>
      <w:r w:rsidRPr="00690C9A">
        <w:rPr>
          <w:rFonts w:ascii="Times New Roman" w:hAnsi="Times New Roman" w:cs="Times New Roman"/>
          <w:sz w:val="24"/>
          <w:szCs w:val="24"/>
        </w:rPr>
        <w:t xml:space="preserve"> is strengthened by the inclusion of </w:t>
      </w:r>
      <w:r w:rsidRPr="00823BC4">
        <w:rPr>
          <w:rFonts w:ascii="Times New Roman" w:hAnsi="Times New Roman" w:cs="Times New Roman"/>
          <w:b/>
          <w:sz w:val="24"/>
          <w:szCs w:val="24"/>
        </w:rPr>
        <w:t>precise, relevant evidence</w:t>
      </w:r>
      <w:r w:rsidRPr="00690C9A">
        <w:rPr>
          <w:rFonts w:ascii="Times New Roman" w:hAnsi="Times New Roman" w:cs="Times New Roman"/>
          <w:sz w:val="24"/>
          <w:szCs w:val="24"/>
        </w:rPr>
        <w:t xml:space="preserve"> in each of the three writing samples. Though the first two body paragraphs of the first sample present </w:t>
      </w:r>
      <w:r w:rsidRPr="00823BC4">
        <w:rPr>
          <w:rFonts w:ascii="Times New Roman" w:hAnsi="Times New Roman" w:cs="Times New Roman"/>
          <w:b/>
          <w:sz w:val="24"/>
          <w:szCs w:val="24"/>
        </w:rPr>
        <w:t>similar evi</w:t>
      </w:r>
      <w:r w:rsidR="00664E1B">
        <w:rPr>
          <w:rFonts w:ascii="Times New Roman" w:hAnsi="Times New Roman" w:cs="Times New Roman"/>
          <w:b/>
          <w:sz w:val="24"/>
          <w:szCs w:val="24"/>
        </w:rPr>
        <w:t>dence</w:t>
      </w:r>
      <w:r w:rsidRPr="00690C9A">
        <w:rPr>
          <w:rFonts w:ascii="Times New Roman" w:hAnsi="Times New Roman" w:cs="Times New Roman"/>
          <w:sz w:val="24"/>
          <w:szCs w:val="24"/>
        </w:rPr>
        <w:t xml:space="preserve"> as two different ideas (credits vs. classes), the information included </w:t>
      </w:r>
      <w:r w:rsidRPr="00823BC4">
        <w:rPr>
          <w:rFonts w:ascii="Times New Roman" w:hAnsi="Times New Roman" w:cs="Times New Roman"/>
          <w:b/>
          <w:sz w:val="24"/>
          <w:szCs w:val="24"/>
        </w:rPr>
        <w:t xml:space="preserve">further </w:t>
      </w:r>
      <w:r w:rsidR="00E16D1E" w:rsidRPr="00823BC4">
        <w:rPr>
          <w:rFonts w:ascii="Times New Roman" w:hAnsi="Times New Roman" w:cs="Times New Roman"/>
          <w:b/>
          <w:sz w:val="24"/>
          <w:szCs w:val="24"/>
        </w:rPr>
        <w:t>support</w:t>
      </w:r>
      <w:r w:rsidRPr="00823BC4">
        <w:rPr>
          <w:rFonts w:ascii="Times New Roman" w:hAnsi="Times New Roman" w:cs="Times New Roman"/>
          <w:b/>
          <w:sz w:val="24"/>
          <w:szCs w:val="24"/>
        </w:rPr>
        <w:t>s the argument</w:t>
      </w:r>
      <w:r w:rsidRPr="00690C9A">
        <w:rPr>
          <w:rFonts w:ascii="Times New Roman" w:hAnsi="Times New Roman" w:cs="Times New Roman"/>
          <w:sz w:val="24"/>
          <w:szCs w:val="24"/>
        </w:rPr>
        <w:t xml:space="preserve">. </w:t>
      </w:r>
      <w:r w:rsidR="00DE1BF5" w:rsidRPr="00690C9A">
        <w:rPr>
          <w:rFonts w:ascii="Times New Roman" w:hAnsi="Times New Roman" w:cs="Times New Roman"/>
          <w:sz w:val="24"/>
          <w:szCs w:val="24"/>
        </w:rPr>
        <w:t xml:space="preserve">The first sample is weakened by including a full paragraph focused on a </w:t>
      </w:r>
      <w:r w:rsidR="00DE1BF5" w:rsidRPr="00823BC4">
        <w:rPr>
          <w:rFonts w:ascii="Times New Roman" w:hAnsi="Times New Roman" w:cs="Times New Roman"/>
          <w:b/>
          <w:sz w:val="24"/>
          <w:szCs w:val="24"/>
        </w:rPr>
        <w:t>counterclaim that is not entirely refuted</w:t>
      </w:r>
      <w:r w:rsidR="00DE1BF5" w:rsidRPr="00690C9A">
        <w:rPr>
          <w:rFonts w:ascii="Times New Roman" w:hAnsi="Times New Roman" w:cs="Times New Roman"/>
          <w:sz w:val="24"/>
          <w:szCs w:val="24"/>
        </w:rPr>
        <w:t>. The second writing sample skillfully embeds quotations from literature and, on most occasions, ties those quotations to an analysis of the text (</w:t>
      </w:r>
      <w:r w:rsidR="00DE1BF5" w:rsidRPr="00690C9A">
        <w:rPr>
          <w:rFonts w:ascii="Times New Roman" w:hAnsi="Times New Roman" w:cs="Times New Roman"/>
          <w:i/>
          <w:sz w:val="24"/>
          <w:szCs w:val="24"/>
        </w:rPr>
        <w:t>The figure was standing within the shadow casted by the clock which creates an eerie feeling for the reader and also helps them visualize what that might look like.</w:t>
      </w:r>
      <w:r w:rsidR="00DE1BF5" w:rsidRPr="00690C9A">
        <w:rPr>
          <w:rFonts w:ascii="Times New Roman" w:hAnsi="Times New Roman" w:cs="Times New Roman"/>
          <w:sz w:val="24"/>
          <w:szCs w:val="24"/>
        </w:rPr>
        <w:t>)</w:t>
      </w:r>
      <w:r w:rsidR="00D83F29" w:rsidRPr="00690C9A">
        <w:rPr>
          <w:rFonts w:ascii="Times New Roman" w:hAnsi="Times New Roman" w:cs="Times New Roman"/>
          <w:sz w:val="24"/>
          <w:szCs w:val="24"/>
        </w:rPr>
        <w:t xml:space="preserve">. The third writing sample demonstrates </w:t>
      </w:r>
      <w:r w:rsidR="00D83F29" w:rsidRPr="00664E1B">
        <w:rPr>
          <w:rFonts w:ascii="Times New Roman" w:hAnsi="Times New Roman" w:cs="Times New Roman"/>
          <w:sz w:val="24"/>
          <w:szCs w:val="24"/>
        </w:rPr>
        <w:t xml:space="preserve">proficient to advanced ability of </w:t>
      </w:r>
      <w:r w:rsidR="00D83F29" w:rsidRPr="00823BC4">
        <w:rPr>
          <w:rFonts w:ascii="Times New Roman" w:hAnsi="Times New Roman" w:cs="Times New Roman"/>
          <w:b/>
          <w:sz w:val="24"/>
          <w:szCs w:val="24"/>
        </w:rPr>
        <w:t xml:space="preserve">drawing conclusions from </w:t>
      </w:r>
      <w:r w:rsidR="00664E1B">
        <w:rPr>
          <w:rFonts w:ascii="Times New Roman" w:hAnsi="Times New Roman" w:cs="Times New Roman"/>
          <w:b/>
          <w:sz w:val="24"/>
          <w:szCs w:val="24"/>
        </w:rPr>
        <w:t>valid reasons, claims, and evidence</w:t>
      </w:r>
      <w:r w:rsidR="00D83F29" w:rsidRPr="00690C9A">
        <w:rPr>
          <w:rFonts w:ascii="Times New Roman" w:hAnsi="Times New Roman" w:cs="Times New Roman"/>
          <w:sz w:val="24"/>
          <w:szCs w:val="24"/>
        </w:rPr>
        <w:t xml:space="preserve"> (</w:t>
      </w:r>
      <w:r w:rsidR="00D83F29" w:rsidRPr="00690C9A">
        <w:rPr>
          <w:rFonts w:ascii="Times New Roman" w:hAnsi="Times New Roman" w:cs="Times New Roman"/>
          <w:i/>
          <w:sz w:val="24"/>
          <w:szCs w:val="24"/>
        </w:rPr>
        <w:t>A majority of times, there was no real reasons as to why they would fight. So if there is no exact reason or cause, then what are the students involved supposed to reflect upon?</w:t>
      </w:r>
      <w:r w:rsidR="00D83F29" w:rsidRPr="00690C9A">
        <w:rPr>
          <w:rFonts w:ascii="Times New Roman" w:hAnsi="Times New Roman" w:cs="Times New Roman"/>
          <w:sz w:val="24"/>
          <w:szCs w:val="24"/>
        </w:rPr>
        <w:t xml:space="preserve">). The third sample also </w:t>
      </w:r>
      <w:r w:rsidR="00D83F29" w:rsidRPr="00823BC4">
        <w:rPr>
          <w:rFonts w:ascii="Times New Roman" w:hAnsi="Times New Roman" w:cs="Times New Roman"/>
          <w:b/>
          <w:sz w:val="24"/>
          <w:szCs w:val="24"/>
        </w:rPr>
        <w:t>addresses counterclaims</w:t>
      </w:r>
      <w:r w:rsidR="00D83F29" w:rsidRPr="00690C9A">
        <w:rPr>
          <w:rFonts w:ascii="Times New Roman" w:hAnsi="Times New Roman" w:cs="Times New Roman"/>
          <w:sz w:val="24"/>
          <w:szCs w:val="24"/>
        </w:rPr>
        <w:t xml:space="preserve"> by first evaluating a source (</w:t>
      </w:r>
      <w:r w:rsidR="00D83F29" w:rsidRPr="00690C9A">
        <w:rPr>
          <w:rFonts w:ascii="Times New Roman" w:hAnsi="Times New Roman" w:cs="Times New Roman"/>
          <w:i/>
          <w:sz w:val="24"/>
          <w:szCs w:val="24"/>
        </w:rPr>
        <w:t>But some authors and journalists aren’t including all, if not any of the downsides of this strategy.</w:t>
      </w:r>
      <w:r w:rsidR="00D83F29" w:rsidRPr="00690C9A">
        <w:rPr>
          <w:rFonts w:ascii="Times New Roman" w:hAnsi="Times New Roman" w:cs="Times New Roman"/>
          <w:sz w:val="24"/>
          <w:szCs w:val="24"/>
        </w:rPr>
        <w:t>)</w:t>
      </w:r>
      <w:r w:rsidR="00664E1B">
        <w:rPr>
          <w:rFonts w:ascii="Times New Roman" w:hAnsi="Times New Roman" w:cs="Times New Roman"/>
          <w:sz w:val="24"/>
          <w:szCs w:val="24"/>
        </w:rPr>
        <w:t xml:space="preserve">, </w:t>
      </w:r>
      <w:r w:rsidR="00D83F29" w:rsidRPr="00690C9A">
        <w:rPr>
          <w:rFonts w:ascii="Times New Roman" w:hAnsi="Times New Roman" w:cs="Times New Roman"/>
          <w:sz w:val="24"/>
          <w:szCs w:val="24"/>
        </w:rPr>
        <w:t>acknowledging that there are some instances where restorative justice may be more effective</w:t>
      </w:r>
      <w:r w:rsidR="00664E1B">
        <w:rPr>
          <w:rFonts w:ascii="Times New Roman" w:hAnsi="Times New Roman" w:cs="Times New Roman"/>
          <w:sz w:val="24"/>
          <w:szCs w:val="24"/>
        </w:rPr>
        <w:t xml:space="preserve">, and </w:t>
      </w:r>
      <w:r w:rsidR="00D83F29" w:rsidRPr="00690C9A">
        <w:rPr>
          <w:rFonts w:ascii="Times New Roman" w:hAnsi="Times New Roman" w:cs="Times New Roman"/>
          <w:sz w:val="24"/>
          <w:szCs w:val="24"/>
        </w:rPr>
        <w:t>arguing that overall it is not the best method of student discipline (</w:t>
      </w:r>
      <w:r w:rsidR="00D83F29" w:rsidRPr="00690C9A">
        <w:rPr>
          <w:rFonts w:ascii="Times New Roman" w:hAnsi="Times New Roman" w:cs="Times New Roman"/>
          <w:i/>
          <w:sz w:val="24"/>
          <w:szCs w:val="24"/>
        </w:rPr>
        <w:t>In some cases, this strategy has a strong chance of working. If it is only a worded altercation in class, caused by a personal issue or belief, then it could simply be revised and discussed with the teacher, principal, and the student or students involved.</w:t>
      </w:r>
      <w:r w:rsidR="00D83F29" w:rsidRPr="00690C9A">
        <w:rPr>
          <w:rFonts w:ascii="Times New Roman" w:hAnsi="Times New Roman" w:cs="Times New Roman"/>
          <w:sz w:val="24"/>
          <w:szCs w:val="24"/>
        </w:rPr>
        <w:t xml:space="preserve">). </w:t>
      </w:r>
      <w:r w:rsidR="00164BCA" w:rsidRPr="00823BC4">
        <w:rPr>
          <w:rFonts w:ascii="Times New Roman" w:hAnsi="Times New Roman" w:cs="Times New Roman"/>
          <w:b/>
          <w:sz w:val="24"/>
          <w:szCs w:val="24"/>
        </w:rPr>
        <w:t>Unity</w:t>
      </w:r>
      <w:r w:rsidR="00164BCA" w:rsidRPr="00690C9A">
        <w:rPr>
          <w:rFonts w:ascii="Times New Roman" w:hAnsi="Times New Roman" w:cs="Times New Roman"/>
          <w:sz w:val="24"/>
          <w:szCs w:val="24"/>
        </w:rPr>
        <w:t xml:space="preserve"> is evident throughout the </w:t>
      </w:r>
      <w:r w:rsidR="00664E1B">
        <w:rPr>
          <w:rFonts w:ascii="Times New Roman" w:hAnsi="Times New Roman" w:cs="Times New Roman"/>
          <w:sz w:val="24"/>
          <w:szCs w:val="24"/>
        </w:rPr>
        <w:t>collection</w:t>
      </w:r>
      <w:r w:rsidR="00164BCA" w:rsidRPr="00690C9A">
        <w:rPr>
          <w:rFonts w:ascii="Times New Roman" w:hAnsi="Times New Roman" w:cs="Times New Roman"/>
          <w:sz w:val="24"/>
          <w:szCs w:val="24"/>
        </w:rPr>
        <w:t xml:space="preserve"> as the writing remains on </w:t>
      </w:r>
      <w:r w:rsidR="00164BCA" w:rsidRPr="00823BC4">
        <w:rPr>
          <w:rFonts w:ascii="Times New Roman" w:hAnsi="Times New Roman" w:cs="Times New Roman"/>
          <w:b/>
          <w:sz w:val="24"/>
          <w:szCs w:val="24"/>
        </w:rPr>
        <w:t>topic and ideas</w:t>
      </w:r>
      <w:r w:rsidR="00664E1B">
        <w:rPr>
          <w:rFonts w:ascii="Times New Roman" w:hAnsi="Times New Roman" w:cs="Times New Roman"/>
          <w:b/>
          <w:sz w:val="24"/>
          <w:szCs w:val="24"/>
        </w:rPr>
        <w:t xml:space="preserve"> are connected in a clear progression within and across paragraphs</w:t>
      </w:r>
      <w:r w:rsidR="00164BCA" w:rsidRPr="00690C9A">
        <w:rPr>
          <w:rFonts w:ascii="Times New Roman" w:hAnsi="Times New Roman" w:cs="Times New Roman"/>
          <w:sz w:val="24"/>
          <w:szCs w:val="24"/>
        </w:rPr>
        <w:t xml:space="preserve">. </w:t>
      </w:r>
    </w:p>
    <w:p w14:paraId="2E63E426" w14:textId="77777777" w:rsidR="00BA0BF3" w:rsidRPr="00690C9A" w:rsidRDefault="00BA0BF3" w:rsidP="00BA0BF3">
      <w:pPr>
        <w:rPr>
          <w:rFonts w:ascii="Times New Roman" w:hAnsi="Times New Roman" w:cs="Times New Roman"/>
          <w:sz w:val="24"/>
          <w:szCs w:val="24"/>
          <w:lang w:val="en-US"/>
        </w:rPr>
      </w:pPr>
    </w:p>
    <w:p w14:paraId="00C66805" w14:textId="7B05C1C6" w:rsidR="000C02E6" w:rsidRDefault="00164BCA" w:rsidP="00F44C27">
      <w:pPr>
        <w:rPr>
          <w:rFonts w:ascii="Times New Roman" w:hAnsi="Times New Roman" w:cs="Times New Roman"/>
          <w:sz w:val="24"/>
          <w:szCs w:val="24"/>
        </w:rPr>
      </w:pPr>
      <w:r w:rsidRPr="00690C9A">
        <w:rPr>
          <w:rFonts w:ascii="Times New Roman" w:hAnsi="Times New Roman" w:cs="Times New Roman"/>
          <w:sz w:val="24"/>
          <w:szCs w:val="24"/>
        </w:rPr>
        <w:t xml:space="preserve">The </w:t>
      </w:r>
      <w:r w:rsidR="00664E1B">
        <w:rPr>
          <w:rFonts w:ascii="Times New Roman" w:hAnsi="Times New Roman" w:cs="Times New Roman"/>
          <w:sz w:val="24"/>
          <w:szCs w:val="24"/>
        </w:rPr>
        <w:t>collection</w:t>
      </w:r>
      <w:r w:rsidRPr="00690C9A">
        <w:rPr>
          <w:rFonts w:ascii="Times New Roman" w:hAnsi="Times New Roman" w:cs="Times New Roman"/>
          <w:sz w:val="24"/>
          <w:szCs w:val="24"/>
        </w:rPr>
        <w:t xml:space="preserve"> demonstrates </w:t>
      </w:r>
      <w:r w:rsidR="00664E1B">
        <w:rPr>
          <w:rFonts w:ascii="Times New Roman" w:hAnsi="Times New Roman" w:cs="Times New Roman"/>
          <w:sz w:val="24"/>
          <w:szCs w:val="24"/>
        </w:rPr>
        <w:t>consistent, though not perfect,</w:t>
      </w:r>
      <w:r w:rsidRPr="00690C9A">
        <w:rPr>
          <w:rFonts w:ascii="Times New Roman" w:hAnsi="Times New Roman" w:cs="Times New Roman"/>
          <w:sz w:val="24"/>
          <w:szCs w:val="24"/>
        </w:rPr>
        <w:t xml:space="preserve"> control of forming and punctuating a </w:t>
      </w:r>
      <w:r w:rsidRPr="00823BC4">
        <w:rPr>
          <w:rFonts w:ascii="Times New Roman" w:hAnsi="Times New Roman" w:cs="Times New Roman"/>
          <w:b/>
          <w:sz w:val="24"/>
          <w:szCs w:val="24"/>
        </w:rPr>
        <w:t>variety of sentences</w:t>
      </w:r>
      <w:r w:rsidRPr="00690C9A">
        <w:rPr>
          <w:rFonts w:ascii="Times New Roman" w:hAnsi="Times New Roman" w:cs="Times New Roman"/>
          <w:sz w:val="24"/>
          <w:szCs w:val="24"/>
        </w:rPr>
        <w:t xml:space="preserve"> to support the writing</w:t>
      </w:r>
      <w:r w:rsidR="00664E1B">
        <w:rPr>
          <w:rFonts w:ascii="Times New Roman" w:hAnsi="Times New Roman" w:cs="Times New Roman"/>
          <w:sz w:val="24"/>
          <w:szCs w:val="24"/>
        </w:rPr>
        <w:t xml:space="preserve"> (</w:t>
      </w:r>
      <w:r w:rsidR="00664E1B">
        <w:rPr>
          <w:rFonts w:ascii="Times New Roman" w:hAnsi="Times New Roman" w:cs="Times New Roman"/>
          <w:i/>
          <w:sz w:val="24"/>
          <w:szCs w:val="24"/>
        </w:rPr>
        <w:t>Most honors or advanced classes give out more homework than normal classes, and if you take the normal ones, you wouldn’t have as much homework.</w:t>
      </w:r>
      <w:r w:rsidR="00664E1B">
        <w:rPr>
          <w:rFonts w:ascii="Times New Roman" w:hAnsi="Times New Roman" w:cs="Times New Roman"/>
          <w:sz w:val="24"/>
          <w:szCs w:val="24"/>
        </w:rPr>
        <w:t>)</w:t>
      </w:r>
      <w:r w:rsidR="000D3EB7" w:rsidRPr="00690C9A">
        <w:rPr>
          <w:rFonts w:ascii="Times New Roman" w:hAnsi="Times New Roman" w:cs="Times New Roman"/>
          <w:sz w:val="24"/>
          <w:szCs w:val="24"/>
        </w:rPr>
        <w:t>.</w:t>
      </w:r>
      <w:r w:rsidRPr="00690C9A">
        <w:rPr>
          <w:rFonts w:ascii="Times New Roman" w:hAnsi="Times New Roman" w:cs="Times New Roman"/>
          <w:sz w:val="24"/>
          <w:szCs w:val="24"/>
        </w:rPr>
        <w:t xml:space="preserve"> </w:t>
      </w:r>
      <w:r w:rsidRPr="00823BC4">
        <w:rPr>
          <w:rFonts w:ascii="Times New Roman" w:hAnsi="Times New Roman" w:cs="Times New Roman"/>
          <w:b/>
          <w:sz w:val="24"/>
          <w:szCs w:val="24"/>
        </w:rPr>
        <w:t>Word choice and language</w:t>
      </w:r>
      <w:r w:rsidRPr="00690C9A">
        <w:rPr>
          <w:rFonts w:ascii="Times New Roman" w:hAnsi="Times New Roman" w:cs="Times New Roman"/>
          <w:sz w:val="24"/>
          <w:szCs w:val="24"/>
        </w:rPr>
        <w:t xml:space="preserve"> are consistently, though not perfectly, adapted to </w:t>
      </w:r>
      <w:r w:rsidRPr="00823BC4">
        <w:rPr>
          <w:rFonts w:ascii="Times New Roman" w:hAnsi="Times New Roman" w:cs="Times New Roman"/>
          <w:b/>
          <w:sz w:val="24"/>
          <w:szCs w:val="24"/>
        </w:rPr>
        <w:t>audience and purpose</w:t>
      </w:r>
      <w:r w:rsidR="00664E1B">
        <w:rPr>
          <w:rFonts w:ascii="Times New Roman" w:hAnsi="Times New Roman" w:cs="Times New Roman"/>
          <w:sz w:val="24"/>
          <w:szCs w:val="24"/>
        </w:rPr>
        <w:t xml:space="preserve"> (</w:t>
      </w:r>
      <w:r w:rsidR="00664E1B">
        <w:rPr>
          <w:rFonts w:ascii="Times New Roman" w:hAnsi="Times New Roman" w:cs="Times New Roman"/>
          <w:i/>
          <w:sz w:val="24"/>
          <w:szCs w:val="24"/>
        </w:rPr>
        <w:t xml:space="preserve">From </w:t>
      </w:r>
      <w:r w:rsidR="00664E1B">
        <w:rPr>
          <w:rFonts w:ascii="Times New Roman" w:hAnsi="Times New Roman" w:cs="Times New Roman"/>
          <w:i/>
          <w:sz w:val="24"/>
          <w:szCs w:val="24"/>
        </w:rPr>
        <w:lastRenderedPageBreak/>
        <w:t>experiences in my past as a middle school student, almost any form of an altercation between two or more students escalated to a fight.</w:t>
      </w:r>
      <w:r w:rsidR="00664E1B">
        <w:rPr>
          <w:rFonts w:ascii="Times New Roman" w:hAnsi="Times New Roman" w:cs="Times New Roman"/>
          <w:sz w:val="24"/>
          <w:szCs w:val="24"/>
        </w:rPr>
        <w:t>)</w:t>
      </w:r>
      <w:r w:rsidR="00483562">
        <w:rPr>
          <w:rFonts w:ascii="Times New Roman" w:hAnsi="Times New Roman" w:cs="Times New Roman"/>
          <w:sz w:val="24"/>
          <w:szCs w:val="24"/>
        </w:rPr>
        <w:t>.</w:t>
      </w:r>
      <w:r w:rsidRPr="00690C9A">
        <w:rPr>
          <w:rFonts w:ascii="Times New Roman" w:hAnsi="Times New Roman" w:cs="Times New Roman"/>
          <w:sz w:val="24"/>
          <w:szCs w:val="24"/>
        </w:rPr>
        <w:t xml:space="preserve"> Control of</w:t>
      </w:r>
      <w:r w:rsidR="00995589" w:rsidRPr="00690C9A">
        <w:rPr>
          <w:rFonts w:ascii="Times New Roman" w:hAnsi="Times New Roman" w:cs="Times New Roman"/>
          <w:sz w:val="24"/>
          <w:szCs w:val="24"/>
        </w:rPr>
        <w:t xml:space="preserve"> </w:t>
      </w:r>
      <w:r w:rsidR="00995589" w:rsidRPr="00823BC4">
        <w:rPr>
          <w:rFonts w:ascii="Times New Roman" w:hAnsi="Times New Roman" w:cs="Times New Roman"/>
          <w:b/>
          <w:sz w:val="24"/>
          <w:szCs w:val="24"/>
        </w:rPr>
        <w:t xml:space="preserve">usage and mechanics </w:t>
      </w:r>
      <w:r w:rsidR="00995589" w:rsidRPr="00690C9A">
        <w:rPr>
          <w:rFonts w:ascii="Times New Roman" w:hAnsi="Times New Roman" w:cs="Times New Roman"/>
          <w:sz w:val="24"/>
          <w:szCs w:val="24"/>
        </w:rPr>
        <w:t>is proficient, though at times inconsistent</w:t>
      </w:r>
      <w:r w:rsidR="00664E1B">
        <w:rPr>
          <w:rFonts w:ascii="Times New Roman" w:hAnsi="Times New Roman" w:cs="Times New Roman"/>
          <w:sz w:val="24"/>
          <w:szCs w:val="24"/>
        </w:rPr>
        <w:t xml:space="preserve"> (</w:t>
      </w:r>
      <w:r w:rsidR="00664E1B">
        <w:rPr>
          <w:rFonts w:ascii="Times New Roman" w:hAnsi="Times New Roman" w:cs="Times New Roman"/>
          <w:i/>
          <w:sz w:val="24"/>
          <w:szCs w:val="24"/>
        </w:rPr>
        <w:t>The figure was standing within the shadow casted by the clock which creates an eerie feeling for the reader and also helps them visualize what that might look like.</w:t>
      </w:r>
      <w:r w:rsidR="00664E1B">
        <w:rPr>
          <w:rFonts w:ascii="Times New Roman" w:hAnsi="Times New Roman" w:cs="Times New Roman"/>
          <w:sz w:val="24"/>
          <w:szCs w:val="24"/>
        </w:rPr>
        <w:t>)</w:t>
      </w:r>
      <w:r w:rsidR="00995589" w:rsidRPr="00690C9A">
        <w:rPr>
          <w:rFonts w:ascii="Times New Roman" w:hAnsi="Times New Roman" w:cs="Times New Roman"/>
          <w:sz w:val="24"/>
          <w:szCs w:val="24"/>
        </w:rPr>
        <w:t xml:space="preserve">. </w:t>
      </w:r>
    </w:p>
    <w:p w14:paraId="26E7C71C" w14:textId="77777777" w:rsidR="00823BC4" w:rsidRDefault="00823BC4" w:rsidP="00F44C27">
      <w:pPr>
        <w:rPr>
          <w:rFonts w:ascii="Times New Roman" w:hAnsi="Times New Roman" w:cs="Times New Roman"/>
          <w:sz w:val="24"/>
          <w:szCs w:val="24"/>
        </w:rPr>
      </w:pPr>
    </w:p>
    <w:p w14:paraId="1947A98D" w14:textId="01496A7E" w:rsidR="00823BC4" w:rsidRPr="00823BC4" w:rsidRDefault="00823BC4" w:rsidP="00F44C27">
      <w:pPr>
        <w:rPr>
          <w:rFonts w:ascii="Times New Roman" w:hAnsi="Times New Roman" w:cs="Times New Roman"/>
          <w:sz w:val="24"/>
          <w:szCs w:val="24"/>
        </w:rPr>
      </w:pPr>
      <w:r w:rsidRPr="00823BC4">
        <w:rPr>
          <w:rFonts w:ascii="Times New Roman" w:hAnsi="Times New Roman" w:cs="Times New Roman"/>
          <w:b/>
          <w:bCs/>
          <w:color w:val="000000"/>
          <w:sz w:val="24"/>
          <w:szCs w:val="24"/>
          <w:shd w:val="clear" w:color="auto" w:fill="FFFFFF"/>
        </w:rPr>
        <w:t>The collection of evidence demonstrates reasonable control of the features expected for student writing at the end of the course, indicating a performance level of Pass/Proficient and</w:t>
      </w:r>
      <w:r w:rsidRPr="00823BC4">
        <w:rPr>
          <w:rFonts w:ascii="Times New Roman" w:hAnsi="Times New Roman" w:cs="Times New Roman"/>
          <w:color w:val="000000"/>
          <w:sz w:val="24"/>
          <w:szCs w:val="24"/>
          <w:shd w:val="clear" w:color="auto" w:fill="FFFFFF"/>
        </w:rPr>
        <w:t> </w:t>
      </w:r>
      <w:r w:rsidRPr="00823BC4">
        <w:rPr>
          <w:rFonts w:ascii="Times New Roman" w:hAnsi="Times New Roman" w:cs="Times New Roman"/>
          <w:b/>
          <w:bCs/>
          <w:color w:val="000000"/>
          <w:sz w:val="24"/>
          <w:szCs w:val="24"/>
          <w:shd w:val="clear" w:color="auto" w:fill="FFFFFF"/>
        </w:rPr>
        <w:t>resulting in a Verified Credit in Writing.</w:t>
      </w:r>
      <w:r w:rsidRPr="00823BC4">
        <w:rPr>
          <w:rFonts w:ascii="Times New Roman" w:hAnsi="Times New Roman" w:cs="Times New Roman"/>
          <w:color w:val="000000"/>
          <w:sz w:val="24"/>
          <w:szCs w:val="24"/>
          <w:shd w:val="clear" w:color="auto" w:fill="FFFFFF"/>
        </w:rPr>
        <w:t> </w:t>
      </w:r>
    </w:p>
    <w:sectPr w:rsidR="00823BC4" w:rsidRPr="00823BC4" w:rsidSect="00E840AF">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C426A" w14:textId="77777777" w:rsidR="00823BC4" w:rsidRDefault="00823BC4" w:rsidP="00823BC4">
      <w:pPr>
        <w:spacing w:line="240" w:lineRule="auto"/>
      </w:pPr>
      <w:r>
        <w:separator/>
      </w:r>
    </w:p>
  </w:endnote>
  <w:endnote w:type="continuationSeparator" w:id="0">
    <w:p w14:paraId="342B32E6" w14:textId="77777777" w:rsidR="00823BC4" w:rsidRDefault="00823BC4" w:rsidP="00823B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40A7A" w14:textId="77777777" w:rsidR="00823BC4" w:rsidRDefault="00823B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948CB" w14:textId="77777777" w:rsidR="00823BC4" w:rsidRPr="00076D4B" w:rsidRDefault="00823BC4" w:rsidP="00823BC4">
    <w:pPr>
      <w:pStyle w:val="Footer"/>
      <w:jc w:val="both"/>
      <w:rPr>
        <w:rFonts w:ascii="Times New Roman" w:hAnsi="Times New Roman" w:cs="Times New Roman"/>
        <w:i/>
      </w:rPr>
    </w:pPr>
    <w:r w:rsidRPr="00076D4B">
      <w:rPr>
        <w:rFonts w:ascii="Times New Roman" w:hAnsi="Times New Roman" w:cs="Times New Roman"/>
        <w:i/>
      </w:rPr>
      <w:t>Virginia Department of Education</w:t>
    </w:r>
  </w:p>
  <w:p w14:paraId="0FDA3F22" w14:textId="77777777" w:rsidR="00823BC4" w:rsidRPr="00076D4B" w:rsidRDefault="00823BC4" w:rsidP="00823BC4">
    <w:pPr>
      <w:pStyle w:val="Footer"/>
      <w:jc w:val="both"/>
      <w:rPr>
        <w:rFonts w:ascii="Times New Roman" w:hAnsi="Times New Roman" w:cs="Times New Roman"/>
        <w:i/>
      </w:rPr>
    </w:pPr>
    <w:r w:rsidRPr="00076D4B">
      <w:rPr>
        <w:rFonts w:ascii="Times New Roman" w:hAnsi="Times New Roman" w:cs="Times New Roman"/>
        <w:i/>
      </w:rPr>
      <w:t>Department of Student Assessment, Accountability &amp; ESEA Programs</w:t>
    </w:r>
  </w:p>
  <w:p w14:paraId="42B4B559" w14:textId="77777777" w:rsidR="00823BC4" w:rsidRPr="00076D4B" w:rsidRDefault="00823BC4" w:rsidP="00823BC4">
    <w:pPr>
      <w:pStyle w:val="Footer"/>
      <w:jc w:val="both"/>
      <w:rPr>
        <w:rFonts w:ascii="Times New Roman" w:hAnsi="Times New Roman" w:cs="Times New Roman"/>
        <w:i/>
      </w:rPr>
    </w:pPr>
    <w:r w:rsidRPr="00076D4B">
      <w:rPr>
        <w:rFonts w:ascii="Times New Roman" w:hAnsi="Times New Roman" w:cs="Times New Roman"/>
        <w:i/>
      </w:rPr>
      <w:t>Department of Learning and Innovation</w:t>
    </w:r>
  </w:p>
  <w:p w14:paraId="3947EC44" w14:textId="60D41C89" w:rsidR="00823BC4" w:rsidRPr="00823BC4" w:rsidRDefault="00EC3135" w:rsidP="00823BC4">
    <w:pPr>
      <w:pStyle w:val="Footer"/>
      <w:jc w:val="center"/>
      <w:rPr>
        <w:rFonts w:ascii="Times New Roman" w:hAnsi="Times New Roman" w:cs="Times New Roman"/>
        <w:i/>
      </w:rPr>
    </w:pPr>
    <w:sdt>
      <w:sdtPr>
        <w:rPr>
          <w:rFonts w:ascii="Times New Roman" w:hAnsi="Times New Roman" w:cs="Times New Roman"/>
          <w:i/>
        </w:rPr>
        <w:id w:val="-1091541874"/>
        <w:docPartObj>
          <w:docPartGallery w:val="Page Numbers (Bottom of Page)"/>
          <w:docPartUnique/>
        </w:docPartObj>
      </w:sdtPr>
      <w:sdtEndPr>
        <w:rPr>
          <w:noProof/>
        </w:rPr>
      </w:sdtEndPr>
      <w:sdtContent>
        <w:r w:rsidR="00823BC4" w:rsidRPr="00076D4B">
          <w:rPr>
            <w:rFonts w:ascii="Times New Roman" w:hAnsi="Times New Roman" w:cs="Times New Roman"/>
            <w:i/>
          </w:rPr>
          <w:fldChar w:fldCharType="begin"/>
        </w:r>
        <w:r w:rsidR="00823BC4" w:rsidRPr="00076D4B">
          <w:rPr>
            <w:rFonts w:ascii="Times New Roman" w:hAnsi="Times New Roman" w:cs="Times New Roman"/>
            <w:i/>
          </w:rPr>
          <w:instrText xml:space="preserve"> PAGE   \* MERGEFORMAT </w:instrText>
        </w:r>
        <w:r w:rsidR="00823BC4" w:rsidRPr="00076D4B">
          <w:rPr>
            <w:rFonts w:ascii="Times New Roman" w:hAnsi="Times New Roman" w:cs="Times New Roman"/>
            <w:i/>
          </w:rPr>
          <w:fldChar w:fldCharType="separate"/>
        </w:r>
        <w:r>
          <w:rPr>
            <w:rFonts w:ascii="Times New Roman" w:hAnsi="Times New Roman" w:cs="Times New Roman"/>
            <w:i/>
            <w:noProof/>
          </w:rPr>
          <w:t>1</w:t>
        </w:r>
        <w:r w:rsidR="00823BC4" w:rsidRPr="00076D4B">
          <w:rPr>
            <w:rFonts w:ascii="Times New Roman" w:hAnsi="Times New Roman" w:cs="Times New Roman"/>
            <w:i/>
            <w:noProof/>
          </w:rPr>
          <w:fldChar w:fldCharType="end"/>
        </w:r>
        <w:r w:rsidR="00823BC4" w:rsidRPr="00076D4B">
          <w:rPr>
            <w:rFonts w:ascii="Times New Roman" w:hAnsi="Times New Roman" w:cs="Times New Roman"/>
            <w:i/>
            <w:noProof/>
          </w:rPr>
          <w:t xml:space="preserve"> of 2</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AE67E" w14:textId="77777777" w:rsidR="00823BC4" w:rsidRDefault="00823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B55A4" w14:textId="77777777" w:rsidR="00823BC4" w:rsidRDefault="00823BC4" w:rsidP="00823BC4">
      <w:pPr>
        <w:spacing w:line="240" w:lineRule="auto"/>
      </w:pPr>
      <w:r>
        <w:separator/>
      </w:r>
    </w:p>
  </w:footnote>
  <w:footnote w:type="continuationSeparator" w:id="0">
    <w:p w14:paraId="3F13332D" w14:textId="77777777" w:rsidR="00823BC4" w:rsidRDefault="00823BC4" w:rsidP="00823B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E505F" w14:textId="77777777" w:rsidR="00823BC4" w:rsidRDefault="00823B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30288" w14:textId="5AFA4141" w:rsidR="00823BC4" w:rsidRPr="00076D4B" w:rsidRDefault="00823BC4" w:rsidP="00823BC4">
    <w:pPr>
      <w:pStyle w:val="Header"/>
      <w:rPr>
        <w:rFonts w:ascii="Times New Roman" w:hAnsi="Times New Roman" w:cs="Times New Roman"/>
        <w:i/>
      </w:rPr>
    </w:pPr>
    <w:r w:rsidRPr="00076D4B">
      <w:rPr>
        <w:rFonts w:ascii="Times New Roman" w:hAnsi="Times New Roman" w:cs="Times New Roman"/>
        <w:i/>
      </w:rPr>
      <w:t>Annotat</w:t>
    </w:r>
    <w:r>
      <w:rPr>
        <w:rFonts w:ascii="Times New Roman" w:hAnsi="Times New Roman" w:cs="Times New Roman"/>
        <w:i/>
      </w:rPr>
      <w:t>ion for Collection of Evidence 5</w:t>
    </w:r>
  </w:p>
  <w:p w14:paraId="59D4E8CE" w14:textId="77777777" w:rsidR="00823BC4" w:rsidRPr="00076D4B" w:rsidRDefault="00823BC4" w:rsidP="00823BC4">
    <w:pPr>
      <w:pStyle w:val="Header"/>
      <w:rPr>
        <w:rFonts w:ascii="Times New Roman" w:hAnsi="Times New Roman" w:cs="Times New Roman"/>
        <w:i/>
      </w:rPr>
    </w:pPr>
    <w:r w:rsidRPr="00076D4B">
      <w:rPr>
        <w:rFonts w:ascii="Times New Roman" w:hAnsi="Times New Roman" w:cs="Times New Roman"/>
        <w:i/>
      </w:rPr>
      <w:t>Performance Assessment to Verify Credits in Writing (End-of-Course)</w:t>
    </w:r>
  </w:p>
  <w:p w14:paraId="649A45C0" w14:textId="276B8B40" w:rsidR="00823BC4" w:rsidRDefault="00823B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6F166" w14:textId="77777777" w:rsidR="00823BC4" w:rsidRDefault="00823B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7D0"/>
    <w:rsid w:val="00007F8C"/>
    <w:rsid w:val="00033DE9"/>
    <w:rsid w:val="000C02E6"/>
    <w:rsid w:val="000C1C69"/>
    <w:rsid w:val="000C3E81"/>
    <w:rsid w:val="000D3EB7"/>
    <w:rsid w:val="000D4964"/>
    <w:rsid w:val="000F0EC5"/>
    <w:rsid w:val="001022DE"/>
    <w:rsid w:val="001205F7"/>
    <w:rsid w:val="00164BCA"/>
    <w:rsid w:val="00166FFD"/>
    <w:rsid w:val="001B652D"/>
    <w:rsid w:val="002820CF"/>
    <w:rsid w:val="002B2778"/>
    <w:rsid w:val="00316BA1"/>
    <w:rsid w:val="00362DDF"/>
    <w:rsid w:val="003B053A"/>
    <w:rsid w:val="003B7080"/>
    <w:rsid w:val="00415C56"/>
    <w:rsid w:val="00483562"/>
    <w:rsid w:val="005805CA"/>
    <w:rsid w:val="00582106"/>
    <w:rsid w:val="005D6927"/>
    <w:rsid w:val="005E6A99"/>
    <w:rsid w:val="006220B1"/>
    <w:rsid w:val="00634D67"/>
    <w:rsid w:val="00664E1B"/>
    <w:rsid w:val="00690C9A"/>
    <w:rsid w:val="00695464"/>
    <w:rsid w:val="006E11C4"/>
    <w:rsid w:val="00725AB4"/>
    <w:rsid w:val="007D37D0"/>
    <w:rsid w:val="008037F8"/>
    <w:rsid w:val="00823BC4"/>
    <w:rsid w:val="008353BF"/>
    <w:rsid w:val="00880390"/>
    <w:rsid w:val="008D333D"/>
    <w:rsid w:val="00970480"/>
    <w:rsid w:val="00995589"/>
    <w:rsid w:val="009A30F7"/>
    <w:rsid w:val="009B0604"/>
    <w:rsid w:val="009B1BE7"/>
    <w:rsid w:val="009D72E8"/>
    <w:rsid w:val="009F6284"/>
    <w:rsid w:val="00A031D8"/>
    <w:rsid w:val="00A53BF6"/>
    <w:rsid w:val="00A862DE"/>
    <w:rsid w:val="00AC484F"/>
    <w:rsid w:val="00B24DA5"/>
    <w:rsid w:val="00B40549"/>
    <w:rsid w:val="00B43C00"/>
    <w:rsid w:val="00BA0BF3"/>
    <w:rsid w:val="00BC631A"/>
    <w:rsid w:val="00C52571"/>
    <w:rsid w:val="00C818EA"/>
    <w:rsid w:val="00CE7735"/>
    <w:rsid w:val="00D30567"/>
    <w:rsid w:val="00D83F29"/>
    <w:rsid w:val="00D9066D"/>
    <w:rsid w:val="00DE1BF5"/>
    <w:rsid w:val="00DF7470"/>
    <w:rsid w:val="00E14FB3"/>
    <w:rsid w:val="00E15BBA"/>
    <w:rsid w:val="00E16D1E"/>
    <w:rsid w:val="00E62960"/>
    <w:rsid w:val="00E840AF"/>
    <w:rsid w:val="00E9307B"/>
    <w:rsid w:val="00E93DC3"/>
    <w:rsid w:val="00E96F42"/>
    <w:rsid w:val="00EC3135"/>
    <w:rsid w:val="00F0531C"/>
    <w:rsid w:val="00F11C95"/>
    <w:rsid w:val="00F151F0"/>
    <w:rsid w:val="00F44C27"/>
    <w:rsid w:val="00FB3430"/>
    <w:rsid w:val="00FB6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6A106"/>
  <w15:docId w15:val="{0F8AE0E0-2F6A-4F65-96D4-D055D70C6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F0531C"/>
    <w:rPr>
      <w:sz w:val="16"/>
      <w:szCs w:val="16"/>
    </w:rPr>
  </w:style>
  <w:style w:type="paragraph" w:styleId="CommentText">
    <w:name w:val="annotation text"/>
    <w:basedOn w:val="Normal"/>
    <w:link w:val="CommentTextChar"/>
    <w:uiPriority w:val="99"/>
    <w:semiHidden/>
    <w:unhideWhenUsed/>
    <w:rsid w:val="00F0531C"/>
    <w:pPr>
      <w:spacing w:line="240" w:lineRule="auto"/>
    </w:pPr>
    <w:rPr>
      <w:sz w:val="20"/>
      <w:szCs w:val="20"/>
    </w:rPr>
  </w:style>
  <w:style w:type="character" w:customStyle="1" w:styleId="CommentTextChar">
    <w:name w:val="Comment Text Char"/>
    <w:basedOn w:val="DefaultParagraphFont"/>
    <w:link w:val="CommentText"/>
    <w:uiPriority w:val="99"/>
    <w:semiHidden/>
    <w:rsid w:val="00F0531C"/>
    <w:rPr>
      <w:sz w:val="20"/>
      <w:szCs w:val="20"/>
    </w:rPr>
  </w:style>
  <w:style w:type="paragraph" w:styleId="CommentSubject">
    <w:name w:val="annotation subject"/>
    <w:basedOn w:val="CommentText"/>
    <w:next w:val="CommentText"/>
    <w:link w:val="CommentSubjectChar"/>
    <w:uiPriority w:val="99"/>
    <w:semiHidden/>
    <w:unhideWhenUsed/>
    <w:rsid w:val="00F0531C"/>
    <w:rPr>
      <w:b/>
      <w:bCs/>
    </w:rPr>
  </w:style>
  <w:style w:type="character" w:customStyle="1" w:styleId="CommentSubjectChar">
    <w:name w:val="Comment Subject Char"/>
    <w:basedOn w:val="CommentTextChar"/>
    <w:link w:val="CommentSubject"/>
    <w:uiPriority w:val="99"/>
    <w:semiHidden/>
    <w:rsid w:val="00F0531C"/>
    <w:rPr>
      <w:b/>
      <w:bCs/>
      <w:sz w:val="20"/>
      <w:szCs w:val="20"/>
    </w:rPr>
  </w:style>
  <w:style w:type="paragraph" w:styleId="Revision">
    <w:name w:val="Revision"/>
    <w:hidden/>
    <w:uiPriority w:val="99"/>
    <w:semiHidden/>
    <w:rsid w:val="00F0531C"/>
    <w:pPr>
      <w:spacing w:line="240" w:lineRule="auto"/>
    </w:pPr>
  </w:style>
  <w:style w:type="paragraph" w:styleId="BalloonText">
    <w:name w:val="Balloon Text"/>
    <w:basedOn w:val="Normal"/>
    <w:link w:val="BalloonTextChar"/>
    <w:uiPriority w:val="99"/>
    <w:semiHidden/>
    <w:unhideWhenUsed/>
    <w:rsid w:val="00F0531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31C"/>
    <w:rPr>
      <w:rFonts w:ascii="Segoe UI" w:hAnsi="Segoe UI" w:cs="Segoe UI"/>
      <w:sz w:val="18"/>
      <w:szCs w:val="18"/>
    </w:rPr>
  </w:style>
  <w:style w:type="paragraph" w:styleId="Header">
    <w:name w:val="header"/>
    <w:basedOn w:val="Normal"/>
    <w:link w:val="HeaderChar"/>
    <w:uiPriority w:val="99"/>
    <w:unhideWhenUsed/>
    <w:rsid w:val="00823BC4"/>
    <w:pPr>
      <w:tabs>
        <w:tab w:val="center" w:pos="4680"/>
        <w:tab w:val="right" w:pos="9360"/>
      </w:tabs>
      <w:spacing w:line="240" w:lineRule="auto"/>
    </w:pPr>
  </w:style>
  <w:style w:type="character" w:customStyle="1" w:styleId="HeaderChar">
    <w:name w:val="Header Char"/>
    <w:basedOn w:val="DefaultParagraphFont"/>
    <w:link w:val="Header"/>
    <w:uiPriority w:val="99"/>
    <w:rsid w:val="00823BC4"/>
  </w:style>
  <w:style w:type="paragraph" w:styleId="Footer">
    <w:name w:val="footer"/>
    <w:basedOn w:val="Normal"/>
    <w:link w:val="FooterChar"/>
    <w:uiPriority w:val="99"/>
    <w:unhideWhenUsed/>
    <w:rsid w:val="00823BC4"/>
    <w:pPr>
      <w:tabs>
        <w:tab w:val="center" w:pos="4680"/>
        <w:tab w:val="right" w:pos="9360"/>
      </w:tabs>
      <w:spacing w:line="240" w:lineRule="auto"/>
    </w:pPr>
  </w:style>
  <w:style w:type="character" w:customStyle="1" w:styleId="FooterChar">
    <w:name w:val="Footer Char"/>
    <w:basedOn w:val="DefaultParagraphFont"/>
    <w:link w:val="Footer"/>
    <w:uiPriority w:val="99"/>
    <w:rsid w:val="00823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4805">
      <w:bodyDiv w:val="1"/>
      <w:marLeft w:val="0"/>
      <w:marRight w:val="0"/>
      <w:marTop w:val="0"/>
      <w:marBottom w:val="0"/>
      <w:divBdr>
        <w:top w:val="none" w:sz="0" w:space="0" w:color="auto"/>
        <w:left w:val="none" w:sz="0" w:space="0" w:color="auto"/>
        <w:bottom w:val="none" w:sz="0" w:space="0" w:color="auto"/>
        <w:right w:val="none" w:sz="0" w:space="0" w:color="auto"/>
      </w:divBdr>
      <w:divsChild>
        <w:div w:id="1401517063">
          <w:marLeft w:val="0"/>
          <w:marRight w:val="0"/>
          <w:marTop w:val="0"/>
          <w:marBottom w:val="0"/>
          <w:divBdr>
            <w:top w:val="none" w:sz="0" w:space="0" w:color="auto"/>
            <w:left w:val="none" w:sz="0" w:space="0" w:color="auto"/>
            <w:bottom w:val="none" w:sz="0" w:space="0" w:color="auto"/>
            <w:right w:val="none" w:sz="0" w:space="0" w:color="auto"/>
          </w:divBdr>
        </w:div>
        <w:div w:id="1835535234">
          <w:marLeft w:val="0"/>
          <w:marRight w:val="0"/>
          <w:marTop w:val="0"/>
          <w:marBottom w:val="0"/>
          <w:divBdr>
            <w:top w:val="none" w:sz="0" w:space="0" w:color="auto"/>
            <w:left w:val="none" w:sz="0" w:space="0" w:color="auto"/>
            <w:bottom w:val="none" w:sz="0" w:space="0" w:color="auto"/>
            <w:right w:val="none" w:sz="0" w:space="0" w:color="auto"/>
          </w:divBdr>
        </w:div>
      </w:divsChild>
    </w:div>
    <w:div w:id="688676256">
      <w:bodyDiv w:val="1"/>
      <w:marLeft w:val="0"/>
      <w:marRight w:val="0"/>
      <w:marTop w:val="0"/>
      <w:marBottom w:val="0"/>
      <w:divBdr>
        <w:top w:val="none" w:sz="0" w:space="0" w:color="auto"/>
        <w:left w:val="none" w:sz="0" w:space="0" w:color="auto"/>
        <w:bottom w:val="none" w:sz="0" w:space="0" w:color="auto"/>
        <w:right w:val="none" w:sz="0" w:space="0" w:color="auto"/>
      </w:divBdr>
      <w:divsChild>
        <w:div w:id="586309655">
          <w:marLeft w:val="0"/>
          <w:marRight w:val="0"/>
          <w:marTop w:val="0"/>
          <w:marBottom w:val="0"/>
          <w:divBdr>
            <w:top w:val="none" w:sz="0" w:space="0" w:color="auto"/>
            <w:left w:val="none" w:sz="0" w:space="0" w:color="auto"/>
            <w:bottom w:val="none" w:sz="0" w:space="0" w:color="auto"/>
            <w:right w:val="none" w:sz="0" w:space="0" w:color="auto"/>
          </w:divBdr>
        </w:div>
        <w:div w:id="2047485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C2061-D121-4BC2-ADF4-80ADD9899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Annotation for Collection 5</vt:lpstr>
    </vt:vector>
  </TitlesOfParts>
  <Company>Virginia Department of Education</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Annotation for Collection 5</dc:title>
  <dc:creator>Virginia Department of Education</dc:creator>
  <cp:lastModifiedBy>VITA Program</cp:lastModifiedBy>
  <cp:revision>2</cp:revision>
  <dcterms:created xsi:type="dcterms:W3CDTF">2022-11-18T19:37:00Z</dcterms:created>
  <dcterms:modified xsi:type="dcterms:W3CDTF">2022-11-18T19:37:00Z</dcterms:modified>
</cp:coreProperties>
</file>