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10685" w:rsidRDefault="00143C27">
      <w:pPr>
        <w:spacing w:after="0" w:line="240" w:lineRule="auto"/>
        <w:jc w:val="center"/>
        <w:rPr>
          <w:sz w:val="28"/>
          <w:szCs w:val="28"/>
        </w:rPr>
      </w:pPr>
      <w:r>
        <w:rPr>
          <w:sz w:val="28"/>
          <w:szCs w:val="28"/>
        </w:rPr>
        <w:t>Department of Education</w:t>
      </w:r>
    </w:p>
    <w:p w14:paraId="00000002" w14:textId="77777777" w:rsidR="00910685" w:rsidRDefault="00143C27">
      <w:pPr>
        <w:spacing w:after="0" w:line="240" w:lineRule="auto"/>
        <w:jc w:val="center"/>
        <w:rPr>
          <w:sz w:val="28"/>
          <w:szCs w:val="28"/>
        </w:rPr>
      </w:pPr>
      <w:r>
        <w:rPr>
          <w:sz w:val="28"/>
          <w:szCs w:val="28"/>
        </w:rPr>
        <w:t>P. O. BOX 2120</w:t>
      </w:r>
    </w:p>
    <w:p w14:paraId="00000003" w14:textId="77777777" w:rsidR="00910685" w:rsidRDefault="00143C27">
      <w:pPr>
        <w:spacing w:after="0" w:line="240" w:lineRule="auto"/>
        <w:jc w:val="center"/>
        <w:rPr>
          <w:sz w:val="28"/>
          <w:szCs w:val="28"/>
        </w:rPr>
      </w:pPr>
      <w:r>
        <w:rPr>
          <w:sz w:val="28"/>
          <w:szCs w:val="28"/>
        </w:rPr>
        <w:t>Richmond, Virginia 23218-2120</w:t>
      </w:r>
    </w:p>
    <w:p w14:paraId="00000004" w14:textId="77777777" w:rsidR="00910685" w:rsidRDefault="00910685">
      <w:pPr>
        <w:spacing w:line="240" w:lineRule="auto"/>
        <w:jc w:val="center"/>
        <w:rPr>
          <w:rFonts w:ascii="Calibri" w:eastAsia="Calibri" w:hAnsi="Calibri" w:cs="Calibri"/>
        </w:rPr>
      </w:pPr>
    </w:p>
    <w:p w14:paraId="00000005" w14:textId="55CA6EF2" w:rsidR="00910685" w:rsidRDefault="00143C27">
      <w:pPr>
        <w:jc w:val="center"/>
        <w:rPr>
          <w:b/>
        </w:rPr>
      </w:pPr>
      <w:r>
        <w:rPr>
          <w:b/>
        </w:rPr>
        <w:t xml:space="preserve">CAREER AND TECHNICAL EDUCATION MEMO NO. </w:t>
      </w:r>
      <w:r w:rsidR="003C5C91">
        <w:rPr>
          <w:b/>
        </w:rPr>
        <w:t>196</w:t>
      </w:r>
      <w:r>
        <w:rPr>
          <w:b/>
        </w:rPr>
        <w:t>-22</w:t>
      </w:r>
    </w:p>
    <w:p w14:paraId="00000006" w14:textId="77777777" w:rsidR="00910685" w:rsidRDefault="00143C27">
      <w:pPr>
        <w:spacing w:after="0" w:line="240" w:lineRule="auto"/>
      </w:pPr>
      <w:r>
        <w:rPr>
          <w:b/>
        </w:rPr>
        <w:t>DATE:</w:t>
      </w:r>
      <w:r>
        <w:tab/>
        <w:t>May 9, 2022</w:t>
      </w:r>
    </w:p>
    <w:p w14:paraId="00000007" w14:textId="77777777" w:rsidR="00910685" w:rsidRDefault="00910685">
      <w:pPr>
        <w:spacing w:after="0" w:line="240" w:lineRule="auto"/>
      </w:pPr>
    </w:p>
    <w:p w14:paraId="00000008" w14:textId="77777777" w:rsidR="00910685" w:rsidRDefault="00143C27">
      <w:pPr>
        <w:spacing w:after="0" w:line="240" w:lineRule="auto"/>
      </w:pPr>
      <w:r>
        <w:rPr>
          <w:b/>
        </w:rPr>
        <w:t>FROM:</w:t>
      </w:r>
      <w:r>
        <w:tab/>
        <w:t>Dr. David S. Eshelman, Director</w:t>
      </w:r>
    </w:p>
    <w:p w14:paraId="00000009" w14:textId="77777777" w:rsidR="00910685" w:rsidRDefault="00143C27">
      <w:pPr>
        <w:spacing w:after="0" w:line="240" w:lineRule="auto"/>
        <w:ind w:left="720" w:firstLine="720"/>
      </w:pPr>
      <w:r>
        <w:t>Office of Career, Technical, and Adult Education</w:t>
      </w:r>
    </w:p>
    <w:p w14:paraId="0000000A" w14:textId="77777777" w:rsidR="00910685" w:rsidRDefault="00910685">
      <w:pPr>
        <w:spacing w:after="0" w:line="240" w:lineRule="auto"/>
      </w:pPr>
    </w:p>
    <w:p w14:paraId="0000000B" w14:textId="2D63869C" w:rsidR="00910685" w:rsidRDefault="00143C27">
      <w:pPr>
        <w:pStyle w:val="Heading1"/>
      </w:pPr>
      <w:r>
        <w:t>SUBJECT:</w:t>
      </w:r>
      <w:r>
        <w:tab/>
        <w:t>Experience Works - Trailblazing Together for High-Quality Work-Based Learning</w:t>
      </w:r>
    </w:p>
    <w:p w14:paraId="0000000C" w14:textId="77777777" w:rsidR="00910685" w:rsidRDefault="00910685">
      <w:pPr>
        <w:spacing w:after="0" w:line="240" w:lineRule="auto"/>
        <w:rPr>
          <w:color w:val="000000"/>
        </w:rPr>
      </w:pPr>
    </w:p>
    <w:p w14:paraId="0000000D" w14:textId="643F635D" w:rsidR="00910685" w:rsidRPr="00156F4F" w:rsidRDefault="00143C27">
      <w:pPr>
        <w:spacing w:after="0" w:line="240" w:lineRule="auto"/>
      </w:pPr>
      <w:bookmarkStart w:id="0" w:name="_heading=h.gjdgxs" w:colFirst="0" w:colLast="0"/>
      <w:bookmarkEnd w:id="0"/>
      <w:r w:rsidRPr="00156F4F">
        <w:rPr>
          <w:color w:val="000000"/>
        </w:rPr>
        <w:t xml:space="preserve">The Virginia Department of Education (VDOE) is pleased to offer a </w:t>
      </w:r>
      <w:r w:rsidR="00553C14">
        <w:rPr>
          <w:color w:val="000000"/>
        </w:rPr>
        <w:t>LIVE Zoom</w:t>
      </w:r>
      <w:r w:rsidRPr="00156F4F">
        <w:rPr>
          <w:color w:val="000000"/>
        </w:rPr>
        <w:t xml:space="preserve"> professional development opportunity for High-Quality Work-Based Learning (HQWBL) stakeholders, “Experience Works—Trailblazing Together for High-Quality Work-Based Learning,” to be held June 22-23, 2022, from 9 a.m. to 3:30 p.m. each day. The targeted audience includes Work-Based Learning (WBL) coordinators, Career and Technical Education (CTE) teachers, administrators, school counselors and administrators, career coaches, and business and industry leaders. </w:t>
      </w:r>
      <w:r w:rsidRPr="00156F4F">
        <w:rPr>
          <w:color w:val="000000"/>
        </w:rPr>
        <w:br/>
      </w:r>
      <w:r w:rsidRPr="00156F4F">
        <w:rPr>
          <w:color w:val="000000"/>
        </w:rPr>
        <w:br/>
        <w:t xml:space="preserve">School divisions are encouraged to attend as a team to have maximum exposure to workshop topics that lead to the advancement of workforce development opportunities. There is no registration fee for the conference; however, space is limited. Online </w:t>
      </w:r>
      <w:r w:rsidR="005E02A8">
        <w:rPr>
          <w:color w:val="000000"/>
        </w:rPr>
        <w:t>preregistration</w:t>
      </w:r>
      <w:r w:rsidRPr="00156F4F">
        <w:rPr>
          <w:color w:val="000000"/>
        </w:rPr>
        <w:t xml:space="preserve"> is open through June 1, 2022. After your pre-registration is received, additional individual workshop sessions information will be </w:t>
      </w:r>
      <w:r w:rsidR="00553C14">
        <w:rPr>
          <w:color w:val="000000"/>
        </w:rPr>
        <w:t>forthcoming</w:t>
      </w:r>
      <w:r w:rsidRPr="00156F4F">
        <w:rPr>
          <w:color w:val="000000"/>
        </w:rPr>
        <w:t>. </w:t>
      </w:r>
    </w:p>
    <w:p w14:paraId="284B8E68" w14:textId="5C075BD0" w:rsidR="00553C14" w:rsidRDefault="00143C27">
      <w:pPr>
        <w:spacing w:after="0" w:line="240" w:lineRule="auto"/>
        <w:rPr>
          <w:color w:val="000000"/>
        </w:rPr>
      </w:pPr>
      <w:r w:rsidRPr="00156F4F">
        <w:rPr>
          <w:color w:val="000000"/>
        </w:rPr>
        <w:br/>
        <w:t xml:space="preserve">This convening brings together business, industry, and educators to focus on building positive </w:t>
      </w:r>
      <w:hyperlink r:id="rId5" w:history="1">
        <w:r w:rsidRPr="005E02A8">
          <w:rPr>
            <w:rStyle w:val="Hyperlink"/>
          </w:rPr>
          <w:t>HQWBL experiences</w:t>
        </w:r>
      </w:hyperlink>
      <w:r w:rsidRPr="00156F4F">
        <w:rPr>
          <w:color w:val="000000"/>
        </w:rPr>
        <w:t xml:space="preserve"> for CTE students throughout the Commonwealth.  Throughout the professional development event, there will be sessions featuring inspiring stories of HQWBL successes, best practices on how to establish and expand business partnerships for the HQWBL instructional methods, career opportunities for HQWBL experiences, learning from colleagues and business partners during interactive sessions with your peers across the Commonwealth,  and a review of the revisions to the HQWBL Guide. Visit the CTE Resource Center webpage for additional information pertaining to </w:t>
      </w:r>
      <w:hyperlink r:id="rId6">
        <w:r w:rsidRPr="00156F4F">
          <w:rPr>
            <w:color w:val="1155CC"/>
            <w:u w:val="single"/>
          </w:rPr>
          <w:t>High-Quality Work-Based Learning</w:t>
        </w:r>
      </w:hyperlink>
      <w:r w:rsidRPr="00156F4F">
        <w:rPr>
          <w:color w:val="000000"/>
        </w:rPr>
        <w:t xml:space="preserve">. </w:t>
      </w:r>
    </w:p>
    <w:p w14:paraId="0A40D4C2" w14:textId="77777777" w:rsidR="00553C14" w:rsidRDefault="00553C14">
      <w:pPr>
        <w:spacing w:after="0" w:line="240" w:lineRule="auto"/>
        <w:rPr>
          <w:color w:val="000000"/>
        </w:rPr>
      </w:pPr>
    </w:p>
    <w:p w14:paraId="0000000E" w14:textId="148129A2" w:rsidR="00910685" w:rsidRPr="00156F4F" w:rsidRDefault="00143C27">
      <w:pPr>
        <w:spacing w:after="0" w:line="240" w:lineRule="auto"/>
      </w:pPr>
      <w:r w:rsidRPr="00156F4F">
        <w:rPr>
          <w:color w:val="000000"/>
        </w:rPr>
        <w:t xml:space="preserve">If you have any questions, please contact Ms. Sharon Acuff, Work-Based Learning Coordinator, Office of Career, Technical, and Adult Education, at </w:t>
      </w:r>
      <w:r w:rsidR="00156F4F" w:rsidRPr="00A77239">
        <w:t>cte@doe.virginia.gov</w:t>
      </w:r>
      <w:r w:rsidR="00156F4F">
        <w:rPr>
          <w:color w:val="000000"/>
        </w:rPr>
        <w:t xml:space="preserve"> </w:t>
      </w:r>
      <w:r w:rsidRPr="00156F4F">
        <w:rPr>
          <w:color w:val="000000"/>
        </w:rPr>
        <w:t>or by telephone at (804) 225‐2051.</w:t>
      </w:r>
    </w:p>
    <w:p w14:paraId="0000000F" w14:textId="77777777" w:rsidR="00910685" w:rsidRPr="00156F4F" w:rsidRDefault="00910685">
      <w:pPr>
        <w:spacing w:after="0" w:line="240" w:lineRule="auto"/>
      </w:pPr>
    </w:p>
    <w:p w14:paraId="00000010" w14:textId="0C2488FF" w:rsidR="00910685" w:rsidRPr="00156F4F" w:rsidRDefault="00156F4F">
      <w:pPr>
        <w:spacing w:after="0" w:line="240" w:lineRule="auto"/>
      </w:pPr>
      <w:r>
        <w:rPr>
          <w:color w:val="000000"/>
        </w:rPr>
        <w:t>DSE/</w:t>
      </w:r>
      <w:proofErr w:type="spellStart"/>
      <w:r>
        <w:rPr>
          <w:color w:val="000000"/>
        </w:rPr>
        <w:t>aar</w:t>
      </w:r>
      <w:proofErr w:type="spellEnd"/>
    </w:p>
    <w:p w14:paraId="00000011" w14:textId="77777777" w:rsidR="00910685" w:rsidRDefault="00910685">
      <w:pPr>
        <w:spacing w:after="0" w:line="240" w:lineRule="auto"/>
      </w:pPr>
    </w:p>
    <w:sectPr w:rsidR="00910685">
      <w:pgSz w:w="12240" w:h="15840"/>
      <w:pgMar w:top="1152" w:right="1440" w:bottom="115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685"/>
    <w:rsid w:val="00143C27"/>
    <w:rsid w:val="00156F4F"/>
    <w:rsid w:val="003C5C91"/>
    <w:rsid w:val="004474C4"/>
    <w:rsid w:val="00553C14"/>
    <w:rsid w:val="005E02A8"/>
    <w:rsid w:val="008479F7"/>
    <w:rsid w:val="00910685"/>
    <w:rsid w:val="00A7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C6BA9"/>
  <w15:docId w15:val="{A669BE78-7399-4EF8-927E-3735F6315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0FE"/>
  </w:style>
  <w:style w:type="paragraph" w:styleId="Heading1">
    <w:name w:val="heading 1"/>
    <w:basedOn w:val="Normal"/>
    <w:next w:val="Normal"/>
    <w:link w:val="Heading1Char"/>
    <w:uiPriority w:val="9"/>
    <w:qFormat/>
    <w:rsid w:val="00417C0C"/>
    <w:pPr>
      <w:tabs>
        <w:tab w:val="left" w:pos="1440"/>
        <w:tab w:val="left" w:pos="1800"/>
        <w:tab w:val="left" w:pos="2340"/>
      </w:tabs>
      <w:spacing w:after="0" w:line="240" w:lineRule="auto"/>
      <w:ind w:left="1440" w:hanging="1440"/>
      <w:outlineLvl w:val="0"/>
    </w:pPr>
    <w:rPr>
      <w:b/>
    </w:rPr>
  </w:style>
  <w:style w:type="paragraph" w:styleId="Heading2">
    <w:name w:val="heading 2"/>
    <w:basedOn w:val="Normal"/>
    <w:next w:val="Normal"/>
    <w:link w:val="Heading2Char"/>
    <w:uiPriority w:val="9"/>
    <w:unhideWhenUsed/>
    <w:qFormat/>
    <w:rsid w:val="002F30FE"/>
    <w:pPr>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417C0C"/>
    <w:rPr>
      <w:rFonts w:ascii="Times New Roman" w:hAnsi="Times New Roman"/>
      <w:b/>
      <w:sz w:val="24"/>
    </w:rPr>
  </w:style>
  <w:style w:type="character" w:customStyle="1" w:styleId="Heading2Char">
    <w:name w:val="Heading 2 Char"/>
    <w:basedOn w:val="DefaultParagraphFont"/>
    <w:link w:val="Heading2"/>
    <w:uiPriority w:val="9"/>
    <w:rsid w:val="002F30FE"/>
    <w:rPr>
      <w:rFonts w:ascii="Times New Roman" w:hAnsi="Times New Roman"/>
      <w:b/>
      <w:sz w:val="24"/>
    </w:rPr>
  </w:style>
  <w:style w:type="character" w:styleId="Strong">
    <w:name w:val="Strong"/>
    <w:basedOn w:val="DefaultParagraphFont"/>
    <w:uiPriority w:val="22"/>
    <w:rsid w:val="002F30FE"/>
    <w:rPr>
      <w:b/>
      <w:bCs/>
    </w:rPr>
  </w:style>
  <w:style w:type="character" w:styleId="PlaceholderText">
    <w:name w:val="Placeholder Text"/>
    <w:basedOn w:val="DefaultParagraphFont"/>
    <w:uiPriority w:val="99"/>
    <w:semiHidden/>
    <w:rsid w:val="002F30FE"/>
    <w:rPr>
      <w:color w:val="808080"/>
    </w:rPr>
  </w:style>
  <w:style w:type="character" w:styleId="Hyperlink">
    <w:name w:val="Hyperlink"/>
    <w:basedOn w:val="DefaultParagraphFont"/>
    <w:uiPriority w:val="99"/>
    <w:unhideWhenUsed/>
    <w:rsid w:val="002F30FE"/>
    <w:rPr>
      <w:color w:val="0563C1" w:themeColor="hyperlink"/>
      <w:u w:val="single"/>
    </w:rPr>
  </w:style>
  <w:style w:type="paragraph" w:customStyle="1" w:styleId="Default">
    <w:name w:val="Default"/>
    <w:rsid w:val="002F30FE"/>
    <w:pPr>
      <w:autoSpaceDE w:val="0"/>
      <w:autoSpaceDN w:val="0"/>
      <w:adjustRightInd w:val="0"/>
      <w:spacing w:after="0" w:line="240" w:lineRule="auto"/>
    </w:pPr>
    <w:rPr>
      <w:color w:val="000000"/>
    </w:rPr>
  </w:style>
  <w:style w:type="paragraph" w:styleId="BalloonText">
    <w:name w:val="Balloon Text"/>
    <w:basedOn w:val="Normal"/>
    <w:link w:val="BalloonTextChar"/>
    <w:uiPriority w:val="99"/>
    <w:semiHidden/>
    <w:unhideWhenUsed/>
    <w:rsid w:val="009728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844"/>
    <w:rPr>
      <w:rFonts w:ascii="Segoe UI" w:hAnsi="Segoe UI" w:cs="Segoe UI"/>
      <w:sz w:val="18"/>
      <w:szCs w:val="18"/>
    </w:rPr>
  </w:style>
  <w:style w:type="paragraph" w:styleId="NormalWeb">
    <w:name w:val="Normal (Web)"/>
    <w:basedOn w:val="Normal"/>
    <w:uiPriority w:val="99"/>
    <w:semiHidden/>
    <w:unhideWhenUsed/>
    <w:rsid w:val="0067228C"/>
    <w:pPr>
      <w:spacing w:before="100" w:beforeAutospacing="1" w:after="100" w:afterAutospacing="1"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5E02A8"/>
    <w:rPr>
      <w:color w:val="954F72" w:themeColor="followedHyperlink"/>
      <w:u w:val="single"/>
    </w:rPr>
  </w:style>
  <w:style w:type="character" w:styleId="UnresolvedMention">
    <w:name w:val="Unresolved Mention"/>
    <w:basedOn w:val="DefaultParagraphFont"/>
    <w:uiPriority w:val="99"/>
    <w:semiHidden/>
    <w:unhideWhenUsed/>
    <w:rsid w:val="005E0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teresource.org/curriculum/work-based-learning/index.html" TargetMode="External"/><Relationship Id="rId5" Type="http://schemas.openxmlformats.org/officeDocument/2006/relationships/hyperlink" Target="https://www.doe.virginia.gov/teaching-learning-assessment/k-12-standards-instruction/career-and-technical-education-cte/hqwb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sWXt4sbZ3rss/pENgn8LpwYnaw==">AMUW2mVv6QLEeCgxZKOW5/y+PsR3nQMx2t4JoKU9Obia/eMEq6Y7qH+AWoH5P+poKDZhHeB9t6wAJwSPo/vAOtIMm17fiLvtLRR1H6uCTtj6w+zWufKv1yfGZYvqm06Rz/avf09WY9RU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196-22</vt:lpstr>
    </vt:vector>
  </TitlesOfParts>
  <Company>Virginia IT Infrastructure Partnership</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196-22</dc:title>
  <dc:creator>Hatch, William (DOE)</dc:creator>
  <cp:lastModifiedBy>Acuff, Sharon (DOE)</cp:lastModifiedBy>
  <cp:revision>2</cp:revision>
  <dcterms:created xsi:type="dcterms:W3CDTF">2023-07-26T15:08:00Z</dcterms:created>
  <dcterms:modified xsi:type="dcterms:W3CDTF">2023-07-26T15:08:00Z</dcterms:modified>
</cp:coreProperties>
</file>