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CDFFC" w14:textId="77777777" w:rsidR="009850B2" w:rsidRPr="00905413" w:rsidRDefault="009850B2" w:rsidP="009850B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05413">
        <w:rPr>
          <w:rFonts w:ascii="Times New Roman" w:hAnsi="Times New Roman" w:cs="Times New Roman"/>
        </w:rPr>
        <w:t>Department of Education</w:t>
      </w:r>
    </w:p>
    <w:p w14:paraId="5579A22F" w14:textId="77777777" w:rsidR="009850B2" w:rsidRPr="00905413" w:rsidRDefault="009850B2" w:rsidP="009850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P. O. Box 2120</w:t>
      </w:r>
    </w:p>
    <w:p w14:paraId="364FCFFF" w14:textId="77777777" w:rsidR="009850B2" w:rsidRPr="00905413" w:rsidRDefault="009850B2" w:rsidP="009850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Richmond, Virginia 23216-2120</w:t>
      </w:r>
    </w:p>
    <w:p w14:paraId="2EEB4B32" w14:textId="77777777" w:rsidR="009850B2" w:rsidRPr="00905413" w:rsidRDefault="009850B2" w:rsidP="000917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B083AD" w14:textId="038ABF97" w:rsidR="009850B2" w:rsidRDefault="009850B2" w:rsidP="0009171B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49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CAREER AND TECHNCIAL EDUCATION MEMO NO. </w:t>
      </w:r>
      <w:r w:rsidR="00354B01">
        <w:rPr>
          <w:rFonts w:ascii="Times New Roman" w:hAnsi="Times New Roman" w:cs="Times New Roman"/>
          <w:b/>
          <w:bCs/>
          <w:color w:val="auto"/>
          <w:sz w:val="28"/>
          <w:szCs w:val="28"/>
        </w:rPr>
        <w:t>160</w:t>
      </w:r>
      <w:r w:rsidRPr="00894928">
        <w:rPr>
          <w:rFonts w:ascii="Times New Roman" w:hAnsi="Times New Roman" w:cs="Times New Roman"/>
          <w:b/>
          <w:bCs/>
          <w:color w:val="auto"/>
          <w:sz w:val="28"/>
          <w:szCs w:val="28"/>
        </w:rPr>
        <w:t>-20</w:t>
      </w:r>
    </w:p>
    <w:p w14:paraId="75B83466" w14:textId="77777777" w:rsidR="009850B2" w:rsidRPr="0009171B" w:rsidRDefault="009850B2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F21DE" w14:textId="09B114E4" w:rsidR="009850B2" w:rsidRPr="00731C01" w:rsidRDefault="009850B2" w:rsidP="0009171B">
      <w:pPr>
        <w:pStyle w:val="NormalWeb"/>
        <w:spacing w:before="0" w:beforeAutospacing="0" w:after="0" w:afterAutospacing="0"/>
        <w:rPr>
          <w:b/>
        </w:rPr>
      </w:pPr>
      <w:r w:rsidRPr="00731C01">
        <w:rPr>
          <w:b/>
        </w:rPr>
        <w:t>DATE:</w:t>
      </w:r>
      <w:r w:rsidRPr="00731C01">
        <w:tab/>
      </w:r>
      <w:r w:rsidR="0009171B">
        <w:t>June 1</w:t>
      </w:r>
      <w:r w:rsidR="00354B01">
        <w:t>5</w:t>
      </w:r>
      <w:r>
        <w:t>, 2020</w:t>
      </w:r>
    </w:p>
    <w:p w14:paraId="5D832261" w14:textId="77777777" w:rsidR="009850B2" w:rsidRPr="00731C01" w:rsidRDefault="009850B2" w:rsidP="0009171B">
      <w:pPr>
        <w:pStyle w:val="NormalWeb"/>
        <w:spacing w:before="0" w:beforeAutospacing="0" w:after="0" w:afterAutospacing="0"/>
      </w:pPr>
    </w:p>
    <w:p w14:paraId="0ACAD030" w14:textId="77777777" w:rsidR="009850B2" w:rsidRPr="00731C01" w:rsidRDefault="009850B2" w:rsidP="0009171B">
      <w:pPr>
        <w:pStyle w:val="NormalWeb"/>
        <w:spacing w:before="0" w:beforeAutospacing="0" w:after="0" w:afterAutospacing="0"/>
      </w:pPr>
      <w:r w:rsidRPr="00731C01">
        <w:rPr>
          <w:b/>
        </w:rPr>
        <w:t>TO:</w:t>
      </w:r>
      <w:r w:rsidRPr="00731C01">
        <w:t xml:space="preserve"> </w:t>
      </w:r>
      <w:r w:rsidRPr="00731C01">
        <w:tab/>
      </w:r>
      <w:r w:rsidRPr="00731C01">
        <w:tab/>
        <w:t>CTE Administrators</w:t>
      </w:r>
    </w:p>
    <w:p w14:paraId="21A178F6" w14:textId="77777777" w:rsidR="009850B2" w:rsidRPr="00731C01" w:rsidRDefault="009850B2" w:rsidP="0009171B">
      <w:pPr>
        <w:pStyle w:val="NormalWeb"/>
        <w:spacing w:before="0" w:beforeAutospacing="0" w:after="0" w:afterAutospacing="0"/>
      </w:pPr>
    </w:p>
    <w:p w14:paraId="4AAA3FB2" w14:textId="77777777" w:rsidR="009850B2" w:rsidRPr="00731C01" w:rsidRDefault="009850B2" w:rsidP="0009171B">
      <w:pPr>
        <w:pStyle w:val="NormalWeb"/>
        <w:spacing w:before="0" w:beforeAutospacing="0" w:after="0" w:afterAutospacing="0"/>
      </w:pPr>
      <w:r w:rsidRPr="00731C01">
        <w:rPr>
          <w:b/>
        </w:rPr>
        <w:t>FROM:</w:t>
      </w:r>
      <w:r w:rsidRPr="00731C01">
        <w:t xml:space="preserve"> </w:t>
      </w:r>
      <w:r w:rsidRPr="00731C01">
        <w:tab/>
      </w:r>
      <w:r>
        <w:t>George R. Willcox</w:t>
      </w:r>
      <w:r w:rsidRPr="00731C01">
        <w:t xml:space="preserve">, </w:t>
      </w:r>
      <w:r>
        <w:t>Director, Operations and Accountability</w:t>
      </w:r>
    </w:p>
    <w:p w14:paraId="005A70B3" w14:textId="77777777" w:rsidR="009850B2" w:rsidRPr="00731C01" w:rsidRDefault="009850B2" w:rsidP="0009171B">
      <w:pPr>
        <w:pStyle w:val="NormalWeb"/>
        <w:spacing w:before="0" w:beforeAutospacing="0" w:after="0" w:afterAutospacing="0"/>
      </w:pPr>
      <w:r w:rsidRPr="00731C01">
        <w:tab/>
      </w:r>
      <w:r w:rsidRPr="00731C01">
        <w:tab/>
        <w:t>Office of Career</w:t>
      </w:r>
      <w:r>
        <w:t>, Technical, and Adult Education</w:t>
      </w:r>
    </w:p>
    <w:p w14:paraId="28A23F1F" w14:textId="77777777" w:rsidR="009850B2" w:rsidRPr="00731C01" w:rsidRDefault="009850B2" w:rsidP="0009171B">
      <w:pPr>
        <w:pStyle w:val="NormalWeb"/>
        <w:spacing w:before="0" w:beforeAutospacing="0" w:after="0" w:afterAutospacing="0"/>
      </w:pPr>
    </w:p>
    <w:p w14:paraId="735C55A9" w14:textId="408A854A" w:rsidR="009850B2" w:rsidRDefault="009850B2" w:rsidP="0009171B">
      <w:pPr>
        <w:pStyle w:val="Heading2"/>
        <w:spacing w:line="240" w:lineRule="auto"/>
        <w:ind w:left="1440" w:right="-360" w:hanging="1440"/>
        <w:rPr>
          <w:rFonts w:eastAsia="Times New Roman"/>
        </w:rPr>
      </w:pPr>
      <w:r w:rsidRPr="00FE13FE">
        <w:t>SUBJECT:</w:t>
      </w:r>
      <w:r w:rsidRPr="00FE13FE">
        <w:tab/>
      </w:r>
      <w:r w:rsidR="005154C5">
        <w:t xml:space="preserve">Announcing </w:t>
      </w:r>
      <w:r w:rsidR="00B76309">
        <w:t xml:space="preserve">the </w:t>
      </w:r>
      <w:r>
        <w:rPr>
          <w:rFonts w:eastAsia="Times New Roman"/>
        </w:rPr>
        <w:t xml:space="preserve">Energy Supply: Sustainability and Efficiency </w:t>
      </w:r>
      <w:r w:rsidR="00CC7731" w:rsidRPr="00801806">
        <w:t>P</w:t>
      </w:r>
      <w:r w:rsidR="005154C5" w:rsidRPr="00801806">
        <w:t xml:space="preserve">rofessional </w:t>
      </w:r>
      <w:r w:rsidR="00CC7731" w:rsidRPr="00801806">
        <w:t>D</w:t>
      </w:r>
      <w:r w:rsidR="005154C5" w:rsidRPr="00801806">
        <w:t>evelopment</w:t>
      </w:r>
      <w:r w:rsidR="005154C5" w:rsidRPr="009850B2">
        <w:t xml:space="preserve"> </w:t>
      </w:r>
      <w:r w:rsidR="00CC7731">
        <w:t>Training</w:t>
      </w:r>
    </w:p>
    <w:p w14:paraId="4E1C8A2C" w14:textId="77777777" w:rsidR="00EA2037" w:rsidRPr="00EA2037" w:rsidRDefault="00EA2037" w:rsidP="0009171B">
      <w:pPr>
        <w:spacing w:after="0" w:line="240" w:lineRule="auto"/>
      </w:pPr>
    </w:p>
    <w:p w14:paraId="75D8CB0C" w14:textId="61DC8214" w:rsidR="00123029" w:rsidRDefault="004023AD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Virginia Department of Education (</w:t>
      </w:r>
      <w:r w:rsidR="005154C5">
        <w:rPr>
          <w:rFonts w:ascii="Times New Roman" w:hAnsi="Times New Roman" w:cs="Times New Roman"/>
          <w:sz w:val="24"/>
          <w:szCs w:val="24"/>
        </w:rPr>
        <w:t>VDOE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4C5">
        <w:rPr>
          <w:rFonts w:ascii="Times New Roman" w:hAnsi="Times New Roman" w:cs="Times New Roman"/>
          <w:sz w:val="24"/>
          <w:szCs w:val="24"/>
        </w:rPr>
        <w:t xml:space="preserve"> is pleased to offer </w:t>
      </w:r>
      <w:r w:rsidR="00801806">
        <w:rPr>
          <w:rFonts w:ascii="Times New Roman" w:hAnsi="Times New Roman" w:cs="Times New Roman"/>
          <w:sz w:val="24"/>
          <w:szCs w:val="24"/>
        </w:rPr>
        <w:t>a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 </w:t>
      </w:r>
      <w:r w:rsidR="00801806">
        <w:rPr>
          <w:rFonts w:ascii="Times New Roman" w:hAnsi="Times New Roman" w:cs="Times New Roman"/>
          <w:sz w:val="24"/>
          <w:szCs w:val="24"/>
        </w:rPr>
        <w:t>40-</w:t>
      </w:r>
      <w:r w:rsidR="00801806" w:rsidRPr="00801806">
        <w:rPr>
          <w:rFonts w:ascii="Times New Roman" w:hAnsi="Times New Roman" w:cs="Times New Roman"/>
          <w:sz w:val="24"/>
          <w:szCs w:val="24"/>
        </w:rPr>
        <w:t>hour</w:t>
      </w:r>
      <w:r w:rsidR="00801806">
        <w:rPr>
          <w:rFonts w:ascii="Times New Roman" w:hAnsi="Times New Roman" w:cs="Times New Roman"/>
          <w:sz w:val="24"/>
          <w:szCs w:val="24"/>
        </w:rPr>
        <w:t xml:space="preserve"> 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virtual training </w:t>
      </w:r>
      <w:r w:rsidR="001A7CE7">
        <w:rPr>
          <w:rFonts w:ascii="Times New Roman" w:hAnsi="Times New Roman" w:cs="Times New Roman"/>
          <w:sz w:val="24"/>
          <w:szCs w:val="24"/>
        </w:rPr>
        <w:t xml:space="preserve">workshop focused </w:t>
      </w:r>
      <w:r w:rsidR="00F77E4F">
        <w:rPr>
          <w:rFonts w:ascii="Times New Roman" w:hAnsi="Times New Roman" w:cs="Times New Roman"/>
          <w:sz w:val="24"/>
          <w:szCs w:val="24"/>
        </w:rPr>
        <w:t xml:space="preserve">on </w:t>
      </w:r>
      <w:r w:rsidR="001A7CE7">
        <w:rPr>
          <w:rFonts w:ascii="Times New Roman" w:hAnsi="Times New Roman" w:cs="Times New Roman"/>
          <w:sz w:val="24"/>
          <w:szCs w:val="24"/>
        </w:rPr>
        <w:t xml:space="preserve">the new Energy Supply: Sustainability and Efficiency course, 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July 20-24, 2020. This </w:t>
      </w:r>
      <w:r w:rsidR="001A7CE7">
        <w:rPr>
          <w:rFonts w:ascii="Times New Roman" w:hAnsi="Times New Roman" w:cs="Times New Roman"/>
          <w:sz w:val="24"/>
          <w:szCs w:val="24"/>
        </w:rPr>
        <w:t>workshop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 </w:t>
      </w:r>
      <w:r w:rsidR="0076704F">
        <w:rPr>
          <w:rFonts w:ascii="Times New Roman" w:hAnsi="Times New Roman" w:cs="Times New Roman"/>
          <w:sz w:val="24"/>
          <w:szCs w:val="24"/>
        </w:rPr>
        <w:t xml:space="preserve">is designed for </w:t>
      </w:r>
      <w:r w:rsidR="00A6081C">
        <w:rPr>
          <w:rFonts w:ascii="Times New Roman" w:hAnsi="Times New Roman" w:cs="Times New Roman"/>
          <w:sz w:val="24"/>
          <w:szCs w:val="24"/>
        </w:rPr>
        <w:t>currently licensed te</w:t>
      </w:r>
      <w:r w:rsidR="00801806">
        <w:rPr>
          <w:rFonts w:ascii="Times New Roman" w:hAnsi="Times New Roman" w:cs="Times New Roman"/>
          <w:sz w:val="24"/>
          <w:szCs w:val="24"/>
        </w:rPr>
        <w:t xml:space="preserve">chnology </w:t>
      </w:r>
      <w:r w:rsidR="00A6081C">
        <w:rPr>
          <w:rFonts w:ascii="Times New Roman" w:hAnsi="Times New Roman" w:cs="Times New Roman"/>
          <w:sz w:val="24"/>
          <w:szCs w:val="24"/>
        </w:rPr>
        <w:t>e</w:t>
      </w:r>
      <w:r w:rsidR="00801806">
        <w:rPr>
          <w:rFonts w:ascii="Times New Roman" w:hAnsi="Times New Roman" w:cs="Times New Roman"/>
          <w:sz w:val="24"/>
          <w:szCs w:val="24"/>
        </w:rPr>
        <w:t xml:space="preserve">ducation, </w:t>
      </w:r>
      <w:r w:rsidR="00A6081C">
        <w:rPr>
          <w:rFonts w:ascii="Times New Roman" w:hAnsi="Times New Roman" w:cs="Times New Roman"/>
          <w:sz w:val="24"/>
          <w:szCs w:val="24"/>
        </w:rPr>
        <w:t>e</w:t>
      </w:r>
      <w:r w:rsidR="00801806">
        <w:rPr>
          <w:rFonts w:ascii="Times New Roman" w:hAnsi="Times New Roman" w:cs="Times New Roman"/>
          <w:sz w:val="24"/>
          <w:szCs w:val="24"/>
        </w:rPr>
        <w:t xml:space="preserve">ngineering, </w:t>
      </w:r>
      <w:r w:rsidR="00A6081C">
        <w:rPr>
          <w:rFonts w:ascii="Times New Roman" w:hAnsi="Times New Roman" w:cs="Times New Roman"/>
          <w:sz w:val="24"/>
          <w:szCs w:val="24"/>
        </w:rPr>
        <w:t>e</w:t>
      </w:r>
      <w:r w:rsidR="00801806">
        <w:rPr>
          <w:rFonts w:ascii="Times New Roman" w:hAnsi="Times New Roman" w:cs="Times New Roman"/>
          <w:sz w:val="24"/>
          <w:szCs w:val="24"/>
        </w:rPr>
        <w:t>lectricity</w:t>
      </w:r>
      <w:r w:rsidR="001A7CE7">
        <w:rPr>
          <w:rFonts w:ascii="Times New Roman" w:hAnsi="Times New Roman" w:cs="Times New Roman"/>
          <w:sz w:val="24"/>
          <w:szCs w:val="24"/>
        </w:rPr>
        <w:t>,</w:t>
      </w:r>
      <w:r w:rsidR="00801806">
        <w:rPr>
          <w:rFonts w:ascii="Times New Roman" w:hAnsi="Times New Roman" w:cs="Times New Roman"/>
          <w:sz w:val="24"/>
          <w:szCs w:val="24"/>
        </w:rPr>
        <w:t xml:space="preserve"> and HVAC</w:t>
      </w:r>
      <w:r w:rsidR="00A6081C">
        <w:rPr>
          <w:rFonts w:ascii="Times New Roman" w:hAnsi="Times New Roman" w:cs="Times New Roman"/>
          <w:sz w:val="24"/>
          <w:szCs w:val="24"/>
        </w:rPr>
        <w:t xml:space="preserve"> teachers in </w:t>
      </w:r>
      <w:r w:rsidR="001A7CE7">
        <w:rPr>
          <w:rFonts w:ascii="Times New Roman" w:hAnsi="Times New Roman" w:cs="Times New Roman"/>
          <w:sz w:val="24"/>
          <w:szCs w:val="24"/>
        </w:rPr>
        <w:t xml:space="preserve">school </w:t>
      </w:r>
      <w:r w:rsidR="00A6081C">
        <w:rPr>
          <w:rFonts w:ascii="Times New Roman" w:hAnsi="Times New Roman" w:cs="Times New Roman"/>
          <w:sz w:val="24"/>
          <w:szCs w:val="24"/>
        </w:rPr>
        <w:t>divisions that plan to offer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 the new Energy Supply: Sustainability and Efficiency</w:t>
      </w:r>
      <w:r w:rsidR="00A6081C">
        <w:rPr>
          <w:rFonts w:ascii="Times New Roman" w:hAnsi="Times New Roman" w:cs="Times New Roman"/>
          <w:sz w:val="24"/>
          <w:szCs w:val="24"/>
        </w:rPr>
        <w:t xml:space="preserve"> course</w:t>
      </w:r>
      <w:r w:rsidR="003B3BF1" w:rsidRPr="00985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2F520" w14:textId="77777777" w:rsidR="0009171B" w:rsidRPr="009850B2" w:rsidRDefault="0009171B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DCC5" w14:textId="31793585" w:rsidR="004D3810" w:rsidRDefault="00BD2AB3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>Participants will explore the new 17</w:t>
      </w:r>
      <w:r w:rsidR="00A6081C" w:rsidRPr="00A608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081C">
        <w:rPr>
          <w:rFonts w:ascii="Times New Roman" w:hAnsi="Times New Roman" w:cs="Times New Roman"/>
          <w:sz w:val="24"/>
          <w:szCs w:val="24"/>
        </w:rPr>
        <w:t xml:space="preserve"> </w:t>
      </w:r>
      <w:r w:rsidRPr="009850B2">
        <w:rPr>
          <w:rFonts w:ascii="Times New Roman" w:hAnsi="Times New Roman" w:cs="Times New Roman"/>
          <w:sz w:val="24"/>
          <w:szCs w:val="24"/>
        </w:rPr>
        <w:t xml:space="preserve">Career Cluster and the new </w:t>
      </w:r>
      <w:r w:rsidR="005154C5">
        <w:rPr>
          <w:rFonts w:ascii="Times New Roman" w:hAnsi="Times New Roman" w:cs="Times New Roman"/>
          <w:sz w:val="24"/>
          <w:szCs w:val="24"/>
        </w:rPr>
        <w:t xml:space="preserve">programs </w:t>
      </w:r>
      <w:r w:rsidRPr="009850B2">
        <w:rPr>
          <w:rFonts w:ascii="Times New Roman" w:hAnsi="Times New Roman" w:cs="Times New Roman"/>
          <w:sz w:val="24"/>
          <w:szCs w:val="24"/>
        </w:rPr>
        <w:t>available for adoption by school division</w:t>
      </w:r>
      <w:r w:rsidR="00801806">
        <w:rPr>
          <w:rFonts w:ascii="Times New Roman" w:hAnsi="Times New Roman" w:cs="Times New Roman"/>
          <w:sz w:val="24"/>
          <w:szCs w:val="24"/>
        </w:rPr>
        <w:t>s.</w:t>
      </w:r>
      <w:r w:rsidRPr="009850B2">
        <w:rPr>
          <w:rFonts w:ascii="Times New Roman" w:hAnsi="Times New Roman" w:cs="Times New Roman"/>
          <w:sz w:val="24"/>
          <w:szCs w:val="24"/>
        </w:rPr>
        <w:t xml:space="preserve"> </w:t>
      </w:r>
      <w:r w:rsidR="00A6081C">
        <w:rPr>
          <w:rFonts w:ascii="Times New Roman" w:hAnsi="Times New Roman" w:cs="Times New Roman"/>
          <w:sz w:val="24"/>
          <w:szCs w:val="24"/>
        </w:rPr>
        <w:t xml:space="preserve">Teachers will also understand the </w:t>
      </w:r>
      <w:r w:rsidRPr="009850B2">
        <w:rPr>
          <w:rFonts w:ascii="Times New Roman" w:hAnsi="Times New Roman" w:cs="Times New Roman"/>
          <w:sz w:val="24"/>
          <w:szCs w:val="24"/>
        </w:rPr>
        <w:t xml:space="preserve">qualifications </w:t>
      </w:r>
      <w:r w:rsidR="00A6081C">
        <w:rPr>
          <w:rFonts w:ascii="Times New Roman" w:hAnsi="Times New Roman" w:cs="Times New Roman"/>
          <w:sz w:val="24"/>
          <w:szCs w:val="24"/>
        </w:rPr>
        <w:t xml:space="preserve">required </w:t>
      </w:r>
      <w:r w:rsidRPr="009850B2">
        <w:rPr>
          <w:rFonts w:ascii="Times New Roman" w:hAnsi="Times New Roman" w:cs="Times New Roman"/>
          <w:sz w:val="24"/>
          <w:szCs w:val="24"/>
        </w:rPr>
        <w:t xml:space="preserve">to </w:t>
      </w:r>
      <w:r w:rsidR="005154C5">
        <w:rPr>
          <w:rFonts w:ascii="Times New Roman" w:hAnsi="Times New Roman" w:cs="Times New Roman"/>
          <w:sz w:val="24"/>
          <w:szCs w:val="24"/>
        </w:rPr>
        <w:t xml:space="preserve">deliver instructional content </w:t>
      </w:r>
      <w:r w:rsidR="00A6081C">
        <w:rPr>
          <w:rFonts w:ascii="Times New Roman" w:hAnsi="Times New Roman" w:cs="Times New Roman"/>
          <w:sz w:val="24"/>
          <w:szCs w:val="24"/>
        </w:rPr>
        <w:t>for</w:t>
      </w:r>
      <w:r w:rsidRPr="009850B2">
        <w:rPr>
          <w:rFonts w:ascii="Times New Roman" w:hAnsi="Times New Roman" w:cs="Times New Roman"/>
          <w:sz w:val="24"/>
          <w:szCs w:val="24"/>
        </w:rPr>
        <w:t xml:space="preserve"> the course. </w:t>
      </w:r>
      <w:r w:rsidR="00F77E4F">
        <w:rPr>
          <w:rFonts w:ascii="Times New Roman" w:hAnsi="Times New Roman" w:cs="Times New Roman"/>
          <w:sz w:val="24"/>
          <w:szCs w:val="24"/>
        </w:rPr>
        <w:t>The virtual workshop will provide</w:t>
      </w:r>
      <w:r w:rsidRPr="009850B2">
        <w:rPr>
          <w:rFonts w:ascii="Times New Roman" w:hAnsi="Times New Roman" w:cs="Times New Roman"/>
          <w:sz w:val="24"/>
          <w:szCs w:val="24"/>
        </w:rPr>
        <w:t xml:space="preserve"> 2.5 hours in the morning</w:t>
      </w:r>
      <w:r w:rsidR="00F77E4F">
        <w:rPr>
          <w:rFonts w:ascii="Times New Roman" w:hAnsi="Times New Roman" w:cs="Times New Roman"/>
          <w:sz w:val="24"/>
          <w:szCs w:val="24"/>
        </w:rPr>
        <w:t xml:space="preserve"> and </w:t>
      </w:r>
      <w:r w:rsidRPr="009850B2">
        <w:rPr>
          <w:rFonts w:ascii="Times New Roman" w:hAnsi="Times New Roman" w:cs="Times New Roman"/>
          <w:sz w:val="24"/>
          <w:szCs w:val="24"/>
        </w:rPr>
        <w:t xml:space="preserve">1.5 hours </w:t>
      </w:r>
      <w:r w:rsidR="00F77E4F">
        <w:rPr>
          <w:rFonts w:ascii="Times New Roman" w:hAnsi="Times New Roman" w:cs="Times New Roman"/>
          <w:sz w:val="24"/>
          <w:szCs w:val="24"/>
        </w:rPr>
        <w:t xml:space="preserve">after lunch </w:t>
      </w:r>
      <w:r w:rsidR="00801806">
        <w:rPr>
          <w:rFonts w:ascii="Times New Roman" w:hAnsi="Times New Roman" w:cs="Times New Roman"/>
          <w:sz w:val="24"/>
          <w:szCs w:val="24"/>
        </w:rPr>
        <w:t>with</w:t>
      </w:r>
      <w:r w:rsidRPr="009850B2">
        <w:rPr>
          <w:rFonts w:ascii="Times New Roman" w:hAnsi="Times New Roman" w:cs="Times New Roman"/>
          <w:sz w:val="24"/>
          <w:szCs w:val="24"/>
        </w:rPr>
        <w:t xml:space="preserve"> instructor support </w:t>
      </w:r>
      <w:r w:rsidR="004023AD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9850B2">
        <w:rPr>
          <w:rFonts w:ascii="Times New Roman" w:hAnsi="Times New Roman" w:cs="Times New Roman"/>
          <w:sz w:val="24"/>
          <w:szCs w:val="24"/>
        </w:rPr>
        <w:t xml:space="preserve">throughout the rest of the day. </w:t>
      </w:r>
      <w:r w:rsidR="00D55480">
        <w:rPr>
          <w:rFonts w:ascii="Times New Roman" w:hAnsi="Times New Roman" w:cs="Times New Roman"/>
          <w:sz w:val="24"/>
          <w:szCs w:val="24"/>
        </w:rPr>
        <w:t xml:space="preserve">The workshop </w:t>
      </w:r>
      <w:r w:rsidR="00F77E4F">
        <w:rPr>
          <w:rFonts w:ascii="Times New Roman" w:hAnsi="Times New Roman" w:cs="Times New Roman"/>
          <w:sz w:val="24"/>
          <w:szCs w:val="24"/>
        </w:rPr>
        <w:t>trainer</w:t>
      </w:r>
      <w:r w:rsidR="004023AD">
        <w:rPr>
          <w:rFonts w:ascii="Times New Roman" w:hAnsi="Times New Roman" w:cs="Times New Roman"/>
          <w:sz w:val="24"/>
          <w:szCs w:val="24"/>
        </w:rPr>
        <w:t xml:space="preserve"> and instructional resource materials will be provided by VDOE. </w:t>
      </w:r>
      <w:r w:rsidR="004D3810" w:rsidRPr="009850B2">
        <w:rPr>
          <w:rFonts w:ascii="Times New Roman" w:hAnsi="Times New Roman" w:cs="Times New Roman"/>
          <w:sz w:val="24"/>
          <w:szCs w:val="24"/>
        </w:rPr>
        <w:t>There is no cost for th</w:t>
      </w:r>
      <w:r w:rsidR="00B76309">
        <w:rPr>
          <w:rFonts w:ascii="Times New Roman" w:hAnsi="Times New Roman" w:cs="Times New Roman"/>
          <w:sz w:val="24"/>
          <w:szCs w:val="24"/>
        </w:rPr>
        <w:t>e</w:t>
      </w:r>
      <w:r w:rsidR="004D3810" w:rsidRPr="009850B2">
        <w:rPr>
          <w:rFonts w:ascii="Times New Roman" w:hAnsi="Times New Roman" w:cs="Times New Roman"/>
          <w:sz w:val="24"/>
          <w:szCs w:val="24"/>
        </w:rPr>
        <w:t xml:space="preserve"> training</w:t>
      </w:r>
      <w:r w:rsidR="00D55480">
        <w:rPr>
          <w:rFonts w:ascii="Times New Roman" w:hAnsi="Times New Roman" w:cs="Times New Roman"/>
          <w:sz w:val="24"/>
          <w:szCs w:val="24"/>
        </w:rPr>
        <w:t xml:space="preserve">. The </w:t>
      </w:r>
      <w:hyperlink r:id="rId5" w:history="1">
        <w:r w:rsidR="00B76309" w:rsidRPr="00B76309">
          <w:rPr>
            <w:rStyle w:val="Hyperlink"/>
            <w:rFonts w:ascii="Times New Roman" w:hAnsi="Times New Roman" w:cs="Times New Roman"/>
            <w:sz w:val="24"/>
            <w:szCs w:val="24"/>
          </w:rPr>
          <w:t>registration form</w:t>
        </w:r>
      </w:hyperlink>
      <w:r w:rsidR="00B76309">
        <w:rPr>
          <w:rFonts w:ascii="Times New Roman" w:hAnsi="Times New Roman" w:cs="Times New Roman"/>
          <w:sz w:val="24"/>
          <w:szCs w:val="24"/>
        </w:rPr>
        <w:t xml:space="preserve"> must be submitted</w:t>
      </w:r>
      <w:r w:rsidR="00F77E4F">
        <w:rPr>
          <w:rFonts w:ascii="Times New Roman" w:hAnsi="Times New Roman" w:cs="Times New Roman"/>
          <w:sz w:val="24"/>
          <w:szCs w:val="24"/>
        </w:rPr>
        <w:t xml:space="preserve"> by</w:t>
      </w:r>
      <w:r w:rsidR="00B76309">
        <w:rPr>
          <w:rFonts w:ascii="Times New Roman" w:hAnsi="Times New Roman" w:cs="Times New Roman"/>
          <w:sz w:val="24"/>
          <w:szCs w:val="24"/>
        </w:rPr>
        <w:t xml:space="preserve"> </w:t>
      </w:r>
      <w:r w:rsidR="00801806" w:rsidRPr="00B76309">
        <w:rPr>
          <w:rFonts w:ascii="Times New Roman" w:hAnsi="Times New Roman" w:cs="Times New Roman"/>
          <w:sz w:val="24"/>
          <w:szCs w:val="24"/>
          <w:u w:val="single"/>
        </w:rPr>
        <w:t>July 15</w:t>
      </w:r>
      <w:r w:rsidR="000D1441" w:rsidRPr="00B76309">
        <w:rPr>
          <w:rFonts w:ascii="Times New Roman" w:hAnsi="Times New Roman" w:cs="Times New Roman"/>
          <w:sz w:val="24"/>
          <w:szCs w:val="24"/>
          <w:u w:val="single"/>
        </w:rPr>
        <w:t>, 2020</w:t>
      </w:r>
      <w:r w:rsidR="00801806">
        <w:rPr>
          <w:rFonts w:ascii="Times New Roman" w:hAnsi="Times New Roman" w:cs="Times New Roman"/>
          <w:sz w:val="24"/>
          <w:szCs w:val="24"/>
        </w:rPr>
        <w:t>.</w:t>
      </w:r>
    </w:p>
    <w:p w14:paraId="0122AF29" w14:textId="77777777" w:rsidR="0009171B" w:rsidRPr="004C61D3" w:rsidRDefault="0009171B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1C14F" w14:textId="72B35501" w:rsidR="0018443F" w:rsidRDefault="0018443F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43F">
        <w:rPr>
          <w:rFonts w:ascii="Times New Roman" w:hAnsi="Times New Roman" w:cs="Times New Roman"/>
          <w:sz w:val="24"/>
          <w:szCs w:val="24"/>
        </w:rPr>
        <w:t xml:space="preserve">If you have any questions, please contact Dr. Lynn Basham, Technology Education and Related Clusters Specialist, at </w:t>
      </w:r>
      <w:hyperlink r:id="rId6" w:history="1">
        <w:r w:rsidRPr="0018443F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 w:rsidRPr="0018443F">
        <w:rPr>
          <w:rFonts w:ascii="Times New Roman" w:hAnsi="Times New Roman" w:cs="Times New Roman"/>
          <w:sz w:val="24"/>
          <w:szCs w:val="24"/>
        </w:rPr>
        <w:t xml:space="preserve"> or by telephone at (804) 225-3119.</w:t>
      </w:r>
    </w:p>
    <w:p w14:paraId="2AA665E7" w14:textId="77777777" w:rsidR="0009171B" w:rsidRDefault="0009171B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7D29A" w14:textId="3F2DC2C5" w:rsidR="009850B2" w:rsidRPr="009850B2" w:rsidRDefault="009850B2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>GRW/</w:t>
      </w:r>
      <w:r w:rsidR="0009171B">
        <w:rPr>
          <w:rFonts w:ascii="Times New Roman" w:hAnsi="Times New Roman" w:cs="Times New Roman"/>
          <w:sz w:val="24"/>
          <w:szCs w:val="24"/>
        </w:rPr>
        <w:t>jts</w:t>
      </w:r>
    </w:p>
    <w:sectPr w:rsidR="009850B2" w:rsidRPr="0098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29"/>
    <w:rsid w:val="0009171B"/>
    <w:rsid w:val="000D1441"/>
    <w:rsid w:val="00123029"/>
    <w:rsid w:val="001470A8"/>
    <w:rsid w:val="0018443F"/>
    <w:rsid w:val="001868C4"/>
    <w:rsid w:val="001A7CE7"/>
    <w:rsid w:val="002A30BD"/>
    <w:rsid w:val="00315906"/>
    <w:rsid w:val="00354B01"/>
    <w:rsid w:val="003B3BF1"/>
    <w:rsid w:val="003E0060"/>
    <w:rsid w:val="004023AD"/>
    <w:rsid w:val="004061E6"/>
    <w:rsid w:val="004C3DC6"/>
    <w:rsid w:val="004C61D3"/>
    <w:rsid w:val="004D3810"/>
    <w:rsid w:val="004D52F1"/>
    <w:rsid w:val="004D7BD3"/>
    <w:rsid w:val="005154C5"/>
    <w:rsid w:val="00530D9E"/>
    <w:rsid w:val="005F0624"/>
    <w:rsid w:val="006745CD"/>
    <w:rsid w:val="006C2A2F"/>
    <w:rsid w:val="006C70C1"/>
    <w:rsid w:val="0076704F"/>
    <w:rsid w:val="00801806"/>
    <w:rsid w:val="008D589D"/>
    <w:rsid w:val="00932A9F"/>
    <w:rsid w:val="009850B2"/>
    <w:rsid w:val="009E09D1"/>
    <w:rsid w:val="00A6081C"/>
    <w:rsid w:val="00B76309"/>
    <w:rsid w:val="00BD2AB3"/>
    <w:rsid w:val="00C51DD5"/>
    <w:rsid w:val="00CC7731"/>
    <w:rsid w:val="00CD26C1"/>
    <w:rsid w:val="00D55480"/>
    <w:rsid w:val="00E67E90"/>
    <w:rsid w:val="00EA2037"/>
    <w:rsid w:val="00EA5019"/>
    <w:rsid w:val="00EF4113"/>
    <w:rsid w:val="00EF64BC"/>
    <w:rsid w:val="00F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0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B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0B2"/>
    <w:pPr>
      <w:spacing w:after="0" w:line="36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B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50B2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44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14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3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B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0B2"/>
    <w:pPr>
      <w:spacing w:after="0" w:line="36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B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50B2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44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14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www.surveymonkey.com/r/S2BRRV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160-20</vt:lpstr>
    </vt:vector>
  </TitlesOfParts>
  <Company>Virginia IT Infrastructure Partnership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160-20</dc:title>
  <dc:creator>Basham, Lynn (DOE)</dc:creator>
  <cp:lastModifiedBy>winuser</cp:lastModifiedBy>
  <cp:revision>2</cp:revision>
  <dcterms:created xsi:type="dcterms:W3CDTF">2020-06-15T18:13:00Z</dcterms:created>
  <dcterms:modified xsi:type="dcterms:W3CDTF">2020-06-15T18:13:00Z</dcterms:modified>
</cp:coreProperties>
</file>