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6793" w14:textId="77777777" w:rsidR="004F78B3" w:rsidRPr="004F78B3" w:rsidRDefault="004F78B3" w:rsidP="004F78B3">
      <w:pPr>
        <w:pStyle w:val="Heading1"/>
        <w:jc w:val="left"/>
        <w:rPr>
          <w:b w:val="0"/>
          <w:i/>
          <w:sz w:val="24"/>
        </w:rPr>
      </w:pPr>
      <w:bookmarkStart w:id="0" w:name="_Toc175632766"/>
      <w:r w:rsidRPr="004F78B3">
        <w:rPr>
          <w:b w:val="0"/>
          <w:i/>
          <w:sz w:val="24"/>
        </w:rPr>
        <w:t>AR Remediation Plan – Exponents/Squares/Square Roots</w:t>
      </w:r>
    </w:p>
    <w:p w14:paraId="55025F26" w14:textId="57D2689C" w:rsidR="00FF0DDE" w:rsidRPr="004F78B3" w:rsidRDefault="00FF0DDE" w:rsidP="004F78B3">
      <w:pPr>
        <w:pStyle w:val="Heading1"/>
      </w:pPr>
      <w:r w:rsidRPr="004F78B3">
        <w:t>Square Roots</w:t>
      </w:r>
    </w:p>
    <w:p w14:paraId="5D439EAB" w14:textId="50E965EF" w:rsidR="008E2707" w:rsidRPr="004F78B3" w:rsidRDefault="008E2707" w:rsidP="004F78B3">
      <w:pPr>
        <w:pStyle w:val="Heading2"/>
      </w:pPr>
      <w:r w:rsidRPr="004F78B3">
        <w:t>STRAND:</w:t>
      </w:r>
      <w:r w:rsidR="006E1294" w:rsidRPr="004F78B3">
        <w:t xml:space="preserve">  </w:t>
      </w:r>
      <w:r w:rsidR="0052357F" w:rsidRPr="004F78B3">
        <w:t xml:space="preserve"> </w:t>
      </w:r>
      <w:r w:rsidR="00E0090C" w:rsidRPr="004F78B3">
        <w:t>Number and Number Sense</w:t>
      </w:r>
      <w:r w:rsidR="00E0090C" w:rsidRPr="004F78B3">
        <w:tab/>
      </w:r>
    </w:p>
    <w:p w14:paraId="062ADD1E" w14:textId="06231048" w:rsidR="008E2707" w:rsidRPr="001326A9" w:rsidRDefault="008E2707" w:rsidP="004F78B3">
      <w:pPr>
        <w:pStyle w:val="Heading2"/>
      </w:pPr>
      <w:r w:rsidRPr="001326A9">
        <w:t>STRAND CONCEPT:</w:t>
      </w:r>
      <w:r w:rsidR="006E1294" w:rsidRPr="001326A9">
        <w:t xml:space="preserve">  </w:t>
      </w:r>
      <w:r w:rsidR="00E0090C" w:rsidRPr="001326A9">
        <w:t>Exponents/Squares/Square Root</w:t>
      </w:r>
      <w:r w:rsidR="00FF0DDE">
        <w:t>s</w:t>
      </w:r>
    </w:p>
    <w:p w14:paraId="357176F4" w14:textId="4193F872" w:rsidR="004E43DC" w:rsidRPr="001326A9" w:rsidRDefault="00AC1CDA" w:rsidP="004F78B3">
      <w:pPr>
        <w:pStyle w:val="Heading2"/>
      </w:pPr>
      <w:r w:rsidRPr="001326A9">
        <w:t>SOL</w:t>
      </w:r>
      <w:r w:rsidR="00B44791" w:rsidRPr="001326A9">
        <w:t xml:space="preserve"> </w:t>
      </w:r>
      <w:bookmarkEnd w:id="0"/>
      <w:r w:rsidR="00E0090C" w:rsidRPr="001326A9">
        <w:t>6.4;</w:t>
      </w:r>
      <w:r w:rsidR="00FF0DDE">
        <w:t xml:space="preserve"> 7.1d;</w:t>
      </w:r>
      <w:r w:rsidR="00E0090C" w:rsidRPr="001326A9">
        <w:t xml:space="preserve"> 8.3a</w:t>
      </w:r>
      <w:r w:rsidR="00342E76">
        <w:t xml:space="preserve">, </w:t>
      </w:r>
      <w:r w:rsidR="00E0090C" w:rsidRPr="001326A9">
        <w:t>b</w:t>
      </w:r>
    </w:p>
    <w:p w14:paraId="5CED4B2D" w14:textId="1ADF81B6" w:rsidR="004E43DC" w:rsidRPr="001326A9" w:rsidRDefault="000E173E" w:rsidP="004F78B3">
      <w:pPr>
        <w:pStyle w:val="Heading3"/>
      </w:pPr>
      <w:r w:rsidRPr="001326A9">
        <w:t xml:space="preserve">Remediation Plan </w:t>
      </w:r>
      <w:r w:rsidR="004E43DC" w:rsidRPr="001326A9">
        <w:t>Summary</w:t>
      </w:r>
    </w:p>
    <w:p w14:paraId="1669E3B4" w14:textId="4875A180" w:rsidR="00B44791" w:rsidRPr="001326A9" w:rsidRDefault="00E0090C" w:rsidP="004E43DC">
      <w:pPr>
        <w:rPr>
          <w:rFonts w:asciiTheme="minorHAnsi" w:hAnsiTheme="minorHAnsi" w:cs="Calibri"/>
          <w:sz w:val="24"/>
          <w:szCs w:val="24"/>
        </w:rPr>
      </w:pPr>
      <w:r w:rsidRPr="001326A9">
        <w:rPr>
          <w:rFonts w:asciiTheme="minorHAnsi" w:hAnsiTheme="minorHAnsi" w:cs="Calibri"/>
          <w:sz w:val="24"/>
          <w:szCs w:val="24"/>
        </w:rPr>
        <w:t xml:space="preserve">The students will explore the relationship between the square shape and the square root. </w:t>
      </w:r>
      <w:r w:rsidR="003970DA">
        <w:rPr>
          <w:rFonts w:asciiTheme="minorHAnsi" w:hAnsiTheme="minorHAnsi" w:cs="Calibri"/>
          <w:sz w:val="24"/>
          <w:szCs w:val="24"/>
        </w:rPr>
        <w:t xml:space="preserve">They will estimate the square root of numbers that are not perfect squares.  </w:t>
      </w:r>
      <w:r w:rsidRPr="001326A9">
        <w:rPr>
          <w:rFonts w:asciiTheme="minorHAnsi" w:hAnsiTheme="minorHAnsi" w:cs="Calibri"/>
          <w:sz w:val="24"/>
          <w:szCs w:val="24"/>
        </w:rPr>
        <w:t>This lesson does not explore negative square roots.</w:t>
      </w:r>
    </w:p>
    <w:p w14:paraId="502E29EB" w14:textId="527EE5CE" w:rsidR="0052357F" w:rsidRPr="001326A9" w:rsidRDefault="0052357F" w:rsidP="004F78B3">
      <w:pPr>
        <w:pStyle w:val="Heading3"/>
      </w:pPr>
      <w:r w:rsidRPr="001326A9">
        <w:t>Common Misconceptions</w:t>
      </w:r>
    </w:p>
    <w:p w14:paraId="3610C1D9" w14:textId="18B55940" w:rsidR="0052357F" w:rsidRDefault="00E0090C" w:rsidP="003970DA">
      <w:pPr>
        <w:pStyle w:val="ListParagraph"/>
        <w:numPr>
          <w:ilvl w:val="0"/>
          <w:numId w:val="41"/>
        </w:numPr>
        <w:rPr>
          <w:rFonts w:asciiTheme="minorHAnsi" w:hAnsiTheme="minorHAnsi" w:cs="Calibri"/>
          <w:sz w:val="24"/>
          <w:szCs w:val="24"/>
        </w:rPr>
      </w:pPr>
      <w:r w:rsidRPr="003970DA">
        <w:rPr>
          <w:rFonts w:asciiTheme="minorHAnsi" w:hAnsiTheme="minorHAnsi" w:cs="Calibri"/>
          <w:sz w:val="24"/>
          <w:szCs w:val="24"/>
        </w:rPr>
        <w:t xml:space="preserve">Students will confuse the square root of a number and divide it by two instead of the square root. They might know the square root of small numbers like 25 or 16 but they think the square root of 10 is 5. </w:t>
      </w:r>
    </w:p>
    <w:p w14:paraId="1B5CCAE6" w14:textId="0D7A2D72" w:rsidR="0052357F" w:rsidRPr="003970DA" w:rsidRDefault="003970DA" w:rsidP="004E43DC">
      <w:pPr>
        <w:pStyle w:val="ListParagraph"/>
        <w:numPr>
          <w:ilvl w:val="0"/>
          <w:numId w:val="41"/>
        </w:numPr>
        <w:rPr>
          <w:rFonts w:asciiTheme="minorHAnsi" w:hAnsiTheme="minorHAnsi" w:cs="Calibri"/>
          <w:sz w:val="24"/>
          <w:szCs w:val="24"/>
        </w:rPr>
      </w:pPr>
      <w:r>
        <w:rPr>
          <w:rFonts w:asciiTheme="minorHAnsi" w:hAnsiTheme="minorHAnsi" w:cs="Calibri"/>
          <w:sz w:val="24"/>
          <w:szCs w:val="24"/>
        </w:rPr>
        <w:t>When given the area of a square and students are asked to find the side length, students may divide by 4 instead of finding the square root of the area.</w:t>
      </w:r>
    </w:p>
    <w:p w14:paraId="77512882" w14:textId="77777777" w:rsidR="004E43DC" w:rsidRPr="001326A9" w:rsidRDefault="004E43DC" w:rsidP="004F78B3">
      <w:pPr>
        <w:pStyle w:val="Heading3"/>
      </w:pPr>
      <w:r w:rsidRPr="001326A9">
        <w:t>Materials</w:t>
      </w:r>
    </w:p>
    <w:p w14:paraId="2511F744" w14:textId="77777777" w:rsidR="00E0090C" w:rsidRPr="001326A9" w:rsidRDefault="00E0090C" w:rsidP="00E0090C">
      <w:pPr>
        <w:pStyle w:val="ListParagraph"/>
        <w:numPr>
          <w:ilvl w:val="0"/>
          <w:numId w:val="38"/>
        </w:numPr>
        <w:rPr>
          <w:rFonts w:asciiTheme="minorHAnsi" w:hAnsiTheme="minorHAnsi"/>
          <w:sz w:val="24"/>
          <w:szCs w:val="24"/>
        </w:rPr>
      </w:pPr>
      <w:r w:rsidRPr="001326A9">
        <w:rPr>
          <w:rFonts w:asciiTheme="minorHAnsi" w:hAnsiTheme="minorHAnsi"/>
          <w:sz w:val="24"/>
          <w:szCs w:val="24"/>
        </w:rPr>
        <w:t xml:space="preserve">Scissors </w:t>
      </w:r>
    </w:p>
    <w:p w14:paraId="3D47BF40" w14:textId="2F47DE81" w:rsidR="00E0090C" w:rsidRPr="001326A9" w:rsidRDefault="00E0090C" w:rsidP="00E0090C">
      <w:pPr>
        <w:pStyle w:val="ListParagraph"/>
        <w:numPr>
          <w:ilvl w:val="0"/>
          <w:numId w:val="38"/>
        </w:numPr>
        <w:rPr>
          <w:rFonts w:asciiTheme="minorHAnsi" w:hAnsiTheme="minorHAnsi"/>
          <w:sz w:val="24"/>
          <w:szCs w:val="24"/>
        </w:rPr>
      </w:pPr>
      <w:r w:rsidRPr="001326A9">
        <w:rPr>
          <w:rFonts w:asciiTheme="minorHAnsi" w:hAnsiTheme="minorHAnsi"/>
          <w:sz w:val="24"/>
          <w:szCs w:val="24"/>
        </w:rPr>
        <w:t xml:space="preserve">“Squares Template” </w:t>
      </w:r>
      <w:r w:rsidR="003970DA">
        <w:rPr>
          <w:rFonts w:asciiTheme="minorHAnsi" w:hAnsiTheme="minorHAnsi"/>
          <w:sz w:val="24"/>
          <w:szCs w:val="24"/>
        </w:rPr>
        <w:t>activity sheet</w:t>
      </w:r>
    </w:p>
    <w:p w14:paraId="0480C209" w14:textId="77777777" w:rsidR="00E0090C" w:rsidRPr="001326A9" w:rsidRDefault="00E0090C" w:rsidP="00E0090C">
      <w:pPr>
        <w:pStyle w:val="ListParagraph"/>
        <w:numPr>
          <w:ilvl w:val="0"/>
          <w:numId w:val="38"/>
        </w:numPr>
        <w:rPr>
          <w:rFonts w:asciiTheme="minorHAnsi" w:hAnsiTheme="minorHAnsi"/>
          <w:sz w:val="24"/>
          <w:szCs w:val="24"/>
        </w:rPr>
      </w:pPr>
      <w:r w:rsidRPr="001326A9">
        <w:rPr>
          <w:rFonts w:asciiTheme="minorHAnsi" w:hAnsiTheme="minorHAnsi"/>
          <w:sz w:val="24"/>
          <w:szCs w:val="24"/>
        </w:rPr>
        <w:t>Colored pencils</w:t>
      </w:r>
    </w:p>
    <w:p w14:paraId="5AA08732" w14:textId="77777777" w:rsidR="00E0090C" w:rsidRPr="001326A9" w:rsidRDefault="00E0090C" w:rsidP="00E0090C">
      <w:pPr>
        <w:pStyle w:val="ListParagraph"/>
        <w:numPr>
          <w:ilvl w:val="0"/>
          <w:numId w:val="38"/>
        </w:numPr>
        <w:rPr>
          <w:rFonts w:asciiTheme="minorHAnsi" w:hAnsiTheme="minorHAnsi"/>
          <w:sz w:val="24"/>
          <w:szCs w:val="24"/>
        </w:rPr>
      </w:pPr>
      <w:r w:rsidRPr="001326A9">
        <w:rPr>
          <w:rFonts w:asciiTheme="minorHAnsi" w:hAnsiTheme="minorHAnsi"/>
          <w:sz w:val="24"/>
          <w:szCs w:val="24"/>
        </w:rPr>
        <w:t>Calculators</w:t>
      </w:r>
    </w:p>
    <w:p w14:paraId="5B6F5E48" w14:textId="77777777" w:rsidR="00E0090C" w:rsidRPr="001326A9" w:rsidRDefault="00E0090C" w:rsidP="00E0090C">
      <w:pPr>
        <w:pStyle w:val="ListParagraph"/>
        <w:numPr>
          <w:ilvl w:val="0"/>
          <w:numId w:val="38"/>
        </w:numPr>
        <w:rPr>
          <w:rFonts w:asciiTheme="minorHAnsi" w:hAnsiTheme="minorHAnsi"/>
          <w:sz w:val="24"/>
          <w:szCs w:val="24"/>
        </w:rPr>
      </w:pPr>
      <w:r w:rsidRPr="001326A9">
        <w:rPr>
          <w:rFonts w:asciiTheme="minorHAnsi" w:hAnsiTheme="minorHAnsi"/>
          <w:sz w:val="24"/>
          <w:szCs w:val="24"/>
        </w:rPr>
        <w:t>“Perfect Squares” handouts</w:t>
      </w:r>
    </w:p>
    <w:p w14:paraId="5A80D72E" w14:textId="77777777" w:rsidR="00E0090C" w:rsidRPr="001326A9" w:rsidRDefault="00E0090C" w:rsidP="00E0090C">
      <w:pPr>
        <w:pStyle w:val="ListParagraph"/>
        <w:numPr>
          <w:ilvl w:val="0"/>
          <w:numId w:val="38"/>
        </w:numPr>
        <w:rPr>
          <w:rFonts w:asciiTheme="minorHAnsi" w:hAnsiTheme="minorHAnsi"/>
          <w:sz w:val="24"/>
          <w:szCs w:val="24"/>
        </w:rPr>
      </w:pPr>
      <w:r w:rsidRPr="001326A9">
        <w:rPr>
          <w:rFonts w:asciiTheme="minorHAnsi" w:hAnsiTheme="minorHAnsi"/>
          <w:sz w:val="24"/>
          <w:szCs w:val="24"/>
        </w:rPr>
        <w:t>White boards (optional)</w:t>
      </w:r>
    </w:p>
    <w:p w14:paraId="1BCBF68D" w14:textId="77DFC4F6" w:rsidR="00E0090C" w:rsidRPr="001326A9" w:rsidRDefault="00E0090C" w:rsidP="00E0090C">
      <w:pPr>
        <w:pStyle w:val="ListParagraph"/>
        <w:numPr>
          <w:ilvl w:val="0"/>
          <w:numId w:val="38"/>
        </w:numPr>
        <w:rPr>
          <w:rFonts w:asciiTheme="minorHAnsi" w:hAnsiTheme="minorHAnsi"/>
          <w:sz w:val="24"/>
          <w:szCs w:val="24"/>
        </w:rPr>
      </w:pPr>
      <w:r w:rsidRPr="001326A9">
        <w:rPr>
          <w:rFonts w:asciiTheme="minorHAnsi" w:hAnsiTheme="minorHAnsi"/>
          <w:sz w:val="24"/>
          <w:szCs w:val="24"/>
        </w:rPr>
        <w:t xml:space="preserve">“Square Roots” </w:t>
      </w:r>
      <w:r w:rsidR="003970DA">
        <w:rPr>
          <w:rFonts w:asciiTheme="minorHAnsi" w:hAnsiTheme="minorHAnsi"/>
          <w:sz w:val="24"/>
          <w:szCs w:val="24"/>
        </w:rPr>
        <w:t>recording sheet</w:t>
      </w:r>
    </w:p>
    <w:p w14:paraId="7F8C054C" w14:textId="2431C9A8" w:rsidR="00B44791" w:rsidRPr="001326A9" w:rsidRDefault="00B44791" w:rsidP="00E0090C">
      <w:pPr>
        <w:ind w:left="360"/>
        <w:rPr>
          <w:rFonts w:asciiTheme="minorHAnsi" w:hAnsiTheme="minorHAnsi" w:cs="Calibri"/>
          <w:color w:val="FF0000"/>
          <w:sz w:val="24"/>
          <w:szCs w:val="24"/>
        </w:rPr>
      </w:pPr>
    </w:p>
    <w:p w14:paraId="39B44166" w14:textId="77777777" w:rsidR="00B44791" w:rsidRPr="001326A9" w:rsidRDefault="0083755B" w:rsidP="004F78B3">
      <w:pPr>
        <w:pStyle w:val="Heading3"/>
      </w:pPr>
      <w:r w:rsidRPr="001326A9">
        <w:t>Introductory Activity</w:t>
      </w:r>
    </w:p>
    <w:p w14:paraId="667BFD40" w14:textId="77777777" w:rsidR="00E0090C" w:rsidRPr="001326A9" w:rsidRDefault="00E0090C" w:rsidP="00E0090C">
      <w:pPr>
        <w:rPr>
          <w:rFonts w:asciiTheme="minorHAnsi" w:hAnsiTheme="minorHAnsi"/>
          <w:sz w:val="24"/>
          <w:szCs w:val="24"/>
        </w:rPr>
      </w:pPr>
      <w:r w:rsidRPr="001326A9">
        <w:rPr>
          <w:rFonts w:asciiTheme="minorHAnsi" w:hAnsiTheme="minorHAnsi"/>
          <w:sz w:val="24"/>
          <w:szCs w:val="24"/>
        </w:rPr>
        <w:t>Write the following incomplete sequences on the board. Ask students to complete the sequences and explain them.</w:t>
      </w:r>
    </w:p>
    <w:p w14:paraId="3DAF7ECE" w14:textId="77777777" w:rsidR="00E0090C" w:rsidRPr="001326A9" w:rsidRDefault="00E0090C" w:rsidP="00E0090C">
      <w:pPr>
        <w:ind w:left="360"/>
        <w:rPr>
          <w:rFonts w:asciiTheme="minorHAnsi" w:hAnsiTheme="minorHAnsi"/>
          <w:sz w:val="24"/>
          <w:szCs w:val="24"/>
        </w:rPr>
      </w:pPr>
    </w:p>
    <w:p w14:paraId="10A076A9" w14:textId="04E2C5DF" w:rsidR="00E0090C" w:rsidRPr="001326A9" w:rsidRDefault="00E0090C" w:rsidP="00E0090C">
      <w:pPr>
        <w:pStyle w:val="ListParagraph"/>
        <w:numPr>
          <w:ilvl w:val="0"/>
          <w:numId w:val="33"/>
        </w:numPr>
        <w:tabs>
          <w:tab w:val="left" w:pos="3420"/>
        </w:tabs>
        <w:rPr>
          <w:rFonts w:asciiTheme="minorHAnsi" w:hAnsiTheme="minorHAnsi"/>
          <w:sz w:val="24"/>
          <w:szCs w:val="24"/>
        </w:rPr>
      </w:pPr>
      <w:r w:rsidRPr="001326A9">
        <w:rPr>
          <w:rFonts w:asciiTheme="minorHAnsi" w:hAnsiTheme="minorHAnsi"/>
          <w:sz w:val="24"/>
          <w:szCs w:val="24"/>
        </w:rPr>
        <w:t>1, 3, 6, 10, __, __, __, __</w:t>
      </w:r>
      <w:r w:rsidRPr="001326A9">
        <w:rPr>
          <w:rFonts w:asciiTheme="minorHAnsi" w:hAnsiTheme="minorHAnsi"/>
          <w:sz w:val="24"/>
          <w:szCs w:val="24"/>
        </w:rPr>
        <w:tab/>
      </w:r>
    </w:p>
    <w:p w14:paraId="76F4F25B" w14:textId="09BB52E5" w:rsidR="00E0090C" w:rsidRPr="001326A9" w:rsidRDefault="00E0090C" w:rsidP="00E0090C">
      <w:pPr>
        <w:pStyle w:val="ListParagraph"/>
        <w:numPr>
          <w:ilvl w:val="0"/>
          <w:numId w:val="33"/>
        </w:numPr>
        <w:tabs>
          <w:tab w:val="left" w:pos="3420"/>
        </w:tabs>
        <w:rPr>
          <w:rFonts w:asciiTheme="minorHAnsi" w:hAnsiTheme="minorHAnsi"/>
          <w:sz w:val="24"/>
          <w:szCs w:val="24"/>
        </w:rPr>
      </w:pPr>
      <w:r w:rsidRPr="001326A9">
        <w:rPr>
          <w:rFonts w:asciiTheme="minorHAnsi" w:hAnsiTheme="minorHAnsi"/>
          <w:sz w:val="24"/>
          <w:szCs w:val="24"/>
        </w:rPr>
        <w:t>1, 1, 2, 3, 5, 8, __, __, __, __</w:t>
      </w:r>
    </w:p>
    <w:p w14:paraId="65395074" w14:textId="3CA96B26" w:rsidR="00E0090C" w:rsidRPr="001326A9" w:rsidRDefault="00E0090C" w:rsidP="00E0090C">
      <w:pPr>
        <w:pStyle w:val="ListParagraph"/>
        <w:numPr>
          <w:ilvl w:val="0"/>
          <w:numId w:val="33"/>
        </w:numPr>
        <w:tabs>
          <w:tab w:val="left" w:pos="3420"/>
        </w:tabs>
        <w:rPr>
          <w:rFonts w:asciiTheme="minorHAnsi" w:hAnsiTheme="minorHAnsi"/>
          <w:sz w:val="24"/>
          <w:szCs w:val="24"/>
        </w:rPr>
      </w:pPr>
      <w:r w:rsidRPr="001326A9">
        <w:rPr>
          <w:rFonts w:asciiTheme="minorHAnsi" w:hAnsiTheme="minorHAnsi"/>
          <w:sz w:val="24"/>
          <w:szCs w:val="24"/>
        </w:rPr>
        <w:t>1, 3, 5, 7, __, __, __ , ___ , __</w:t>
      </w:r>
    </w:p>
    <w:p w14:paraId="62D0502D" w14:textId="43154F0A" w:rsidR="00E0090C" w:rsidRPr="001326A9" w:rsidRDefault="00E0090C" w:rsidP="00E0090C">
      <w:pPr>
        <w:pStyle w:val="ListParagraph"/>
        <w:numPr>
          <w:ilvl w:val="0"/>
          <w:numId w:val="33"/>
        </w:numPr>
        <w:tabs>
          <w:tab w:val="left" w:pos="3420"/>
        </w:tabs>
        <w:rPr>
          <w:rFonts w:asciiTheme="minorHAnsi" w:hAnsiTheme="minorHAnsi"/>
          <w:sz w:val="24"/>
          <w:szCs w:val="24"/>
        </w:rPr>
      </w:pPr>
      <w:r w:rsidRPr="001326A9">
        <w:rPr>
          <w:rFonts w:asciiTheme="minorHAnsi" w:hAnsiTheme="minorHAnsi"/>
          <w:sz w:val="24"/>
          <w:szCs w:val="24"/>
        </w:rPr>
        <w:t>9, 23, 37, 51, 65, __, __, __, __</w:t>
      </w:r>
    </w:p>
    <w:p w14:paraId="1C8CC2B5" w14:textId="349FAE95" w:rsidR="004E43DC" w:rsidRPr="001326A9" w:rsidRDefault="004E43DC" w:rsidP="00E0090C">
      <w:pPr>
        <w:pStyle w:val="ListParagraph"/>
        <w:rPr>
          <w:rFonts w:asciiTheme="minorHAnsi" w:hAnsiTheme="minorHAnsi" w:cs="Calibri"/>
          <w:color w:val="FF0000"/>
          <w:sz w:val="24"/>
          <w:szCs w:val="24"/>
        </w:rPr>
      </w:pPr>
    </w:p>
    <w:p w14:paraId="5F165937" w14:textId="77777777" w:rsidR="004E43DC" w:rsidRPr="001326A9" w:rsidRDefault="0083755B" w:rsidP="004F78B3">
      <w:pPr>
        <w:pStyle w:val="Heading3"/>
      </w:pPr>
      <w:r w:rsidRPr="001326A9">
        <w:t>Plan for Instruction</w:t>
      </w:r>
    </w:p>
    <w:p w14:paraId="0554C4FD" w14:textId="52F28077" w:rsidR="00E0090C" w:rsidRPr="004F78B3" w:rsidRDefault="00E0090C" w:rsidP="004F78B3">
      <w:pPr>
        <w:pStyle w:val="ListParagraph"/>
        <w:numPr>
          <w:ilvl w:val="0"/>
          <w:numId w:val="42"/>
        </w:numPr>
        <w:rPr>
          <w:rFonts w:asciiTheme="minorHAnsi" w:hAnsiTheme="minorHAnsi" w:cstheme="minorHAnsi"/>
          <w:sz w:val="24"/>
        </w:rPr>
      </w:pPr>
      <w:r w:rsidRPr="004F78B3">
        <w:rPr>
          <w:rFonts w:asciiTheme="minorHAnsi" w:hAnsiTheme="minorHAnsi" w:cstheme="minorHAnsi"/>
          <w:sz w:val="24"/>
        </w:rPr>
        <w:t xml:space="preserve">Make enough copies of the “Squares Template” </w:t>
      </w:r>
      <w:r w:rsidR="003970DA" w:rsidRPr="004F78B3">
        <w:rPr>
          <w:rFonts w:asciiTheme="minorHAnsi" w:hAnsiTheme="minorHAnsi" w:cstheme="minorHAnsi"/>
          <w:sz w:val="24"/>
        </w:rPr>
        <w:t xml:space="preserve">activity sheet </w:t>
      </w:r>
      <w:r w:rsidRPr="004F78B3">
        <w:rPr>
          <w:rFonts w:asciiTheme="minorHAnsi" w:hAnsiTheme="minorHAnsi" w:cstheme="minorHAnsi"/>
          <w:sz w:val="24"/>
        </w:rPr>
        <w:t>on card stock or heavy construction paper for each student to have two sheets.</w:t>
      </w:r>
    </w:p>
    <w:p w14:paraId="2015BEBB" w14:textId="77777777" w:rsidR="00E0090C" w:rsidRPr="004F78B3" w:rsidRDefault="00E0090C" w:rsidP="004F78B3">
      <w:pPr>
        <w:pStyle w:val="ListParagraph"/>
        <w:numPr>
          <w:ilvl w:val="0"/>
          <w:numId w:val="42"/>
        </w:numPr>
        <w:rPr>
          <w:rFonts w:asciiTheme="minorHAnsi" w:hAnsiTheme="minorHAnsi" w:cstheme="minorHAnsi"/>
          <w:sz w:val="24"/>
        </w:rPr>
      </w:pPr>
      <w:r w:rsidRPr="004F78B3">
        <w:rPr>
          <w:rFonts w:asciiTheme="minorHAnsi" w:hAnsiTheme="minorHAnsi" w:cstheme="minorHAnsi"/>
          <w:sz w:val="24"/>
        </w:rPr>
        <w:lastRenderedPageBreak/>
        <w:t xml:space="preserve">Give each student a pair of scissors and two sheets of the “Squares Template.” Have the students cut out the squares from one of the templates so that they each have 56 individual squares. </w:t>
      </w:r>
    </w:p>
    <w:p w14:paraId="7D42D4D6" w14:textId="77777777" w:rsidR="00E0090C" w:rsidRPr="004F78B3" w:rsidRDefault="00E0090C" w:rsidP="004F78B3">
      <w:pPr>
        <w:pStyle w:val="ListParagraph"/>
        <w:numPr>
          <w:ilvl w:val="0"/>
          <w:numId w:val="42"/>
        </w:numPr>
        <w:rPr>
          <w:rFonts w:asciiTheme="minorHAnsi" w:hAnsiTheme="minorHAnsi" w:cstheme="minorHAnsi"/>
          <w:color w:val="000000"/>
          <w:sz w:val="24"/>
        </w:rPr>
      </w:pPr>
      <w:r w:rsidRPr="004F78B3">
        <w:rPr>
          <w:rFonts w:asciiTheme="minorHAnsi" w:hAnsiTheme="minorHAnsi" w:cstheme="minorHAnsi"/>
          <w:color w:val="000000"/>
          <w:sz w:val="24"/>
        </w:rPr>
        <w:t xml:space="preserve">Ask </w:t>
      </w:r>
      <w:r w:rsidRPr="004F78B3">
        <w:rPr>
          <w:rFonts w:asciiTheme="minorHAnsi" w:hAnsiTheme="minorHAnsi" w:cstheme="minorHAnsi"/>
          <w:sz w:val="24"/>
        </w:rPr>
        <w:t>students</w:t>
      </w:r>
      <w:r w:rsidRPr="004F78B3">
        <w:rPr>
          <w:rFonts w:asciiTheme="minorHAnsi" w:hAnsiTheme="minorHAnsi" w:cstheme="minorHAnsi"/>
          <w:color w:val="000000"/>
          <w:sz w:val="24"/>
        </w:rPr>
        <w:t xml:space="preserve"> to construct as many different sizes of larger squares out of their individual squares as they can. For each one they make, they should copy and shade it on the intact template, using a different color for each square.</w:t>
      </w:r>
    </w:p>
    <w:p w14:paraId="07EC0BD5" w14:textId="4E29AB45" w:rsidR="00E0090C" w:rsidRPr="004F78B3" w:rsidRDefault="00E0090C" w:rsidP="004F78B3">
      <w:pPr>
        <w:pStyle w:val="ListParagraph"/>
        <w:numPr>
          <w:ilvl w:val="0"/>
          <w:numId w:val="42"/>
        </w:numPr>
        <w:rPr>
          <w:rFonts w:asciiTheme="minorHAnsi" w:hAnsiTheme="minorHAnsi" w:cstheme="minorHAnsi"/>
          <w:color w:val="000000"/>
          <w:sz w:val="24"/>
        </w:rPr>
      </w:pPr>
      <w:r w:rsidRPr="004F78B3">
        <w:rPr>
          <w:rFonts w:asciiTheme="minorHAnsi" w:hAnsiTheme="minorHAnsi" w:cstheme="minorHAnsi"/>
          <w:color w:val="000000"/>
          <w:sz w:val="24"/>
        </w:rPr>
        <w:t xml:space="preserve">After </w:t>
      </w:r>
      <w:r w:rsidRPr="004F78B3">
        <w:rPr>
          <w:rFonts w:asciiTheme="minorHAnsi" w:hAnsiTheme="minorHAnsi" w:cstheme="minorHAnsi"/>
          <w:sz w:val="24"/>
        </w:rPr>
        <w:t>recording</w:t>
      </w:r>
      <w:r w:rsidRPr="004F78B3">
        <w:rPr>
          <w:rFonts w:asciiTheme="minorHAnsi" w:hAnsiTheme="minorHAnsi" w:cstheme="minorHAnsi"/>
          <w:color w:val="000000"/>
          <w:sz w:val="24"/>
        </w:rPr>
        <w:t xml:space="preserve"> their squares, ask students to write the area of each larger square below the</w:t>
      </w:r>
      <w:r w:rsidR="001326A9" w:rsidRPr="004F78B3">
        <w:rPr>
          <w:rFonts w:asciiTheme="minorHAnsi" w:hAnsiTheme="minorHAnsi" w:cstheme="minorHAnsi"/>
          <w:color w:val="000000"/>
          <w:sz w:val="24"/>
        </w:rPr>
        <w:t xml:space="preserve"> square on the template. </w:t>
      </w:r>
    </w:p>
    <w:p w14:paraId="058EA80C" w14:textId="77777777" w:rsidR="00E0090C" w:rsidRPr="004F78B3" w:rsidRDefault="00E0090C" w:rsidP="004F78B3">
      <w:pPr>
        <w:pStyle w:val="ListParagraph"/>
        <w:numPr>
          <w:ilvl w:val="0"/>
          <w:numId w:val="42"/>
        </w:numPr>
        <w:rPr>
          <w:rFonts w:asciiTheme="minorHAnsi" w:hAnsiTheme="minorHAnsi" w:cstheme="minorHAnsi"/>
          <w:color w:val="000000"/>
          <w:sz w:val="24"/>
        </w:rPr>
      </w:pPr>
      <w:r w:rsidRPr="004F78B3">
        <w:rPr>
          <w:rFonts w:asciiTheme="minorHAnsi" w:hAnsiTheme="minorHAnsi" w:cstheme="minorHAnsi"/>
          <w:sz w:val="24"/>
        </w:rPr>
        <w:t>Conduct</w:t>
      </w:r>
      <w:r w:rsidRPr="004F78B3">
        <w:rPr>
          <w:rFonts w:asciiTheme="minorHAnsi" w:hAnsiTheme="minorHAnsi" w:cstheme="minorHAnsi"/>
          <w:color w:val="000000"/>
          <w:sz w:val="24"/>
        </w:rPr>
        <w:t xml:space="preserve"> a class discussion. Begin by asking the class what areas their squares have, and record the areas on the board. Ask the students if these numbers look familiar.</w:t>
      </w:r>
    </w:p>
    <w:p w14:paraId="4CD19AA4" w14:textId="3783FBD7" w:rsidR="00E0090C" w:rsidRPr="004F78B3" w:rsidRDefault="00E0090C" w:rsidP="004F78B3">
      <w:pPr>
        <w:pStyle w:val="ListParagraph"/>
        <w:numPr>
          <w:ilvl w:val="0"/>
          <w:numId w:val="42"/>
        </w:numPr>
        <w:rPr>
          <w:rFonts w:asciiTheme="minorHAnsi" w:hAnsiTheme="minorHAnsi" w:cstheme="minorHAnsi"/>
          <w:sz w:val="24"/>
        </w:rPr>
      </w:pPr>
      <w:r w:rsidRPr="004F78B3">
        <w:rPr>
          <w:rFonts w:asciiTheme="minorHAnsi" w:hAnsiTheme="minorHAnsi" w:cstheme="minorHAnsi"/>
          <w:sz w:val="24"/>
        </w:rPr>
        <w:t xml:space="preserve">Ask the students to take 15 individual squares and create a large square. </w:t>
      </w:r>
      <w:r w:rsidRPr="004F78B3">
        <w:rPr>
          <w:rFonts w:asciiTheme="minorHAnsi" w:hAnsiTheme="minorHAnsi" w:cstheme="minorHAnsi"/>
          <w:i/>
          <w:sz w:val="24"/>
        </w:rPr>
        <w:t>Is this possible</w:t>
      </w:r>
      <w:r w:rsidR="001326A9" w:rsidRPr="004F78B3">
        <w:rPr>
          <w:rFonts w:asciiTheme="minorHAnsi" w:hAnsiTheme="minorHAnsi" w:cstheme="minorHAnsi"/>
          <w:sz w:val="24"/>
        </w:rPr>
        <w:t xml:space="preserve">? </w:t>
      </w:r>
      <w:r w:rsidRPr="004F78B3">
        <w:rPr>
          <w:rFonts w:asciiTheme="minorHAnsi" w:hAnsiTheme="minorHAnsi" w:cstheme="minorHAnsi"/>
          <w:sz w:val="24"/>
        </w:rPr>
        <w:t xml:space="preserve"> Have them try 7, 8, and 3. Once the students are convinced that these numbers of individual squares cannot produce larger squares, write “15, 7, 8, 3” on the board apart from the perfect square numbers. </w:t>
      </w:r>
      <w:r w:rsidR="00342E76" w:rsidRPr="004F78B3">
        <w:rPr>
          <w:rFonts w:asciiTheme="minorHAnsi" w:hAnsiTheme="minorHAnsi" w:cstheme="minorHAnsi"/>
          <w:i/>
          <w:sz w:val="24"/>
        </w:rPr>
        <w:t>Wh</w:t>
      </w:r>
      <w:r w:rsidRPr="004F78B3">
        <w:rPr>
          <w:rFonts w:asciiTheme="minorHAnsi" w:hAnsiTheme="minorHAnsi" w:cstheme="minorHAnsi"/>
          <w:i/>
          <w:sz w:val="24"/>
        </w:rPr>
        <w:t>at is special about 4, 9, 16, 25, and 36 that</w:t>
      </w:r>
      <w:r w:rsidR="001326A9" w:rsidRPr="004F78B3">
        <w:rPr>
          <w:rFonts w:asciiTheme="minorHAnsi" w:hAnsiTheme="minorHAnsi" w:cstheme="minorHAnsi"/>
          <w:i/>
          <w:sz w:val="24"/>
        </w:rPr>
        <w:t xml:space="preserve"> is not true of 15, 7, 8, and 3?</w:t>
      </w:r>
      <w:r w:rsidRPr="004F78B3">
        <w:rPr>
          <w:rFonts w:asciiTheme="minorHAnsi" w:hAnsiTheme="minorHAnsi" w:cstheme="minorHAnsi"/>
          <w:i/>
          <w:sz w:val="24"/>
        </w:rPr>
        <w:t xml:space="preserve"> </w:t>
      </w:r>
      <w:r w:rsidRPr="004F78B3">
        <w:rPr>
          <w:rFonts w:asciiTheme="minorHAnsi" w:hAnsiTheme="minorHAnsi" w:cstheme="minorHAnsi"/>
          <w:sz w:val="24"/>
        </w:rPr>
        <w:t xml:space="preserve">Once the students come to that conclusion, name the special numbers </w:t>
      </w:r>
      <w:r w:rsidRPr="004F78B3">
        <w:rPr>
          <w:rFonts w:asciiTheme="minorHAnsi" w:hAnsiTheme="minorHAnsi" w:cstheme="minorHAnsi"/>
          <w:i/>
          <w:sz w:val="24"/>
        </w:rPr>
        <w:t>perfect squares</w:t>
      </w:r>
      <w:r w:rsidRPr="004F78B3">
        <w:rPr>
          <w:rFonts w:asciiTheme="minorHAnsi" w:hAnsiTheme="minorHAnsi" w:cstheme="minorHAnsi"/>
          <w:sz w:val="24"/>
        </w:rPr>
        <w:t>.</w:t>
      </w:r>
    </w:p>
    <w:p w14:paraId="20266DF5" w14:textId="77777777" w:rsidR="00E0090C" w:rsidRPr="004F78B3" w:rsidRDefault="00E0090C" w:rsidP="004F78B3">
      <w:pPr>
        <w:pStyle w:val="ListParagraph"/>
        <w:numPr>
          <w:ilvl w:val="0"/>
          <w:numId w:val="42"/>
        </w:numPr>
        <w:rPr>
          <w:rFonts w:asciiTheme="minorHAnsi" w:hAnsiTheme="minorHAnsi" w:cstheme="minorHAnsi"/>
          <w:sz w:val="24"/>
        </w:rPr>
      </w:pPr>
      <w:r w:rsidRPr="004F78B3">
        <w:rPr>
          <w:rFonts w:asciiTheme="minorHAnsi" w:hAnsiTheme="minorHAnsi" w:cstheme="minorHAnsi"/>
          <w:sz w:val="24"/>
        </w:rPr>
        <w:t>Once the perfect squares are named, point out the factors that are the square roots. Associate the square roots with the length of one side of each larger square. Ask students to identify in writing the perfect square numbers and the square roots for each larger square.</w:t>
      </w:r>
    </w:p>
    <w:p w14:paraId="7D550473" w14:textId="77777777" w:rsidR="00E0090C" w:rsidRPr="004F78B3" w:rsidRDefault="00E0090C" w:rsidP="004F78B3">
      <w:pPr>
        <w:pStyle w:val="ListParagraph"/>
        <w:numPr>
          <w:ilvl w:val="0"/>
          <w:numId w:val="42"/>
        </w:numPr>
        <w:rPr>
          <w:rFonts w:asciiTheme="minorHAnsi" w:hAnsiTheme="minorHAnsi" w:cstheme="minorHAnsi"/>
          <w:sz w:val="24"/>
        </w:rPr>
      </w:pPr>
      <w:r w:rsidRPr="004F78B3">
        <w:rPr>
          <w:rFonts w:asciiTheme="minorHAnsi" w:hAnsiTheme="minorHAnsi" w:cstheme="minorHAnsi"/>
          <w:sz w:val="24"/>
        </w:rPr>
        <w:t>Have students work in pairs to answer the following questions: “</w:t>
      </w:r>
      <w:r w:rsidRPr="004F78B3">
        <w:rPr>
          <w:rFonts w:asciiTheme="minorHAnsi" w:hAnsiTheme="minorHAnsi" w:cstheme="minorHAnsi"/>
          <w:i/>
          <w:sz w:val="24"/>
        </w:rPr>
        <w:t>The first six perfect square numbers are 1, 4, 9, 16, 25, and 36. What are the next five? How did you find your answers?”</w:t>
      </w:r>
      <w:r w:rsidRPr="004F78B3">
        <w:rPr>
          <w:rFonts w:asciiTheme="minorHAnsi" w:hAnsiTheme="minorHAnsi" w:cstheme="minorHAnsi"/>
          <w:sz w:val="24"/>
        </w:rPr>
        <w:t xml:space="preserve"> Assist partners in finding a strategy, if necessary.</w:t>
      </w:r>
    </w:p>
    <w:p w14:paraId="4198B5AD" w14:textId="77777777" w:rsidR="00E0090C" w:rsidRPr="004F78B3" w:rsidRDefault="00E0090C" w:rsidP="004F78B3">
      <w:pPr>
        <w:pStyle w:val="ListParagraph"/>
        <w:numPr>
          <w:ilvl w:val="0"/>
          <w:numId w:val="42"/>
        </w:numPr>
        <w:rPr>
          <w:rFonts w:asciiTheme="minorHAnsi" w:hAnsiTheme="minorHAnsi" w:cstheme="minorHAnsi"/>
          <w:sz w:val="24"/>
        </w:rPr>
      </w:pPr>
      <w:r w:rsidRPr="004F78B3">
        <w:rPr>
          <w:rFonts w:asciiTheme="minorHAnsi" w:hAnsiTheme="minorHAnsi" w:cstheme="minorHAnsi"/>
          <w:sz w:val="24"/>
        </w:rPr>
        <w:t>Have the groups share their answers.</w:t>
      </w:r>
    </w:p>
    <w:p w14:paraId="1A7E781B" w14:textId="0EE9FB16" w:rsidR="00E0090C" w:rsidRPr="004F78B3" w:rsidRDefault="00E0090C" w:rsidP="004F78B3">
      <w:pPr>
        <w:pStyle w:val="ListParagraph"/>
        <w:numPr>
          <w:ilvl w:val="0"/>
          <w:numId w:val="42"/>
        </w:numPr>
        <w:rPr>
          <w:rFonts w:asciiTheme="minorHAnsi" w:hAnsiTheme="minorHAnsi" w:cstheme="minorHAnsi"/>
          <w:sz w:val="24"/>
        </w:rPr>
      </w:pPr>
      <w:r w:rsidRPr="004F78B3">
        <w:rPr>
          <w:rFonts w:asciiTheme="minorHAnsi" w:hAnsiTheme="minorHAnsi" w:cstheme="minorHAnsi"/>
          <w:sz w:val="24"/>
        </w:rPr>
        <w:t xml:space="preserve">Ask students for the square roots of a number you call out. Begin with three or four perfect squares. Then ask for the square root of 15. Students should have difficulty. At this point, pass out the “Perfect Squares” list handouts, and ask the students to find where 15 would fall on the list. </w:t>
      </w:r>
    </w:p>
    <w:p w14:paraId="00D25783" w14:textId="77777777" w:rsidR="00E0090C" w:rsidRPr="004F78B3" w:rsidRDefault="00E0090C" w:rsidP="004F78B3">
      <w:pPr>
        <w:pStyle w:val="ListParagraph"/>
        <w:numPr>
          <w:ilvl w:val="0"/>
          <w:numId w:val="42"/>
        </w:numPr>
        <w:rPr>
          <w:rFonts w:asciiTheme="minorHAnsi" w:hAnsiTheme="minorHAnsi" w:cstheme="minorHAnsi"/>
          <w:sz w:val="24"/>
        </w:rPr>
      </w:pPr>
      <w:r w:rsidRPr="004F78B3">
        <w:rPr>
          <w:rFonts w:asciiTheme="minorHAnsi" w:hAnsiTheme="minorHAnsi" w:cstheme="minorHAnsi"/>
          <w:sz w:val="24"/>
        </w:rPr>
        <w:t>If time permits or in the next lesson, distribute white boards to students. Call out a number that is not a perfect square, and ask students to estimate the square root of that number by giving the two whole-number square roots it falls between. Allow students to consult their list of perfect squares. Have students write their answers on the white board and hold them up for you to check. Continue for as long as needed. This is a good activity to repeat daily as a brief review.</w:t>
      </w:r>
    </w:p>
    <w:p w14:paraId="1A311EC6" w14:textId="34D5CF8A" w:rsidR="00A90C81" w:rsidRPr="004F78B3" w:rsidRDefault="00E0090C" w:rsidP="004F78B3">
      <w:pPr>
        <w:pStyle w:val="ListParagraph"/>
        <w:numPr>
          <w:ilvl w:val="0"/>
          <w:numId w:val="42"/>
        </w:numPr>
        <w:rPr>
          <w:rFonts w:asciiTheme="minorHAnsi" w:hAnsiTheme="minorHAnsi" w:cstheme="minorHAnsi"/>
          <w:sz w:val="24"/>
        </w:rPr>
      </w:pPr>
      <w:r w:rsidRPr="004F78B3">
        <w:rPr>
          <w:rFonts w:asciiTheme="minorHAnsi" w:hAnsiTheme="minorHAnsi" w:cstheme="minorHAnsi"/>
          <w:sz w:val="24"/>
        </w:rPr>
        <w:t>Conclude the lesson by having the students complete the “Square Roots” worksheet for review.</w:t>
      </w:r>
    </w:p>
    <w:p w14:paraId="0D39C0D5" w14:textId="77777777" w:rsidR="004E43DC" w:rsidRPr="001326A9" w:rsidRDefault="0083755B" w:rsidP="004F78B3">
      <w:pPr>
        <w:pStyle w:val="Heading3"/>
      </w:pPr>
      <w:r w:rsidRPr="001326A9">
        <w:t>Pulling It All Together (Reflection)</w:t>
      </w:r>
    </w:p>
    <w:p w14:paraId="38310BDC" w14:textId="017D316E" w:rsidR="001326A9" w:rsidRPr="001326A9" w:rsidRDefault="003970DA" w:rsidP="001326A9">
      <w:pPr>
        <w:rPr>
          <w:rFonts w:asciiTheme="minorHAnsi" w:hAnsiTheme="minorHAnsi"/>
          <w:sz w:val="24"/>
          <w:szCs w:val="24"/>
        </w:rPr>
      </w:pPr>
      <w:bookmarkStart w:id="1" w:name="SOL5_2a"/>
      <w:bookmarkStart w:id="2" w:name="_Toc175632767"/>
      <w:bookmarkEnd w:id="1"/>
      <w:r>
        <w:rPr>
          <w:rFonts w:asciiTheme="minorHAnsi" w:hAnsiTheme="minorHAnsi"/>
          <w:sz w:val="24"/>
          <w:szCs w:val="24"/>
        </w:rPr>
        <w:t xml:space="preserve">Exit Ticket:  </w:t>
      </w:r>
      <w:r w:rsidR="001326A9" w:rsidRPr="001326A9">
        <w:rPr>
          <w:rFonts w:asciiTheme="minorHAnsi" w:hAnsiTheme="minorHAnsi"/>
          <w:sz w:val="24"/>
          <w:szCs w:val="24"/>
        </w:rPr>
        <w:t>Have students explain in writing how a perfect square and a square root relate to the area of a square. Allow them to use drawings in their explanations.</w:t>
      </w:r>
    </w:p>
    <w:p w14:paraId="7BA7727C" w14:textId="1DB540BF" w:rsidR="0071733B" w:rsidRPr="00A90C81" w:rsidRDefault="0071733B" w:rsidP="0071733B">
      <w:pPr>
        <w:rPr>
          <w:rFonts w:ascii="Calibri" w:hAnsi="Calibri" w:cs="Calibri"/>
          <w:color w:val="FF0000"/>
          <w:sz w:val="24"/>
          <w:szCs w:val="24"/>
        </w:rPr>
      </w:pPr>
    </w:p>
    <w:p w14:paraId="61DFE758" w14:textId="77777777" w:rsidR="0071733B" w:rsidRDefault="0071733B" w:rsidP="0071733B">
      <w:pPr>
        <w:rPr>
          <w:rFonts w:ascii="Calibri" w:hAnsi="Calibri" w:cs="Calibri"/>
          <w:sz w:val="24"/>
          <w:szCs w:val="24"/>
        </w:rPr>
      </w:pPr>
    </w:p>
    <w:p w14:paraId="43E3FF58" w14:textId="759CC5D2" w:rsidR="001326A9" w:rsidRDefault="0071733B" w:rsidP="00A90C81">
      <w:pPr>
        <w:rPr>
          <w:rFonts w:ascii="Calibri" w:hAnsi="Calibri" w:cs="Calibri"/>
          <w:color w:val="FF0000"/>
          <w:sz w:val="24"/>
          <w:szCs w:val="24"/>
        </w:rPr>
      </w:pPr>
      <w:r w:rsidRPr="0071733B">
        <w:rPr>
          <w:rFonts w:ascii="Calibri" w:hAnsi="Calibri" w:cs="Calibri"/>
          <w:b/>
          <w:sz w:val="24"/>
          <w:szCs w:val="24"/>
        </w:rPr>
        <w:t>Note: The following pages are intended for classroom use for students as a visual aid to learning.</w:t>
      </w:r>
      <w:bookmarkEnd w:id="2"/>
    </w:p>
    <w:p w14:paraId="6BE11852" w14:textId="77777777" w:rsidR="001326A9" w:rsidRDefault="001326A9">
      <w:pPr>
        <w:spacing w:line="240" w:lineRule="auto"/>
        <w:rPr>
          <w:rFonts w:ascii="Calibri" w:hAnsi="Calibri" w:cs="Calibri"/>
          <w:color w:val="FF0000"/>
          <w:sz w:val="24"/>
          <w:szCs w:val="24"/>
        </w:rPr>
      </w:pPr>
      <w:r>
        <w:rPr>
          <w:rFonts w:ascii="Calibri" w:hAnsi="Calibri" w:cs="Calibri"/>
          <w:color w:val="FF0000"/>
          <w:sz w:val="24"/>
          <w:szCs w:val="24"/>
        </w:rPr>
        <w:br w:type="page"/>
      </w:r>
    </w:p>
    <w:p w14:paraId="78F1D908" w14:textId="77777777" w:rsidR="001326A9" w:rsidRPr="004F78B3" w:rsidRDefault="001326A9" w:rsidP="004F78B3">
      <w:pPr>
        <w:pStyle w:val="Heading4"/>
      </w:pPr>
      <w:r w:rsidRPr="004F78B3">
        <w:t>Squares Template</w:t>
      </w:r>
    </w:p>
    <w:p w14:paraId="711FF11A" w14:textId="77777777" w:rsidR="001326A9" w:rsidRDefault="001326A9" w:rsidP="001326A9"/>
    <w:tbl>
      <w:tblPr>
        <w:tblW w:w="100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440"/>
        <w:gridCol w:w="1440"/>
        <w:gridCol w:w="1440"/>
        <w:gridCol w:w="1440"/>
        <w:gridCol w:w="1440"/>
        <w:gridCol w:w="1440"/>
        <w:gridCol w:w="1440"/>
      </w:tblGrid>
      <w:tr w:rsidR="001326A9" w14:paraId="5BD6ED29" w14:textId="77777777" w:rsidTr="001326A9">
        <w:trPr>
          <w:trHeight w:hRule="exact" w:val="1440"/>
          <w:jc w:val="center"/>
        </w:trPr>
        <w:tc>
          <w:tcPr>
            <w:tcW w:w="1440" w:type="dxa"/>
            <w:tcBorders>
              <w:top w:val="single" w:sz="8" w:space="0" w:color="auto"/>
              <w:left w:val="single" w:sz="8" w:space="0" w:color="auto"/>
              <w:bottom w:val="single" w:sz="8" w:space="0" w:color="auto"/>
              <w:right w:val="single" w:sz="8" w:space="0" w:color="auto"/>
            </w:tcBorders>
          </w:tcPr>
          <w:p w14:paraId="7171738B"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286A9A80"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1CB5F5D9"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0BA5350A"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5BF084BE"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35214B22"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594C3696" w14:textId="77777777" w:rsidR="001326A9" w:rsidRDefault="001326A9"/>
        </w:tc>
      </w:tr>
      <w:tr w:rsidR="001326A9" w14:paraId="0633F3D6" w14:textId="77777777" w:rsidTr="001326A9">
        <w:trPr>
          <w:trHeight w:hRule="exact" w:val="1440"/>
          <w:jc w:val="center"/>
        </w:trPr>
        <w:tc>
          <w:tcPr>
            <w:tcW w:w="1440" w:type="dxa"/>
            <w:tcBorders>
              <w:top w:val="single" w:sz="8" w:space="0" w:color="auto"/>
              <w:left w:val="single" w:sz="8" w:space="0" w:color="auto"/>
              <w:bottom w:val="single" w:sz="8" w:space="0" w:color="auto"/>
              <w:right w:val="single" w:sz="8" w:space="0" w:color="auto"/>
            </w:tcBorders>
          </w:tcPr>
          <w:p w14:paraId="5F552179"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5FF20828"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632FC145"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3A164CA2"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0486B128"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3E46F7E4"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3A0ADAF" w14:textId="77777777" w:rsidR="001326A9" w:rsidRDefault="001326A9"/>
        </w:tc>
      </w:tr>
      <w:tr w:rsidR="001326A9" w14:paraId="16F2C114" w14:textId="77777777" w:rsidTr="001326A9">
        <w:trPr>
          <w:trHeight w:hRule="exact" w:val="1440"/>
          <w:jc w:val="center"/>
        </w:trPr>
        <w:tc>
          <w:tcPr>
            <w:tcW w:w="1440" w:type="dxa"/>
            <w:tcBorders>
              <w:top w:val="single" w:sz="8" w:space="0" w:color="auto"/>
              <w:left w:val="single" w:sz="8" w:space="0" w:color="auto"/>
              <w:bottom w:val="single" w:sz="8" w:space="0" w:color="auto"/>
              <w:right w:val="single" w:sz="8" w:space="0" w:color="auto"/>
            </w:tcBorders>
          </w:tcPr>
          <w:p w14:paraId="121E0361"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24746147"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1FC4ADBF"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574A40C4"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56A38AE0"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5B138DE3"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1837277E" w14:textId="77777777" w:rsidR="001326A9" w:rsidRDefault="001326A9"/>
        </w:tc>
      </w:tr>
      <w:tr w:rsidR="001326A9" w14:paraId="57CA63D1" w14:textId="77777777" w:rsidTr="001326A9">
        <w:trPr>
          <w:trHeight w:hRule="exact" w:val="1440"/>
          <w:jc w:val="center"/>
        </w:trPr>
        <w:tc>
          <w:tcPr>
            <w:tcW w:w="1440" w:type="dxa"/>
            <w:tcBorders>
              <w:top w:val="single" w:sz="8" w:space="0" w:color="auto"/>
              <w:left w:val="single" w:sz="8" w:space="0" w:color="auto"/>
              <w:bottom w:val="single" w:sz="8" w:space="0" w:color="auto"/>
              <w:right w:val="single" w:sz="8" w:space="0" w:color="auto"/>
            </w:tcBorders>
          </w:tcPr>
          <w:p w14:paraId="79E5C77F"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7F234BEB"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08246F16"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78C64414"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692EB018"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3F267A16"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2267103" w14:textId="77777777" w:rsidR="001326A9" w:rsidRDefault="001326A9"/>
        </w:tc>
      </w:tr>
      <w:tr w:rsidR="001326A9" w14:paraId="05D2A06C" w14:textId="77777777" w:rsidTr="001326A9">
        <w:trPr>
          <w:trHeight w:hRule="exact" w:val="1440"/>
          <w:jc w:val="center"/>
        </w:trPr>
        <w:tc>
          <w:tcPr>
            <w:tcW w:w="1440" w:type="dxa"/>
            <w:tcBorders>
              <w:top w:val="single" w:sz="8" w:space="0" w:color="auto"/>
              <w:left w:val="single" w:sz="8" w:space="0" w:color="auto"/>
              <w:bottom w:val="single" w:sz="8" w:space="0" w:color="auto"/>
              <w:right w:val="single" w:sz="8" w:space="0" w:color="auto"/>
            </w:tcBorders>
          </w:tcPr>
          <w:p w14:paraId="0A644011"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2FA784F"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1DE64804"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266588B6"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203A7DFE"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7F0044DF"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85F29C7" w14:textId="77777777" w:rsidR="001326A9" w:rsidRDefault="001326A9"/>
        </w:tc>
      </w:tr>
      <w:tr w:rsidR="001326A9" w14:paraId="072C1C79" w14:textId="77777777" w:rsidTr="001326A9">
        <w:trPr>
          <w:trHeight w:hRule="exact" w:val="1440"/>
          <w:jc w:val="center"/>
        </w:trPr>
        <w:tc>
          <w:tcPr>
            <w:tcW w:w="1440" w:type="dxa"/>
            <w:tcBorders>
              <w:top w:val="single" w:sz="8" w:space="0" w:color="auto"/>
              <w:left w:val="single" w:sz="8" w:space="0" w:color="auto"/>
              <w:bottom w:val="single" w:sz="8" w:space="0" w:color="auto"/>
              <w:right w:val="single" w:sz="8" w:space="0" w:color="auto"/>
            </w:tcBorders>
          </w:tcPr>
          <w:p w14:paraId="7C60FCA3"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2FC8FC44"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C828AB4"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70FF89A"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AC10449"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69CE4447"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291E36E1" w14:textId="77777777" w:rsidR="001326A9" w:rsidRDefault="001326A9"/>
        </w:tc>
      </w:tr>
      <w:tr w:rsidR="001326A9" w14:paraId="6AE4AA0E" w14:textId="77777777" w:rsidTr="001326A9">
        <w:trPr>
          <w:trHeight w:hRule="exact" w:val="1440"/>
          <w:jc w:val="center"/>
        </w:trPr>
        <w:tc>
          <w:tcPr>
            <w:tcW w:w="1440" w:type="dxa"/>
            <w:tcBorders>
              <w:top w:val="single" w:sz="8" w:space="0" w:color="auto"/>
              <w:left w:val="single" w:sz="8" w:space="0" w:color="auto"/>
              <w:bottom w:val="single" w:sz="8" w:space="0" w:color="auto"/>
              <w:right w:val="single" w:sz="8" w:space="0" w:color="auto"/>
            </w:tcBorders>
          </w:tcPr>
          <w:p w14:paraId="424D136A"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21EEB1F6"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5D2DE5C9"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4D52B6F"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0F00BE1"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54048650"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CA18128" w14:textId="77777777" w:rsidR="001326A9" w:rsidRDefault="001326A9"/>
        </w:tc>
      </w:tr>
      <w:tr w:rsidR="001326A9" w14:paraId="4C3C11B9" w14:textId="77777777" w:rsidTr="001326A9">
        <w:trPr>
          <w:trHeight w:hRule="exact" w:val="1440"/>
          <w:jc w:val="center"/>
        </w:trPr>
        <w:tc>
          <w:tcPr>
            <w:tcW w:w="1440" w:type="dxa"/>
            <w:tcBorders>
              <w:top w:val="single" w:sz="8" w:space="0" w:color="auto"/>
              <w:left w:val="single" w:sz="8" w:space="0" w:color="auto"/>
              <w:bottom w:val="single" w:sz="8" w:space="0" w:color="auto"/>
              <w:right w:val="single" w:sz="8" w:space="0" w:color="auto"/>
            </w:tcBorders>
          </w:tcPr>
          <w:p w14:paraId="615CC2B6"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3EA6A20D"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19A38FB6"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32CCFB6E"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7CD67B48"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4B446E92" w14:textId="77777777" w:rsidR="001326A9" w:rsidRDefault="001326A9"/>
        </w:tc>
        <w:tc>
          <w:tcPr>
            <w:tcW w:w="1440" w:type="dxa"/>
            <w:tcBorders>
              <w:top w:val="single" w:sz="8" w:space="0" w:color="auto"/>
              <w:left w:val="single" w:sz="8" w:space="0" w:color="auto"/>
              <w:bottom w:val="single" w:sz="8" w:space="0" w:color="auto"/>
              <w:right w:val="single" w:sz="8" w:space="0" w:color="auto"/>
            </w:tcBorders>
          </w:tcPr>
          <w:p w14:paraId="1B52A2CB" w14:textId="77777777" w:rsidR="001326A9" w:rsidRDefault="001326A9"/>
        </w:tc>
      </w:tr>
    </w:tbl>
    <w:p w14:paraId="18C5D708" w14:textId="7A831404" w:rsidR="001326A9" w:rsidRDefault="001326A9" w:rsidP="00A90C81">
      <w:pPr>
        <w:rPr>
          <w:rFonts w:ascii="Calibri" w:hAnsi="Calibri" w:cs="Calibri"/>
          <w:sz w:val="24"/>
          <w:szCs w:val="24"/>
        </w:rPr>
      </w:pPr>
    </w:p>
    <w:p w14:paraId="11A3CEE6" w14:textId="77777777" w:rsidR="001326A9" w:rsidRDefault="001326A9">
      <w:pPr>
        <w:spacing w:line="240" w:lineRule="auto"/>
        <w:rPr>
          <w:rFonts w:ascii="Calibri" w:hAnsi="Calibri" w:cs="Calibri"/>
          <w:sz w:val="24"/>
          <w:szCs w:val="24"/>
        </w:rPr>
      </w:pPr>
      <w:r>
        <w:rPr>
          <w:rFonts w:ascii="Calibri" w:hAnsi="Calibri" w:cs="Calibri"/>
          <w:sz w:val="24"/>
          <w:szCs w:val="24"/>
        </w:rPr>
        <w:br w:type="page"/>
      </w:r>
    </w:p>
    <w:p w14:paraId="2536D60C" w14:textId="542AE97E" w:rsidR="001326A9" w:rsidRPr="004F78B3" w:rsidRDefault="001326A9" w:rsidP="004F78B3">
      <w:pPr>
        <w:pStyle w:val="Heading4"/>
        <w:rPr>
          <w:sz w:val="40"/>
        </w:rPr>
      </w:pPr>
      <w:r w:rsidRPr="004F78B3">
        <w:t>Perfect Squares</w:t>
      </w:r>
    </w:p>
    <w:p w14:paraId="43BE43E8" w14:textId="77777777" w:rsidR="001326A9" w:rsidRPr="004F78B3" w:rsidRDefault="001326A9" w:rsidP="001326A9">
      <w:pPr>
        <w:rPr>
          <w:sz w:val="56"/>
        </w:rPr>
      </w:pPr>
    </w:p>
    <w:p w14:paraId="753FE1F0" w14:textId="77777777" w:rsidR="001326A9" w:rsidRDefault="001326A9" w:rsidP="001326A9">
      <w:pPr>
        <w:spacing w:after="240"/>
        <w:ind w:right="4406"/>
        <w:jc w:val="right"/>
        <w:rPr>
          <w:sz w:val="56"/>
          <w:szCs w:val="56"/>
        </w:rPr>
      </w:pPr>
      <w:r>
        <w:rPr>
          <w:sz w:val="56"/>
          <w:szCs w:val="56"/>
        </w:rPr>
        <w:t>1</w:t>
      </w:r>
    </w:p>
    <w:p w14:paraId="2ECB990B" w14:textId="77777777" w:rsidR="001326A9" w:rsidRDefault="001326A9" w:rsidP="001326A9">
      <w:pPr>
        <w:spacing w:after="240"/>
        <w:ind w:right="4406"/>
        <w:jc w:val="right"/>
        <w:rPr>
          <w:sz w:val="56"/>
          <w:szCs w:val="56"/>
        </w:rPr>
      </w:pPr>
      <w:r>
        <w:rPr>
          <w:sz w:val="56"/>
          <w:szCs w:val="56"/>
        </w:rPr>
        <w:t>4</w:t>
      </w:r>
    </w:p>
    <w:p w14:paraId="53BB0134" w14:textId="77777777" w:rsidR="001326A9" w:rsidRDefault="001326A9" w:rsidP="001326A9">
      <w:pPr>
        <w:spacing w:after="240"/>
        <w:ind w:right="4406"/>
        <w:jc w:val="right"/>
        <w:rPr>
          <w:sz w:val="56"/>
          <w:szCs w:val="56"/>
        </w:rPr>
      </w:pPr>
      <w:r>
        <w:rPr>
          <w:sz w:val="56"/>
          <w:szCs w:val="56"/>
        </w:rPr>
        <w:t>9</w:t>
      </w:r>
    </w:p>
    <w:p w14:paraId="482A094C" w14:textId="77777777" w:rsidR="001326A9" w:rsidRDefault="001326A9" w:rsidP="001326A9">
      <w:pPr>
        <w:spacing w:after="240"/>
        <w:ind w:right="4406"/>
        <w:jc w:val="right"/>
        <w:rPr>
          <w:sz w:val="56"/>
          <w:szCs w:val="56"/>
        </w:rPr>
      </w:pPr>
      <w:r>
        <w:rPr>
          <w:sz w:val="56"/>
          <w:szCs w:val="56"/>
        </w:rPr>
        <w:t>16</w:t>
      </w:r>
    </w:p>
    <w:p w14:paraId="0FB3878C" w14:textId="77777777" w:rsidR="001326A9" w:rsidRDefault="001326A9" w:rsidP="001326A9">
      <w:pPr>
        <w:spacing w:after="240"/>
        <w:ind w:right="4406"/>
        <w:jc w:val="right"/>
        <w:rPr>
          <w:sz w:val="56"/>
          <w:szCs w:val="56"/>
        </w:rPr>
      </w:pPr>
      <w:r>
        <w:rPr>
          <w:sz w:val="56"/>
          <w:szCs w:val="56"/>
        </w:rPr>
        <w:t>25</w:t>
      </w:r>
    </w:p>
    <w:p w14:paraId="7563BEA7" w14:textId="77777777" w:rsidR="001326A9" w:rsidRDefault="001326A9" w:rsidP="001326A9">
      <w:pPr>
        <w:spacing w:after="240"/>
        <w:ind w:right="4406"/>
        <w:jc w:val="right"/>
        <w:rPr>
          <w:sz w:val="56"/>
          <w:szCs w:val="56"/>
        </w:rPr>
      </w:pPr>
      <w:r>
        <w:rPr>
          <w:sz w:val="56"/>
          <w:szCs w:val="56"/>
        </w:rPr>
        <w:t>36</w:t>
      </w:r>
    </w:p>
    <w:p w14:paraId="0E9600BC" w14:textId="77777777" w:rsidR="001326A9" w:rsidRDefault="001326A9" w:rsidP="001326A9">
      <w:pPr>
        <w:spacing w:after="240"/>
        <w:ind w:right="4406"/>
        <w:jc w:val="right"/>
        <w:rPr>
          <w:sz w:val="56"/>
          <w:szCs w:val="56"/>
        </w:rPr>
      </w:pPr>
      <w:r>
        <w:rPr>
          <w:sz w:val="56"/>
          <w:szCs w:val="56"/>
        </w:rPr>
        <w:t>49</w:t>
      </w:r>
    </w:p>
    <w:p w14:paraId="2BA6EDB6" w14:textId="77777777" w:rsidR="001326A9" w:rsidRDefault="001326A9" w:rsidP="001326A9">
      <w:pPr>
        <w:spacing w:after="240"/>
        <w:ind w:right="4406"/>
        <w:jc w:val="right"/>
        <w:rPr>
          <w:sz w:val="56"/>
          <w:szCs w:val="56"/>
        </w:rPr>
      </w:pPr>
      <w:r>
        <w:rPr>
          <w:sz w:val="56"/>
          <w:szCs w:val="56"/>
        </w:rPr>
        <w:t>64</w:t>
      </w:r>
    </w:p>
    <w:p w14:paraId="3DFA288C" w14:textId="77777777" w:rsidR="001326A9" w:rsidRDefault="001326A9" w:rsidP="001326A9">
      <w:pPr>
        <w:spacing w:after="240"/>
        <w:ind w:right="4406"/>
        <w:jc w:val="right"/>
        <w:rPr>
          <w:sz w:val="56"/>
          <w:szCs w:val="56"/>
        </w:rPr>
      </w:pPr>
      <w:r>
        <w:rPr>
          <w:sz w:val="56"/>
          <w:szCs w:val="56"/>
        </w:rPr>
        <w:t>81</w:t>
      </w:r>
    </w:p>
    <w:p w14:paraId="40F25D00" w14:textId="77777777" w:rsidR="001326A9" w:rsidRDefault="001326A9" w:rsidP="001326A9">
      <w:pPr>
        <w:spacing w:after="240"/>
        <w:ind w:right="4406"/>
        <w:jc w:val="right"/>
        <w:rPr>
          <w:sz w:val="56"/>
          <w:szCs w:val="56"/>
        </w:rPr>
      </w:pPr>
      <w:r>
        <w:rPr>
          <w:sz w:val="56"/>
          <w:szCs w:val="56"/>
        </w:rPr>
        <w:t>100</w:t>
      </w:r>
    </w:p>
    <w:p w14:paraId="2CE6902F" w14:textId="77777777" w:rsidR="001326A9" w:rsidRDefault="001326A9" w:rsidP="001326A9">
      <w:pPr>
        <w:spacing w:after="240"/>
        <w:ind w:right="4406"/>
        <w:jc w:val="right"/>
        <w:rPr>
          <w:sz w:val="56"/>
          <w:szCs w:val="56"/>
        </w:rPr>
      </w:pPr>
      <w:r>
        <w:rPr>
          <w:sz w:val="56"/>
          <w:szCs w:val="56"/>
        </w:rPr>
        <w:t>121</w:t>
      </w:r>
    </w:p>
    <w:p w14:paraId="243623FB" w14:textId="77777777" w:rsidR="001326A9" w:rsidRDefault="001326A9" w:rsidP="001326A9">
      <w:pPr>
        <w:spacing w:after="240"/>
        <w:ind w:right="4406"/>
        <w:jc w:val="right"/>
        <w:rPr>
          <w:sz w:val="52"/>
          <w:szCs w:val="52"/>
        </w:rPr>
      </w:pPr>
      <w:r>
        <w:rPr>
          <w:sz w:val="56"/>
          <w:szCs w:val="56"/>
        </w:rPr>
        <w:t>144</w:t>
      </w:r>
    </w:p>
    <w:p w14:paraId="626291DF" w14:textId="10124659" w:rsidR="001326A9" w:rsidRDefault="001326A9" w:rsidP="00A90C81">
      <w:pPr>
        <w:rPr>
          <w:rFonts w:ascii="Calibri" w:hAnsi="Calibri" w:cs="Calibri"/>
          <w:sz w:val="24"/>
          <w:szCs w:val="24"/>
        </w:rPr>
      </w:pPr>
    </w:p>
    <w:p w14:paraId="28218658" w14:textId="77777777" w:rsidR="001326A9" w:rsidRDefault="001326A9">
      <w:pPr>
        <w:spacing w:line="240" w:lineRule="auto"/>
        <w:rPr>
          <w:rFonts w:ascii="Calibri" w:hAnsi="Calibri" w:cs="Calibri"/>
          <w:sz w:val="24"/>
          <w:szCs w:val="24"/>
        </w:rPr>
      </w:pPr>
      <w:r>
        <w:rPr>
          <w:rFonts w:ascii="Calibri" w:hAnsi="Calibri" w:cs="Calibri"/>
          <w:sz w:val="24"/>
          <w:szCs w:val="24"/>
        </w:rPr>
        <w:br w:type="page"/>
      </w:r>
    </w:p>
    <w:p w14:paraId="07A1D8A9" w14:textId="77777777" w:rsidR="001326A9" w:rsidRDefault="001326A9" w:rsidP="004F78B3">
      <w:pPr>
        <w:pStyle w:val="Heading3"/>
      </w:pPr>
      <w:r>
        <w:t xml:space="preserve">Name: </w:t>
      </w:r>
      <w:r>
        <w:rPr>
          <w:u w:val="single"/>
        </w:rPr>
        <w:tab/>
      </w:r>
    </w:p>
    <w:p w14:paraId="67018310" w14:textId="77777777" w:rsidR="001326A9" w:rsidRPr="004F78B3" w:rsidRDefault="001326A9" w:rsidP="004F78B3">
      <w:pPr>
        <w:pStyle w:val="Heading4"/>
      </w:pPr>
      <w:r w:rsidRPr="004F78B3">
        <w:t>Square Roots</w:t>
      </w:r>
    </w:p>
    <w:p w14:paraId="400DFB71" w14:textId="77777777" w:rsidR="001326A9" w:rsidRDefault="001326A9" w:rsidP="001326A9">
      <w:pPr>
        <w:pStyle w:val="Handoutnormal"/>
      </w:pPr>
      <w:r>
        <w:t>Approximate the following square roots. Between which two perfect square numbers does the answer lie?</w:t>
      </w:r>
    </w:p>
    <w:p w14:paraId="7373F6D7" w14:textId="77777777" w:rsidR="001326A9" w:rsidRDefault="001326A9" w:rsidP="001326A9">
      <w:pPr>
        <w:pStyle w:val="Handoutnormal"/>
      </w:pPr>
    </w:p>
    <w:p w14:paraId="42D17950" w14:textId="77777777" w:rsidR="001326A9" w:rsidRDefault="001326A9" w:rsidP="001326A9">
      <w:pPr>
        <w:pStyle w:val="Handoutnumberedparagraph"/>
        <w:tabs>
          <w:tab w:val="clear" w:pos="1080"/>
          <w:tab w:val="left" w:pos="2880"/>
          <w:tab w:val="left" w:pos="5040"/>
        </w:tabs>
        <w:rPr>
          <w:u w:val="single"/>
        </w:rPr>
      </w:pPr>
      <w:r>
        <w:t>1.</w:t>
      </w:r>
      <w:r>
        <w:tab/>
      </w:r>
      <w:r>
        <w:rPr>
          <w:position w:val="-8"/>
        </w:rPr>
        <w:object w:dxaOrig="480" w:dyaOrig="360" w14:anchorId="4A645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pt;height:18.25pt" o:ole="">
            <v:imagedata r:id="rId7" o:title=""/>
          </v:shape>
          <o:OLEObject Type="Embed" ProgID="Equation.3" ShapeID="_x0000_i1025" DrawAspect="Content" ObjectID="_1600692662" r:id="rId8"/>
        </w:object>
      </w:r>
      <w:r>
        <w:tab/>
      </w:r>
      <w:r>
        <w:rPr>
          <w:u w:val="single"/>
        </w:rPr>
        <w:tab/>
      </w:r>
    </w:p>
    <w:p w14:paraId="7927B86B" w14:textId="77777777" w:rsidR="001326A9" w:rsidRDefault="001326A9" w:rsidP="001326A9">
      <w:pPr>
        <w:pStyle w:val="Handoutnumberedparagraph"/>
        <w:tabs>
          <w:tab w:val="clear" w:pos="1080"/>
          <w:tab w:val="left" w:pos="2880"/>
          <w:tab w:val="left" w:pos="5040"/>
        </w:tabs>
      </w:pPr>
      <w:r>
        <w:t>2.</w:t>
      </w:r>
      <w:r>
        <w:tab/>
      </w:r>
      <w:r>
        <w:rPr>
          <w:position w:val="-8"/>
        </w:rPr>
        <w:object w:dxaOrig="495" w:dyaOrig="360" w14:anchorId="0656FC9D">
          <v:shape id="_x0000_i1026" type="#_x0000_t75" style="width:24.7pt;height:18.25pt" o:ole="">
            <v:imagedata r:id="rId9" o:title=""/>
          </v:shape>
          <o:OLEObject Type="Embed" ProgID="Equation.3" ShapeID="_x0000_i1026" DrawAspect="Content" ObjectID="_1600692663" r:id="rId10"/>
        </w:object>
      </w:r>
      <w:r>
        <w:tab/>
      </w:r>
      <w:r>
        <w:rPr>
          <w:u w:val="single"/>
        </w:rPr>
        <w:tab/>
      </w:r>
    </w:p>
    <w:p w14:paraId="03DAD038" w14:textId="77777777" w:rsidR="001326A9" w:rsidRDefault="001326A9" w:rsidP="001326A9">
      <w:pPr>
        <w:pStyle w:val="Handoutnumberedparagraph"/>
        <w:tabs>
          <w:tab w:val="clear" w:pos="1080"/>
          <w:tab w:val="left" w:pos="2880"/>
          <w:tab w:val="left" w:pos="5040"/>
        </w:tabs>
      </w:pPr>
      <w:r>
        <w:t>3.</w:t>
      </w:r>
      <w:r>
        <w:tab/>
      </w:r>
      <w:r>
        <w:rPr>
          <w:position w:val="-8"/>
        </w:rPr>
        <w:object w:dxaOrig="480" w:dyaOrig="360" w14:anchorId="5225D3FF">
          <v:shape id="_x0000_i1027" type="#_x0000_t75" style="width:24.2pt;height:18.25pt" o:ole="">
            <v:imagedata r:id="rId11" o:title=""/>
          </v:shape>
          <o:OLEObject Type="Embed" ProgID="Equation.3" ShapeID="_x0000_i1027" DrawAspect="Content" ObjectID="_1600692664" r:id="rId12"/>
        </w:object>
      </w:r>
      <w:r>
        <w:tab/>
      </w:r>
      <w:r>
        <w:rPr>
          <w:u w:val="single"/>
        </w:rPr>
        <w:tab/>
      </w:r>
    </w:p>
    <w:p w14:paraId="7C72A4AB" w14:textId="77777777" w:rsidR="001326A9" w:rsidRDefault="001326A9" w:rsidP="001326A9">
      <w:pPr>
        <w:pStyle w:val="Handoutnumberedparagraph"/>
        <w:tabs>
          <w:tab w:val="clear" w:pos="1080"/>
          <w:tab w:val="left" w:pos="2880"/>
          <w:tab w:val="left" w:pos="5040"/>
        </w:tabs>
      </w:pPr>
      <w:r>
        <w:t>4.</w:t>
      </w:r>
      <w:r>
        <w:tab/>
      </w:r>
      <w:r>
        <w:rPr>
          <w:position w:val="-8"/>
        </w:rPr>
        <w:object w:dxaOrig="480" w:dyaOrig="360" w14:anchorId="1042C9FC">
          <v:shape id="_x0000_i1028" type="#_x0000_t75" style="width:24.2pt;height:18.25pt" o:ole="">
            <v:imagedata r:id="rId13" o:title=""/>
          </v:shape>
          <o:OLEObject Type="Embed" ProgID="Equation.3" ShapeID="_x0000_i1028" DrawAspect="Content" ObjectID="_1600692665" r:id="rId14"/>
        </w:object>
      </w:r>
      <w:r>
        <w:tab/>
      </w:r>
      <w:r>
        <w:rPr>
          <w:u w:val="single"/>
        </w:rPr>
        <w:tab/>
      </w:r>
    </w:p>
    <w:p w14:paraId="55243A64" w14:textId="24EDA2B2" w:rsidR="001326A9" w:rsidRDefault="001326A9" w:rsidP="004F78B3">
      <w:pPr>
        <w:pStyle w:val="Handoutnumberedparagraph"/>
        <w:tabs>
          <w:tab w:val="clear" w:pos="1080"/>
          <w:tab w:val="left" w:pos="2880"/>
          <w:tab w:val="left" w:pos="5040"/>
        </w:tabs>
      </w:pPr>
      <w:r>
        <w:t>5.</w:t>
      </w:r>
      <w:r>
        <w:tab/>
      </w:r>
      <w:r>
        <w:rPr>
          <w:position w:val="-8"/>
        </w:rPr>
        <w:object w:dxaOrig="480" w:dyaOrig="360" w14:anchorId="6D4B950C">
          <v:shape id="_x0000_i1029" type="#_x0000_t75" style="width:24.2pt;height:18.25pt" o:ole="">
            <v:imagedata r:id="rId15" o:title=""/>
          </v:shape>
          <o:OLEObject Type="Embed" ProgID="Equation.3" ShapeID="_x0000_i1029" DrawAspect="Content" ObjectID="_1600692666" r:id="rId16"/>
        </w:object>
      </w:r>
      <w:bookmarkStart w:id="3" w:name="_GoBack"/>
      <w:r w:rsidR="004F78B3">
        <w:tab/>
      </w:r>
      <w:r>
        <w:rPr>
          <w:u w:val="single"/>
        </w:rPr>
        <w:tab/>
      </w:r>
    </w:p>
    <w:p w14:paraId="69E0FB59" w14:textId="77777777" w:rsidR="001326A9" w:rsidRDefault="001326A9" w:rsidP="004F78B3">
      <w:pPr>
        <w:pStyle w:val="Handoutnumberedparagraph"/>
        <w:tabs>
          <w:tab w:val="left" w:pos="2880"/>
        </w:tabs>
      </w:pPr>
    </w:p>
    <w:bookmarkEnd w:id="3"/>
    <w:p w14:paraId="77176A2F" w14:textId="77777777" w:rsidR="001326A9" w:rsidRDefault="001326A9" w:rsidP="001326A9">
      <w:pPr>
        <w:pStyle w:val="Handoutnormal"/>
      </w:pPr>
      <w:r>
        <w:t>Use a calculator to determine whether each of the following numbers is a perfect square. Support your answer.</w:t>
      </w:r>
    </w:p>
    <w:p w14:paraId="585179A5" w14:textId="77777777" w:rsidR="001326A9" w:rsidRDefault="001326A9" w:rsidP="001326A9">
      <w:pPr>
        <w:pStyle w:val="Handoutnormal"/>
      </w:pPr>
    </w:p>
    <w:p w14:paraId="48B4906C" w14:textId="77777777" w:rsidR="001326A9" w:rsidRDefault="001326A9" w:rsidP="001326A9">
      <w:pPr>
        <w:pStyle w:val="Handoutnumberedparagraph"/>
        <w:tabs>
          <w:tab w:val="clear" w:pos="1080"/>
          <w:tab w:val="left" w:pos="2880"/>
          <w:tab w:val="left" w:pos="4320"/>
        </w:tabs>
      </w:pPr>
      <w:r>
        <w:t>1.</w:t>
      </w:r>
      <w:r>
        <w:tab/>
        <w:t>96</w:t>
      </w:r>
      <w:r>
        <w:tab/>
      </w:r>
      <w:r>
        <w:rPr>
          <w:u w:val="single"/>
        </w:rPr>
        <w:tab/>
      </w:r>
    </w:p>
    <w:p w14:paraId="52156523" w14:textId="77777777" w:rsidR="001326A9" w:rsidRDefault="001326A9" w:rsidP="001326A9">
      <w:pPr>
        <w:pStyle w:val="Handoutnumberedparagraph"/>
        <w:tabs>
          <w:tab w:val="clear" w:pos="1080"/>
          <w:tab w:val="left" w:pos="2880"/>
          <w:tab w:val="left" w:pos="4320"/>
        </w:tabs>
      </w:pPr>
      <w:r>
        <w:t>2.</w:t>
      </w:r>
      <w:r>
        <w:tab/>
        <w:t>132</w:t>
      </w:r>
      <w:r>
        <w:tab/>
      </w:r>
      <w:r>
        <w:rPr>
          <w:u w:val="single"/>
        </w:rPr>
        <w:tab/>
      </w:r>
    </w:p>
    <w:p w14:paraId="19D5CAC1" w14:textId="77777777" w:rsidR="001326A9" w:rsidRDefault="001326A9" w:rsidP="001326A9">
      <w:pPr>
        <w:pStyle w:val="Handoutnumberedparagraph"/>
        <w:tabs>
          <w:tab w:val="clear" w:pos="1080"/>
          <w:tab w:val="left" w:pos="2880"/>
          <w:tab w:val="left" w:pos="4320"/>
        </w:tabs>
      </w:pPr>
      <w:r>
        <w:t>3.</w:t>
      </w:r>
      <w:r>
        <w:tab/>
        <w:t>529</w:t>
      </w:r>
      <w:r>
        <w:tab/>
      </w:r>
      <w:r>
        <w:rPr>
          <w:u w:val="single"/>
        </w:rPr>
        <w:tab/>
      </w:r>
    </w:p>
    <w:p w14:paraId="39D01C30" w14:textId="77777777" w:rsidR="001326A9" w:rsidRDefault="001326A9" w:rsidP="001326A9">
      <w:pPr>
        <w:pStyle w:val="Handoutnumberedparagraph"/>
      </w:pPr>
    </w:p>
    <w:p w14:paraId="7FD6419D" w14:textId="77777777" w:rsidR="001326A9" w:rsidRDefault="001326A9" w:rsidP="001326A9">
      <w:pPr>
        <w:pStyle w:val="Handoutnumberedparagraph"/>
      </w:pPr>
      <w:r>
        <w:t>Find each of the following measurements.</w:t>
      </w:r>
    </w:p>
    <w:p w14:paraId="59A01E9E" w14:textId="77777777" w:rsidR="001326A9" w:rsidRDefault="001326A9" w:rsidP="001326A9">
      <w:pPr>
        <w:pStyle w:val="Handoutnumberedparagraph"/>
        <w:rPr>
          <w:vertAlign w:val="superscript"/>
        </w:rPr>
      </w:pPr>
      <w:r>
        <w:t>1.</w:t>
      </w:r>
      <w:r>
        <w:tab/>
        <w:t>Find the length of the side of a square whose area is 144 in</w:t>
      </w:r>
      <w:r>
        <w:rPr>
          <w:vertAlign w:val="superscript"/>
        </w:rPr>
        <w:t>2.</w:t>
      </w:r>
    </w:p>
    <w:p w14:paraId="6EC37387" w14:textId="77777777" w:rsidR="001326A9" w:rsidRDefault="001326A9" w:rsidP="001326A9">
      <w:pPr>
        <w:pStyle w:val="Handoutnumberedparagraph"/>
      </w:pPr>
      <w:r>
        <w:tab/>
        <w:t>__________</w:t>
      </w:r>
    </w:p>
    <w:p w14:paraId="5B3403F8" w14:textId="77777777" w:rsidR="001326A9" w:rsidRDefault="001326A9" w:rsidP="001326A9">
      <w:pPr>
        <w:pStyle w:val="Handoutnumberedparagraph"/>
      </w:pPr>
    </w:p>
    <w:p w14:paraId="75891995" w14:textId="77777777" w:rsidR="001326A9" w:rsidRDefault="001326A9" w:rsidP="001326A9">
      <w:pPr>
        <w:pStyle w:val="Handoutnumberedparagraph"/>
      </w:pPr>
      <w:r>
        <w:t>2.</w:t>
      </w:r>
      <w:r>
        <w:tab/>
        <w:t>Find the area of a square whose side length is 10 cm.</w:t>
      </w:r>
    </w:p>
    <w:p w14:paraId="27A756D3" w14:textId="77777777" w:rsidR="001326A9" w:rsidRDefault="001326A9" w:rsidP="001326A9">
      <w:pPr>
        <w:pStyle w:val="Handoutnumberedparagraph"/>
        <w:rPr>
          <w:vertAlign w:val="superscript"/>
        </w:rPr>
      </w:pPr>
      <w:r>
        <w:tab/>
        <w:t>__________</w:t>
      </w:r>
    </w:p>
    <w:p w14:paraId="7BE15F4F" w14:textId="77777777" w:rsidR="00076227" w:rsidRPr="001761F1" w:rsidRDefault="00076227" w:rsidP="00A90C81">
      <w:pPr>
        <w:rPr>
          <w:rFonts w:ascii="Calibri" w:hAnsi="Calibri" w:cs="Calibri"/>
          <w:sz w:val="24"/>
          <w:szCs w:val="24"/>
        </w:rPr>
      </w:pPr>
    </w:p>
    <w:sectPr w:rsidR="00076227" w:rsidRPr="001761F1" w:rsidSect="000F78A0">
      <w:headerReference w:type="default" r:id="rId17"/>
      <w:footerReference w:type="default" r:id="rId18"/>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D0FA3" w14:textId="77777777" w:rsidR="001A3590" w:rsidRDefault="001A3590">
      <w:r>
        <w:separator/>
      </w:r>
    </w:p>
    <w:p w14:paraId="467DC43E" w14:textId="77777777" w:rsidR="001A3590" w:rsidRDefault="001A3590"/>
    <w:p w14:paraId="61DE6B2B" w14:textId="77777777" w:rsidR="001A3590" w:rsidRDefault="001A3590"/>
  </w:endnote>
  <w:endnote w:type="continuationSeparator" w:id="0">
    <w:p w14:paraId="32116973" w14:textId="77777777" w:rsidR="001A3590" w:rsidRDefault="001A3590">
      <w:r>
        <w:continuationSeparator/>
      </w:r>
    </w:p>
    <w:p w14:paraId="6107404F" w14:textId="77777777" w:rsidR="001A3590" w:rsidRDefault="001A3590"/>
    <w:p w14:paraId="6E3B073D" w14:textId="77777777" w:rsidR="001A3590" w:rsidRDefault="001A3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281E8A8"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0F78A0">
      <w:rPr>
        <w:rStyle w:val="PageNumber"/>
        <w:rFonts w:ascii="Calibri" w:hAnsi="Calibri" w:cs="Calibri"/>
        <w:noProof/>
        <w:sz w:val="22"/>
        <w:szCs w:val="22"/>
      </w:rPr>
      <w:t>4</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F782A" w14:textId="77777777" w:rsidR="001A3590" w:rsidRDefault="001A3590">
      <w:r>
        <w:separator/>
      </w:r>
    </w:p>
    <w:p w14:paraId="7781A51E" w14:textId="77777777" w:rsidR="001A3590" w:rsidRDefault="001A3590"/>
    <w:p w14:paraId="43A86323" w14:textId="77777777" w:rsidR="001A3590" w:rsidRDefault="001A3590"/>
  </w:footnote>
  <w:footnote w:type="continuationSeparator" w:id="0">
    <w:p w14:paraId="6FADF3F1" w14:textId="77777777" w:rsidR="001A3590" w:rsidRDefault="001A3590">
      <w:r>
        <w:continuationSeparator/>
      </w:r>
    </w:p>
    <w:p w14:paraId="7F745CCF" w14:textId="77777777" w:rsidR="001A3590" w:rsidRDefault="001A3590"/>
    <w:p w14:paraId="2E195F92" w14:textId="77777777" w:rsidR="001A3590" w:rsidRDefault="001A35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1FBB" w14:textId="7A21C149" w:rsidR="001A55CD" w:rsidRPr="004F78B3" w:rsidRDefault="004F78B3" w:rsidP="004F78B3">
    <w:pPr>
      <w:pStyle w:val="Heading1"/>
      <w:jc w:val="left"/>
      <w:rPr>
        <w:b w:val="0"/>
        <w:i/>
        <w:sz w:val="24"/>
      </w:rPr>
    </w:pPr>
    <w:r w:rsidRPr="004F78B3">
      <w:rPr>
        <w:b w:val="0"/>
        <w:i/>
        <w:sz w:val="24"/>
      </w:rPr>
      <w:t>AR Remediation Plan – Exponents/Squares/Square Roots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1BA"/>
    <w:multiLevelType w:val="hybridMultilevel"/>
    <w:tmpl w:val="396A2B12"/>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72B0D"/>
    <w:multiLevelType w:val="hybridMultilevel"/>
    <w:tmpl w:val="9A0E8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34EFA"/>
    <w:multiLevelType w:val="hybridMultilevel"/>
    <w:tmpl w:val="04CE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1F27FC"/>
    <w:multiLevelType w:val="hybridMultilevel"/>
    <w:tmpl w:val="6C50C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1"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3"/>
  </w:num>
  <w:num w:numId="3">
    <w:abstractNumId w:val="1"/>
  </w:num>
  <w:num w:numId="4">
    <w:abstractNumId w:val="11"/>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4"/>
  </w:num>
  <w:num w:numId="11">
    <w:abstractNumId w:val="6"/>
  </w:num>
  <w:num w:numId="12">
    <w:abstractNumId w:val="18"/>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0"/>
  </w:num>
  <w:num w:numId="20">
    <w:abstractNumId w:val="2"/>
  </w:num>
  <w:num w:numId="21">
    <w:abstractNumId w:val="27"/>
  </w:num>
  <w:num w:numId="22">
    <w:abstractNumId w:val="31"/>
  </w:num>
  <w:num w:numId="23">
    <w:abstractNumId w:val="7"/>
  </w:num>
  <w:num w:numId="24">
    <w:abstractNumId w:val="26"/>
  </w:num>
  <w:num w:numId="25">
    <w:abstractNumId w:val="20"/>
  </w:num>
  <w:num w:numId="26">
    <w:abstractNumId w:val="21"/>
  </w:num>
  <w:num w:numId="27">
    <w:abstractNumId w:val="13"/>
  </w:num>
  <w:num w:numId="28">
    <w:abstractNumId w:val="15"/>
  </w:num>
  <w:num w:numId="29">
    <w:abstractNumId w:val="5"/>
  </w:num>
  <w:num w:numId="30">
    <w:abstractNumId w:val="4"/>
  </w:num>
  <w:num w:numId="31">
    <w:abstractNumId w:val="3"/>
  </w:num>
  <w:num w:numId="32">
    <w:abstractNumId w:val="8"/>
  </w:num>
  <w:num w:numId="33">
    <w:abstractNumId w:val="22"/>
  </w:num>
  <w:num w:numId="34">
    <w:abstractNumId w:val="19"/>
  </w:num>
  <w:num w:numId="35">
    <w:abstractNumId w:val="16"/>
  </w:num>
  <w:num w:numId="36">
    <w:abstractNumId w:val="9"/>
  </w:num>
  <w:num w:numId="37">
    <w:abstractNumId w:val="17"/>
  </w:num>
  <w:num w:numId="38">
    <w:abstractNumId w:val="25"/>
  </w:num>
  <w:num w:numId="39">
    <w:abstractNumId w:val="10"/>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2E41"/>
    <w:rsid w:val="000C304E"/>
    <w:rsid w:val="000C43E4"/>
    <w:rsid w:val="000C5A95"/>
    <w:rsid w:val="000D48E8"/>
    <w:rsid w:val="000D738D"/>
    <w:rsid w:val="000E0386"/>
    <w:rsid w:val="000E173E"/>
    <w:rsid w:val="000E2B1C"/>
    <w:rsid w:val="000E7016"/>
    <w:rsid w:val="000F639A"/>
    <w:rsid w:val="000F72DE"/>
    <w:rsid w:val="000F78A0"/>
    <w:rsid w:val="001130BF"/>
    <w:rsid w:val="001145F7"/>
    <w:rsid w:val="00114D68"/>
    <w:rsid w:val="00114F1D"/>
    <w:rsid w:val="00116F40"/>
    <w:rsid w:val="00117970"/>
    <w:rsid w:val="00130C15"/>
    <w:rsid w:val="001326A9"/>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3590"/>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2E76"/>
    <w:rsid w:val="00344EB0"/>
    <w:rsid w:val="00361C29"/>
    <w:rsid w:val="003665D7"/>
    <w:rsid w:val="00382658"/>
    <w:rsid w:val="003843DB"/>
    <w:rsid w:val="00384562"/>
    <w:rsid w:val="00384E61"/>
    <w:rsid w:val="00385C05"/>
    <w:rsid w:val="00395347"/>
    <w:rsid w:val="003970DA"/>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4F78B3"/>
    <w:rsid w:val="00501AB0"/>
    <w:rsid w:val="00506DDD"/>
    <w:rsid w:val="005126B6"/>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17FF6"/>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0090C"/>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0DDE"/>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4:docId w14:val="2A026CC8"/>
  <w15:docId w15:val="{1864BDF2-5D35-40EB-AF10-7F0029560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4F78B3"/>
    <w:pPr>
      <w:spacing w:before="120" w:after="120"/>
      <w:jc w:val="center"/>
      <w:outlineLvl w:val="0"/>
    </w:pPr>
    <w:rPr>
      <w:rFonts w:asciiTheme="minorHAnsi" w:hAnsiTheme="minorHAnsi" w:cs="Calibri"/>
      <w:b/>
      <w:sz w:val="28"/>
      <w:szCs w:val="28"/>
    </w:rPr>
  </w:style>
  <w:style w:type="paragraph" w:styleId="Heading2">
    <w:name w:val="heading 2"/>
    <w:basedOn w:val="Heading4"/>
    <w:next w:val="Normal"/>
    <w:link w:val="Heading2Char"/>
    <w:qFormat/>
    <w:rsid w:val="004F78B3"/>
    <w:pPr>
      <w:jc w:val="left"/>
      <w:outlineLvl w:val="1"/>
    </w:pPr>
    <w:rPr>
      <w:rFonts w:asciiTheme="minorHAnsi" w:hAnsiTheme="minorHAnsi" w:cstheme="minorHAnsi"/>
      <w:b/>
      <w:sz w:val="24"/>
    </w:rPr>
  </w:style>
  <w:style w:type="paragraph" w:styleId="Heading3">
    <w:name w:val="heading 3"/>
    <w:basedOn w:val="Heading2"/>
    <w:next w:val="Normal"/>
    <w:link w:val="Heading3Char"/>
    <w:qFormat/>
    <w:rsid w:val="0090751A"/>
    <w:pPr>
      <w:outlineLvl w:val="2"/>
    </w:pPr>
    <w:rPr>
      <w:i/>
    </w:rPr>
  </w:style>
  <w:style w:type="paragraph" w:styleId="Heading4">
    <w:name w:val="heading 4"/>
    <w:basedOn w:val="Heading7"/>
    <w:next w:val="Normal"/>
    <w:link w:val="Heading4Char"/>
    <w:qFormat/>
    <w:rsid w:val="004F78B3"/>
    <w:pPr>
      <w:outlineLvl w:val="3"/>
    </w:p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4F78B3"/>
    <w:rPr>
      <w:rFonts w:asciiTheme="minorHAnsi" w:hAnsiTheme="minorHAnsi" w:cs="Calibri"/>
      <w:b/>
      <w:sz w:val="28"/>
      <w:szCs w:val="28"/>
    </w:rPr>
  </w:style>
  <w:style w:type="character" w:customStyle="1" w:styleId="Heading2Char">
    <w:name w:val="Heading 2 Char"/>
    <w:basedOn w:val="DefaultParagraphFont"/>
    <w:link w:val="Heading2"/>
    <w:rsid w:val="004F78B3"/>
    <w:rPr>
      <w:rFonts w:asciiTheme="minorHAnsi" w:hAnsiTheme="minorHAnsi" w:cstheme="minorHAnsi"/>
      <w:b/>
      <w:bCs/>
      <w:sz w:val="24"/>
      <w:szCs w:val="36"/>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4F78B3"/>
    <w:rPr>
      <w:rFonts w:ascii="Eras Bold ITC" w:hAnsi="Eras Bold ITC"/>
      <w:bCs/>
      <w:sz w:val="36"/>
      <w:szCs w:val="36"/>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3865">
      <w:bodyDiv w:val="1"/>
      <w:marLeft w:val="0"/>
      <w:marRight w:val="0"/>
      <w:marTop w:val="0"/>
      <w:marBottom w:val="0"/>
      <w:divBdr>
        <w:top w:val="none" w:sz="0" w:space="0" w:color="auto"/>
        <w:left w:val="none" w:sz="0" w:space="0" w:color="auto"/>
        <w:bottom w:val="none" w:sz="0" w:space="0" w:color="auto"/>
        <w:right w:val="none" w:sz="0" w:space="0" w:color="auto"/>
      </w:divBdr>
    </w:div>
    <w:div w:id="466360104">
      <w:bodyDiv w:val="1"/>
      <w:marLeft w:val="0"/>
      <w:marRight w:val="0"/>
      <w:marTop w:val="0"/>
      <w:marBottom w:val="0"/>
      <w:divBdr>
        <w:top w:val="none" w:sz="0" w:space="0" w:color="auto"/>
        <w:left w:val="none" w:sz="0" w:space="0" w:color="auto"/>
        <w:bottom w:val="none" w:sz="0" w:space="0" w:color="auto"/>
        <w:right w:val="none" w:sz="0" w:space="0" w:color="auto"/>
      </w:divBdr>
    </w:div>
    <w:div w:id="689182930">
      <w:bodyDiv w:val="1"/>
      <w:marLeft w:val="0"/>
      <w:marRight w:val="0"/>
      <w:marTop w:val="0"/>
      <w:marBottom w:val="0"/>
      <w:divBdr>
        <w:top w:val="none" w:sz="0" w:space="0" w:color="auto"/>
        <w:left w:val="none" w:sz="0" w:space="0" w:color="auto"/>
        <w:bottom w:val="none" w:sz="0" w:space="0" w:color="auto"/>
        <w:right w:val="none" w:sz="0" w:space="0" w:color="auto"/>
      </w:divBdr>
    </w:div>
    <w:div w:id="931821601">
      <w:bodyDiv w:val="1"/>
      <w:marLeft w:val="0"/>
      <w:marRight w:val="0"/>
      <w:marTop w:val="0"/>
      <w:marBottom w:val="0"/>
      <w:divBdr>
        <w:top w:val="none" w:sz="0" w:space="0" w:color="auto"/>
        <w:left w:val="none" w:sz="0" w:space="0" w:color="auto"/>
        <w:bottom w:val="none" w:sz="0" w:space="0" w:color="auto"/>
        <w:right w:val="none" w:sz="0" w:space="0" w:color="auto"/>
      </w:divBdr>
    </w:div>
    <w:div w:id="994649221">
      <w:bodyDiv w:val="1"/>
      <w:marLeft w:val="0"/>
      <w:marRight w:val="0"/>
      <w:marTop w:val="0"/>
      <w:marBottom w:val="0"/>
      <w:divBdr>
        <w:top w:val="none" w:sz="0" w:space="0" w:color="auto"/>
        <w:left w:val="none" w:sz="0" w:space="0" w:color="auto"/>
        <w:bottom w:val="none" w:sz="0" w:space="0" w:color="auto"/>
        <w:right w:val="none" w:sz="0" w:space="0" w:color="auto"/>
      </w:divBdr>
    </w:div>
    <w:div w:id="1167016630">
      <w:bodyDiv w:val="1"/>
      <w:marLeft w:val="0"/>
      <w:marRight w:val="0"/>
      <w:marTop w:val="0"/>
      <w:marBottom w:val="0"/>
      <w:divBdr>
        <w:top w:val="none" w:sz="0" w:space="0" w:color="auto"/>
        <w:left w:val="none" w:sz="0" w:space="0" w:color="auto"/>
        <w:bottom w:val="none" w:sz="0" w:space="0" w:color="auto"/>
        <w:right w:val="none" w:sz="0" w:space="0" w:color="auto"/>
      </w:divBdr>
    </w:div>
    <w:div w:id="152235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859</Words>
  <Characters>4158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5007</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Delozier, Debra (DOE)</cp:lastModifiedBy>
  <cp:revision>4</cp:revision>
  <cp:lastPrinted>2012-02-01T18:10:00Z</cp:lastPrinted>
  <dcterms:created xsi:type="dcterms:W3CDTF">2018-08-27T21:04:00Z</dcterms:created>
  <dcterms:modified xsi:type="dcterms:W3CDTF">2018-10-10T20:00:00Z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