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24" w:rsidRPr="00004924" w:rsidRDefault="00004924" w:rsidP="00487DBB">
      <w:pPr>
        <w:pStyle w:val="Heading1"/>
        <w:rPr>
          <w:noProof/>
          <w:sz w:val="32"/>
        </w:rPr>
      </w:pPr>
      <w:r w:rsidRPr="00004924">
        <w:rPr>
          <w:noProof/>
        </w:rPr>
        <w:t xml:space="preserve">Mathematics 2016 Standards of Learning - Grade </w:t>
      </w:r>
      <w:r>
        <w:rPr>
          <w:noProof/>
        </w:rPr>
        <w:t>8</w:t>
      </w:r>
      <w:r w:rsidRPr="00004924">
        <w:rPr>
          <w:noProof/>
        </w:rPr>
        <w:t xml:space="preserve"> Curriculum Framework</w:t>
      </w:r>
    </w:p>
    <w:p w:rsidR="00004924" w:rsidRPr="00004924" w:rsidRDefault="00004924" w:rsidP="00004924">
      <w:pPr>
        <w:widowControl w:val="0"/>
        <w:rPr>
          <w:rFonts w:ascii="Calibri" w:eastAsia="Times New Roman" w:hAnsi="Calibri" w:cs="Calibri"/>
          <w:snapToGrid w:val="0"/>
        </w:rPr>
      </w:pPr>
    </w:p>
    <w:p w:rsidR="00004924" w:rsidRPr="00004924" w:rsidRDefault="00004924" w:rsidP="00004924">
      <w:pPr>
        <w:widowControl w:val="0"/>
        <w:rPr>
          <w:rFonts w:ascii="Calibri" w:eastAsia="Times New Roman" w:hAnsi="Calibri" w:cs="Calibri"/>
          <w:snapToGrid w:val="0"/>
        </w:rPr>
      </w:pPr>
      <w:r w:rsidRPr="00004924">
        <w:rPr>
          <w:rFonts w:ascii="Calibri" w:eastAsia="Times New Roman" w:hAnsi="Calibri" w:cs="Calibri"/>
          <w:snapToGrid w:val="0"/>
        </w:rPr>
        <w:t xml:space="preserve">Board of Education </w:t>
      </w:r>
    </w:p>
    <w:p w:rsidR="00004924" w:rsidRPr="00004924" w:rsidRDefault="00004924" w:rsidP="00004924">
      <w:pPr>
        <w:widowControl w:val="0"/>
        <w:rPr>
          <w:rFonts w:ascii="Calibri" w:eastAsia="Times New Roman" w:hAnsi="Calibri" w:cs="Calibri"/>
          <w:snapToGrid w:val="0"/>
        </w:rPr>
      </w:pPr>
      <w:r w:rsidRPr="00004924">
        <w:rPr>
          <w:rFonts w:ascii="Calibri" w:eastAsia="Times New Roman" w:hAnsi="Calibri" w:cs="Calibri"/>
          <w:snapToGrid w:val="0"/>
        </w:rPr>
        <w:t>Commonwealth of Virginia</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Copyright © 2016</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by the Virginia Department of Education</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P.O. Box 2120</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Richmond, Virginia 23218-2120</w:t>
      </w:r>
    </w:p>
    <w:p w:rsidR="00004924" w:rsidRPr="00004924" w:rsidRDefault="00004924" w:rsidP="00004924">
      <w:pPr>
        <w:widowControl w:val="0"/>
        <w:rPr>
          <w:rFonts w:ascii="Calibri" w:eastAsia="Times New Roman" w:hAnsi="Calibri"/>
          <w:snapToGrid w:val="0"/>
          <w:color w:val="0000FF"/>
          <w:sz w:val="22"/>
          <w:szCs w:val="22"/>
          <w:u w:val="single"/>
        </w:rPr>
      </w:pPr>
      <w:r w:rsidRPr="00004924">
        <w:rPr>
          <w:rFonts w:ascii="Calibri" w:eastAsia="Times New Roman" w:hAnsi="Calibri" w:cs="Calibri"/>
          <w:snapToGrid w:val="0"/>
          <w:color w:val="0000FF"/>
          <w:sz w:val="22"/>
          <w:szCs w:val="22"/>
        </w:rPr>
        <w:fldChar w:fldCharType="begin"/>
      </w:r>
      <w:r w:rsidRPr="00004924">
        <w:rPr>
          <w:rFonts w:ascii="Calibri" w:eastAsia="Times New Roman" w:hAnsi="Calibri" w:cs="Calibri"/>
          <w:snapToGrid w:val="0"/>
          <w:color w:val="0000FF"/>
          <w:sz w:val="22"/>
          <w:szCs w:val="22"/>
        </w:rPr>
        <w:instrText xml:space="preserve"> HYPERLINK "http://doe.virginia.gov/" </w:instrText>
      </w:r>
      <w:r w:rsidRPr="00004924">
        <w:rPr>
          <w:rFonts w:ascii="Calibri" w:eastAsia="Times New Roman" w:hAnsi="Calibri" w:cs="Calibri"/>
          <w:snapToGrid w:val="0"/>
          <w:color w:val="0000FF"/>
          <w:sz w:val="22"/>
          <w:szCs w:val="22"/>
        </w:rPr>
        <w:fldChar w:fldCharType="separate"/>
      </w:r>
      <w:r w:rsidRPr="00004924">
        <w:rPr>
          <w:rFonts w:ascii="Calibri" w:eastAsia="Times New Roman" w:hAnsi="Calibri"/>
          <w:snapToGrid w:val="0"/>
          <w:color w:val="0000FF"/>
          <w:sz w:val="22"/>
          <w:szCs w:val="22"/>
          <w:u w:val="single"/>
        </w:rPr>
        <w:t>http://www.doe.virginia.gov</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color w:val="0000FF"/>
          <w:sz w:val="22"/>
          <w:szCs w:val="22"/>
        </w:rPr>
        <w:fldChar w:fldCharType="end"/>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All rights reserved. Reproduction of these materials for instructional purposes in public school classrooms in Virginia is permitted.</w:t>
      </w:r>
    </w:p>
    <w:p w:rsidR="00004924" w:rsidRPr="00004924" w:rsidRDefault="00004924" w:rsidP="00004924">
      <w:pPr>
        <w:widowControl w:val="0"/>
        <w:rPr>
          <w:rFonts w:ascii="Calibri" w:eastAsia="Times New Roman" w:hAnsi="Calibri" w:cs="Calibri"/>
          <w:snapToGrid w:val="0"/>
          <w:sz w:val="22"/>
          <w:szCs w:val="22"/>
        </w:rPr>
      </w:pPr>
    </w:p>
    <w:p w:rsidR="00004924" w:rsidRPr="00004924" w:rsidRDefault="00004924" w:rsidP="00004924">
      <w:pPr>
        <w:widowControl w:val="0"/>
        <w:rPr>
          <w:rFonts w:ascii="Calibri" w:eastAsia="Times New Roman" w:hAnsi="Calibri" w:cs="Calibri"/>
          <w:b/>
          <w:snapToGrid w:val="0"/>
          <w:sz w:val="22"/>
          <w:szCs w:val="22"/>
        </w:rPr>
      </w:pPr>
      <w:r w:rsidRPr="00004924">
        <w:rPr>
          <w:rFonts w:ascii="Calibri" w:eastAsia="Times New Roman" w:hAnsi="Calibri" w:cs="Calibri"/>
          <w:b/>
          <w:snapToGrid w:val="0"/>
          <w:sz w:val="22"/>
          <w:szCs w:val="22"/>
        </w:rPr>
        <w:t>Superintendent of Public Instruction</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Steven R. Staples</w:t>
      </w:r>
    </w:p>
    <w:p w:rsidR="00004924" w:rsidRPr="00004924" w:rsidRDefault="00004924" w:rsidP="00004924">
      <w:pPr>
        <w:widowControl w:val="0"/>
        <w:tabs>
          <w:tab w:val="left" w:pos="1275"/>
        </w:tabs>
        <w:rPr>
          <w:rFonts w:ascii="Calibri" w:eastAsia="Times New Roman" w:hAnsi="Calibri" w:cs="Calibri"/>
          <w:snapToGrid w:val="0"/>
          <w:sz w:val="22"/>
          <w:szCs w:val="22"/>
        </w:rPr>
      </w:pPr>
    </w:p>
    <w:p w:rsidR="00004924" w:rsidRPr="00004924" w:rsidRDefault="00004924" w:rsidP="00004924">
      <w:pPr>
        <w:widowControl w:val="0"/>
        <w:rPr>
          <w:rFonts w:ascii="Calibri" w:eastAsia="Times New Roman" w:hAnsi="Calibri" w:cs="Calibri"/>
          <w:b/>
          <w:snapToGrid w:val="0"/>
          <w:sz w:val="22"/>
          <w:szCs w:val="22"/>
        </w:rPr>
      </w:pPr>
      <w:r w:rsidRPr="00004924">
        <w:rPr>
          <w:rFonts w:ascii="Calibri" w:eastAsia="Times New Roman" w:hAnsi="Calibri" w:cs="Calibri"/>
          <w:b/>
          <w:snapToGrid w:val="0"/>
          <w:sz w:val="22"/>
          <w:szCs w:val="22"/>
        </w:rPr>
        <w:t>Chief Academic Officer/Assistant Superintendent</w:t>
      </w:r>
      <w:r w:rsidRPr="00004924">
        <w:rPr>
          <w:rFonts w:ascii="Calibri" w:eastAsia="Times New Roman" w:hAnsi="Calibri" w:cs="Calibri"/>
          <w:snapToGrid w:val="0"/>
          <w:sz w:val="22"/>
          <w:szCs w:val="22"/>
        </w:rPr>
        <w:t xml:space="preserve"> </w:t>
      </w:r>
      <w:r w:rsidRPr="00004924">
        <w:rPr>
          <w:rFonts w:ascii="Calibri" w:eastAsia="Times New Roman" w:hAnsi="Calibri" w:cs="Calibri"/>
          <w:b/>
          <w:snapToGrid w:val="0"/>
          <w:sz w:val="22"/>
          <w:szCs w:val="22"/>
        </w:rPr>
        <w:t>for Instruction</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Steven M. Constantino</w:t>
      </w:r>
    </w:p>
    <w:p w:rsidR="00004924" w:rsidRPr="00004924" w:rsidRDefault="00004924" w:rsidP="00004924">
      <w:pPr>
        <w:widowControl w:val="0"/>
        <w:rPr>
          <w:rFonts w:ascii="Calibri" w:eastAsia="Times New Roman" w:hAnsi="Calibri" w:cs="Calibri"/>
          <w:snapToGrid w:val="0"/>
          <w:sz w:val="22"/>
          <w:szCs w:val="22"/>
        </w:rPr>
      </w:pPr>
    </w:p>
    <w:p w:rsidR="00004924" w:rsidRPr="00004924" w:rsidRDefault="00004924" w:rsidP="00004924">
      <w:pPr>
        <w:widowControl w:val="0"/>
        <w:rPr>
          <w:rFonts w:ascii="Calibri" w:eastAsia="Times New Roman" w:hAnsi="Calibri" w:cs="Calibri"/>
          <w:b/>
          <w:snapToGrid w:val="0"/>
          <w:sz w:val="22"/>
          <w:szCs w:val="22"/>
        </w:rPr>
      </w:pPr>
      <w:r w:rsidRPr="00004924">
        <w:rPr>
          <w:rFonts w:ascii="Calibri" w:eastAsia="Times New Roman" w:hAnsi="Calibri" w:cs="Calibri"/>
          <w:b/>
          <w:snapToGrid w:val="0"/>
          <w:sz w:val="22"/>
          <w:szCs w:val="22"/>
        </w:rPr>
        <w:t>Office of Mathematics and Governor’s Schools</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Debra Delozier, Mathematics Specialist</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Tina Mazzacane, Mathematics and Science Specialist</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Christa Southall, Mathematics Specialist</w:t>
      </w:r>
    </w:p>
    <w:p w:rsidR="00004924" w:rsidRPr="00004924" w:rsidRDefault="00004924" w:rsidP="00004924">
      <w:pPr>
        <w:widowControl w:val="0"/>
        <w:rPr>
          <w:rFonts w:ascii="Calibri" w:eastAsia="Times New Roman" w:hAnsi="Calibri" w:cs="Calibri"/>
          <w:b/>
          <w:snapToGrid w:val="0"/>
          <w:sz w:val="22"/>
          <w:szCs w:val="22"/>
        </w:rPr>
      </w:pPr>
    </w:p>
    <w:p w:rsidR="00004924" w:rsidRPr="00004924" w:rsidRDefault="00004924" w:rsidP="00004924">
      <w:pPr>
        <w:widowControl w:val="0"/>
        <w:rPr>
          <w:rFonts w:ascii="Calibri" w:eastAsia="Times New Roman" w:hAnsi="Calibri" w:cs="Calibri"/>
          <w:b/>
          <w:snapToGrid w:val="0"/>
          <w:sz w:val="22"/>
          <w:szCs w:val="22"/>
        </w:rPr>
      </w:pPr>
      <w:r w:rsidRPr="00004924">
        <w:rPr>
          <w:rFonts w:ascii="Calibri" w:eastAsia="Times New Roman" w:hAnsi="Calibri" w:cs="Calibri"/>
          <w:b/>
          <w:snapToGrid w:val="0"/>
          <w:sz w:val="22"/>
          <w:szCs w:val="22"/>
        </w:rPr>
        <w:t>Acknowledgements</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 xml:space="preserve">The Virginia Department of Education wishes to express sincere thanks to Michael Bolling, who assisted in the development of the 2016 </w:t>
      </w:r>
      <w:r w:rsidRPr="00004924">
        <w:rPr>
          <w:rFonts w:ascii="Calibri" w:eastAsia="Times New Roman" w:hAnsi="Calibri" w:cs="Calibri"/>
          <w:i/>
          <w:snapToGrid w:val="0"/>
          <w:sz w:val="22"/>
          <w:szCs w:val="22"/>
        </w:rPr>
        <w:t xml:space="preserve">Mathematics Standards of Learning </w:t>
      </w:r>
      <w:r w:rsidRPr="00004924">
        <w:rPr>
          <w:rFonts w:ascii="Calibri" w:eastAsia="Times New Roman" w:hAnsi="Calibri" w:cs="Calibri"/>
          <w:snapToGrid w:val="0"/>
          <w:sz w:val="22"/>
          <w:szCs w:val="22"/>
        </w:rPr>
        <w:t xml:space="preserve">and 2016 </w:t>
      </w:r>
      <w:r w:rsidRPr="00004924">
        <w:rPr>
          <w:rFonts w:ascii="Calibri" w:eastAsia="Times New Roman" w:hAnsi="Calibri" w:cs="Calibri"/>
          <w:i/>
          <w:snapToGrid w:val="0"/>
          <w:sz w:val="22"/>
          <w:szCs w:val="22"/>
        </w:rPr>
        <w:t>Mathematics Standards of Learning Curriculum Framework</w:t>
      </w:r>
      <w:r w:rsidRPr="00004924">
        <w:rPr>
          <w:rFonts w:ascii="Calibri" w:eastAsia="Times New Roman" w:hAnsi="Calibri" w:cs="Calibri"/>
          <w:snapToGrid w:val="0"/>
          <w:sz w:val="22"/>
          <w:szCs w:val="22"/>
        </w:rPr>
        <w:t>.</w:t>
      </w:r>
    </w:p>
    <w:p w:rsidR="00004924" w:rsidRPr="00004924" w:rsidRDefault="00004924" w:rsidP="00004924">
      <w:pPr>
        <w:widowControl w:val="0"/>
        <w:rPr>
          <w:rFonts w:ascii="Calibri" w:eastAsia="Times New Roman" w:hAnsi="Calibri" w:cs="Calibri"/>
          <w:snapToGrid w:val="0"/>
          <w:sz w:val="22"/>
          <w:szCs w:val="22"/>
        </w:rPr>
      </w:pPr>
    </w:p>
    <w:p w:rsidR="00004924" w:rsidRPr="00004924" w:rsidRDefault="00004924" w:rsidP="00004924">
      <w:pPr>
        <w:keepNext/>
        <w:widowControl w:val="0"/>
        <w:rPr>
          <w:rFonts w:ascii="Calibri" w:eastAsia="Times New Roman" w:hAnsi="Calibri" w:cs="Calibri"/>
          <w:b/>
          <w:bCs/>
          <w:snapToGrid w:val="0"/>
          <w:sz w:val="22"/>
          <w:szCs w:val="22"/>
        </w:rPr>
      </w:pPr>
      <w:r w:rsidRPr="00004924">
        <w:rPr>
          <w:rFonts w:ascii="Calibri" w:eastAsia="Times New Roman" w:hAnsi="Calibri" w:cs="Calibri"/>
          <w:b/>
          <w:bCs/>
          <w:snapToGrid w:val="0"/>
          <w:sz w:val="22"/>
          <w:szCs w:val="22"/>
        </w:rPr>
        <w:t>NOTICE</w:t>
      </w:r>
    </w:p>
    <w:p w:rsidR="00004924" w:rsidRPr="00004924" w:rsidRDefault="00004924" w:rsidP="00004924">
      <w:pPr>
        <w:widowControl w:val="0"/>
        <w:rPr>
          <w:rFonts w:ascii="Calibri" w:eastAsia="Times New Roman" w:hAnsi="Calibri" w:cs="Calibri"/>
          <w:snapToGrid w:val="0"/>
          <w:sz w:val="22"/>
          <w:szCs w:val="22"/>
        </w:rPr>
      </w:pPr>
      <w:r w:rsidRPr="00004924">
        <w:rPr>
          <w:rFonts w:ascii="Calibri" w:eastAsia="Times New Roman" w:hAnsi="Calibri" w:cs="Calibri"/>
          <w:snapToGrid w:val="0"/>
          <w:sz w:val="22"/>
          <w:szCs w:val="22"/>
        </w:rPr>
        <w:t>The Virginia Department of Education does not unlawfully discriminate on the basis of race, color, sex, national origin, age, or disability in employment or in its educational programs or services.</w:t>
      </w:r>
    </w:p>
    <w:p w:rsidR="00004924" w:rsidRPr="00004924" w:rsidRDefault="00004924" w:rsidP="00004924">
      <w:pPr>
        <w:widowControl w:val="0"/>
        <w:rPr>
          <w:rFonts w:ascii="Calibri" w:eastAsia="Times New Roman" w:hAnsi="Calibri" w:cs="Calibri"/>
          <w:snapToGrid w:val="0"/>
          <w:szCs w:val="24"/>
          <w:u w:val="single"/>
        </w:rPr>
      </w:pPr>
    </w:p>
    <w:p w:rsidR="00004924" w:rsidRPr="00487DBB" w:rsidRDefault="00004924" w:rsidP="00487DBB">
      <w:pPr>
        <w:pStyle w:val="Heading1"/>
      </w:pPr>
      <w:r w:rsidRPr="00487DBB">
        <w:t xml:space="preserve">Virginia 2016 Mathematics Standards of Learning Curriculum Framework </w:t>
      </w:r>
    </w:p>
    <w:p w:rsidR="00004924" w:rsidRPr="00487DBB" w:rsidRDefault="00004924" w:rsidP="00487DBB">
      <w:pPr>
        <w:pStyle w:val="Heading2"/>
      </w:pPr>
      <w:r w:rsidRPr="00487DBB">
        <w:t>Introduction</w:t>
      </w:r>
    </w:p>
    <w:p w:rsidR="00004924" w:rsidRPr="00004924" w:rsidRDefault="00004924" w:rsidP="00004924">
      <w:pPr>
        <w:widowControl w:val="0"/>
        <w:jc w:val="both"/>
        <w:rPr>
          <w:rFonts w:ascii="Calibri" w:eastAsia="Times New Roman" w:hAnsi="Calibri" w:cs="Calibri"/>
          <w:snapToGrid w:val="0"/>
          <w:sz w:val="22"/>
          <w:szCs w:val="22"/>
        </w:rPr>
      </w:pPr>
    </w:p>
    <w:p w:rsidR="00004924" w:rsidRPr="00004924" w:rsidRDefault="00004924" w:rsidP="00004924">
      <w:pPr>
        <w:widowControl w:val="0"/>
        <w:jc w:val="both"/>
        <w:rPr>
          <w:rFonts w:ascii="Calibri" w:eastAsia="Times New Roman" w:hAnsi="Calibri" w:cs="Calibri"/>
          <w:strike/>
          <w:snapToGrid w:val="0"/>
          <w:sz w:val="22"/>
          <w:szCs w:val="22"/>
        </w:rPr>
      </w:pPr>
      <w:r w:rsidRPr="00004924">
        <w:rPr>
          <w:rFonts w:ascii="Calibri" w:eastAsia="Times New Roman" w:hAnsi="Calibri" w:cs="Calibri"/>
          <w:snapToGrid w:val="0"/>
          <w:sz w:val="22"/>
          <w:szCs w:val="22"/>
        </w:rPr>
        <w:t xml:space="preserve">The 2016 </w:t>
      </w:r>
      <w:r w:rsidRPr="00004924">
        <w:rPr>
          <w:rFonts w:ascii="Calibri" w:eastAsia="Times New Roman" w:hAnsi="Calibri" w:cs="Calibri"/>
          <w:i/>
          <w:snapToGrid w:val="0"/>
          <w:sz w:val="22"/>
          <w:szCs w:val="22"/>
        </w:rPr>
        <w:t>Mathematics Standards of Learning</w:t>
      </w:r>
      <w:r w:rsidRPr="00004924">
        <w:rPr>
          <w:rFonts w:ascii="Calibri" w:eastAsia="Times New Roman" w:hAnsi="Calibri" w:cs="Calibri"/>
          <w:snapToGrid w:val="0"/>
          <w:sz w:val="22"/>
          <w:szCs w:val="22"/>
        </w:rPr>
        <w:t xml:space="preserv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a companion document to the 2016 </w:t>
      </w:r>
      <w:r w:rsidRPr="00004924">
        <w:rPr>
          <w:rFonts w:ascii="Calibri" w:eastAsia="Times New Roman" w:hAnsi="Calibri" w:cs="Calibri"/>
          <w:i/>
          <w:snapToGrid w:val="0"/>
          <w:sz w:val="22"/>
          <w:szCs w:val="22"/>
        </w:rPr>
        <w:t>Mathematics Standards of Learning</w:t>
      </w:r>
      <w:r w:rsidRPr="00004924">
        <w:rPr>
          <w:rFonts w:ascii="Calibri" w:eastAsia="Times New Roman" w:hAnsi="Calibri" w:cs="Calibri"/>
          <w:snapToGrid w:val="0"/>
          <w:sz w:val="22"/>
          <w:szCs w:val="22"/>
        </w:rPr>
        <w:t xml:space="preserve">, amplifies the </w:t>
      </w:r>
      <w:r w:rsidRPr="00004924">
        <w:rPr>
          <w:rFonts w:ascii="Calibri" w:eastAsia="Times New Roman" w:hAnsi="Calibri" w:cs="Calibri"/>
          <w:i/>
          <w:snapToGrid w:val="0"/>
          <w:sz w:val="22"/>
          <w:szCs w:val="22"/>
        </w:rPr>
        <w:t xml:space="preserve">Mathematics Standards of Learning </w:t>
      </w:r>
      <w:r w:rsidRPr="00004924">
        <w:rPr>
          <w:rFonts w:ascii="Calibri" w:eastAsia="Times New Roman" w:hAnsi="Calibri" w:cs="Calibri"/>
          <w:snapToGrid w:val="0"/>
          <w:sz w:val="22"/>
          <w:szCs w:val="22"/>
        </w:rPr>
        <w:t xml:space="preserve">and further defines the content knowledge, skills, and understandings that are measured by the Standards of Learning assessments. The standards and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are not intended to encompass the entire curriculum for a given grade level or course.  School divisions are encouraged to incorporate the standards and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into a broader, locally designed curriculum.  The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delineates in </w:t>
      </w:r>
      <w:r w:rsidRPr="00004924">
        <w:rPr>
          <w:rFonts w:ascii="Calibri" w:eastAsia="Times New Roman" w:hAnsi="Calibri" w:cs="Calibri"/>
          <w:snapToGrid w:val="0"/>
          <w:sz w:val="22"/>
          <w:szCs w:val="22"/>
        </w:rPr>
        <w:lastRenderedPageBreak/>
        <w:t xml:space="preserve">greater specificity the minimum content that all teachers should teach and all students should learn.  Teachers are encouraged to go beyond the standards as well as to select instructional strategies and assessment methods appropriate for all students.  </w:t>
      </w:r>
    </w:p>
    <w:p w:rsidR="00004924" w:rsidRPr="00004924" w:rsidRDefault="00004924" w:rsidP="00004924">
      <w:pPr>
        <w:widowControl w:val="0"/>
        <w:spacing w:before="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 xml:space="preserve">The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004924">
        <w:rPr>
          <w:rFonts w:ascii="Calibri" w:eastAsia="Times New Roman" w:hAnsi="Calibri" w:cs="Calibri"/>
          <w:snapToGrid w:val="0"/>
          <w:color w:val="000000"/>
          <w:sz w:val="22"/>
          <w:szCs w:val="22"/>
        </w:rPr>
        <w:t xml:space="preserve"> </w:t>
      </w:r>
      <w:r w:rsidRPr="00004924">
        <w:rPr>
          <w:rFonts w:ascii="Calibri" w:eastAsia="Times New Roman" w:hAnsi="Calibri" w:cs="Calibri"/>
          <w:snapToGrid w:val="0"/>
          <w:sz w:val="22"/>
          <w:szCs w:val="22"/>
        </w:rPr>
        <w:t xml:space="preserve">Assessment items may not and should not be a verbatim reflection of the information presented in the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w:t>
      </w:r>
    </w:p>
    <w:p w:rsidR="00004924" w:rsidRPr="00004924" w:rsidRDefault="00004924" w:rsidP="00004924">
      <w:pPr>
        <w:widowControl w:val="0"/>
        <w:spacing w:before="120"/>
        <w:jc w:val="both"/>
        <w:rPr>
          <w:rFonts w:ascii="Calibri" w:eastAsia="Times New Roman" w:hAnsi="Calibri" w:cs="Calibri"/>
          <w:snapToGrid w:val="0"/>
          <w:sz w:val="22"/>
          <w:szCs w:val="22"/>
        </w:rPr>
      </w:pPr>
      <w:r w:rsidRPr="00004924">
        <w:rPr>
          <w:rFonts w:ascii="Calibri" w:eastAsia="Times New Roman" w:hAnsi="Calibri" w:cs="Calibri"/>
          <w:snapToGrid w:val="0"/>
          <w:color w:val="000000"/>
          <w:sz w:val="22"/>
          <w:szCs w:val="22"/>
        </w:rPr>
        <w:t xml:space="preserve">Each topic in the 2016 </w:t>
      </w:r>
      <w:r w:rsidRPr="00004924">
        <w:rPr>
          <w:rFonts w:ascii="Calibri" w:eastAsia="Times New Roman" w:hAnsi="Calibri" w:cs="Calibri"/>
          <w:i/>
          <w:snapToGrid w:val="0"/>
          <w:sz w:val="22"/>
          <w:szCs w:val="22"/>
        </w:rPr>
        <w:t>Mathematics Standards of Learning</w:t>
      </w:r>
      <w:r w:rsidRPr="00004924">
        <w:rPr>
          <w:rFonts w:ascii="Calibri" w:eastAsia="Times New Roman" w:hAnsi="Calibri" w:cs="Calibri"/>
          <w:snapToGrid w:val="0"/>
          <w:color w:val="000000"/>
          <w:sz w:val="22"/>
          <w:szCs w:val="22"/>
        </w:rPr>
        <w:t xml:space="preserve"> </w:t>
      </w:r>
      <w:r w:rsidRPr="00004924">
        <w:rPr>
          <w:rFonts w:ascii="Calibri" w:eastAsia="Times New Roman" w:hAnsi="Calibri" w:cs="Calibri"/>
          <w:i/>
          <w:snapToGrid w:val="0"/>
          <w:color w:val="000000"/>
          <w:sz w:val="22"/>
          <w:szCs w:val="22"/>
        </w:rPr>
        <w:t>Curriculum Framework</w:t>
      </w:r>
      <w:r w:rsidRPr="00004924">
        <w:rPr>
          <w:rFonts w:ascii="Calibri" w:eastAsia="Times New Roman" w:hAnsi="Calibri" w:cs="Calibri"/>
          <w:snapToGrid w:val="0"/>
          <w:color w:val="000000"/>
          <w:sz w:val="22"/>
          <w:szCs w:val="22"/>
        </w:rPr>
        <w:t xml:space="preserve"> is developed around the Standards of Learning. </w:t>
      </w:r>
      <w:r w:rsidRPr="00004924">
        <w:rPr>
          <w:rFonts w:ascii="Calibri" w:eastAsia="Times New Roman" w:hAnsi="Calibri" w:cs="Calibri"/>
          <w:snapToGrid w:val="0"/>
          <w:sz w:val="22"/>
          <w:szCs w:val="22"/>
        </w:rPr>
        <w:t xml:space="preserve">The format of the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facilitates teacher planning by identifying the key concepts, knowledge, and skills that should be the focus of instruction for each standard. The </w:t>
      </w:r>
      <w:r w:rsidRPr="00004924">
        <w:rPr>
          <w:rFonts w:ascii="Calibri" w:eastAsia="Times New Roman" w:hAnsi="Calibri" w:cs="Calibri"/>
          <w:i/>
          <w:snapToGrid w:val="0"/>
          <w:sz w:val="22"/>
          <w:szCs w:val="22"/>
        </w:rPr>
        <w:t>Curriculum Framework</w:t>
      </w:r>
      <w:r w:rsidRPr="00004924">
        <w:rPr>
          <w:rFonts w:ascii="Calibri" w:eastAsia="Times New Roman" w:hAnsi="Calibri" w:cs="Calibri"/>
          <w:snapToGrid w:val="0"/>
          <w:sz w:val="22"/>
          <w:szCs w:val="22"/>
        </w:rPr>
        <w:t xml:space="preserve"> is divided into two columns: Understanding the Standard and Essential Knowledge and Skills. The purpose of each column is explained below.</w:t>
      </w:r>
    </w:p>
    <w:p w:rsidR="00004924" w:rsidRPr="00004924" w:rsidRDefault="00004924" w:rsidP="00004924">
      <w:pPr>
        <w:widowControl w:val="0"/>
        <w:spacing w:before="120"/>
        <w:jc w:val="both"/>
        <w:rPr>
          <w:rFonts w:ascii="Calibri" w:eastAsia="Times New Roman" w:hAnsi="Calibri" w:cs="Calibri"/>
          <w:i/>
          <w:snapToGrid w:val="0"/>
          <w:sz w:val="22"/>
          <w:szCs w:val="22"/>
        </w:rPr>
      </w:pPr>
      <w:r w:rsidRPr="00004924">
        <w:rPr>
          <w:rFonts w:ascii="Calibri" w:eastAsia="Times New Roman" w:hAnsi="Calibri" w:cs="Calibri"/>
          <w:i/>
          <w:snapToGrid w:val="0"/>
          <w:sz w:val="22"/>
          <w:szCs w:val="22"/>
        </w:rPr>
        <w:t>Understanding the Standard</w:t>
      </w:r>
    </w:p>
    <w:p w:rsidR="00004924" w:rsidRPr="00004924" w:rsidRDefault="00004924" w:rsidP="00004924">
      <w:pPr>
        <w:widowControl w:val="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004924" w:rsidRPr="00004924" w:rsidRDefault="00004924" w:rsidP="00004924">
      <w:pPr>
        <w:widowControl w:val="0"/>
        <w:spacing w:before="120"/>
        <w:jc w:val="both"/>
        <w:rPr>
          <w:rFonts w:ascii="Calibri" w:eastAsia="Times New Roman" w:hAnsi="Calibri" w:cs="Calibri"/>
          <w:i/>
          <w:snapToGrid w:val="0"/>
          <w:sz w:val="22"/>
          <w:szCs w:val="22"/>
        </w:rPr>
      </w:pPr>
      <w:r w:rsidRPr="00004924">
        <w:rPr>
          <w:rFonts w:ascii="Calibri" w:eastAsia="Times New Roman" w:hAnsi="Calibri" w:cs="Calibri"/>
          <w:i/>
          <w:snapToGrid w:val="0"/>
          <w:sz w:val="22"/>
          <w:szCs w:val="22"/>
        </w:rPr>
        <w:t>Essential Knowledge and Skills</w:t>
      </w:r>
    </w:p>
    <w:p w:rsidR="00004924" w:rsidRPr="00004924" w:rsidRDefault="00004924" w:rsidP="00004924">
      <w:pPr>
        <w:widowControl w:val="0"/>
        <w:jc w:val="both"/>
        <w:rPr>
          <w:rFonts w:ascii="Calibri" w:eastAsia="Times New Roman" w:hAnsi="Calibri" w:cs="Calibri"/>
          <w:snapToGrid w:val="0"/>
          <w:sz w:val="22"/>
          <w:szCs w:val="22"/>
        </w:rPr>
      </w:pPr>
      <w:r w:rsidRPr="00004924">
        <w:rPr>
          <w:rFonts w:ascii="Calibri" w:eastAsia="Times New Roman" w:hAnsi="Calibri" w:cs="Calibri"/>
          <w:snapToGrid w:val="0"/>
          <w:color w:val="000000"/>
          <w:sz w:val="22"/>
          <w:szCs w:val="22"/>
        </w:rPr>
        <w:t xml:space="preserve">This section provides a detailed expansion of the mathematics knowledge and skills that </w:t>
      </w:r>
      <w:r w:rsidRPr="00004924">
        <w:rPr>
          <w:rFonts w:ascii="Calibri" w:eastAsia="Times New Roman" w:hAnsi="Calibri" w:cs="Calibri"/>
          <w:snapToGrid w:val="0"/>
          <w:sz w:val="22"/>
          <w:szCs w:val="22"/>
        </w:rPr>
        <w:t xml:space="preserve">each student should know and be able to demonstrate. This is not meant to be an exhaustive list of student expectations. </w:t>
      </w:r>
    </w:p>
    <w:p w:rsidR="00004924" w:rsidRPr="00004924" w:rsidRDefault="00004924" w:rsidP="00004924">
      <w:pPr>
        <w:widowControl w:val="0"/>
        <w:rPr>
          <w:rFonts w:ascii="Calibri" w:eastAsia="Times New Roman" w:hAnsi="Calibri" w:cs="Calibri"/>
          <w:snapToGrid w:val="0"/>
          <w:szCs w:val="24"/>
          <w:u w:val="single"/>
        </w:rPr>
      </w:pPr>
    </w:p>
    <w:p w:rsidR="00004924" w:rsidRPr="00487DBB" w:rsidRDefault="00004924" w:rsidP="00487DBB">
      <w:pPr>
        <w:pStyle w:val="Heading2"/>
      </w:pPr>
      <w:r w:rsidRPr="00487DBB">
        <w:t>Mathematical Process Goals for Students</w:t>
      </w:r>
    </w:p>
    <w:p w:rsidR="00004924" w:rsidRPr="00004924" w:rsidRDefault="00004924" w:rsidP="00004924">
      <w:pPr>
        <w:widowControl w:val="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004924" w:rsidRPr="00487DBB" w:rsidRDefault="00004924" w:rsidP="0079334E">
      <w:pPr>
        <w:pStyle w:val="Heading3"/>
      </w:pPr>
      <w:r w:rsidRPr="00487DBB">
        <w:t>Mathematical Problem Solving</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004924" w:rsidRPr="00487DBB" w:rsidRDefault="00004924" w:rsidP="0079334E">
      <w:pPr>
        <w:pStyle w:val="Heading3"/>
      </w:pPr>
      <w:r w:rsidRPr="00487DBB">
        <w:t>Mathematical Communication</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004924" w:rsidRPr="00487DBB" w:rsidRDefault="00004924" w:rsidP="0079334E">
      <w:pPr>
        <w:pStyle w:val="Heading3"/>
      </w:pPr>
      <w:r w:rsidRPr="00487DBB">
        <w:t>Mathematical Reasoning</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004924" w:rsidRPr="00004924" w:rsidRDefault="00004924" w:rsidP="0079334E">
      <w:pPr>
        <w:pStyle w:val="Heading3"/>
      </w:pPr>
      <w:r w:rsidRPr="00004924">
        <w:lastRenderedPageBreak/>
        <w:t>Mathematical Connections</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004924" w:rsidRPr="00004924" w:rsidRDefault="00004924" w:rsidP="0079334E">
      <w:pPr>
        <w:pStyle w:val="Heading3"/>
      </w:pPr>
      <w:r w:rsidRPr="00004924">
        <w:t>Mathematical Representations</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004924" w:rsidRPr="00004924" w:rsidRDefault="00004924" w:rsidP="00487DBB">
      <w:pPr>
        <w:pStyle w:val="Heading2"/>
      </w:pPr>
      <w:r w:rsidRPr="00004924">
        <w:t>Instructional Technology</w:t>
      </w:r>
    </w:p>
    <w:p w:rsidR="00004924" w:rsidRPr="00004924" w:rsidRDefault="00004924" w:rsidP="00004924">
      <w:pPr>
        <w:widowControl w:val="0"/>
        <w:jc w:val="both"/>
        <w:rPr>
          <w:rFonts w:ascii="Calibri" w:eastAsia="Times New Roman" w:hAnsi="Calibri" w:cs="Calibri"/>
          <w:snapToGrid w:val="0"/>
          <w:sz w:val="22"/>
          <w:szCs w:val="24"/>
        </w:rPr>
      </w:pPr>
      <w:r w:rsidRPr="00004924">
        <w:rPr>
          <w:rFonts w:ascii="Calibri" w:eastAsia="Times New Roman" w:hAnsi="Calibri" w:cs="Calibri"/>
          <w:snapToGrid w:val="0"/>
          <w:sz w:val="22"/>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004924" w:rsidRPr="00004924" w:rsidRDefault="00004924" w:rsidP="00004924">
      <w:pPr>
        <w:widowControl w:val="0"/>
        <w:spacing w:before="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004924" w:rsidRPr="00004924" w:rsidRDefault="00004924" w:rsidP="00487DBB">
      <w:pPr>
        <w:pStyle w:val="Heading2"/>
      </w:pPr>
      <w:r w:rsidRPr="00004924">
        <w:t>Computational Fluency</w:t>
      </w:r>
    </w:p>
    <w:p w:rsidR="00004924" w:rsidRPr="00004924" w:rsidRDefault="00004924" w:rsidP="00004924">
      <w:pPr>
        <w:widowControl w:val="0"/>
        <w:spacing w:before="15" w:after="150"/>
        <w:jc w:val="both"/>
        <w:rPr>
          <w:rFonts w:ascii="Calibri" w:eastAsia="Times New Roman" w:hAnsi="Calibri" w:cs="Calibri"/>
          <w:snapToGrid w:val="0"/>
          <w:sz w:val="22"/>
          <w:szCs w:val="22"/>
        </w:rPr>
      </w:pPr>
      <w:r w:rsidRPr="00004924">
        <w:rPr>
          <w:rFonts w:ascii="Calibri" w:eastAsia="Times New Roman" w:hAnsi="Calibri" w:cs="Calibri"/>
          <w:snapToGrid w:val="0"/>
          <w:color w:val="000000"/>
          <w:sz w:val="22"/>
          <w:szCs w:val="22"/>
        </w:rPr>
        <w:t>M</w:t>
      </w:r>
      <w:r w:rsidRPr="00004924">
        <w:rPr>
          <w:rFonts w:ascii="Calibri" w:eastAsia="Times New Roman" w:hAnsi="Calibri" w:cs="Calibri"/>
          <w:snapToGrid w:val="0"/>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004924" w:rsidRPr="00004924" w:rsidRDefault="00004924" w:rsidP="00004924">
      <w:pPr>
        <w:widowControl w:val="0"/>
        <w:spacing w:before="15" w:after="15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004924" w:rsidRPr="00004924" w:rsidRDefault="00004924" w:rsidP="00004924">
      <w:pPr>
        <w:widowControl w:val="0"/>
        <w:spacing w:before="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004924" w:rsidRPr="00004924" w:rsidRDefault="00004924" w:rsidP="00487DBB">
      <w:pPr>
        <w:pStyle w:val="Heading2"/>
      </w:pPr>
      <w:r w:rsidRPr="00004924">
        <w:t>Algebra Readiness</w:t>
      </w:r>
    </w:p>
    <w:p w:rsidR="00004924" w:rsidRPr="00004924" w:rsidRDefault="00004924" w:rsidP="00004924">
      <w:pPr>
        <w:widowControl w:val="0"/>
        <w:spacing w:before="120" w:after="120"/>
        <w:jc w:val="both"/>
        <w:rPr>
          <w:rFonts w:ascii="Calibri" w:eastAsia="Times New Roman" w:hAnsi="Calibri" w:cs="Calibri"/>
          <w:snapToGrid w:val="0"/>
          <w:sz w:val="22"/>
          <w:szCs w:val="22"/>
        </w:rPr>
      </w:pPr>
      <w:r w:rsidRPr="00004924">
        <w:rPr>
          <w:rFonts w:ascii="Calibri" w:eastAsia="Times New Roman" w:hAnsi="Calibri" w:cs="Calibri"/>
          <w:snapToGrid w:val="0"/>
          <w:sz w:val="22"/>
          <w:szCs w:val="22"/>
        </w:rPr>
        <w:t xml:space="preserve">The successful mastery of Algebra I is widely considered to be the gatekeeper to success in the study of upper-level mathematics. “Algebra readiness” describes the mastery of, and the ability to apply, the </w:t>
      </w:r>
      <w:r w:rsidRPr="00004924">
        <w:rPr>
          <w:rFonts w:ascii="Calibri" w:eastAsia="Times New Roman" w:hAnsi="Calibri" w:cs="Calibri"/>
          <w:i/>
          <w:snapToGrid w:val="0"/>
          <w:sz w:val="22"/>
          <w:szCs w:val="22"/>
        </w:rPr>
        <w:t>Mathematics Standards of Learning</w:t>
      </w:r>
      <w:r w:rsidRPr="00004924">
        <w:rPr>
          <w:rFonts w:ascii="Calibri" w:eastAsia="Times New Roman" w:hAnsi="Calibri" w:cs="Calibri"/>
          <w:snapToGrid w:val="0"/>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w:t>
      </w:r>
      <w:r w:rsidRPr="00004924">
        <w:rPr>
          <w:rFonts w:ascii="Calibri" w:eastAsia="Times New Roman" w:hAnsi="Calibri" w:cs="Calibri"/>
          <w:snapToGrid w:val="0"/>
          <w:sz w:val="22"/>
          <w:szCs w:val="22"/>
        </w:rPr>
        <w:lastRenderedPageBreak/>
        <w:t xml:space="preserve">the Algebra I Standards of Learning.  Included in the progression of algebraic content is patterning, generalization of arithmetic concepts, proportional reasoning, and representing mathematical relationships using tables, symbols, and graphs.  The K-8 </w:t>
      </w:r>
      <w:r w:rsidRPr="00004924">
        <w:rPr>
          <w:rFonts w:ascii="Calibri" w:eastAsia="Times New Roman" w:hAnsi="Calibri" w:cs="Calibri"/>
          <w:i/>
          <w:snapToGrid w:val="0"/>
          <w:sz w:val="22"/>
          <w:szCs w:val="22"/>
        </w:rPr>
        <w:t>Mathematics Standards of Learning</w:t>
      </w:r>
      <w:r w:rsidRPr="00004924">
        <w:rPr>
          <w:rFonts w:ascii="Calibri" w:eastAsia="Times New Roman" w:hAnsi="Calibri" w:cs="Calibri"/>
          <w:snapToGrid w:val="0"/>
          <w:sz w:val="22"/>
          <w:szCs w:val="22"/>
        </w:rPr>
        <w:t xml:space="preserve"> form a progression of content knowledge and develop the reasoning necessary to be well-prepared for mathematics courses beyond Algebra I, including Geometry and Statistics. </w:t>
      </w:r>
    </w:p>
    <w:p w:rsidR="00004924" w:rsidRPr="00004924" w:rsidRDefault="00004924" w:rsidP="00487DBB">
      <w:pPr>
        <w:pStyle w:val="Heading2"/>
      </w:pPr>
      <w:r w:rsidRPr="00004924">
        <w:t>Equity</w:t>
      </w:r>
    </w:p>
    <w:p w:rsidR="00004924" w:rsidRPr="00004924" w:rsidRDefault="00004924" w:rsidP="00004924">
      <w:pPr>
        <w:widowControl w:val="0"/>
        <w:spacing w:before="120" w:after="120"/>
        <w:ind w:left="720" w:right="720"/>
        <w:rPr>
          <w:rFonts w:ascii="Calibri" w:eastAsia="Times New Roman" w:hAnsi="Calibri" w:cs="Calibri"/>
          <w:snapToGrid w:val="0"/>
          <w:sz w:val="22"/>
          <w:szCs w:val="22"/>
          <w:shd w:val="clear" w:color="auto" w:fill="FFFFFF"/>
        </w:rPr>
      </w:pPr>
      <w:r w:rsidRPr="00004924">
        <w:rPr>
          <w:rFonts w:ascii="Calibri" w:eastAsia="Times New Roman" w:hAnsi="Calibri" w:cs="Calibri"/>
          <w:b/>
          <w:bCs/>
          <w:snapToGrid w:val="0"/>
          <w:sz w:val="22"/>
          <w:szCs w:val="22"/>
        </w:rPr>
        <w:t>“</w:t>
      </w:r>
      <w:r w:rsidRPr="00004924">
        <w:rPr>
          <w:rFonts w:ascii="Calibri" w:eastAsia="Times New Roman" w:hAnsi="Calibri" w:cs="Calibri"/>
          <w:snapToGrid w:val="0"/>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004924" w:rsidRPr="00004924" w:rsidRDefault="00004924" w:rsidP="00004924">
      <w:pPr>
        <w:widowControl w:val="0"/>
        <w:spacing w:before="120" w:after="120"/>
        <w:ind w:left="720" w:right="720"/>
        <w:rPr>
          <w:rFonts w:ascii="Calibri" w:eastAsia="Times New Roman" w:hAnsi="Calibri" w:cs="Calibri"/>
          <w:snapToGrid w:val="0"/>
          <w:sz w:val="22"/>
          <w:szCs w:val="22"/>
          <w:shd w:val="clear" w:color="auto" w:fill="FFFFFF"/>
        </w:rPr>
      </w:pPr>
      <w:r w:rsidRPr="00004924">
        <w:rPr>
          <w:rFonts w:ascii="Calibri" w:eastAsia="Times New Roman" w:hAnsi="Calibri" w:cs="Calibri"/>
          <w:snapToGrid w:val="0"/>
          <w:sz w:val="22"/>
          <w:szCs w:val="22"/>
          <w:shd w:val="clear" w:color="auto" w:fill="FFFFFF"/>
        </w:rPr>
        <w:t xml:space="preserve"> – National Council of Teachers of Mathematics</w:t>
      </w:r>
    </w:p>
    <w:p w:rsidR="00004924" w:rsidRPr="00004924" w:rsidRDefault="00004924" w:rsidP="00004924">
      <w:pPr>
        <w:widowControl w:val="0"/>
        <w:spacing w:before="120"/>
        <w:jc w:val="both"/>
        <w:rPr>
          <w:rFonts w:ascii="Calibri" w:eastAsia="Times New Roman" w:hAnsi="Calibri" w:cs="Calibri"/>
          <w:bCs/>
          <w:snapToGrid w:val="0"/>
          <w:color w:val="000000"/>
          <w:sz w:val="22"/>
          <w:szCs w:val="22"/>
        </w:rPr>
      </w:pPr>
      <w:r w:rsidRPr="00004924">
        <w:rPr>
          <w:rFonts w:ascii="Calibri" w:eastAsia="Times New Roman" w:hAnsi="Calibri" w:cs="Calibri"/>
          <w:bCs/>
          <w:snapToGrid w:val="0"/>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004924" w:rsidRDefault="00004924" w:rsidP="00004924">
      <w:pPr>
        <w:widowControl w:val="0"/>
        <w:spacing w:before="120"/>
        <w:jc w:val="both"/>
        <w:rPr>
          <w:rFonts w:ascii="Calibri" w:eastAsia="Calibri" w:hAnsi="Calibri" w:cs="Calibri"/>
          <w:bCs/>
          <w:snapToGrid w:val="0"/>
          <w:color w:val="000000"/>
          <w:sz w:val="22"/>
          <w:szCs w:val="24"/>
        </w:rPr>
      </w:pPr>
      <w:r w:rsidRPr="00004924">
        <w:rPr>
          <w:rFonts w:ascii="Calibri" w:eastAsia="Calibri" w:hAnsi="Calibri" w:cs="Calibri"/>
          <w:bCs/>
          <w:snapToGrid w:val="0"/>
          <w:color w:val="000000"/>
          <w:sz w:val="22"/>
          <w:szCs w:val="24"/>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79334E" w:rsidRPr="0079334E" w:rsidRDefault="0079334E" w:rsidP="0079334E">
      <w:pPr>
        <w:pStyle w:val="Heading2"/>
        <w:rPr>
          <w:rFonts w:eastAsia="Calibri"/>
        </w:rPr>
      </w:pPr>
      <w:r w:rsidRPr="0079334E">
        <w:rPr>
          <w:rFonts w:eastAsia="Calibri"/>
        </w:rPr>
        <w:t>St</w:t>
      </w:r>
      <w:r w:rsidR="001951BF">
        <w:rPr>
          <w:rFonts w:eastAsia="Calibri"/>
        </w:rPr>
        <w:t>r</w:t>
      </w:r>
      <w:r w:rsidRPr="0079334E">
        <w:rPr>
          <w:rFonts w:eastAsia="Calibri"/>
        </w:rPr>
        <w:t>and Introduction – Number and Number Sense</w:t>
      </w:r>
    </w:p>
    <w:p w:rsidR="0079334E" w:rsidRDefault="0079334E" w:rsidP="0079334E">
      <w:pPr>
        <w:widowControl w:val="0"/>
        <w:jc w:val="both"/>
        <w:rPr>
          <w:rFonts w:ascii="Calibri" w:eastAsia="Calibri" w:hAnsi="Calibri" w:cs="Calibri"/>
          <w:bCs/>
          <w:snapToGrid w:val="0"/>
          <w:color w:val="000000"/>
          <w:sz w:val="22"/>
          <w:szCs w:val="24"/>
        </w:rPr>
      </w:pPr>
      <w:r w:rsidRPr="0079334E">
        <w:rPr>
          <w:rFonts w:ascii="Calibri" w:eastAsia="Calibri" w:hAnsi="Calibri" w:cs="Calibri"/>
          <w:bCs/>
          <w:snapToGrid w:val="0"/>
          <w:color w:val="000000"/>
          <w:sz w:val="22"/>
          <w:szCs w:val="24"/>
        </w:rPr>
        <w:t xml:space="preserve">Mathematics instruction in grades six through eight continues to focus on the development of number sense, with emphasis on rational and real numbers.  Rational numbers play a critical role in the development of proportional reasoning and advanced mathematical thinking.  The study of rational numbers builds on the understanding of whole numbers, fractions, and decimals developed by students in the elementary grades.  Proportional reasoning is the key to making connections to many middle school mathematics topics. </w:t>
      </w:r>
    </w:p>
    <w:p w:rsidR="0079334E" w:rsidRPr="0079334E" w:rsidRDefault="0079334E" w:rsidP="0079334E">
      <w:pPr>
        <w:widowControl w:val="0"/>
        <w:jc w:val="both"/>
        <w:rPr>
          <w:rFonts w:ascii="Calibri" w:eastAsia="Calibri" w:hAnsi="Calibri" w:cs="Calibri"/>
          <w:bCs/>
          <w:snapToGrid w:val="0"/>
          <w:color w:val="000000"/>
          <w:sz w:val="22"/>
          <w:szCs w:val="24"/>
        </w:rPr>
      </w:pPr>
    </w:p>
    <w:p w:rsidR="0079334E" w:rsidRDefault="0079334E" w:rsidP="0079334E">
      <w:pPr>
        <w:widowControl w:val="0"/>
        <w:jc w:val="both"/>
        <w:rPr>
          <w:rFonts w:ascii="Calibri" w:eastAsia="Calibri" w:hAnsi="Calibri" w:cs="Calibri"/>
          <w:bCs/>
          <w:snapToGrid w:val="0"/>
          <w:color w:val="000000"/>
          <w:sz w:val="22"/>
          <w:szCs w:val="24"/>
        </w:rPr>
      </w:pPr>
      <w:r w:rsidRPr="0079334E">
        <w:rPr>
          <w:rFonts w:ascii="Calibri" w:eastAsia="Calibri" w:hAnsi="Calibri" w:cs="Calibri"/>
          <w:bCs/>
          <w:snapToGrid w:val="0"/>
          <w:color w:val="000000"/>
          <w:sz w:val="22"/>
          <w:szCs w:val="24"/>
        </w:rPr>
        <w:t>Students develop an understanding of integers and rational numbers using concrete, pictorial, and abstract representations.  They learn how to use equivalent representations of fractions, decimals, and percents and recognize the advantages and disadvantages of each type of representation.</w:t>
      </w:r>
    </w:p>
    <w:p w:rsidR="0079334E" w:rsidRPr="0079334E" w:rsidRDefault="0079334E" w:rsidP="0079334E">
      <w:pPr>
        <w:widowControl w:val="0"/>
        <w:jc w:val="both"/>
        <w:rPr>
          <w:rFonts w:ascii="Calibri" w:eastAsia="Calibri" w:hAnsi="Calibri" w:cs="Calibri"/>
          <w:bCs/>
          <w:snapToGrid w:val="0"/>
          <w:color w:val="000000"/>
          <w:sz w:val="22"/>
          <w:szCs w:val="24"/>
        </w:rPr>
      </w:pPr>
    </w:p>
    <w:p w:rsidR="0079334E" w:rsidRDefault="0079334E" w:rsidP="0079334E">
      <w:pPr>
        <w:widowControl w:val="0"/>
        <w:jc w:val="both"/>
        <w:rPr>
          <w:rFonts w:ascii="Calibri" w:eastAsia="Calibri" w:hAnsi="Calibri" w:cs="Calibri"/>
          <w:bCs/>
          <w:snapToGrid w:val="0"/>
          <w:color w:val="000000"/>
          <w:sz w:val="22"/>
          <w:szCs w:val="24"/>
        </w:rPr>
      </w:pPr>
      <w:r w:rsidRPr="0079334E">
        <w:rPr>
          <w:rFonts w:ascii="Calibri" w:eastAsia="Calibri" w:hAnsi="Calibri" w:cs="Calibri"/>
          <w:bCs/>
          <w:snapToGrid w:val="0"/>
          <w:color w:val="000000"/>
          <w:sz w:val="22"/>
          <w:szCs w:val="24"/>
        </w:rPr>
        <w:t>Flexible thinking about rational number representations is encouraged when students solve problems.</w:t>
      </w:r>
      <w:r>
        <w:rPr>
          <w:rFonts w:ascii="Calibri" w:eastAsia="Calibri" w:hAnsi="Calibri" w:cs="Calibri"/>
          <w:bCs/>
          <w:snapToGrid w:val="0"/>
          <w:color w:val="000000"/>
          <w:sz w:val="22"/>
          <w:szCs w:val="24"/>
        </w:rPr>
        <w:t xml:space="preserve">  </w:t>
      </w:r>
      <w:r w:rsidRPr="0079334E">
        <w:rPr>
          <w:rFonts w:ascii="Calibri" w:eastAsia="Calibri" w:hAnsi="Calibri" w:cs="Calibri"/>
          <w:bCs/>
          <w:snapToGrid w:val="0"/>
          <w:color w:val="000000"/>
          <w:sz w:val="22"/>
          <w:szCs w:val="24"/>
        </w:rPr>
        <w:t>Students develop an understanding of real numbers and the properties of operations on real numbers through experiences with rational and irrational numbers and apply the order of operations</w:t>
      </w:r>
    </w:p>
    <w:p w:rsidR="0079334E" w:rsidRPr="0079334E" w:rsidRDefault="0079334E" w:rsidP="0079334E">
      <w:pPr>
        <w:pStyle w:val="Heading3"/>
      </w:pPr>
      <w:r w:rsidRPr="0079334E">
        <w:t>8.1</w:t>
      </w:r>
      <w:r w:rsidRPr="0079334E">
        <w:tab/>
        <w:t xml:space="preserve">The student will compare and order real numbers. </w:t>
      </w:r>
    </w:p>
    <w:p w:rsidR="0079334E" w:rsidRPr="0079334E" w:rsidRDefault="0079334E" w:rsidP="0079334E">
      <w:pPr>
        <w:pStyle w:val="Heading4"/>
      </w:pPr>
      <w:r w:rsidRPr="0079334E">
        <w:t>Understanding the Standard</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 xml:space="preserve">Real numbers can be represented as integers, fractions (proper or improper), decimals, percents, numbers written in scientific notation, radicals, and </w:t>
      </w:r>
      <w:r w:rsidRPr="0079334E">
        <w:rPr>
          <w:rFonts w:ascii="Calibri" w:hAnsi="Calibri" w:cs="Calibri"/>
        </w:rPr>
        <w:sym w:font="Symbol" w:char="F070"/>
      </w:r>
      <w:r w:rsidRPr="0079334E">
        <w:rPr>
          <w:rFonts w:ascii="Calibri" w:hAnsi="Calibri" w:cs="Calibri"/>
        </w:rPr>
        <w:t>. It is often useful to convert numbers to be compared and/or ordered to one representation (e.g., fractions, decimals or percents).</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 xml:space="preserve">Proper fractions, improper fractions, and mixed numbers are terms often used to describe fractions.  A proper fraction is a fraction whose numerator is less than the denominator.   An improper fraction is a fraction whose numerator is equal to or greater than the </w:t>
      </w:r>
      <w:r w:rsidRPr="0079334E">
        <w:rPr>
          <w:rFonts w:ascii="Calibri" w:hAnsi="Calibri" w:cs="Calibri"/>
        </w:rPr>
        <w:lastRenderedPageBreak/>
        <w:t xml:space="preserve">denominator.   An improper fraction may be expressed as a mixed number. A mixed number is written with two parts:  a whole number and a proper fraction (e.g., 3 </w:t>
      </w:r>
      <m:oMath>
        <m:f>
          <m:fPr>
            <m:ctrlPr>
              <w:rPr>
                <w:rFonts w:ascii="Cambria Math" w:hAnsi="Cambria Math" w:cs="Calibri"/>
                <w:i/>
                <w:iCs/>
              </w:rPr>
            </m:ctrlPr>
          </m:fPr>
          <m:num>
            <m:r>
              <w:rPr>
                <w:rFonts w:ascii="Cambria Math" w:hAnsi="Cambria Math" w:cs="Calibri"/>
              </w:rPr>
              <m:t>5</m:t>
            </m:r>
          </m:num>
          <m:den>
            <m:r>
              <w:rPr>
                <w:rFonts w:ascii="Cambria Math" w:hAnsi="Cambria Math" w:cs="Calibri"/>
              </w:rPr>
              <m:t>8</m:t>
            </m:r>
          </m:den>
        </m:f>
      </m:oMath>
      <w:r w:rsidRPr="0079334E">
        <w:rPr>
          <w:rFonts w:ascii="Calibri" w:hAnsi="Calibri" w:cs="Calibri"/>
        </w:rPr>
        <w:t>). Fractions can have a positive or negative value.</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 xml:space="preserve">The density property states that between any two real numbers lies another real number.  For example, between 3 and 5 we can find 4; between 4.0 and 4.2 we can find 4.16; between 4.16 and 4.17 we can find 4.165; between 4.165 and 4.166 we can find 4.1655, etc. Thus, we can always find another number between two numbers. Students are not expected to know the term </w:t>
      </w:r>
      <w:r w:rsidRPr="0079334E">
        <w:rPr>
          <w:rFonts w:ascii="Calibri" w:hAnsi="Calibri" w:cs="Calibri"/>
          <w:i/>
        </w:rPr>
        <w:t>density property</w:t>
      </w:r>
      <w:r w:rsidRPr="0079334E">
        <w:rPr>
          <w:rFonts w:ascii="Calibri" w:hAnsi="Calibri" w:cs="Calibri"/>
        </w:rPr>
        <w:t xml:space="preserve"> but the concept allows for a deeper understanding of the set of real numbers. </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 xml:space="preserve">Scientific notation is used to represent very large or very small numbers. </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 xml:space="preserve">A number written in scientific notation is the product of two factors: a decimal greater than or equal to one but less than 10 multiplied by a power of 10 (e.g., 3.1 </w:t>
      </w:r>
      <w:r w:rsidRPr="0079334E">
        <w:rPr>
          <w:rFonts w:ascii="Calibri" w:hAnsi="Calibri" w:cs="Calibri"/>
        </w:rPr>
        <w:sym w:font="Symbol" w:char="F0B4"/>
      </w:r>
      <w:r w:rsidRPr="0079334E">
        <w:rPr>
          <w:rFonts w:ascii="Calibri" w:hAnsi="Calibri" w:cs="Calibri"/>
        </w:rPr>
        <w:t xml:space="preserve"> 10</w:t>
      </w:r>
      <w:r w:rsidRPr="0079334E">
        <w:rPr>
          <w:rFonts w:ascii="Calibri" w:hAnsi="Calibri" w:cs="Calibri"/>
          <w:vertAlign w:val="superscript"/>
        </w:rPr>
        <w:t xml:space="preserve">5 </w:t>
      </w:r>
      <w:r w:rsidRPr="0079334E">
        <w:rPr>
          <w:rFonts w:ascii="Calibri" w:hAnsi="Calibri" w:cs="Calibri"/>
        </w:rPr>
        <w:t xml:space="preserve">= 310,000 and 3.1 </w:t>
      </w:r>
      <w:r w:rsidRPr="0079334E">
        <w:rPr>
          <w:rFonts w:ascii="Calibri" w:hAnsi="Calibri" w:cs="Calibri"/>
        </w:rPr>
        <w:sym w:font="Symbol" w:char="F0B4"/>
      </w:r>
      <w:r w:rsidRPr="0079334E">
        <w:rPr>
          <w:rFonts w:ascii="Calibri" w:hAnsi="Calibri" w:cs="Calibri"/>
        </w:rPr>
        <w:t xml:space="preserve"> 10</w:t>
      </w:r>
      <w:r w:rsidRPr="0079334E">
        <w:rPr>
          <w:rFonts w:ascii="Calibri" w:hAnsi="Calibri" w:cs="Calibri"/>
          <w:vertAlign w:val="superscript"/>
        </w:rPr>
        <w:t>–5</w:t>
      </w:r>
      <w:r w:rsidRPr="0079334E">
        <w:rPr>
          <w:rFonts w:ascii="Calibri" w:hAnsi="Calibri" w:cs="Calibri"/>
        </w:rPr>
        <w:t xml:space="preserve"> = 0.000031).</w:t>
      </w:r>
    </w:p>
    <w:p w:rsidR="0079334E" w:rsidRPr="0079334E" w:rsidRDefault="0079334E" w:rsidP="00ED7926">
      <w:pPr>
        <w:pStyle w:val="ListParagraph"/>
        <w:numPr>
          <w:ilvl w:val="0"/>
          <w:numId w:val="28"/>
        </w:numPr>
        <w:rPr>
          <w:rFonts w:ascii="Calibri" w:hAnsi="Calibri" w:cs="Calibri"/>
        </w:rPr>
      </w:pPr>
      <w:r w:rsidRPr="0079334E">
        <w:rPr>
          <w:rFonts w:ascii="Calibri" w:hAnsi="Calibri" w:cs="Calibri"/>
        </w:rPr>
        <w:t>Any real number raised to the zero power is 1. The only exception to this rule is zero itself. Zero raised to the zero power is undefined.</w:t>
      </w:r>
    </w:p>
    <w:p w:rsidR="00487DBB" w:rsidRDefault="00487DBB" w:rsidP="0079334E">
      <w:pPr>
        <w:rPr>
          <w:rFonts w:ascii="Calibri" w:eastAsia="Calibri" w:hAnsi="Calibri" w:cs="Calibri"/>
          <w:snapToGrid w:val="0"/>
        </w:rPr>
      </w:pPr>
    </w:p>
    <w:p w:rsidR="0079334E" w:rsidRDefault="0079334E" w:rsidP="0079334E">
      <w:pPr>
        <w:pStyle w:val="Heading4"/>
        <w:rPr>
          <w:snapToGrid w:val="0"/>
        </w:rPr>
      </w:pPr>
      <w:r>
        <w:rPr>
          <w:snapToGrid w:val="0"/>
        </w:rPr>
        <w:t>Essential Knowledge and Skills</w:t>
      </w:r>
    </w:p>
    <w:p w:rsidR="0079334E" w:rsidRPr="0079334E" w:rsidRDefault="0079334E" w:rsidP="0079334E">
      <w:pPr>
        <w:rPr>
          <w:rFonts w:ascii="Calibri" w:eastAsia="Calibri" w:hAnsi="Calibri" w:cs="Calibri"/>
          <w:b/>
          <w:snapToGrid w:val="0"/>
        </w:rPr>
      </w:pPr>
      <w:r w:rsidRPr="0079334E">
        <w:rPr>
          <w:rFonts w:ascii="Calibri" w:eastAsia="Calibri" w:hAnsi="Calibri" w:cs="Calibri"/>
          <w:b/>
          <w:snapToGrid w:val="0"/>
        </w:rPr>
        <w:t>The student will use problem solving, mathematical communication, mathematical reasoning, connections, and representations to</w:t>
      </w:r>
    </w:p>
    <w:p w:rsidR="0079334E" w:rsidRPr="0079334E" w:rsidRDefault="0079334E" w:rsidP="008001F8">
      <w:pPr>
        <w:numPr>
          <w:ilvl w:val="0"/>
          <w:numId w:val="4"/>
        </w:numPr>
        <w:tabs>
          <w:tab w:val="clear" w:pos="360"/>
          <w:tab w:val="num" w:pos="431"/>
        </w:tabs>
        <w:rPr>
          <w:rFonts w:ascii="Calibri" w:eastAsia="Calibri" w:hAnsi="Calibri" w:cs="Calibri"/>
          <w:snapToGrid w:val="0"/>
        </w:rPr>
      </w:pPr>
      <w:r w:rsidRPr="0079334E">
        <w:rPr>
          <w:rFonts w:ascii="Calibri" w:eastAsia="Calibri" w:hAnsi="Calibri" w:cs="Calibri"/>
          <w:snapToGrid w:val="0"/>
        </w:rPr>
        <w:t>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w:t>
      </w:r>
    </w:p>
    <w:p w:rsidR="0079334E" w:rsidRPr="0079334E" w:rsidRDefault="0079334E" w:rsidP="008001F8">
      <w:pPr>
        <w:numPr>
          <w:ilvl w:val="0"/>
          <w:numId w:val="4"/>
        </w:numPr>
        <w:tabs>
          <w:tab w:val="clear" w:pos="360"/>
          <w:tab w:val="num" w:pos="431"/>
        </w:tabs>
        <w:rPr>
          <w:rFonts w:ascii="Calibri" w:eastAsia="Calibri" w:hAnsi="Calibri" w:cs="Calibri"/>
          <w:snapToGrid w:val="0"/>
        </w:rPr>
      </w:pPr>
      <w:r w:rsidRPr="0079334E">
        <w:rPr>
          <w:rFonts w:ascii="Calibri" w:eastAsia="Calibri" w:hAnsi="Calibri" w:cs="Calibri"/>
          <w:snapToGrid w:val="0"/>
        </w:rPr>
        <w:t xml:space="preserve">Use rational approximations (to the nearest hundredth) of irrational numbers to compare and order, locating values on a number line. Radicals may include both positive and negative square roots of values from 0 to 400 yielding an irrational number. </w:t>
      </w:r>
    </w:p>
    <w:p w:rsidR="0079334E" w:rsidRDefault="0079334E" w:rsidP="0079334E">
      <w:pPr>
        <w:rPr>
          <w:rFonts w:ascii="Calibri" w:eastAsia="Calibri" w:hAnsi="Calibri" w:cs="Calibri"/>
          <w:snapToGrid w:val="0"/>
        </w:rPr>
      </w:pPr>
    </w:p>
    <w:p w:rsidR="0079334E" w:rsidRPr="0079334E" w:rsidRDefault="0079334E" w:rsidP="0079334E">
      <w:pPr>
        <w:pStyle w:val="Heading3"/>
      </w:pPr>
      <w:r w:rsidRPr="0079334E">
        <w:t>8.2</w:t>
      </w:r>
      <w:r w:rsidRPr="0079334E">
        <w:tab/>
        <w:t>The student will describe the relationships between the subsets of the real number system.</w:t>
      </w:r>
    </w:p>
    <w:p w:rsidR="0079334E" w:rsidRDefault="0079334E" w:rsidP="0079334E">
      <w:pPr>
        <w:pStyle w:val="Heading4"/>
        <w:rPr>
          <w:snapToGrid w:val="0"/>
        </w:rPr>
      </w:pPr>
      <w:r>
        <w:rPr>
          <w:snapToGrid w:val="0"/>
        </w:rPr>
        <w:t>Understanding the Standard</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 xml:space="preserve">The subsets of real numbers include natural numbers (counting numbers), whole numbers, integers, rational and irrational numbers. </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Some numbers can belong to more than one subset of the real numbers (e.g., 4 is a natural number, a whole number, an integer, and a rational number). The attributes of one subset can be contained in whole or in part in another subset. The relationships between the subsets of the real number system can be illustrated using graphic organizers (that may include, but not be limited to, Venn diagrams), number lines, and other representations.</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The set of natural numbers is the set of counting numbers {1, 2, 3, 4...}.</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The set of whole numbers includes the set of all the natural numbers and zero {0, 1, 2, 3…}.</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The set of integers includes the set of whole numbers and their opposites {…-2, -1, 0, 1, 2…}. Zero has no opposite and is neither positive nor negative.</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 xml:space="preserve">The set of rational numbers includes the set of all numbers that can be expressed as fractions in the form </w:t>
      </w:r>
      <m:oMath>
        <m:f>
          <m:fPr>
            <m:ctrlPr>
              <w:rPr>
                <w:rFonts w:ascii="Cambria Math" w:hAnsi="Cambria Math" w:cstheme="minorHAnsi"/>
                <w:i/>
                <w:sz w:val="22"/>
              </w:rPr>
            </m:ctrlPr>
          </m:fPr>
          <m:num>
            <m:r>
              <w:rPr>
                <w:rFonts w:ascii="Cambria Math" w:hAnsi="Cambria Math" w:cstheme="minorHAnsi"/>
                <w:sz w:val="22"/>
              </w:rPr>
              <m:t>a</m:t>
            </m:r>
          </m:num>
          <m:den>
            <m:r>
              <w:rPr>
                <w:rFonts w:ascii="Cambria Math" w:hAnsi="Cambria Math" w:cstheme="minorHAnsi"/>
                <w:sz w:val="22"/>
              </w:rPr>
              <m:t>b</m:t>
            </m:r>
          </m:den>
        </m:f>
      </m:oMath>
      <w:r w:rsidRPr="0079334E">
        <w:rPr>
          <w:rFonts w:asciiTheme="minorHAnsi" w:hAnsiTheme="minorHAnsi" w:cstheme="minorHAnsi"/>
          <w:sz w:val="22"/>
        </w:rPr>
        <w:t xml:space="preserve"> where </w:t>
      </w:r>
      <w:r w:rsidRPr="0079334E">
        <w:rPr>
          <w:rFonts w:asciiTheme="minorHAnsi" w:hAnsiTheme="minorHAnsi" w:cstheme="minorHAnsi"/>
          <w:i/>
          <w:sz w:val="22"/>
        </w:rPr>
        <w:t>a</w:t>
      </w:r>
      <w:r w:rsidRPr="0079334E">
        <w:rPr>
          <w:rFonts w:asciiTheme="minorHAnsi" w:hAnsiTheme="minorHAnsi" w:cstheme="minorHAnsi"/>
          <w:sz w:val="22"/>
        </w:rPr>
        <w:t xml:space="preserve"> and </w:t>
      </w:r>
      <w:r w:rsidRPr="0079334E">
        <w:rPr>
          <w:rFonts w:asciiTheme="minorHAnsi" w:hAnsiTheme="minorHAnsi" w:cstheme="minorHAnsi"/>
          <w:i/>
          <w:sz w:val="22"/>
        </w:rPr>
        <w:t>b</w:t>
      </w:r>
      <w:r w:rsidRPr="0079334E">
        <w:rPr>
          <w:rFonts w:asciiTheme="minorHAnsi" w:hAnsiTheme="minorHAnsi" w:cstheme="minorHAnsi"/>
          <w:sz w:val="22"/>
        </w:rPr>
        <w:t xml:space="preserve"> are integers and </w:t>
      </w:r>
      <w:r w:rsidRPr="0079334E">
        <w:rPr>
          <w:rFonts w:asciiTheme="minorHAnsi" w:hAnsiTheme="minorHAnsi" w:cstheme="minorHAnsi"/>
          <w:i/>
          <w:sz w:val="22"/>
        </w:rPr>
        <w:t>b</w:t>
      </w:r>
      <w:r w:rsidRPr="0079334E">
        <w:rPr>
          <w:rFonts w:asciiTheme="minorHAnsi" w:hAnsiTheme="minorHAnsi" w:cstheme="minorHAnsi"/>
          <w:sz w:val="22"/>
        </w:rPr>
        <w:t xml:space="preserve"> does not equal zero.  The decimal form of a rational number can be expressed as a terminating or repeating decimal. A few examples of rational numbers are  </w:t>
      </w:r>
      <m:oMath>
        <m:rad>
          <m:radPr>
            <m:degHide m:val="1"/>
            <m:ctrlPr>
              <w:rPr>
                <w:rFonts w:ascii="Cambria Math" w:hAnsi="Cambria Math" w:cstheme="minorHAnsi"/>
                <w:i/>
                <w:sz w:val="22"/>
              </w:rPr>
            </m:ctrlPr>
          </m:radPr>
          <m:deg/>
          <m:e>
            <m:r>
              <w:rPr>
                <w:rFonts w:ascii="Cambria Math" w:hAnsi="Cambria Math" w:cstheme="minorHAnsi"/>
                <w:sz w:val="22"/>
              </w:rPr>
              <m:t>25</m:t>
            </m:r>
          </m:e>
        </m:rad>
      </m:oMath>
      <w:r w:rsidRPr="0079334E">
        <w:rPr>
          <w:rFonts w:asciiTheme="minorHAnsi" w:hAnsiTheme="minorHAnsi" w:cstheme="minorHAnsi"/>
          <w:sz w:val="22"/>
        </w:rPr>
        <w:t xml:space="preserve">, </w:t>
      </w:r>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4</m:t>
            </m:r>
          </m:den>
        </m:f>
      </m:oMath>
      <w:r w:rsidRPr="0079334E">
        <w:rPr>
          <w:rFonts w:asciiTheme="minorHAnsi" w:hAnsiTheme="minorHAnsi" w:cstheme="minorHAnsi"/>
          <w:sz w:val="22"/>
        </w:rPr>
        <w:t xml:space="preserve"> , -2.3, 75%, </w:t>
      </w:r>
      <w:proofErr w:type="gramStart"/>
      <w:r w:rsidRPr="0079334E">
        <w:rPr>
          <w:rFonts w:asciiTheme="minorHAnsi" w:hAnsiTheme="minorHAnsi" w:cstheme="minorHAnsi"/>
          <w:sz w:val="22"/>
        </w:rPr>
        <w:t xml:space="preserve">and </w:t>
      </w:r>
      <w:proofErr w:type="gramEnd"/>
      <m:oMath>
        <m:r>
          <w:rPr>
            <w:rFonts w:ascii="Cambria Math" w:hAnsi="Cambria Math" w:cstheme="minorHAnsi"/>
            <w:sz w:val="22"/>
          </w:rPr>
          <m:t>4.</m:t>
        </m:r>
        <m:acc>
          <m:accPr>
            <m:chr m:val="̅"/>
            <m:ctrlPr>
              <w:rPr>
                <w:rFonts w:ascii="Cambria Math" w:hAnsi="Cambria Math" w:cstheme="minorHAnsi"/>
                <w:i/>
                <w:sz w:val="22"/>
              </w:rPr>
            </m:ctrlPr>
          </m:accPr>
          <m:e>
            <m:r>
              <w:rPr>
                <w:rFonts w:ascii="Cambria Math" w:hAnsi="Cambria Math" w:cstheme="minorHAnsi"/>
                <w:sz w:val="22"/>
              </w:rPr>
              <m:t>59</m:t>
            </m:r>
          </m:e>
        </m:acc>
      </m:oMath>
      <w:r w:rsidRPr="0079334E">
        <w:rPr>
          <w:rFonts w:asciiTheme="minorHAnsi" w:hAnsiTheme="minorHAnsi" w:cstheme="minorHAnsi"/>
          <w:sz w:val="22"/>
        </w:rPr>
        <w:t>.</w:t>
      </w:r>
      <w:bookmarkStart w:id="0" w:name="_GoBack"/>
      <w:bookmarkEnd w:id="0"/>
    </w:p>
    <w:p w:rsidR="0079334E" w:rsidRPr="0079334E" w:rsidRDefault="0079334E" w:rsidP="00ED7926">
      <w:pPr>
        <w:pStyle w:val="ListParagraph"/>
        <w:numPr>
          <w:ilvl w:val="0"/>
          <w:numId w:val="29"/>
        </w:numPr>
        <w:rPr>
          <w:rFonts w:asciiTheme="minorHAnsi" w:eastAsia="Calibri" w:hAnsiTheme="minorHAnsi" w:cstheme="minorHAnsi"/>
          <w:snapToGrid w:val="0"/>
          <w:sz w:val="22"/>
        </w:rPr>
      </w:pPr>
      <w:r w:rsidRPr="0079334E">
        <w:rPr>
          <w:rFonts w:asciiTheme="minorHAnsi" w:hAnsiTheme="minorHAnsi" w:cstheme="minorHAnsi"/>
          <w:sz w:val="22"/>
        </w:rPr>
        <w:t xml:space="preserve">The set of irrational numbers is the set of all nonrepeating, nonterminating decimals. An irrational number cannot be written in fraction form </w:t>
      </w:r>
      <w:r w:rsidRPr="0079334E">
        <w:rPr>
          <w:rFonts w:asciiTheme="minorHAnsi" w:hAnsiTheme="minorHAnsi" w:cstheme="minorHAnsi"/>
          <w:sz w:val="22"/>
        </w:rPr>
        <w:br/>
        <w:t>(e.g., π</w:t>
      </w:r>
      <w:proofErr w:type="gramStart"/>
      <w:r w:rsidRPr="0079334E">
        <w:rPr>
          <w:rFonts w:asciiTheme="minorHAnsi" w:hAnsiTheme="minorHAnsi" w:cstheme="minorHAnsi"/>
          <w:sz w:val="22"/>
        </w:rPr>
        <w:t xml:space="preserve">, </w:t>
      </w:r>
      <m:oMath>
        <m:rad>
          <m:radPr>
            <m:degHide m:val="1"/>
            <m:ctrlPr>
              <w:rPr>
                <w:rFonts w:ascii="Cambria Math" w:hAnsi="Cambria Math" w:cstheme="minorHAnsi"/>
                <w:i/>
                <w:sz w:val="22"/>
              </w:rPr>
            </m:ctrlPr>
          </m:radPr>
          <m:deg>
            <w:proofErr w:type="gramEnd"/>
          </m:deg>
          <m:e>
            <m:r>
              <w:rPr>
                <w:rFonts w:ascii="Cambria Math" w:hAnsi="Cambria Math" w:cstheme="minorHAnsi"/>
                <w:sz w:val="22"/>
              </w:rPr>
              <m:t>2</m:t>
            </m:r>
          </m:e>
        </m:rad>
      </m:oMath>
      <w:r w:rsidRPr="0079334E">
        <w:rPr>
          <w:rFonts w:asciiTheme="minorHAnsi" w:hAnsiTheme="minorHAnsi" w:cstheme="minorHAnsi"/>
          <w:sz w:val="22"/>
        </w:rPr>
        <w:t xml:space="preserve"> , 1.232332333…).</w:t>
      </w:r>
      <w:r w:rsidRPr="0079334E">
        <w:rPr>
          <w:rFonts w:asciiTheme="minorHAnsi" w:hAnsiTheme="minorHAnsi" w:cstheme="minorHAnsi"/>
          <w:strike/>
          <w:sz w:val="22"/>
        </w:rPr>
        <w:t xml:space="preserve"> </w:t>
      </w:r>
    </w:p>
    <w:p w:rsidR="0079334E" w:rsidRPr="0079334E" w:rsidRDefault="0079334E" w:rsidP="00ED7926">
      <w:pPr>
        <w:pStyle w:val="ListParagraph"/>
        <w:numPr>
          <w:ilvl w:val="0"/>
          <w:numId w:val="29"/>
        </w:numPr>
        <w:rPr>
          <w:rFonts w:asciiTheme="minorHAnsi" w:hAnsiTheme="minorHAnsi" w:cstheme="minorHAnsi"/>
          <w:sz w:val="22"/>
        </w:rPr>
      </w:pPr>
      <w:r w:rsidRPr="0079334E">
        <w:rPr>
          <w:rFonts w:asciiTheme="minorHAnsi" w:hAnsiTheme="minorHAnsi" w:cstheme="minorHAnsi"/>
          <w:sz w:val="22"/>
        </w:rPr>
        <w:t>The real number system is comprised of all rational and irrational numbers.</w:t>
      </w:r>
    </w:p>
    <w:p w:rsidR="0079334E" w:rsidRDefault="0079334E" w:rsidP="0079334E">
      <w:pPr>
        <w:pStyle w:val="Heading4"/>
        <w:rPr>
          <w:snapToGrid w:val="0"/>
        </w:rPr>
      </w:pPr>
      <w:r>
        <w:rPr>
          <w:snapToGrid w:val="0"/>
        </w:rPr>
        <w:t>Essential Knowledge and Skills</w:t>
      </w:r>
    </w:p>
    <w:p w:rsidR="0079334E" w:rsidRPr="0079334E" w:rsidRDefault="0079334E" w:rsidP="0079334E">
      <w:pPr>
        <w:spacing w:before="120"/>
        <w:ind w:left="72"/>
        <w:rPr>
          <w:rFonts w:asciiTheme="minorHAnsi" w:hAnsiTheme="minorHAnsi"/>
          <w:b/>
          <w:sz w:val="20"/>
        </w:rPr>
      </w:pPr>
      <w:r w:rsidRPr="0079334E">
        <w:rPr>
          <w:rFonts w:asciiTheme="minorHAnsi" w:hAnsiTheme="minorHAnsi"/>
          <w:b/>
          <w:sz w:val="20"/>
        </w:rPr>
        <w:lastRenderedPageBreak/>
        <w:t>The student will use problem solving, mathematical communication, mathematical reasoning, connections, and representations to</w:t>
      </w:r>
    </w:p>
    <w:p w:rsidR="0079334E" w:rsidRPr="0030047E" w:rsidRDefault="0079334E" w:rsidP="00ED7926">
      <w:pPr>
        <w:pStyle w:val="ListParagraph"/>
        <w:numPr>
          <w:ilvl w:val="0"/>
          <w:numId w:val="30"/>
        </w:numPr>
        <w:rPr>
          <w:rFonts w:asciiTheme="minorHAnsi" w:hAnsiTheme="minorHAnsi" w:cstheme="minorHAnsi"/>
          <w:sz w:val="22"/>
        </w:rPr>
      </w:pPr>
      <w:r w:rsidRPr="0030047E">
        <w:rPr>
          <w:rFonts w:asciiTheme="minorHAnsi" w:hAnsiTheme="minorHAnsi" w:cstheme="minorHAnsi"/>
          <w:sz w:val="22"/>
        </w:rPr>
        <w:t>Describe and illustrate the relationships among the subsets of the real number system by using representations (graphic organizers, number lines, etc.). Subsets include rational numbers, irrational numbers, integers, whole numbers, and natural numbers.</w:t>
      </w:r>
    </w:p>
    <w:p w:rsidR="0079334E" w:rsidRPr="0030047E" w:rsidRDefault="0079334E" w:rsidP="00ED7926">
      <w:pPr>
        <w:pStyle w:val="ListParagraph"/>
        <w:numPr>
          <w:ilvl w:val="0"/>
          <w:numId w:val="30"/>
        </w:numPr>
        <w:rPr>
          <w:rFonts w:asciiTheme="minorHAnsi" w:hAnsiTheme="minorHAnsi" w:cstheme="minorHAnsi"/>
          <w:b/>
          <w:sz w:val="22"/>
        </w:rPr>
      </w:pPr>
      <w:r w:rsidRPr="0030047E">
        <w:rPr>
          <w:rFonts w:asciiTheme="minorHAnsi" w:hAnsiTheme="minorHAnsi" w:cstheme="minorHAnsi"/>
          <w:sz w:val="22"/>
        </w:rPr>
        <w:t>Classify a given number as a member of a particular subset or subsets of the real number system, and explain why.</w:t>
      </w:r>
    </w:p>
    <w:p w:rsidR="0030047E" w:rsidRPr="0030047E" w:rsidRDefault="0079334E" w:rsidP="00ED7926">
      <w:pPr>
        <w:pStyle w:val="ListParagraph"/>
        <w:numPr>
          <w:ilvl w:val="0"/>
          <w:numId w:val="30"/>
        </w:numPr>
        <w:rPr>
          <w:rFonts w:asciiTheme="minorHAnsi" w:hAnsiTheme="minorHAnsi" w:cstheme="minorHAnsi"/>
          <w:sz w:val="22"/>
        </w:rPr>
      </w:pPr>
      <w:r w:rsidRPr="0030047E">
        <w:rPr>
          <w:rFonts w:asciiTheme="minorHAnsi" w:hAnsiTheme="minorHAnsi" w:cstheme="minorHAnsi"/>
          <w:sz w:val="22"/>
        </w:rPr>
        <w:t>Describe each subset of the set of real numbers and include examples and non-examples.</w:t>
      </w:r>
    </w:p>
    <w:p w:rsidR="0079334E" w:rsidRDefault="0079334E" w:rsidP="00ED7926">
      <w:pPr>
        <w:pStyle w:val="ListParagraph"/>
        <w:numPr>
          <w:ilvl w:val="0"/>
          <w:numId w:val="30"/>
        </w:numPr>
        <w:rPr>
          <w:rFonts w:asciiTheme="minorHAnsi" w:hAnsiTheme="minorHAnsi" w:cstheme="minorHAnsi"/>
          <w:sz w:val="22"/>
        </w:rPr>
      </w:pPr>
      <w:r w:rsidRPr="0030047E">
        <w:rPr>
          <w:rFonts w:asciiTheme="minorHAnsi" w:hAnsiTheme="minorHAnsi" w:cstheme="minorHAnsi"/>
          <w:sz w:val="22"/>
        </w:rPr>
        <w:t>Recognize that the sum or product of two rational numbers is rational; that the sum of a rational number and an irrational number is irrational; and that the product of a nonzero rational number and an irrational number is irrational.</w:t>
      </w:r>
    </w:p>
    <w:p w:rsidR="0030047E" w:rsidRPr="0030047E" w:rsidRDefault="0030047E" w:rsidP="0030047E">
      <w:pPr>
        <w:pStyle w:val="Heading3"/>
      </w:pPr>
      <w:r>
        <w:t>8.3</w:t>
      </w:r>
      <w:r>
        <w:tab/>
      </w:r>
      <w:r w:rsidRPr="0030047E">
        <w:t>The student will</w:t>
      </w:r>
    </w:p>
    <w:p w:rsidR="0030047E" w:rsidRPr="0030047E" w:rsidRDefault="0030047E" w:rsidP="0030047E">
      <w:pPr>
        <w:pStyle w:val="Heading3"/>
        <w:ind w:left="810"/>
      </w:pPr>
      <w:proofErr w:type="gramStart"/>
      <w:r w:rsidRPr="0030047E">
        <w:t>a</w:t>
      </w:r>
      <w:proofErr w:type="gramEnd"/>
      <w:r w:rsidRPr="0030047E">
        <w:t>)</w:t>
      </w:r>
      <w:r w:rsidRPr="0030047E">
        <w:tab/>
        <w:t xml:space="preserve">estimate and determine the two consecutive integers between which a square root lies; and </w:t>
      </w:r>
    </w:p>
    <w:p w:rsidR="0030047E" w:rsidRPr="0030047E" w:rsidRDefault="0030047E" w:rsidP="0030047E">
      <w:pPr>
        <w:pStyle w:val="Heading3"/>
        <w:ind w:left="810"/>
      </w:pPr>
      <w:r w:rsidRPr="0030047E">
        <w:t>b)</w:t>
      </w:r>
      <w:r w:rsidRPr="0030047E">
        <w:tab/>
      </w:r>
      <w:proofErr w:type="gramStart"/>
      <w:r w:rsidRPr="0030047E">
        <w:t>determine</w:t>
      </w:r>
      <w:proofErr w:type="gramEnd"/>
      <w:r w:rsidRPr="0030047E">
        <w:t xml:space="preserve"> both the positive and negative square roots of a given perfect square. </w:t>
      </w:r>
    </w:p>
    <w:p w:rsidR="0030047E" w:rsidRDefault="0030047E" w:rsidP="0030047E">
      <w:pPr>
        <w:pStyle w:val="Heading4"/>
        <w:rPr>
          <w:snapToGrid w:val="0"/>
        </w:rPr>
      </w:pPr>
      <w:r>
        <w:rPr>
          <w:snapToGrid w:val="0"/>
        </w:rPr>
        <w:t>Understanding the Standard</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A perfect square is a whole number whose square root is an integer.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The square root of a given number is any number which, when multiplied times itself, equals the given number.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Both the positive and negative roots of whole numbers, except zero, can be determined. The square root of zero is zero. The value is neither positive nor negative.  Zero (a whole number) is a perfect square.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The positive and negative square root of any whole number other than a perfect square lies between two consecutive integers (e.g.,</w:t>
      </w:r>
      <m:oMath>
        <m:rad>
          <m:radPr>
            <m:degHide m:val="1"/>
            <m:ctrlPr>
              <w:rPr>
                <w:rFonts w:ascii="Cambria Math" w:hAnsi="Cambria Math" w:cstheme="minorHAnsi"/>
                <w:i/>
                <w:sz w:val="22"/>
                <w:szCs w:val="22"/>
              </w:rPr>
            </m:ctrlPr>
          </m:radPr>
          <m:deg/>
          <m:e>
            <m:r>
              <w:rPr>
                <w:rFonts w:ascii="Cambria Math" w:hAnsi="Cambria Math" w:cstheme="minorHAnsi"/>
                <w:sz w:val="22"/>
                <w:szCs w:val="22"/>
              </w:rPr>
              <m:t>57</m:t>
            </m:r>
          </m:e>
        </m:rad>
      </m:oMath>
      <w:r w:rsidRPr="001951BF">
        <w:rPr>
          <w:rFonts w:asciiTheme="minorHAnsi" w:hAnsiTheme="minorHAnsi" w:cstheme="minorHAnsi"/>
          <w:sz w:val="22"/>
          <w:szCs w:val="22"/>
        </w:rPr>
        <w:t xml:space="preserve"> lies between 7 and 8 since 7</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49 and</w:t>
      </w:r>
      <w:r w:rsidRPr="001951BF">
        <w:rPr>
          <w:rFonts w:asciiTheme="minorHAnsi" w:hAnsiTheme="minorHAnsi" w:cstheme="minorHAnsi"/>
          <w:b/>
          <w:sz w:val="22"/>
          <w:szCs w:val="22"/>
        </w:rPr>
        <w:t xml:space="preserve"> </w:t>
      </w:r>
      <w:r w:rsidRPr="001951BF">
        <w:rPr>
          <w:rFonts w:asciiTheme="minorHAnsi" w:hAnsiTheme="minorHAnsi" w:cstheme="minorHAnsi"/>
          <w:sz w:val="22"/>
          <w:szCs w:val="22"/>
        </w:rPr>
        <w:t>8</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64; </w:t>
      </w:r>
      <m:oMath>
        <m:r>
          <w:rPr>
            <w:rFonts w:ascii="Cambria Math" w:hAnsi="Cambria Math" w:cstheme="minorHAnsi"/>
            <w:sz w:val="22"/>
            <w:szCs w:val="22"/>
          </w:rPr>
          <m:t>-</m:t>
        </m:r>
        <m:rad>
          <m:radPr>
            <m:degHide m:val="1"/>
            <m:ctrlPr>
              <w:rPr>
                <w:rFonts w:ascii="Cambria Math" w:hAnsi="Cambria Math" w:cstheme="minorHAnsi"/>
                <w:i/>
                <w:sz w:val="22"/>
                <w:szCs w:val="22"/>
              </w:rPr>
            </m:ctrlPr>
          </m:radPr>
          <m:deg/>
          <m:e>
            <m:r>
              <w:rPr>
                <w:rFonts w:ascii="Cambria Math" w:hAnsi="Cambria Math" w:cstheme="minorHAnsi"/>
                <w:sz w:val="22"/>
                <w:szCs w:val="22"/>
              </w:rPr>
              <m:t>11</m:t>
            </m:r>
          </m:e>
        </m:rad>
      </m:oMath>
      <w:r w:rsidRPr="001951BF">
        <w:rPr>
          <w:rFonts w:asciiTheme="minorHAnsi" w:hAnsiTheme="minorHAnsi" w:cstheme="minorHAnsi"/>
          <w:sz w:val="22"/>
          <w:szCs w:val="22"/>
        </w:rPr>
        <w:t xml:space="preserve"> lies between -4 and -3 since (-4)</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16 and (-3)</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9).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The symbol </w:t>
      </w:r>
      <m:oMath>
        <m:rad>
          <m:radPr>
            <m:degHide m:val="1"/>
            <m:ctrlPr>
              <w:rPr>
                <w:rFonts w:ascii="Cambria Math" w:hAnsi="Cambria Math" w:cstheme="minorHAnsi"/>
                <w:i/>
                <w:sz w:val="22"/>
                <w:szCs w:val="22"/>
              </w:rPr>
            </m:ctrlPr>
          </m:radPr>
          <m:deg/>
          <m:e/>
        </m:rad>
      </m:oMath>
      <w:r w:rsidRPr="001951BF">
        <w:rPr>
          <w:rFonts w:asciiTheme="minorHAnsi" w:hAnsiTheme="minorHAnsi" w:cstheme="minorHAnsi"/>
          <w:sz w:val="22"/>
          <w:szCs w:val="22"/>
        </w:rPr>
        <w:t xml:space="preserve"> may be used to represent a positive (principal) root and -</w:t>
      </w:r>
      <m:oMath>
        <m:rad>
          <m:radPr>
            <m:degHide m:val="1"/>
            <m:ctrlPr>
              <w:rPr>
                <w:rFonts w:ascii="Cambria Math" w:hAnsi="Cambria Math" w:cstheme="minorHAnsi"/>
                <w:i/>
                <w:sz w:val="22"/>
                <w:szCs w:val="22"/>
              </w:rPr>
            </m:ctrlPr>
          </m:radPr>
          <m:deg/>
          <m:e/>
        </m:rad>
      </m:oMath>
      <w:r w:rsidRPr="001951BF">
        <w:rPr>
          <w:rFonts w:asciiTheme="minorHAnsi" w:hAnsiTheme="minorHAnsi" w:cstheme="minorHAnsi"/>
          <w:sz w:val="22"/>
          <w:szCs w:val="22"/>
        </w:rPr>
        <w:t xml:space="preserve"> may be used to represent a negative root.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The square root of a whole number that is not a perfect square is an irrational number (e.g., </w:t>
      </w:r>
      <m:oMath>
        <m:rad>
          <m:radPr>
            <m:degHide m:val="1"/>
            <m:ctrlPr>
              <w:rPr>
                <w:rFonts w:ascii="Cambria Math" w:hAnsi="Cambria Math" w:cstheme="minorHAnsi"/>
                <w:i/>
                <w:sz w:val="22"/>
                <w:szCs w:val="22"/>
              </w:rPr>
            </m:ctrlPr>
          </m:radPr>
          <m:deg/>
          <m:e>
            <m:r>
              <w:rPr>
                <w:rFonts w:ascii="Cambria Math" w:hAnsi="Cambria Math" w:cstheme="minorHAnsi"/>
                <w:sz w:val="22"/>
                <w:szCs w:val="22"/>
              </w:rPr>
              <m:t xml:space="preserve">2 </m:t>
            </m:r>
          </m:e>
        </m:rad>
      </m:oMath>
      <w:r w:rsidRPr="001951BF">
        <w:rPr>
          <w:rFonts w:asciiTheme="minorHAnsi" w:hAnsiTheme="minorHAnsi" w:cstheme="minorHAnsi"/>
          <w:sz w:val="22"/>
          <w:szCs w:val="22"/>
        </w:rPr>
        <w:t xml:space="preserve">is an irrational number). An irrational number cannot be expressed exactly as a fraction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b</m:t>
            </m:r>
          </m:den>
        </m:f>
      </m:oMath>
      <w:r w:rsidRPr="001951BF">
        <w:rPr>
          <w:rFonts w:asciiTheme="minorHAnsi" w:hAnsiTheme="minorHAnsi" w:cstheme="minorHAnsi"/>
          <w:sz w:val="22"/>
          <w:szCs w:val="22"/>
        </w:rPr>
        <w:t xml:space="preserve"> where </w:t>
      </w:r>
      <w:r w:rsidRPr="001951BF">
        <w:rPr>
          <w:rFonts w:asciiTheme="minorHAnsi" w:hAnsiTheme="minorHAnsi" w:cstheme="minorHAnsi"/>
          <w:i/>
          <w:sz w:val="22"/>
          <w:szCs w:val="22"/>
        </w:rPr>
        <w:t>b</w:t>
      </w:r>
      <w:r w:rsidRPr="001951BF">
        <w:rPr>
          <w:rFonts w:asciiTheme="minorHAnsi" w:hAnsiTheme="minorHAnsi" w:cstheme="minorHAnsi"/>
          <w:sz w:val="22"/>
          <w:szCs w:val="22"/>
        </w:rPr>
        <w:t xml:space="preserve"> does not equal 0. </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Square root symbols may be used to represent solutions to equations of the form </w:t>
      </w:r>
      <w:r w:rsidRPr="001951BF">
        <w:rPr>
          <w:rFonts w:asciiTheme="minorHAnsi" w:hAnsiTheme="minorHAnsi" w:cstheme="minorHAnsi"/>
          <w:i/>
          <w:sz w:val="22"/>
          <w:szCs w:val="22"/>
        </w:rPr>
        <w:t>x</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w:t>
      </w:r>
      <w:r w:rsidRPr="001951BF">
        <w:rPr>
          <w:rFonts w:asciiTheme="minorHAnsi" w:hAnsiTheme="minorHAnsi" w:cstheme="minorHAnsi"/>
          <w:i/>
          <w:sz w:val="22"/>
          <w:szCs w:val="22"/>
        </w:rPr>
        <w:t>p.</w:t>
      </w:r>
      <w:r w:rsidRPr="001951BF">
        <w:rPr>
          <w:rFonts w:asciiTheme="minorHAnsi" w:hAnsiTheme="minorHAnsi" w:cstheme="minorHAnsi"/>
          <w:sz w:val="22"/>
          <w:szCs w:val="22"/>
        </w:rPr>
        <w:t xml:space="preserve"> Examples may include:</w:t>
      </w:r>
    </w:p>
    <w:p w:rsidR="001951BF" w:rsidRPr="001951BF" w:rsidRDefault="001951BF" w:rsidP="00ED7926">
      <w:pPr>
        <w:pStyle w:val="ListParagraph"/>
        <w:numPr>
          <w:ilvl w:val="1"/>
          <w:numId w:val="31"/>
        </w:numPr>
        <w:rPr>
          <w:rFonts w:asciiTheme="minorHAnsi" w:hAnsiTheme="minorHAnsi" w:cstheme="minorHAnsi"/>
          <w:sz w:val="22"/>
          <w:szCs w:val="22"/>
        </w:rPr>
      </w:pPr>
      <w:r w:rsidRPr="001951BF">
        <w:rPr>
          <w:rFonts w:asciiTheme="minorHAnsi" w:hAnsiTheme="minorHAnsi" w:cstheme="minorHAnsi"/>
          <w:sz w:val="22"/>
          <w:szCs w:val="22"/>
        </w:rPr>
        <w:t xml:space="preserve">If </w:t>
      </w:r>
      <w:r w:rsidRPr="001951BF">
        <w:rPr>
          <w:rFonts w:asciiTheme="minorHAnsi" w:hAnsiTheme="minorHAnsi" w:cstheme="minorHAnsi"/>
          <w:i/>
          <w:sz w:val="22"/>
          <w:szCs w:val="22"/>
        </w:rPr>
        <w:t>x</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36, then </w:t>
      </w:r>
      <w:r w:rsidRPr="001951BF">
        <w:rPr>
          <w:rFonts w:asciiTheme="minorHAnsi" w:hAnsiTheme="minorHAnsi" w:cstheme="minorHAnsi"/>
          <w:i/>
          <w:sz w:val="22"/>
          <w:szCs w:val="22"/>
        </w:rPr>
        <w:t>x</w:t>
      </w:r>
      <w:r w:rsidRPr="001951BF">
        <w:rPr>
          <w:rFonts w:asciiTheme="minorHAnsi" w:hAnsiTheme="minorHAnsi" w:cstheme="minorHAnsi"/>
          <w:sz w:val="22"/>
          <w:szCs w:val="22"/>
        </w:rPr>
        <w:t xml:space="preserve"> is </w:t>
      </w:r>
      <m:oMath>
        <m:rad>
          <m:radPr>
            <m:degHide m:val="1"/>
            <m:ctrlPr>
              <w:rPr>
                <w:rFonts w:ascii="Cambria Math" w:hAnsi="Cambria Math" w:cstheme="minorHAnsi"/>
                <w:i/>
                <w:sz w:val="22"/>
                <w:szCs w:val="22"/>
              </w:rPr>
            </m:ctrlPr>
          </m:radPr>
          <m:deg/>
          <m:e>
            <m:r>
              <w:rPr>
                <w:rFonts w:ascii="Cambria Math" w:hAnsi="Cambria Math" w:cstheme="minorHAnsi"/>
                <w:sz w:val="22"/>
                <w:szCs w:val="22"/>
              </w:rPr>
              <m:t>36</m:t>
            </m:r>
          </m:e>
        </m:rad>
      </m:oMath>
      <w:r w:rsidRPr="001951BF">
        <w:rPr>
          <w:rFonts w:asciiTheme="minorHAnsi" w:hAnsiTheme="minorHAnsi" w:cstheme="minorHAnsi"/>
          <w:sz w:val="22"/>
          <w:szCs w:val="22"/>
        </w:rPr>
        <w:t xml:space="preserve"> = 6 or </w:t>
      </w:r>
      <m:oMath>
        <m:r>
          <w:rPr>
            <w:rFonts w:ascii="Cambria Math" w:hAnsi="Cambria Math" w:cstheme="minorHAnsi"/>
            <w:sz w:val="22"/>
            <w:szCs w:val="22"/>
          </w:rPr>
          <m:t>-</m:t>
        </m:r>
        <m:rad>
          <m:radPr>
            <m:degHide m:val="1"/>
            <m:ctrlPr>
              <w:rPr>
                <w:rFonts w:ascii="Cambria Math" w:hAnsi="Cambria Math" w:cstheme="minorHAnsi"/>
                <w:i/>
                <w:sz w:val="22"/>
                <w:szCs w:val="22"/>
              </w:rPr>
            </m:ctrlPr>
          </m:radPr>
          <m:deg/>
          <m:e>
            <m:r>
              <w:rPr>
                <w:rFonts w:ascii="Cambria Math" w:hAnsi="Cambria Math" w:cstheme="minorHAnsi"/>
                <w:sz w:val="22"/>
                <w:szCs w:val="22"/>
              </w:rPr>
              <m:t>36</m:t>
            </m:r>
          </m:e>
        </m:rad>
      </m:oMath>
      <w:r w:rsidRPr="001951BF">
        <w:rPr>
          <w:rFonts w:asciiTheme="minorHAnsi" w:hAnsiTheme="minorHAnsi" w:cstheme="minorHAnsi"/>
          <w:sz w:val="22"/>
          <w:szCs w:val="22"/>
        </w:rPr>
        <w:t xml:space="preserve"> =-6.</w:t>
      </w:r>
    </w:p>
    <w:p w:rsidR="001951BF" w:rsidRPr="001951BF" w:rsidRDefault="001951BF" w:rsidP="00ED7926">
      <w:pPr>
        <w:pStyle w:val="ListParagraph"/>
        <w:numPr>
          <w:ilvl w:val="1"/>
          <w:numId w:val="31"/>
        </w:numPr>
        <w:rPr>
          <w:rFonts w:asciiTheme="minorHAnsi" w:hAnsiTheme="minorHAnsi" w:cstheme="minorHAnsi"/>
          <w:sz w:val="22"/>
          <w:szCs w:val="22"/>
        </w:rPr>
      </w:pPr>
      <w:r w:rsidRPr="001951BF">
        <w:rPr>
          <w:rFonts w:asciiTheme="minorHAnsi" w:hAnsiTheme="minorHAnsi" w:cstheme="minorHAnsi"/>
          <w:sz w:val="22"/>
          <w:szCs w:val="22"/>
        </w:rPr>
        <w:t xml:space="preserve">If </w:t>
      </w:r>
      <w:r w:rsidRPr="001951BF">
        <w:rPr>
          <w:rFonts w:asciiTheme="minorHAnsi" w:hAnsiTheme="minorHAnsi" w:cstheme="minorHAnsi"/>
          <w:i/>
          <w:sz w:val="22"/>
          <w:szCs w:val="22"/>
        </w:rPr>
        <w:t>x</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5, then </w:t>
      </w:r>
      <w:r w:rsidRPr="001951BF">
        <w:rPr>
          <w:rFonts w:asciiTheme="minorHAnsi" w:hAnsiTheme="minorHAnsi" w:cstheme="minorHAnsi"/>
          <w:i/>
          <w:sz w:val="22"/>
          <w:szCs w:val="22"/>
        </w:rPr>
        <w:t>x</w:t>
      </w:r>
      <w:r w:rsidRPr="001951BF">
        <w:rPr>
          <w:rFonts w:asciiTheme="minorHAnsi" w:hAnsiTheme="minorHAnsi" w:cstheme="minorHAnsi"/>
          <w:sz w:val="22"/>
          <w:szCs w:val="22"/>
        </w:rPr>
        <w:t xml:space="preserve"> is </w:t>
      </w:r>
      <m:oMath>
        <m:rad>
          <m:radPr>
            <m:degHide m:val="1"/>
            <m:ctrlPr>
              <w:rPr>
                <w:rFonts w:ascii="Cambria Math" w:hAnsi="Cambria Math" w:cstheme="minorHAnsi"/>
                <w:i/>
                <w:sz w:val="22"/>
                <w:szCs w:val="22"/>
              </w:rPr>
            </m:ctrlPr>
          </m:radPr>
          <m:deg/>
          <m:e>
            <m:r>
              <w:rPr>
                <w:rFonts w:ascii="Cambria Math" w:hAnsi="Cambria Math" w:cstheme="minorHAnsi"/>
                <w:sz w:val="22"/>
                <w:szCs w:val="22"/>
              </w:rPr>
              <m:t>5</m:t>
            </m:r>
          </m:e>
        </m:rad>
      </m:oMath>
      <w:r w:rsidRPr="001951BF">
        <w:rPr>
          <w:rFonts w:asciiTheme="minorHAnsi" w:hAnsiTheme="minorHAnsi" w:cstheme="minorHAnsi"/>
          <w:sz w:val="22"/>
          <w:szCs w:val="22"/>
        </w:rPr>
        <w:t xml:space="preserve"> or −</w:t>
      </w:r>
      <m:oMath>
        <m:rad>
          <m:radPr>
            <m:degHide m:val="1"/>
            <m:ctrlPr>
              <w:rPr>
                <w:rFonts w:ascii="Cambria Math" w:hAnsi="Cambria Math" w:cstheme="minorHAnsi"/>
                <w:i/>
                <w:sz w:val="22"/>
                <w:szCs w:val="22"/>
              </w:rPr>
            </m:ctrlPr>
          </m:radPr>
          <m:deg/>
          <m:e>
            <m:r>
              <w:rPr>
                <w:rFonts w:ascii="Cambria Math" w:hAnsi="Cambria Math" w:cstheme="minorHAnsi"/>
                <w:sz w:val="22"/>
                <w:szCs w:val="22"/>
              </w:rPr>
              <m:t>5</m:t>
            </m:r>
          </m:e>
        </m:rad>
      </m:oMath>
      <w:r w:rsidRPr="001951BF">
        <w:rPr>
          <w:rFonts w:asciiTheme="minorHAnsi" w:hAnsiTheme="minorHAnsi" w:cstheme="minorHAnsi"/>
          <w:sz w:val="22"/>
          <w:szCs w:val="22"/>
        </w:rPr>
        <w:t>.</w:t>
      </w:r>
    </w:p>
    <w:p w:rsidR="001951BF" w:rsidRPr="001951BF" w:rsidRDefault="001951BF" w:rsidP="00ED7926">
      <w:pPr>
        <w:pStyle w:val="ListParagraph"/>
        <w:numPr>
          <w:ilvl w:val="0"/>
          <w:numId w:val="31"/>
        </w:numPr>
        <w:rPr>
          <w:rFonts w:asciiTheme="minorHAnsi" w:hAnsiTheme="minorHAnsi" w:cstheme="minorHAnsi"/>
          <w:sz w:val="22"/>
          <w:szCs w:val="22"/>
        </w:rPr>
      </w:pPr>
      <w:r w:rsidRPr="001951BF">
        <w:rPr>
          <w:rFonts w:asciiTheme="minorHAnsi" w:hAnsiTheme="minorHAnsi" w:cstheme="minorHAnsi"/>
          <w:sz w:val="22"/>
          <w:szCs w:val="22"/>
        </w:rPr>
        <w:t xml:space="preserve">Students can use grid paper and estimation to determine what is needed to build a perfect square. </w:t>
      </w:r>
      <w:r w:rsidRPr="001951BF">
        <w:rPr>
          <w:rFonts w:asciiTheme="minorHAnsi" w:hAnsiTheme="minorHAnsi" w:cstheme="minorHAnsi"/>
          <w:sz w:val="22"/>
          <w:szCs w:val="22"/>
          <w:lang w:val="en"/>
        </w:rPr>
        <w:t xml:space="preserve">The square root of a positive number is usually defined as the side length of a square with the area equal to the given number. </w:t>
      </w:r>
      <w:r w:rsidRPr="001951BF">
        <w:rPr>
          <w:rFonts w:asciiTheme="minorHAnsi" w:hAnsiTheme="minorHAnsi" w:cstheme="minorHAnsi"/>
          <w:sz w:val="22"/>
          <w:szCs w:val="22"/>
        </w:rPr>
        <w:t xml:space="preserve"> If it is not a perfect square, the area provides a means for estimation. </w:t>
      </w:r>
    </w:p>
    <w:p w:rsidR="001951BF" w:rsidRDefault="001951BF" w:rsidP="001951BF">
      <w:pPr>
        <w:pStyle w:val="Heading4"/>
        <w:rPr>
          <w:snapToGrid w:val="0"/>
        </w:rPr>
      </w:pPr>
      <w:r>
        <w:rPr>
          <w:snapToGrid w:val="0"/>
        </w:rPr>
        <w:t>Essential Knowledge and Skills</w:t>
      </w:r>
    </w:p>
    <w:p w:rsidR="001951BF" w:rsidRPr="00B03D87" w:rsidRDefault="001951BF" w:rsidP="001951BF">
      <w:pPr>
        <w:pStyle w:val="BodyTextIndent2"/>
        <w:rPr>
          <w:rFonts w:asciiTheme="minorHAnsi" w:hAnsiTheme="minorHAnsi"/>
        </w:rPr>
      </w:pPr>
      <w:r w:rsidRPr="00B03D87">
        <w:rPr>
          <w:rFonts w:asciiTheme="minorHAnsi" w:hAnsiTheme="minorHAnsi"/>
        </w:rPr>
        <w:t>The student will use problem solving, mathematical communication, mathematical reasoning, connections, and representations to</w:t>
      </w:r>
    </w:p>
    <w:p w:rsidR="001951BF" w:rsidRPr="001951BF" w:rsidRDefault="001951BF" w:rsidP="00ED7926">
      <w:pPr>
        <w:pStyle w:val="ListParagraph"/>
        <w:numPr>
          <w:ilvl w:val="0"/>
          <w:numId w:val="32"/>
        </w:numPr>
        <w:rPr>
          <w:rFonts w:asciiTheme="minorHAnsi" w:hAnsiTheme="minorHAnsi" w:cstheme="minorHAnsi"/>
          <w:sz w:val="22"/>
          <w:szCs w:val="22"/>
        </w:rPr>
      </w:pPr>
      <w:r w:rsidRPr="001951BF">
        <w:rPr>
          <w:rFonts w:asciiTheme="minorHAnsi" w:hAnsiTheme="minorHAnsi" w:cstheme="minorHAnsi"/>
          <w:sz w:val="22"/>
          <w:szCs w:val="22"/>
        </w:rPr>
        <w:t xml:space="preserve">Estimate and identify the two consecutive integers between which the positive or negative square root of a given number lies. Numbers are limited to natural numbers from 1 to 400. (a) </w:t>
      </w:r>
    </w:p>
    <w:p w:rsidR="0030047E" w:rsidRDefault="001951BF" w:rsidP="00ED7926">
      <w:pPr>
        <w:pStyle w:val="ListParagraph"/>
        <w:numPr>
          <w:ilvl w:val="0"/>
          <w:numId w:val="32"/>
        </w:numPr>
        <w:rPr>
          <w:rFonts w:asciiTheme="minorHAnsi" w:hAnsiTheme="minorHAnsi" w:cstheme="minorHAnsi"/>
          <w:sz w:val="22"/>
          <w:szCs w:val="22"/>
        </w:rPr>
      </w:pPr>
      <w:r w:rsidRPr="001951BF">
        <w:rPr>
          <w:rFonts w:asciiTheme="minorHAnsi" w:hAnsiTheme="minorHAnsi" w:cstheme="minorHAnsi"/>
          <w:sz w:val="22"/>
          <w:szCs w:val="22"/>
        </w:rPr>
        <w:t>Determine the positive or negative square root of a given perfect square from 1 to 400. (b)</w:t>
      </w:r>
    </w:p>
    <w:p w:rsidR="001951BF" w:rsidRDefault="001951BF" w:rsidP="001951BF">
      <w:pPr>
        <w:rPr>
          <w:rFonts w:asciiTheme="minorHAnsi" w:hAnsiTheme="minorHAnsi" w:cstheme="minorHAnsi"/>
          <w:sz w:val="22"/>
          <w:szCs w:val="22"/>
        </w:rPr>
      </w:pPr>
    </w:p>
    <w:p w:rsidR="001951BF" w:rsidRDefault="001951BF" w:rsidP="001951BF">
      <w:pPr>
        <w:rPr>
          <w:rFonts w:asciiTheme="minorHAnsi" w:hAnsiTheme="minorHAnsi" w:cstheme="minorHAnsi"/>
          <w:sz w:val="22"/>
          <w:szCs w:val="22"/>
        </w:rPr>
      </w:pPr>
    </w:p>
    <w:p w:rsidR="001951BF" w:rsidRPr="006B4E28" w:rsidRDefault="001951BF" w:rsidP="001951BF">
      <w:pPr>
        <w:jc w:val="both"/>
        <w:rPr>
          <w:rFonts w:asciiTheme="minorHAnsi" w:eastAsiaTheme="minorHAnsi" w:hAnsiTheme="minorHAnsi"/>
          <w:sz w:val="22"/>
          <w:szCs w:val="24"/>
        </w:rPr>
      </w:pPr>
      <w:r>
        <w:rPr>
          <w:rFonts w:asciiTheme="minorHAnsi" w:eastAsiaTheme="minorHAnsi" w:hAnsiTheme="minorHAnsi"/>
          <w:sz w:val="22"/>
          <w:szCs w:val="24"/>
        </w:rPr>
        <w:t>The c</w:t>
      </w:r>
      <w:r w:rsidRPr="006B4E28">
        <w:rPr>
          <w:rFonts w:asciiTheme="minorHAnsi" w:eastAsiaTheme="minorHAnsi" w:hAnsiTheme="minorHAnsi"/>
          <w:sz w:val="22"/>
          <w:szCs w:val="24"/>
        </w:rPr>
        <w:t>omputation and estimation</w:t>
      </w:r>
      <w:r>
        <w:rPr>
          <w:rFonts w:asciiTheme="minorHAnsi" w:eastAsiaTheme="minorHAnsi" w:hAnsiTheme="minorHAnsi"/>
          <w:sz w:val="22"/>
          <w:szCs w:val="24"/>
        </w:rPr>
        <w:t xml:space="preserve"> strand</w:t>
      </w:r>
      <w:r w:rsidRPr="006B4E28">
        <w:rPr>
          <w:rFonts w:asciiTheme="minorHAnsi" w:eastAsiaTheme="minorHAnsi" w:hAnsiTheme="minorHAnsi"/>
          <w:sz w:val="22"/>
          <w:szCs w:val="24"/>
        </w:rPr>
        <w:t xml:space="preserve"> in grades </w:t>
      </w:r>
      <w:r>
        <w:rPr>
          <w:rFonts w:asciiTheme="minorHAnsi" w:eastAsiaTheme="minorHAnsi" w:hAnsiTheme="minorHAnsi"/>
          <w:sz w:val="22"/>
          <w:szCs w:val="24"/>
        </w:rPr>
        <w:t>six through eight</w:t>
      </w:r>
      <w:r w:rsidRPr="006B4E28">
        <w:rPr>
          <w:rFonts w:asciiTheme="minorHAnsi" w:eastAsiaTheme="minorHAnsi" w:hAnsiTheme="minorHAnsi"/>
          <w:sz w:val="22"/>
          <w:szCs w:val="24"/>
        </w:rPr>
        <w:t xml:space="preserve"> focus</w:t>
      </w:r>
      <w:r>
        <w:rPr>
          <w:rFonts w:asciiTheme="minorHAnsi" w:eastAsiaTheme="minorHAnsi" w:hAnsiTheme="minorHAnsi"/>
          <w:sz w:val="22"/>
          <w:szCs w:val="24"/>
        </w:rPr>
        <w:t>es</w:t>
      </w:r>
      <w:r w:rsidRPr="006B4E28">
        <w:rPr>
          <w:rFonts w:asciiTheme="minorHAnsi" w:eastAsiaTheme="minorHAnsi" w:hAnsiTheme="minorHAnsi"/>
          <w:sz w:val="22"/>
          <w:szCs w:val="24"/>
        </w:rPr>
        <w:t xml:space="preserve"> on developing conceptual and algorithmic understanding of operations with integers and rational numbers through concrete activities and discussions that bring </w:t>
      </w:r>
      <w:r w:rsidRPr="006B4E28">
        <w:rPr>
          <w:rFonts w:asciiTheme="minorHAnsi" w:hAnsiTheme="minorHAnsi"/>
          <w:sz w:val="22"/>
          <w:szCs w:val="24"/>
        </w:rPr>
        <w:t>an understanding as</w:t>
      </w:r>
      <w:r w:rsidRPr="006B4E28">
        <w:rPr>
          <w:rFonts w:asciiTheme="minorHAnsi" w:eastAsiaTheme="minorHAnsi" w:hAnsiTheme="minorHAnsi"/>
          <w:sz w:val="22"/>
          <w:szCs w:val="24"/>
        </w:rPr>
        <w:t xml:space="preserve"> to why procedures work and make sense.</w:t>
      </w:r>
    </w:p>
    <w:p w:rsidR="001951BF" w:rsidRPr="0079334E" w:rsidRDefault="001951BF" w:rsidP="001951BF">
      <w:pPr>
        <w:pStyle w:val="Heading2"/>
        <w:rPr>
          <w:rFonts w:eastAsia="Calibri"/>
        </w:rPr>
      </w:pPr>
      <w:r w:rsidRPr="0079334E">
        <w:rPr>
          <w:rFonts w:eastAsia="Calibri"/>
        </w:rPr>
        <w:lastRenderedPageBreak/>
        <w:t>St</w:t>
      </w:r>
      <w:r>
        <w:rPr>
          <w:rFonts w:eastAsia="Calibri"/>
        </w:rPr>
        <w:t>r</w:t>
      </w:r>
      <w:r w:rsidRPr="0079334E">
        <w:rPr>
          <w:rFonts w:eastAsia="Calibri"/>
        </w:rPr>
        <w:t xml:space="preserve">and Introduction – </w:t>
      </w:r>
      <w:r>
        <w:rPr>
          <w:rFonts w:eastAsia="Calibri"/>
        </w:rPr>
        <w:t>Computation and Estimation</w:t>
      </w:r>
    </w:p>
    <w:p w:rsidR="001951BF" w:rsidRPr="006B4E28" w:rsidRDefault="001951BF" w:rsidP="001951BF">
      <w:pPr>
        <w:jc w:val="both"/>
        <w:rPr>
          <w:rFonts w:asciiTheme="minorHAnsi" w:eastAsiaTheme="minorHAnsi" w:hAnsiTheme="minorHAnsi"/>
          <w:sz w:val="22"/>
          <w:szCs w:val="24"/>
        </w:rPr>
      </w:pPr>
      <w:r w:rsidRPr="006B4E28">
        <w:rPr>
          <w:rFonts w:asciiTheme="minorHAnsi" w:eastAsiaTheme="minorHAnsi" w:hAnsiTheme="minorHAnsi"/>
          <w:sz w:val="22"/>
          <w:szCs w:val="24"/>
        </w:rPr>
        <w:t>Students develop and refine estimation strategies based on an understanding of number concepts, properties and relationships.  The development of problem solving</w:t>
      </w:r>
      <w:r w:rsidRPr="006B4E28">
        <w:rPr>
          <w:rFonts w:asciiTheme="minorHAnsi" w:hAnsiTheme="minorHAnsi"/>
          <w:sz w:val="22"/>
          <w:szCs w:val="24"/>
        </w:rPr>
        <w:t>,</w:t>
      </w:r>
      <w:r w:rsidRPr="006B4E28">
        <w:rPr>
          <w:rFonts w:asciiTheme="minorHAnsi" w:eastAsiaTheme="minorHAnsi" w:hAnsiTheme="minorHAnsi"/>
          <w:sz w:val="22"/>
          <w:szCs w:val="24"/>
        </w:rPr>
        <w:t xml:space="preserve"> using operations with integers and rational numbers</w:t>
      </w:r>
      <w:r w:rsidRPr="006B4E28">
        <w:rPr>
          <w:rFonts w:asciiTheme="minorHAnsi" w:hAnsiTheme="minorHAnsi"/>
          <w:sz w:val="22"/>
          <w:szCs w:val="24"/>
        </w:rPr>
        <w:t>,</w:t>
      </w:r>
      <w:r w:rsidRPr="006B4E28">
        <w:rPr>
          <w:rFonts w:asciiTheme="minorHAnsi" w:eastAsiaTheme="minorHAnsi" w:hAnsiTheme="minorHAnsi"/>
          <w:sz w:val="22"/>
          <w:szCs w:val="24"/>
        </w:rPr>
        <w:t xml:space="preserve"> builds upon the strategies developed in the elementary grades.  Students will reinforce these skills and build on the development of proportional reasoning and more advanced mathematical skills.</w:t>
      </w:r>
    </w:p>
    <w:p w:rsidR="001951BF" w:rsidRPr="006B4E28" w:rsidRDefault="001951BF" w:rsidP="001951BF">
      <w:pPr>
        <w:jc w:val="both"/>
        <w:rPr>
          <w:rFonts w:asciiTheme="minorHAnsi" w:eastAsiaTheme="minorHAnsi" w:hAnsiTheme="minorHAnsi"/>
          <w:sz w:val="22"/>
          <w:szCs w:val="24"/>
        </w:rPr>
      </w:pPr>
    </w:p>
    <w:p w:rsidR="001951BF" w:rsidRPr="006B4E28" w:rsidRDefault="001951BF" w:rsidP="001951BF">
      <w:pPr>
        <w:jc w:val="both"/>
        <w:rPr>
          <w:rFonts w:asciiTheme="minorHAnsi" w:eastAsiaTheme="minorHAnsi" w:hAnsiTheme="minorHAnsi"/>
          <w:sz w:val="22"/>
          <w:szCs w:val="24"/>
        </w:rPr>
      </w:pPr>
      <w:r w:rsidRPr="006B4E28">
        <w:rPr>
          <w:rFonts w:asciiTheme="minorHAnsi" w:eastAsiaTheme="minorHAnsi" w:hAnsiTheme="minorHAnsi"/>
          <w:sz w:val="22"/>
          <w:szCs w:val="24"/>
        </w:rPr>
        <w:t>Students learn to make sense of the mathematical tools available by making valid judgments of the reasonableness of answers.  Students will balance the ability to make precise calculations through the application of the order of operations with knowing when calculations may require estimation to obtain appropriate solutions to practical problems.</w:t>
      </w:r>
    </w:p>
    <w:p w:rsidR="001951BF" w:rsidRPr="006B4E28" w:rsidRDefault="001951BF" w:rsidP="001951BF">
      <w:pPr>
        <w:pStyle w:val="Heading3"/>
        <w:rPr>
          <w:u w:val="double"/>
        </w:rPr>
      </w:pPr>
      <w:r w:rsidRPr="006B4E28">
        <w:t>8.4</w:t>
      </w:r>
      <w:r w:rsidRPr="006B4E28">
        <w:tab/>
        <w:t>The student will solve practical problems involving consumer applications.</w:t>
      </w:r>
    </w:p>
    <w:p w:rsidR="001951BF" w:rsidRDefault="001951BF" w:rsidP="001951BF">
      <w:pPr>
        <w:pStyle w:val="Heading4"/>
        <w:rPr>
          <w:snapToGrid w:val="0"/>
        </w:rPr>
      </w:pPr>
      <w:r>
        <w:rPr>
          <w:snapToGrid w:val="0"/>
        </w:rPr>
        <w:t>Understanding the Standard</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 xml:space="preserve">Rational numbers may be expressed as whole numbers, integers, fractions, </w:t>
      </w:r>
      <w:proofErr w:type="spellStart"/>
      <w:r w:rsidRPr="001951BF">
        <w:rPr>
          <w:rFonts w:asciiTheme="minorHAnsi" w:hAnsiTheme="minorHAnsi" w:cstheme="minorHAnsi"/>
          <w:sz w:val="22"/>
        </w:rPr>
        <w:t>percents</w:t>
      </w:r>
      <w:proofErr w:type="spellEnd"/>
      <w:r w:rsidRPr="001951BF">
        <w:rPr>
          <w:rFonts w:asciiTheme="minorHAnsi" w:hAnsiTheme="minorHAnsi" w:cstheme="minorHAnsi"/>
          <w:sz w:val="22"/>
        </w:rPr>
        <w:t>, and numbers written in scientific notation.</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 xml:space="preserve">Practical problems may include, but are not limited to, those related to economics, sports, science, social science, transportation, and health. Some examples include problems involving the amount of a pay check per month, commissions, fees, </w:t>
      </w:r>
      <w:proofErr w:type="gramStart"/>
      <w:r w:rsidRPr="001951BF">
        <w:rPr>
          <w:rFonts w:asciiTheme="minorHAnsi" w:hAnsiTheme="minorHAnsi" w:cstheme="minorHAnsi"/>
          <w:sz w:val="22"/>
        </w:rPr>
        <w:t>the</w:t>
      </w:r>
      <w:proofErr w:type="gramEnd"/>
      <w:r w:rsidRPr="001951BF">
        <w:rPr>
          <w:rFonts w:asciiTheme="minorHAnsi" w:hAnsiTheme="minorHAnsi" w:cstheme="minorHAnsi"/>
          <w:sz w:val="22"/>
        </w:rPr>
        <w:t xml:space="preserve"> discount price on a product, temperature, simple interest, sales tax and installment buying. </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 xml:space="preserve">A percent is a ratio with a denominator of 100. </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 xml:space="preserve">Reconciling an account is a process used to verify </w:t>
      </w:r>
      <w:r w:rsidRPr="001951BF">
        <w:rPr>
          <w:rFonts w:asciiTheme="minorHAnsi" w:hAnsiTheme="minorHAnsi" w:cstheme="minorHAnsi"/>
          <w:sz w:val="22"/>
          <w:lang w:val="en"/>
        </w:rPr>
        <w:t>that two sets of records (usually the balances of two accounts) are in agreement. Reconciliation is used to ensure that the balance of an account matches the actual amount of money deposited and/or withdrawn from the account.</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A discount is a percent of the original price. The discount price is the original price minus the discount.</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Simple interest (</w:t>
      </w:r>
      <w:r w:rsidRPr="001951BF">
        <w:rPr>
          <w:rFonts w:asciiTheme="minorHAnsi" w:hAnsiTheme="minorHAnsi" w:cstheme="minorHAnsi"/>
          <w:i/>
          <w:sz w:val="22"/>
        </w:rPr>
        <w:t>I</w:t>
      </w:r>
      <w:r w:rsidRPr="001951BF">
        <w:rPr>
          <w:rFonts w:asciiTheme="minorHAnsi" w:hAnsiTheme="minorHAnsi" w:cstheme="minorHAnsi"/>
          <w:sz w:val="22"/>
        </w:rPr>
        <w:t>) for a number of years is determined by finding the product of the principal (</w:t>
      </w:r>
      <w:r w:rsidRPr="001951BF">
        <w:rPr>
          <w:rFonts w:asciiTheme="minorHAnsi" w:hAnsiTheme="minorHAnsi" w:cstheme="minorHAnsi"/>
          <w:i/>
          <w:sz w:val="22"/>
        </w:rPr>
        <w:t>p</w:t>
      </w:r>
      <w:r w:rsidRPr="001951BF">
        <w:rPr>
          <w:rFonts w:asciiTheme="minorHAnsi" w:hAnsiTheme="minorHAnsi" w:cstheme="minorHAnsi"/>
          <w:sz w:val="22"/>
        </w:rPr>
        <w:t>), the annual rate of interest (</w:t>
      </w:r>
      <w:r w:rsidRPr="001951BF">
        <w:rPr>
          <w:rFonts w:asciiTheme="minorHAnsi" w:hAnsiTheme="minorHAnsi" w:cstheme="minorHAnsi"/>
          <w:i/>
          <w:sz w:val="22"/>
        </w:rPr>
        <w:t>r</w:t>
      </w:r>
      <w:r w:rsidRPr="001951BF">
        <w:rPr>
          <w:rFonts w:asciiTheme="minorHAnsi" w:hAnsiTheme="minorHAnsi" w:cstheme="minorHAnsi"/>
          <w:sz w:val="22"/>
        </w:rPr>
        <w:t>), and the number of years (</w:t>
      </w:r>
      <w:r w:rsidRPr="001951BF">
        <w:rPr>
          <w:rFonts w:asciiTheme="minorHAnsi" w:hAnsiTheme="minorHAnsi" w:cstheme="minorHAnsi"/>
          <w:i/>
          <w:sz w:val="22"/>
        </w:rPr>
        <w:t>t</w:t>
      </w:r>
      <w:r w:rsidRPr="001951BF">
        <w:rPr>
          <w:rFonts w:asciiTheme="minorHAnsi" w:hAnsiTheme="minorHAnsi" w:cstheme="minorHAnsi"/>
          <w:sz w:val="22"/>
        </w:rPr>
        <w:t xml:space="preserve">) of the loan or investment using the formula </w:t>
      </w:r>
      <w:r w:rsidRPr="001951BF">
        <w:rPr>
          <w:rFonts w:asciiTheme="minorHAnsi" w:hAnsiTheme="minorHAnsi" w:cstheme="minorHAnsi"/>
          <w:i/>
          <w:sz w:val="22"/>
        </w:rPr>
        <w:t>I</w:t>
      </w:r>
      <w:r w:rsidRPr="001951BF">
        <w:rPr>
          <w:rFonts w:asciiTheme="minorHAnsi" w:hAnsiTheme="minorHAnsi" w:cstheme="minorHAnsi"/>
          <w:sz w:val="22"/>
        </w:rPr>
        <w:t xml:space="preserve"> = </w:t>
      </w:r>
      <w:proofErr w:type="spellStart"/>
      <w:r w:rsidRPr="001951BF">
        <w:rPr>
          <w:rFonts w:asciiTheme="minorHAnsi" w:hAnsiTheme="minorHAnsi" w:cstheme="minorHAnsi"/>
          <w:i/>
          <w:sz w:val="22"/>
        </w:rPr>
        <w:t>prt</w:t>
      </w:r>
      <w:proofErr w:type="spellEnd"/>
      <w:r w:rsidRPr="001951BF">
        <w:rPr>
          <w:rFonts w:asciiTheme="minorHAnsi" w:hAnsiTheme="minorHAnsi" w:cstheme="minorHAnsi"/>
          <w:sz w:val="22"/>
        </w:rPr>
        <w:t>.</w:t>
      </w:r>
    </w:p>
    <w:p w:rsidR="001951BF" w:rsidRPr="001951BF" w:rsidRDefault="001951BF" w:rsidP="00ED7926">
      <w:pPr>
        <w:pStyle w:val="ListParagraph"/>
        <w:numPr>
          <w:ilvl w:val="0"/>
          <w:numId w:val="33"/>
        </w:numPr>
        <w:rPr>
          <w:rFonts w:asciiTheme="minorHAnsi" w:hAnsiTheme="minorHAnsi" w:cstheme="minorHAnsi"/>
          <w:sz w:val="22"/>
        </w:rPr>
      </w:pPr>
      <w:r w:rsidRPr="001951BF">
        <w:rPr>
          <w:rFonts w:asciiTheme="minorHAnsi" w:hAnsiTheme="minorHAnsi" w:cstheme="minorHAnsi"/>
          <w:sz w:val="22"/>
        </w:rPr>
        <w:t xml:space="preserve">The total value of an investment is equal to the sum of the original investment and the interest earned. </w:t>
      </w:r>
    </w:p>
    <w:p w:rsidR="001951BF" w:rsidRPr="001951BF" w:rsidRDefault="001951BF" w:rsidP="00ED7926">
      <w:pPr>
        <w:pStyle w:val="ListParagraph"/>
        <w:numPr>
          <w:ilvl w:val="0"/>
          <w:numId w:val="33"/>
        </w:numPr>
        <w:rPr>
          <w:rFonts w:asciiTheme="minorHAnsi" w:hAnsiTheme="minorHAnsi" w:cstheme="minorHAnsi"/>
          <w:sz w:val="20"/>
          <w:szCs w:val="22"/>
        </w:rPr>
      </w:pPr>
      <w:r w:rsidRPr="001951BF">
        <w:rPr>
          <w:rFonts w:asciiTheme="minorHAnsi" w:hAnsiTheme="minorHAnsi" w:cstheme="minorHAnsi"/>
          <w:sz w:val="22"/>
        </w:rPr>
        <w:t>The total cost of a loan is equal to the sum of the original cost and the interest paid.</w:t>
      </w:r>
    </w:p>
    <w:p w:rsidR="001951BF" w:rsidRPr="001951BF" w:rsidRDefault="001951BF" w:rsidP="00ED7926">
      <w:pPr>
        <w:pStyle w:val="ListParagraph"/>
        <w:numPr>
          <w:ilvl w:val="0"/>
          <w:numId w:val="33"/>
        </w:numPr>
        <w:rPr>
          <w:rFonts w:asciiTheme="minorHAnsi" w:hAnsiTheme="minorHAnsi" w:cstheme="minorHAnsi"/>
          <w:sz w:val="20"/>
          <w:szCs w:val="22"/>
        </w:rPr>
      </w:pPr>
      <w:r w:rsidRPr="001951BF">
        <w:rPr>
          <w:rFonts w:asciiTheme="minorHAnsi" w:hAnsiTheme="minorHAnsi" w:cstheme="minorHAnsi"/>
          <w:sz w:val="22"/>
        </w:rPr>
        <w:t xml:space="preserve">Percent increase and percent decrease are both </w:t>
      </w:r>
      <w:proofErr w:type="spellStart"/>
      <w:r w:rsidRPr="001951BF">
        <w:rPr>
          <w:rFonts w:asciiTheme="minorHAnsi" w:hAnsiTheme="minorHAnsi" w:cstheme="minorHAnsi"/>
          <w:sz w:val="22"/>
        </w:rPr>
        <w:t>percents</w:t>
      </w:r>
      <w:proofErr w:type="spellEnd"/>
      <w:r w:rsidRPr="001951BF">
        <w:rPr>
          <w:rFonts w:asciiTheme="minorHAnsi" w:hAnsiTheme="minorHAnsi" w:cstheme="minorHAnsi"/>
          <w:sz w:val="22"/>
        </w:rPr>
        <w:t xml:space="preserve"> of change measuring the percent a quantity increases or decreases.</w:t>
      </w:r>
    </w:p>
    <w:p w:rsidR="001951BF" w:rsidRDefault="001951BF" w:rsidP="001951BF">
      <w:pPr>
        <w:pStyle w:val="Heading4"/>
        <w:rPr>
          <w:snapToGrid w:val="0"/>
        </w:rPr>
      </w:pPr>
      <w:r>
        <w:rPr>
          <w:snapToGrid w:val="0"/>
        </w:rPr>
        <w:t>Essential Knowledge and Skills</w:t>
      </w:r>
    </w:p>
    <w:p w:rsidR="001951BF" w:rsidRPr="001951BF" w:rsidRDefault="001951BF" w:rsidP="001951BF">
      <w:pPr>
        <w:rPr>
          <w:rFonts w:asciiTheme="minorHAnsi" w:hAnsiTheme="minorHAnsi" w:cstheme="minorHAnsi"/>
          <w:sz w:val="22"/>
        </w:rPr>
      </w:pPr>
      <w:r w:rsidRPr="001951BF">
        <w:rPr>
          <w:rFonts w:asciiTheme="minorHAnsi" w:hAnsiTheme="minorHAnsi" w:cstheme="minorHAnsi"/>
          <w:sz w:val="22"/>
        </w:rPr>
        <w:t>The student will use problem solving, mathematical communication, mathematical reasoning, connections, and representations to</w:t>
      </w:r>
    </w:p>
    <w:p w:rsidR="001951BF" w:rsidRPr="001951BF" w:rsidRDefault="001951BF" w:rsidP="00ED7926">
      <w:pPr>
        <w:pStyle w:val="ListParagraph"/>
        <w:numPr>
          <w:ilvl w:val="0"/>
          <w:numId w:val="34"/>
        </w:numPr>
        <w:rPr>
          <w:rFonts w:asciiTheme="minorHAnsi" w:hAnsiTheme="minorHAnsi" w:cstheme="minorHAnsi"/>
          <w:sz w:val="22"/>
        </w:rPr>
      </w:pPr>
      <w:r w:rsidRPr="001951BF">
        <w:rPr>
          <w:rFonts w:asciiTheme="minorHAnsi" w:hAnsiTheme="minorHAnsi" w:cstheme="minorHAnsi"/>
          <w:sz w:val="22"/>
        </w:rPr>
        <w:t>Solve practical problems involving consumer applications by using proportional reasoning and computation procedures for rational numbers.</w:t>
      </w:r>
    </w:p>
    <w:p w:rsidR="001951BF" w:rsidRPr="001951BF" w:rsidRDefault="001951BF" w:rsidP="00ED7926">
      <w:pPr>
        <w:pStyle w:val="ListParagraph"/>
        <w:numPr>
          <w:ilvl w:val="0"/>
          <w:numId w:val="34"/>
        </w:numPr>
        <w:rPr>
          <w:rFonts w:asciiTheme="minorHAnsi" w:hAnsiTheme="minorHAnsi" w:cstheme="minorHAnsi"/>
          <w:sz w:val="22"/>
        </w:rPr>
      </w:pPr>
      <w:r w:rsidRPr="001951BF">
        <w:rPr>
          <w:rFonts w:asciiTheme="minorHAnsi" w:hAnsiTheme="minorHAnsi" w:cstheme="minorHAnsi"/>
          <w:sz w:val="22"/>
        </w:rPr>
        <w:t>Reconcile an account balance given a statement with five or fewer transactions.</w:t>
      </w:r>
    </w:p>
    <w:p w:rsidR="001951BF" w:rsidRPr="001951BF" w:rsidRDefault="001951BF" w:rsidP="00ED7926">
      <w:pPr>
        <w:pStyle w:val="ListParagraph"/>
        <w:numPr>
          <w:ilvl w:val="0"/>
          <w:numId w:val="34"/>
        </w:numPr>
        <w:rPr>
          <w:rFonts w:asciiTheme="minorHAnsi" w:hAnsiTheme="minorHAnsi" w:cstheme="minorHAnsi"/>
          <w:sz w:val="22"/>
        </w:rPr>
      </w:pPr>
      <w:r w:rsidRPr="001951BF">
        <w:rPr>
          <w:rFonts w:asciiTheme="minorHAnsi" w:hAnsiTheme="minorHAnsi" w:cstheme="minorHAnsi"/>
          <w:sz w:val="22"/>
        </w:rPr>
        <w:t>Compute a discount or markup and the resulting sale price for one discount or markup.</w:t>
      </w:r>
      <w:r w:rsidRPr="001951BF">
        <w:rPr>
          <w:rFonts w:asciiTheme="minorHAnsi" w:hAnsiTheme="minorHAnsi" w:cstheme="minorHAnsi"/>
          <w:dstrike/>
          <w:sz w:val="22"/>
        </w:rPr>
        <w:t xml:space="preserve"> </w:t>
      </w:r>
    </w:p>
    <w:p w:rsidR="001951BF" w:rsidRPr="001951BF" w:rsidRDefault="001951BF" w:rsidP="00ED7926">
      <w:pPr>
        <w:pStyle w:val="ListParagraph"/>
        <w:numPr>
          <w:ilvl w:val="0"/>
          <w:numId w:val="34"/>
        </w:numPr>
        <w:rPr>
          <w:rFonts w:asciiTheme="minorHAnsi" w:hAnsiTheme="minorHAnsi" w:cstheme="minorHAnsi"/>
          <w:sz w:val="22"/>
        </w:rPr>
      </w:pPr>
      <w:r w:rsidRPr="001951BF">
        <w:rPr>
          <w:rFonts w:asciiTheme="minorHAnsi" w:hAnsiTheme="minorHAnsi" w:cstheme="minorHAnsi"/>
          <w:sz w:val="22"/>
        </w:rPr>
        <w:t>Compute the sales tax or tip and resulting total.</w:t>
      </w:r>
    </w:p>
    <w:p w:rsidR="001951BF" w:rsidRPr="001951BF" w:rsidRDefault="001951BF" w:rsidP="00ED7926">
      <w:pPr>
        <w:pStyle w:val="ListParagraph"/>
        <w:numPr>
          <w:ilvl w:val="0"/>
          <w:numId w:val="34"/>
        </w:numPr>
        <w:rPr>
          <w:rFonts w:asciiTheme="minorHAnsi" w:hAnsiTheme="minorHAnsi" w:cstheme="minorHAnsi"/>
          <w:sz w:val="22"/>
          <w:szCs w:val="22"/>
        </w:rPr>
      </w:pPr>
      <w:r w:rsidRPr="001951BF">
        <w:rPr>
          <w:rFonts w:asciiTheme="minorHAnsi" w:hAnsiTheme="minorHAnsi" w:cstheme="minorHAnsi"/>
          <w:sz w:val="22"/>
        </w:rPr>
        <w:t>Compute the simple interest and new balance earned in an investment or on a loan given the principal amount, interest rate, and time period in years.</w:t>
      </w:r>
    </w:p>
    <w:p w:rsidR="001951BF" w:rsidRPr="001951BF" w:rsidRDefault="001951BF" w:rsidP="00ED7926">
      <w:pPr>
        <w:pStyle w:val="ListParagraph"/>
        <w:numPr>
          <w:ilvl w:val="0"/>
          <w:numId w:val="34"/>
        </w:numPr>
        <w:rPr>
          <w:rFonts w:asciiTheme="minorHAnsi" w:hAnsiTheme="minorHAnsi" w:cstheme="minorHAnsi"/>
          <w:sz w:val="18"/>
          <w:szCs w:val="22"/>
        </w:rPr>
      </w:pPr>
      <w:r w:rsidRPr="001951BF">
        <w:rPr>
          <w:rFonts w:asciiTheme="minorHAnsi" w:hAnsiTheme="minorHAnsi" w:cstheme="minorHAnsi"/>
          <w:sz w:val="22"/>
        </w:rPr>
        <w:t>Compute the percent increase or decrease found in a practical situation.</w:t>
      </w:r>
    </w:p>
    <w:p w:rsidR="001951BF" w:rsidRDefault="001951BF" w:rsidP="001951BF">
      <w:pPr>
        <w:rPr>
          <w:rFonts w:asciiTheme="minorHAnsi" w:hAnsiTheme="minorHAnsi" w:cstheme="minorHAnsi"/>
          <w:sz w:val="18"/>
          <w:szCs w:val="22"/>
        </w:rPr>
      </w:pPr>
    </w:p>
    <w:p w:rsidR="001951BF" w:rsidRPr="0079334E" w:rsidRDefault="001951BF" w:rsidP="001951BF">
      <w:pPr>
        <w:pStyle w:val="Heading2"/>
        <w:rPr>
          <w:rFonts w:eastAsia="Calibri"/>
        </w:rPr>
      </w:pPr>
      <w:r w:rsidRPr="0079334E">
        <w:rPr>
          <w:rFonts w:eastAsia="Calibri"/>
        </w:rPr>
        <w:t>St</w:t>
      </w:r>
      <w:r>
        <w:rPr>
          <w:rFonts w:eastAsia="Calibri"/>
        </w:rPr>
        <w:t>r</w:t>
      </w:r>
      <w:r w:rsidRPr="0079334E">
        <w:rPr>
          <w:rFonts w:eastAsia="Calibri"/>
        </w:rPr>
        <w:t xml:space="preserve">and Introduction – </w:t>
      </w:r>
      <w:r>
        <w:rPr>
          <w:rFonts w:eastAsia="Calibri"/>
        </w:rPr>
        <w:t>Measurement and Geometry</w:t>
      </w:r>
    </w:p>
    <w:p w:rsidR="001951BF" w:rsidRPr="000F20CF" w:rsidRDefault="001951BF" w:rsidP="001951BF">
      <w:pPr>
        <w:jc w:val="both"/>
        <w:rPr>
          <w:rFonts w:asciiTheme="minorHAnsi" w:hAnsiTheme="minorHAnsi"/>
          <w:sz w:val="22"/>
        </w:rPr>
      </w:pPr>
      <w:r w:rsidRPr="000F20CF">
        <w:rPr>
          <w:rFonts w:asciiTheme="minorHAnsi" w:hAnsiTheme="minorHAnsi"/>
          <w:sz w:val="22"/>
        </w:rPr>
        <w:t xml:space="preserve">Measurement and geometry in the middle grades provide a natural context and connection among many mathematical concepts.  Students expand informal experiences with geometry and measurement in the elementary grades and develop a solid foundation for further exploration of these concepts in high school. Spatial reasoning skills are essential to the formal inductive and deductive reasoning skills required in subsequent mathematics learning. </w:t>
      </w:r>
    </w:p>
    <w:p w:rsidR="001951BF" w:rsidRPr="000F20CF" w:rsidRDefault="001951BF" w:rsidP="001951BF">
      <w:pPr>
        <w:tabs>
          <w:tab w:val="left" w:pos="900"/>
        </w:tabs>
        <w:ind w:firstLine="720"/>
        <w:jc w:val="both"/>
        <w:rPr>
          <w:rFonts w:asciiTheme="minorHAnsi" w:hAnsiTheme="minorHAnsi"/>
          <w:sz w:val="22"/>
        </w:rPr>
      </w:pPr>
    </w:p>
    <w:p w:rsidR="001951BF" w:rsidRPr="000F20CF" w:rsidRDefault="001951BF" w:rsidP="001951BF">
      <w:pPr>
        <w:tabs>
          <w:tab w:val="left" w:pos="900"/>
        </w:tabs>
        <w:jc w:val="both"/>
        <w:rPr>
          <w:rFonts w:asciiTheme="minorHAnsi" w:hAnsiTheme="minorHAnsi"/>
          <w:sz w:val="22"/>
        </w:rPr>
      </w:pPr>
      <w:r w:rsidRPr="000F20CF">
        <w:rPr>
          <w:rFonts w:asciiTheme="minorHAnsi" w:hAnsiTheme="minorHAnsi"/>
          <w:sz w:val="22"/>
        </w:rPr>
        <w:lastRenderedPageBreak/>
        <w:t>Students develop measurement skills through exploration and estimation.  Physical exploration to determine length, weight/mass, liquid volume/capacity, and angle measure are essential to develop a conceptual understanding of measurement.  Students examine perimeter, area, and volume, using concrete materials and practical situations. Students focus their study of surface area and volume on rectangular prisms, cylinders, square-based pyramids, and cones.</w:t>
      </w:r>
    </w:p>
    <w:p w:rsidR="001951BF" w:rsidRPr="000F20CF" w:rsidRDefault="001951BF" w:rsidP="001951BF">
      <w:pPr>
        <w:tabs>
          <w:tab w:val="left" w:pos="900"/>
        </w:tabs>
        <w:jc w:val="both"/>
        <w:rPr>
          <w:rFonts w:asciiTheme="minorHAnsi" w:hAnsiTheme="minorHAnsi"/>
          <w:sz w:val="22"/>
        </w:rPr>
      </w:pPr>
    </w:p>
    <w:p w:rsidR="001951BF" w:rsidRPr="000F20CF" w:rsidRDefault="001951BF" w:rsidP="001951BF">
      <w:pPr>
        <w:tabs>
          <w:tab w:val="left" w:pos="900"/>
        </w:tabs>
        <w:jc w:val="both"/>
        <w:rPr>
          <w:rFonts w:asciiTheme="minorHAnsi" w:hAnsiTheme="minorHAnsi"/>
          <w:sz w:val="22"/>
        </w:rPr>
      </w:pPr>
      <w:r w:rsidRPr="000F20CF">
        <w:rPr>
          <w:rFonts w:asciiTheme="minorHAnsi" w:hAnsiTheme="minorHAnsi"/>
          <w:sz w:val="22"/>
        </w:rPr>
        <w:t>Students learn geometric relationships by visualizing, comparing, constructing, sketching, measuring, transforming, and classifying geometric figures. A variety of tools such as geoboards, pattern blocks, dot paper, patty paper and geometry software provide experiences that help students discover geometric concepts. Students describe, classify, and compare plane and solid figures according to their attributes. They develop and extend understanding of geometric transformations in the coordinate plane.</w:t>
      </w:r>
    </w:p>
    <w:p w:rsidR="001951BF" w:rsidRPr="000F20CF" w:rsidRDefault="001951BF" w:rsidP="001951BF">
      <w:pPr>
        <w:jc w:val="both"/>
        <w:rPr>
          <w:rFonts w:asciiTheme="minorHAnsi" w:hAnsiTheme="minorHAnsi"/>
          <w:sz w:val="22"/>
        </w:rPr>
      </w:pPr>
    </w:p>
    <w:p w:rsidR="001951BF" w:rsidRPr="000F20CF" w:rsidRDefault="001951BF" w:rsidP="001951BF">
      <w:pPr>
        <w:jc w:val="both"/>
        <w:rPr>
          <w:rFonts w:asciiTheme="minorHAnsi" w:hAnsiTheme="minorHAnsi"/>
          <w:sz w:val="22"/>
        </w:rPr>
      </w:pPr>
      <w:r w:rsidRPr="000F20CF">
        <w:rPr>
          <w:rFonts w:asciiTheme="minorHAnsi" w:hAnsiTheme="minorHAnsi"/>
          <w:sz w:val="22"/>
        </w:rPr>
        <w:t>Students apply their understanding of perimeter and area from the elementary grades in order to build conceptual understanding of the surface area and volume of prisms, cylinders, square-based pyramids, and cones. They use visualization, measurement, and proportional reasoning skills to develop an understanding of the effect of scale change on distance, area, and volume. They develop and reinforce proportional reasoning skills through the study of similar figures.</w:t>
      </w:r>
    </w:p>
    <w:p w:rsidR="001951BF" w:rsidRPr="000F20CF" w:rsidRDefault="001951BF" w:rsidP="001951BF">
      <w:pPr>
        <w:tabs>
          <w:tab w:val="left" w:pos="630"/>
        </w:tabs>
        <w:jc w:val="both"/>
        <w:rPr>
          <w:rFonts w:asciiTheme="minorHAnsi" w:hAnsiTheme="minorHAnsi"/>
          <w:sz w:val="22"/>
        </w:rPr>
      </w:pPr>
    </w:p>
    <w:p w:rsidR="001951BF" w:rsidRPr="000F20CF" w:rsidRDefault="001951BF" w:rsidP="001951BF">
      <w:pPr>
        <w:tabs>
          <w:tab w:val="left" w:pos="630"/>
        </w:tabs>
        <w:jc w:val="both"/>
        <w:rPr>
          <w:rFonts w:asciiTheme="minorHAnsi" w:hAnsiTheme="minorHAnsi"/>
          <w:sz w:val="22"/>
        </w:rPr>
      </w:pPr>
      <w:r w:rsidRPr="000F20CF">
        <w:rPr>
          <w:rFonts w:asciiTheme="minorHAnsi" w:hAnsiTheme="minorHAnsi"/>
          <w:sz w:val="22"/>
        </w:rPr>
        <w:t>Students explore and develop an understanding of the Pythagorean Theorem. Understanding how the Pythagorean Theorem can be applied in practical situations has a far-reaching impact on subsequent mathematics learning and life experiences.</w:t>
      </w:r>
    </w:p>
    <w:p w:rsidR="001951BF" w:rsidRPr="000F20CF" w:rsidRDefault="001951BF" w:rsidP="001951BF">
      <w:pPr>
        <w:jc w:val="both"/>
        <w:rPr>
          <w:rFonts w:asciiTheme="minorHAnsi" w:hAnsiTheme="minorHAnsi"/>
          <w:sz w:val="22"/>
        </w:rPr>
      </w:pPr>
    </w:p>
    <w:p w:rsidR="001951BF" w:rsidRPr="000F20CF" w:rsidRDefault="001951BF" w:rsidP="001951BF">
      <w:pPr>
        <w:tabs>
          <w:tab w:val="left" w:pos="900"/>
          <w:tab w:val="left" w:pos="1080"/>
        </w:tabs>
        <w:jc w:val="both"/>
        <w:rPr>
          <w:rFonts w:asciiTheme="minorHAnsi" w:hAnsiTheme="minorHAnsi"/>
          <w:sz w:val="22"/>
        </w:rPr>
      </w:pPr>
      <w:r w:rsidRPr="000F20CF">
        <w:rPr>
          <w:rFonts w:asciiTheme="minorHAnsi" w:hAnsiTheme="minorHAnsi"/>
          <w:sz w:val="22"/>
        </w:rPr>
        <w:t xml:space="preserve">The van </w:t>
      </w:r>
      <w:proofErr w:type="spellStart"/>
      <w:r w:rsidRPr="000F20CF">
        <w:rPr>
          <w:rFonts w:asciiTheme="minorHAnsi" w:hAnsiTheme="minorHAnsi"/>
          <w:sz w:val="22"/>
        </w:rPr>
        <w:t>Hiele</w:t>
      </w:r>
      <w:proofErr w:type="spellEnd"/>
      <w:r w:rsidRPr="000F20CF">
        <w:rPr>
          <w:rFonts w:asciiTheme="minorHAnsi" w:hAnsiTheme="minorHAnsi"/>
          <w:sz w:val="22"/>
        </w:rPr>
        <w:t xml:space="preserve"> theory of geometric understanding describes how students learn geometry and provides a framework for structuring student experiences that should lead to conceptual growth and understanding.</w:t>
      </w:r>
    </w:p>
    <w:p w:rsidR="001951BF" w:rsidRPr="000F20CF" w:rsidRDefault="001951BF" w:rsidP="001951BF">
      <w:pPr>
        <w:tabs>
          <w:tab w:val="num" w:pos="2160"/>
        </w:tabs>
        <w:spacing w:before="120"/>
        <w:ind w:left="720" w:hanging="360"/>
        <w:jc w:val="both"/>
        <w:rPr>
          <w:rFonts w:asciiTheme="minorHAnsi" w:hAnsiTheme="minorHAnsi"/>
          <w:sz w:val="22"/>
        </w:rPr>
      </w:pPr>
      <w:r w:rsidRPr="000F20CF">
        <w:rPr>
          <w:rFonts w:asciiTheme="minorHAnsi" w:hAnsiTheme="minorHAnsi"/>
          <w:b/>
          <w:sz w:val="22"/>
        </w:rPr>
        <w:t>Level 0: Pre-recognition.</w:t>
      </w:r>
      <w:r w:rsidRPr="000F20CF">
        <w:rPr>
          <w:rFonts w:asciiTheme="minorHAnsi" w:hAnsiTheme="minorHAnsi"/>
          <w:sz w:val="22"/>
        </w:rPr>
        <w:t xml:space="preserve"> Geometric figures are not recognized. For example, students cannot differentiate between three-sided and four-sided polygons.</w:t>
      </w:r>
    </w:p>
    <w:p w:rsidR="001951BF" w:rsidRPr="000F20CF" w:rsidRDefault="001951BF" w:rsidP="001951BF">
      <w:pPr>
        <w:tabs>
          <w:tab w:val="num" w:pos="2160"/>
        </w:tabs>
        <w:spacing w:before="120"/>
        <w:ind w:left="360"/>
        <w:jc w:val="both"/>
        <w:rPr>
          <w:rFonts w:asciiTheme="minorHAnsi" w:hAnsiTheme="minorHAnsi"/>
          <w:sz w:val="22"/>
        </w:rPr>
      </w:pPr>
      <w:r w:rsidRPr="000F20CF">
        <w:rPr>
          <w:rFonts w:asciiTheme="minorHAnsi" w:hAnsiTheme="minorHAnsi"/>
          <w:b/>
          <w:sz w:val="22"/>
        </w:rPr>
        <w:t>Level 1: Visualization.</w:t>
      </w:r>
      <w:r w:rsidRPr="000F20CF">
        <w:rPr>
          <w:rFonts w:asciiTheme="minorHAnsi" w:hAnsiTheme="minorHAnsi"/>
          <w:sz w:val="22"/>
        </w:rPr>
        <w:t xml:space="preserve"> Geometric figures are recognized as entities, without any awareness of parts of figures or relationships between components of a figure. Students should recognize and name figures and distinguish a given figure from others that look somewhat the same. (This is the expected level of student performance during </w:t>
      </w:r>
      <w:r>
        <w:rPr>
          <w:rFonts w:asciiTheme="minorHAnsi" w:hAnsiTheme="minorHAnsi"/>
          <w:sz w:val="22"/>
        </w:rPr>
        <w:t>kindergarten and grade one</w:t>
      </w:r>
      <w:r w:rsidRPr="000F20CF">
        <w:rPr>
          <w:rFonts w:asciiTheme="minorHAnsi" w:hAnsiTheme="minorHAnsi"/>
          <w:sz w:val="22"/>
        </w:rPr>
        <w:t>)</w:t>
      </w:r>
      <w:r>
        <w:rPr>
          <w:rFonts w:asciiTheme="minorHAnsi" w:hAnsiTheme="minorHAnsi"/>
          <w:sz w:val="22"/>
        </w:rPr>
        <w:t>.</w:t>
      </w:r>
    </w:p>
    <w:p w:rsidR="001951BF" w:rsidRPr="000F20CF" w:rsidRDefault="001951BF" w:rsidP="001951BF">
      <w:pPr>
        <w:tabs>
          <w:tab w:val="num" w:pos="1800"/>
        </w:tabs>
        <w:spacing w:before="120"/>
        <w:ind w:left="360"/>
        <w:jc w:val="both"/>
        <w:rPr>
          <w:rFonts w:asciiTheme="minorHAnsi" w:hAnsiTheme="minorHAnsi"/>
          <w:sz w:val="22"/>
        </w:rPr>
      </w:pPr>
      <w:r w:rsidRPr="000F20CF">
        <w:rPr>
          <w:rFonts w:asciiTheme="minorHAnsi" w:hAnsiTheme="minorHAnsi"/>
          <w:b/>
          <w:sz w:val="22"/>
        </w:rPr>
        <w:t>Level 2: Analysis.</w:t>
      </w:r>
      <w:r w:rsidRPr="000F20CF">
        <w:rPr>
          <w:rFonts w:asciiTheme="minorHAnsi" w:hAnsiTheme="minorHAnsi"/>
          <w:sz w:val="22"/>
        </w:rPr>
        <w:t xml:space="preserve"> Properties are perceived but are isolated and unrelated. Students should recognize and name properties of geometric figures. (Students are expected to transition to this level during grades </w:t>
      </w:r>
      <w:r>
        <w:rPr>
          <w:rFonts w:asciiTheme="minorHAnsi" w:hAnsiTheme="minorHAnsi"/>
          <w:sz w:val="22"/>
        </w:rPr>
        <w:t>two and three</w:t>
      </w:r>
      <w:r w:rsidRPr="000F20CF">
        <w:rPr>
          <w:rFonts w:asciiTheme="minorHAnsi" w:hAnsiTheme="minorHAnsi"/>
          <w:sz w:val="22"/>
        </w:rPr>
        <w:t>.)</w:t>
      </w:r>
    </w:p>
    <w:p w:rsidR="001951BF" w:rsidRPr="000F20CF" w:rsidRDefault="001951BF" w:rsidP="001951BF">
      <w:pPr>
        <w:tabs>
          <w:tab w:val="num" w:pos="1440"/>
        </w:tabs>
        <w:spacing w:before="120"/>
        <w:ind w:left="360"/>
        <w:jc w:val="both"/>
        <w:rPr>
          <w:rFonts w:asciiTheme="minorHAnsi" w:hAnsiTheme="minorHAnsi"/>
          <w:sz w:val="22"/>
        </w:rPr>
      </w:pPr>
      <w:r w:rsidRPr="000F20CF">
        <w:rPr>
          <w:rFonts w:asciiTheme="minorHAnsi" w:hAnsiTheme="minorHAnsi"/>
          <w:b/>
          <w:sz w:val="22"/>
        </w:rPr>
        <w:t>Level 3: Abstraction.</w:t>
      </w:r>
      <w:r w:rsidRPr="000F20CF">
        <w:rPr>
          <w:rFonts w:asciiTheme="minorHAnsi" w:hAnsiTheme="minorHAnsi"/>
          <w:sz w:val="22"/>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w:t>
      </w:r>
      <w:r>
        <w:rPr>
          <w:rFonts w:asciiTheme="minorHAnsi" w:hAnsiTheme="minorHAnsi"/>
          <w:sz w:val="22"/>
        </w:rPr>
        <w:t>five and six</w:t>
      </w:r>
      <w:r w:rsidRPr="000F20CF">
        <w:rPr>
          <w:rFonts w:asciiTheme="minorHAnsi" w:hAnsiTheme="minorHAnsi"/>
          <w:sz w:val="22"/>
        </w:rPr>
        <w:t xml:space="preserve"> and fully attain it before taking algebra.)</w:t>
      </w:r>
    </w:p>
    <w:p w:rsidR="001951BF" w:rsidRPr="000F20CF" w:rsidRDefault="001951BF" w:rsidP="001951BF">
      <w:pPr>
        <w:tabs>
          <w:tab w:val="num" w:pos="1080"/>
        </w:tabs>
        <w:spacing w:before="120"/>
        <w:ind w:left="360"/>
        <w:jc w:val="both"/>
        <w:rPr>
          <w:rFonts w:asciiTheme="minorHAnsi" w:hAnsiTheme="minorHAnsi"/>
          <w:sz w:val="22"/>
        </w:rPr>
      </w:pPr>
      <w:r w:rsidRPr="000F20CF">
        <w:rPr>
          <w:rFonts w:asciiTheme="minorHAnsi" w:hAnsiTheme="minorHAnsi"/>
          <w:b/>
          <w:sz w:val="22"/>
        </w:rPr>
        <w:t>Level 4: Deduction</w:t>
      </w:r>
      <w:r w:rsidRPr="00D41A70">
        <w:rPr>
          <w:rFonts w:asciiTheme="minorHAnsi" w:hAnsiTheme="minorHAnsi"/>
          <w:b/>
          <w:sz w:val="22"/>
        </w:rPr>
        <w:t>.</w:t>
      </w:r>
      <w:r w:rsidRPr="000F20CF">
        <w:rPr>
          <w:rFonts w:asciiTheme="minorHAnsi" w:hAnsiTheme="minorHAnsi"/>
          <w:sz w:val="22"/>
        </w:rPr>
        <w:t xml:space="preserve"> Students can construct proofs, understand the role of axioms and definitions, and know the meaning of necessary and sufficient conditions. Students should be able to supply reasons for steps in a proof. (Students should transition to this level before taking geometry.)</w:t>
      </w:r>
    </w:p>
    <w:p w:rsidR="001951BF" w:rsidRDefault="001951BF" w:rsidP="001951BF">
      <w:pPr>
        <w:rPr>
          <w:rFonts w:asciiTheme="minorHAnsi" w:hAnsiTheme="minorHAnsi" w:cstheme="minorHAnsi"/>
          <w:sz w:val="18"/>
          <w:szCs w:val="22"/>
        </w:rPr>
      </w:pPr>
    </w:p>
    <w:p w:rsidR="001951BF" w:rsidRPr="000F20CF" w:rsidRDefault="001951BF" w:rsidP="001951BF">
      <w:pPr>
        <w:pStyle w:val="Heading3"/>
        <w:ind w:left="630" w:hanging="720"/>
      </w:pPr>
      <w:r w:rsidRPr="000F20CF">
        <w:t>8.5</w:t>
      </w:r>
      <w:r w:rsidRPr="000F20CF">
        <w:tab/>
        <w:t>The student will use the relationships among pairs of angles that are vertical angles, adjacent angles, supplementary angles, and complementary angles to determine the measure of unknown angles.</w:t>
      </w:r>
    </w:p>
    <w:p w:rsidR="001951BF" w:rsidRDefault="001951BF" w:rsidP="001951BF">
      <w:pPr>
        <w:pStyle w:val="Heading4"/>
        <w:rPr>
          <w:snapToGrid w:val="0"/>
        </w:rPr>
      </w:pPr>
      <w:r>
        <w:rPr>
          <w:snapToGrid w:val="0"/>
        </w:rPr>
        <w:t>Understanding the Standard</w:t>
      </w:r>
    </w:p>
    <w:p w:rsidR="001951BF" w:rsidRPr="001951BF" w:rsidRDefault="001951BF" w:rsidP="00ED7926">
      <w:pPr>
        <w:pStyle w:val="ListParagraph"/>
        <w:numPr>
          <w:ilvl w:val="0"/>
          <w:numId w:val="35"/>
        </w:numPr>
        <w:rPr>
          <w:rFonts w:asciiTheme="minorHAnsi" w:hAnsiTheme="minorHAnsi" w:cstheme="minorHAnsi"/>
          <w:sz w:val="22"/>
        </w:rPr>
      </w:pPr>
      <w:r w:rsidRPr="001951BF">
        <w:rPr>
          <w:rFonts w:asciiTheme="minorHAnsi" w:hAnsiTheme="minorHAnsi" w:cstheme="minorHAnsi"/>
          <w:sz w:val="22"/>
        </w:rPr>
        <w:t>Vertical angles are a pair of nonadjacent angles formed by two intersecting lines. Vertical angles are congruent and share a common vertex.</w:t>
      </w:r>
    </w:p>
    <w:p w:rsidR="001951BF" w:rsidRPr="001951BF" w:rsidRDefault="001951BF" w:rsidP="00ED7926">
      <w:pPr>
        <w:pStyle w:val="ListParagraph"/>
        <w:numPr>
          <w:ilvl w:val="0"/>
          <w:numId w:val="35"/>
        </w:numPr>
        <w:rPr>
          <w:rFonts w:asciiTheme="minorHAnsi" w:hAnsiTheme="minorHAnsi" w:cstheme="minorHAnsi"/>
          <w:sz w:val="22"/>
        </w:rPr>
      </w:pPr>
      <w:r w:rsidRPr="001951BF">
        <w:rPr>
          <w:rFonts w:asciiTheme="minorHAnsi" w:hAnsiTheme="minorHAnsi" w:cstheme="minorHAnsi"/>
          <w:sz w:val="22"/>
        </w:rPr>
        <w:t>Complementary angles are any two angles such that the sum of their measures is 90°.</w:t>
      </w:r>
    </w:p>
    <w:p w:rsidR="001951BF" w:rsidRPr="001951BF" w:rsidRDefault="001951BF" w:rsidP="00ED7926">
      <w:pPr>
        <w:pStyle w:val="ListParagraph"/>
        <w:numPr>
          <w:ilvl w:val="0"/>
          <w:numId w:val="35"/>
        </w:numPr>
        <w:rPr>
          <w:rFonts w:asciiTheme="minorHAnsi" w:hAnsiTheme="minorHAnsi" w:cstheme="minorHAnsi"/>
          <w:sz w:val="22"/>
        </w:rPr>
      </w:pPr>
      <w:r w:rsidRPr="001951BF">
        <w:rPr>
          <w:rFonts w:asciiTheme="minorHAnsi" w:hAnsiTheme="minorHAnsi" w:cstheme="minorHAnsi"/>
          <w:sz w:val="22"/>
        </w:rPr>
        <w:t xml:space="preserve">Supplementary angles are any two angles such that the sum of their measures is 180°. </w:t>
      </w:r>
    </w:p>
    <w:p w:rsidR="001951BF" w:rsidRPr="001951BF" w:rsidRDefault="001951BF" w:rsidP="00ED7926">
      <w:pPr>
        <w:pStyle w:val="ListParagraph"/>
        <w:numPr>
          <w:ilvl w:val="0"/>
          <w:numId w:val="35"/>
        </w:numPr>
        <w:rPr>
          <w:rFonts w:asciiTheme="minorHAnsi" w:hAnsiTheme="minorHAnsi" w:cstheme="minorHAnsi"/>
          <w:sz w:val="22"/>
        </w:rPr>
      </w:pPr>
      <w:r w:rsidRPr="001951BF">
        <w:rPr>
          <w:rFonts w:asciiTheme="minorHAnsi" w:hAnsiTheme="minorHAnsi" w:cstheme="minorHAnsi"/>
          <w:sz w:val="22"/>
        </w:rPr>
        <w:lastRenderedPageBreak/>
        <w:t xml:space="preserve">Complementary and supplementary angles may or may not be adjacent.  </w:t>
      </w:r>
    </w:p>
    <w:p w:rsidR="001951BF" w:rsidRPr="001951BF" w:rsidRDefault="001951BF" w:rsidP="00ED7926">
      <w:pPr>
        <w:pStyle w:val="ListParagraph"/>
        <w:numPr>
          <w:ilvl w:val="0"/>
          <w:numId w:val="35"/>
        </w:numPr>
        <w:rPr>
          <w:rFonts w:asciiTheme="minorHAnsi" w:hAnsiTheme="minorHAnsi" w:cstheme="minorHAnsi"/>
          <w:sz w:val="22"/>
        </w:rPr>
      </w:pPr>
      <w:r w:rsidRPr="001951BF">
        <w:rPr>
          <w:rFonts w:asciiTheme="minorHAnsi" w:hAnsiTheme="minorHAnsi" w:cstheme="minorHAnsi"/>
          <w:sz w:val="22"/>
        </w:rPr>
        <w:t xml:space="preserve">Adjacent angles are any two non-overlapping angles that share a common ray and a common vertex. </w:t>
      </w:r>
    </w:p>
    <w:p w:rsidR="001951BF" w:rsidRDefault="001951BF" w:rsidP="001951BF">
      <w:pPr>
        <w:pStyle w:val="Heading4"/>
        <w:rPr>
          <w:snapToGrid w:val="0"/>
        </w:rPr>
      </w:pPr>
      <w:r>
        <w:rPr>
          <w:snapToGrid w:val="0"/>
        </w:rPr>
        <w:t>Essential Knowledge and Skills</w:t>
      </w:r>
    </w:p>
    <w:p w:rsidR="001951BF" w:rsidRPr="00C35C70" w:rsidRDefault="001951BF" w:rsidP="001951BF">
      <w:pPr>
        <w:pStyle w:val="BodyTextIndent2"/>
        <w:rPr>
          <w:rFonts w:asciiTheme="minorHAnsi" w:hAnsiTheme="minorHAnsi"/>
        </w:rPr>
      </w:pPr>
      <w:r w:rsidRPr="00C35C70">
        <w:rPr>
          <w:rFonts w:asciiTheme="minorHAnsi" w:hAnsiTheme="minorHAnsi"/>
        </w:rPr>
        <w:t>The student will use problem solving, mathematical communication, mathematical reasoning, connections, and representations to</w:t>
      </w:r>
    </w:p>
    <w:p w:rsidR="001951BF" w:rsidRPr="001951BF" w:rsidRDefault="001951BF" w:rsidP="00ED7926">
      <w:pPr>
        <w:pStyle w:val="ListParagraph"/>
        <w:numPr>
          <w:ilvl w:val="0"/>
          <w:numId w:val="36"/>
        </w:numPr>
        <w:rPr>
          <w:rFonts w:asciiTheme="minorHAnsi" w:hAnsiTheme="minorHAnsi" w:cstheme="minorHAnsi"/>
          <w:sz w:val="16"/>
          <w:szCs w:val="22"/>
        </w:rPr>
      </w:pPr>
      <w:r w:rsidRPr="001951BF">
        <w:rPr>
          <w:rFonts w:asciiTheme="minorHAnsi" w:hAnsiTheme="minorHAnsi" w:cstheme="minorHAnsi"/>
          <w:sz w:val="22"/>
        </w:rPr>
        <w:t xml:space="preserve">Identify and describe the relationship between pairs of angles that are vertical, adjacent, supplementary, and complementary. </w:t>
      </w:r>
    </w:p>
    <w:p w:rsidR="001951BF" w:rsidRPr="001951BF" w:rsidRDefault="001951BF" w:rsidP="00ED7926">
      <w:pPr>
        <w:pStyle w:val="ListParagraph"/>
        <w:numPr>
          <w:ilvl w:val="0"/>
          <w:numId w:val="36"/>
        </w:numPr>
        <w:rPr>
          <w:rFonts w:asciiTheme="minorHAnsi" w:hAnsiTheme="minorHAnsi" w:cstheme="minorHAnsi"/>
          <w:sz w:val="16"/>
          <w:szCs w:val="22"/>
        </w:rPr>
      </w:pPr>
      <w:r w:rsidRPr="001951BF">
        <w:rPr>
          <w:rFonts w:asciiTheme="minorHAnsi" w:hAnsiTheme="minorHAnsi" w:cstheme="minorHAnsi"/>
          <w:sz w:val="22"/>
        </w:rPr>
        <w:t>Use the relationships among supplementary, complementary, vertical, and adjacent angles to solve problems, including practical problems, involving the measure of unknown</w:t>
      </w:r>
      <w:r>
        <w:rPr>
          <w:rFonts w:asciiTheme="minorHAnsi" w:hAnsiTheme="minorHAnsi" w:cstheme="minorHAnsi"/>
          <w:sz w:val="22"/>
        </w:rPr>
        <w:t xml:space="preserve"> angles.</w:t>
      </w:r>
    </w:p>
    <w:p w:rsidR="001951BF" w:rsidRPr="001951BF" w:rsidRDefault="001951BF" w:rsidP="001951BF">
      <w:pPr>
        <w:pStyle w:val="Heading3"/>
        <w:ind w:left="90"/>
      </w:pPr>
      <w:r w:rsidRPr="001951BF">
        <w:t>8.6</w:t>
      </w:r>
      <w:r w:rsidRPr="001951BF">
        <w:tab/>
        <w:t>The student will</w:t>
      </w:r>
    </w:p>
    <w:p w:rsidR="001951BF" w:rsidRPr="001951BF" w:rsidRDefault="001951BF" w:rsidP="001951BF">
      <w:pPr>
        <w:pStyle w:val="Heading3"/>
        <w:ind w:left="1170"/>
      </w:pPr>
      <w:proofErr w:type="gramStart"/>
      <w:r w:rsidRPr="001951BF">
        <w:t>a</w:t>
      </w:r>
      <w:proofErr w:type="gramEnd"/>
      <w:r w:rsidRPr="001951BF">
        <w:t>)</w:t>
      </w:r>
      <w:r w:rsidRPr="001951BF">
        <w:tab/>
        <w:t>solve problems, including practical problems, involving volume and surface area of cones and square-based pyramids; and</w:t>
      </w:r>
    </w:p>
    <w:p w:rsidR="001951BF" w:rsidRPr="001951BF" w:rsidRDefault="001951BF" w:rsidP="001951BF">
      <w:pPr>
        <w:pStyle w:val="Heading3"/>
        <w:ind w:left="1170"/>
      </w:pPr>
      <w:r w:rsidRPr="001951BF">
        <w:t>b)</w:t>
      </w:r>
      <w:r w:rsidRPr="001951BF">
        <w:tab/>
      </w:r>
      <w:proofErr w:type="gramStart"/>
      <w:r w:rsidRPr="001951BF">
        <w:t>describe</w:t>
      </w:r>
      <w:proofErr w:type="gramEnd"/>
      <w:r w:rsidRPr="001951BF">
        <w:t xml:space="preserve"> how changing one measured attribute of a rectangular prism affects the volume and surface area.</w:t>
      </w:r>
    </w:p>
    <w:p w:rsidR="001951BF" w:rsidRDefault="001951BF" w:rsidP="001951BF">
      <w:pPr>
        <w:pStyle w:val="Heading4"/>
        <w:rPr>
          <w:snapToGrid w:val="0"/>
        </w:rPr>
      </w:pPr>
      <w:r>
        <w:rPr>
          <w:snapToGrid w:val="0"/>
        </w:rPr>
        <w:t>Understanding the Standard</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A polyhedron is a solid figure whose faces are all polygons.</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Nets are two-dimensional representations of a three-dimensional figure that can be folded into a model of the three-dimensional figure.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Surface area of a solid figure is the sum of the areas of the surfaces of the figure.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Volume is the amount a container holds.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A rectangular prism is a polyhedron that has a congruent pair of parallel rectangular bases and four faces that are rectangles. A rectangular prism has eight vertices and twelve edges. In this course, prisms are limited to right prisms with bases that are rectangles.</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surface area of a rectangular prism is the sum of the areas of the faces and bases, found by using the formula </w:t>
      </w:r>
      <w:r w:rsidRPr="001951BF">
        <w:rPr>
          <w:rFonts w:asciiTheme="minorHAnsi" w:hAnsiTheme="minorHAnsi" w:cstheme="minorHAnsi"/>
          <w:i/>
          <w:sz w:val="22"/>
          <w:szCs w:val="22"/>
        </w:rPr>
        <w:t>S.A</w:t>
      </w:r>
      <w:r w:rsidRPr="001951BF">
        <w:rPr>
          <w:rFonts w:asciiTheme="minorHAnsi" w:hAnsiTheme="minorHAnsi" w:cstheme="minorHAnsi"/>
          <w:sz w:val="22"/>
          <w:szCs w:val="22"/>
        </w:rPr>
        <w:t>. = 2</w:t>
      </w:r>
      <w:r w:rsidRPr="001951BF">
        <w:rPr>
          <w:rFonts w:asciiTheme="minorHAnsi" w:hAnsiTheme="minorHAnsi" w:cstheme="minorHAnsi"/>
          <w:i/>
          <w:sz w:val="22"/>
          <w:szCs w:val="22"/>
        </w:rPr>
        <w:t xml:space="preserve">lw </w:t>
      </w:r>
      <w:r w:rsidRPr="001951BF">
        <w:rPr>
          <w:rFonts w:asciiTheme="minorHAnsi" w:hAnsiTheme="minorHAnsi" w:cstheme="minorHAnsi"/>
          <w:sz w:val="22"/>
          <w:szCs w:val="22"/>
        </w:rPr>
        <w:t>+ 2</w:t>
      </w:r>
      <w:r w:rsidRPr="001951BF">
        <w:rPr>
          <w:rFonts w:asciiTheme="minorHAnsi" w:hAnsiTheme="minorHAnsi" w:cstheme="minorHAnsi"/>
          <w:i/>
          <w:sz w:val="22"/>
          <w:szCs w:val="22"/>
        </w:rPr>
        <w:t>lh</w:t>
      </w:r>
      <w:r w:rsidRPr="001951BF">
        <w:rPr>
          <w:rFonts w:asciiTheme="minorHAnsi" w:hAnsiTheme="minorHAnsi" w:cstheme="minorHAnsi"/>
          <w:sz w:val="22"/>
          <w:szCs w:val="22"/>
        </w:rPr>
        <w:t xml:space="preserve"> + 2</w:t>
      </w:r>
      <w:r w:rsidRPr="001951BF">
        <w:rPr>
          <w:rFonts w:asciiTheme="minorHAnsi" w:hAnsiTheme="minorHAnsi" w:cstheme="minorHAnsi"/>
          <w:i/>
          <w:sz w:val="22"/>
          <w:szCs w:val="22"/>
        </w:rPr>
        <w:t>wh.</w:t>
      </w:r>
      <w:r w:rsidRPr="001951BF">
        <w:rPr>
          <w:rFonts w:asciiTheme="minorHAnsi" w:hAnsiTheme="minorHAnsi" w:cstheme="minorHAnsi"/>
          <w:sz w:val="22"/>
          <w:szCs w:val="22"/>
        </w:rPr>
        <w:t xml:space="preserve"> All six faces are rectangles.</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volume of a rectangular prism is calculated by multiplying the length, width and height of the prism or by using the formula </w:t>
      </w:r>
      <w:r w:rsidRPr="001951BF">
        <w:rPr>
          <w:rFonts w:asciiTheme="minorHAnsi" w:hAnsiTheme="minorHAnsi" w:cstheme="minorHAnsi"/>
          <w:i/>
          <w:sz w:val="22"/>
          <w:szCs w:val="22"/>
        </w:rPr>
        <w:t xml:space="preserve">V </w:t>
      </w:r>
      <w:r w:rsidRPr="001951BF">
        <w:rPr>
          <w:rFonts w:asciiTheme="minorHAnsi" w:hAnsiTheme="minorHAnsi" w:cstheme="minorHAnsi"/>
          <w:sz w:val="22"/>
          <w:szCs w:val="22"/>
        </w:rPr>
        <w:t xml:space="preserve">= </w:t>
      </w:r>
      <w:proofErr w:type="spellStart"/>
      <w:r w:rsidRPr="001951BF">
        <w:rPr>
          <w:rFonts w:asciiTheme="minorHAnsi" w:hAnsiTheme="minorHAnsi" w:cstheme="minorHAnsi"/>
          <w:i/>
          <w:sz w:val="22"/>
          <w:szCs w:val="22"/>
        </w:rPr>
        <w:t>lwh</w:t>
      </w:r>
      <w:proofErr w:type="spellEnd"/>
      <w:r w:rsidRPr="001951BF">
        <w:rPr>
          <w:rFonts w:asciiTheme="minorHAnsi" w:hAnsiTheme="minorHAnsi" w:cstheme="minorHAnsi"/>
          <w:sz w:val="22"/>
          <w:szCs w:val="22"/>
        </w:rPr>
        <w:t xml:space="preserv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A cube is a rectangular prism with six congruent, square faces. All edges are the same length. </w:t>
      </w:r>
      <w:r w:rsidRPr="001951BF">
        <w:rPr>
          <w:rFonts w:asciiTheme="minorHAnsi" w:hAnsiTheme="minorHAnsi" w:cstheme="minorHAnsi"/>
          <w:sz w:val="22"/>
          <w:szCs w:val="22"/>
        </w:rPr>
        <w:br/>
        <w:t>A cube has eight vertices and twelve edges.</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A cone is a solid figure formed by a face called a base that is joined to a vertex (apex) by a curved surface. In this grade level, cones are limited to right circular cones.</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surface area of a right circular cone is found by using the formula, </w:t>
      </w:r>
      <w:r w:rsidRPr="001951BF">
        <w:rPr>
          <w:rFonts w:asciiTheme="minorHAnsi" w:hAnsiTheme="minorHAnsi" w:cstheme="minorHAnsi"/>
          <w:i/>
          <w:sz w:val="22"/>
          <w:szCs w:val="22"/>
        </w:rPr>
        <w:t>S.A.</w:t>
      </w:r>
      <w:r w:rsidRPr="001951BF">
        <w:rPr>
          <w:rFonts w:asciiTheme="minorHAnsi" w:hAnsiTheme="minorHAnsi" w:cstheme="minorHAnsi"/>
          <w:sz w:val="22"/>
          <w:szCs w:val="22"/>
        </w:rPr>
        <w:t xml:space="preserve"> = </w:t>
      </w:r>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 </w:t>
      </w:r>
      <w:r w:rsidRPr="001951BF">
        <w:rPr>
          <w:rFonts w:asciiTheme="minorHAnsi" w:hAnsiTheme="minorHAnsi" w:cstheme="minorHAnsi"/>
          <w:sz w:val="22"/>
          <w:szCs w:val="22"/>
        </w:rPr>
        <w:sym w:font="Symbol" w:char="F070"/>
      </w:r>
      <w:proofErr w:type="spellStart"/>
      <w:r w:rsidRPr="001951BF">
        <w:rPr>
          <w:rFonts w:asciiTheme="minorHAnsi" w:hAnsiTheme="minorHAnsi" w:cstheme="minorHAnsi"/>
          <w:i/>
          <w:sz w:val="22"/>
          <w:szCs w:val="22"/>
        </w:rPr>
        <w:t>rl</w:t>
      </w:r>
      <w:proofErr w:type="spellEnd"/>
      <w:r w:rsidRPr="001951BF">
        <w:rPr>
          <w:rFonts w:asciiTheme="minorHAnsi" w:hAnsiTheme="minorHAnsi" w:cstheme="minorHAnsi"/>
          <w:i/>
          <w:sz w:val="22"/>
          <w:szCs w:val="22"/>
        </w:rPr>
        <w:t xml:space="preserve">, </w:t>
      </w:r>
      <w:r w:rsidRPr="001951BF">
        <w:rPr>
          <w:rFonts w:asciiTheme="minorHAnsi" w:hAnsiTheme="minorHAnsi" w:cstheme="minorHAnsi"/>
          <w:sz w:val="22"/>
          <w:szCs w:val="22"/>
        </w:rPr>
        <w:t>where</w:t>
      </w:r>
      <w:r w:rsidRPr="001951BF">
        <w:rPr>
          <w:rFonts w:asciiTheme="minorHAnsi" w:hAnsiTheme="minorHAnsi" w:cstheme="minorHAnsi"/>
          <w:i/>
          <w:sz w:val="22"/>
          <w:szCs w:val="22"/>
        </w:rPr>
        <w:t xml:space="preserve"> l </w:t>
      </w:r>
      <w:r w:rsidRPr="001951BF">
        <w:rPr>
          <w:rFonts w:asciiTheme="minorHAnsi" w:hAnsiTheme="minorHAnsi" w:cstheme="minorHAnsi"/>
          <w:sz w:val="22"/>
          <w:szCs w:val="22"/>
        </w:rPr>
        <w:t xml:space="preserve">represents the slant height of the cone. The area of the base of a circular cone is </w:t>
      </w:r>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volume of a cone is found by using </w:t>
      </w:r>
      <w:r w:rsidRPr="001951BF">
        <w:rPr>
          <w:rFonts w:asciiTheme="minorHAnsi" w:hAnsiTheme="minorHAnsi" w:cstheme="minorHAnsi"/>
          <w:i/>
          <w:sz w:val="22"/>
          <w:szCs w:val="22"/>
        </w:rPr>
        <w:t>V</w:t>
      </w:r>
      <w:r w:rsidRPr="001951BF">
        <w:rPr>
          <w:rFonts w:asciiTheme="minorHAnsi" w:hAnsiTheme="minorHAnsi" w:cstheme="minorHAnsi"/>
          <w:sz w:val="22"/>
          <w:szCs w:val="22"/>
        </w:rPr>
        <w:t xml:space="preserve"> = </w:t>
      </w:r>
      <m:oMath>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3</m:t>
            </m:r>
          </m:den>
        </m:f>
      </m:oMath>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where </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is the height and </w:t>
      </w:r>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is the area of the base.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A square-based pyramid is a polyhedron with a square base and four faces that are triangles with a common vertex (apex) above the base. In this grade level, pyramids are limited to right regular pyramids with a square base.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volume of a pyramid is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oMath>
      <w:r w:rsidRPr="001951BF">
        <w:rPr>
          <w:rFonts w:asciiTheme="minorHAnsi" w:hAnsiTheme="minorHAnsi" w:cstheme="minorHAnsi"/>
          <w:sz w:val="22"/>
          <w:szCs w:val="22"/>
        </w:rPr>
        <w:t xml:space="preserve"> </w:t>
      </w:r>
      <w:proofErr w:type="spellStart"/>
      <w:proofErr w:type="gramStart"/>
      <w:r w:rsidRPr="001951BF">
        <w:rPr>
          <w:rFonts w:asciiTheme="minorHAnsi" w:hAnsiTheme="minorHAnsi" w:cstheme="minorHAnsi"/>
          <w:i/>
          <w:sz w:val="22"/>
          <w:szCs w:val="22"/>
        </w:rPr>
        <w:t>Bh</w:t>
      </w:r>
      <w:proofErr w:type="spellEnd"/>
      <w:proofErr w:type="gramEnd"/>
      <w:r w:rsidRPr="001951BF">
        <w:rPr>
          <w:rFonts w:asciiTheme="minorHAnsi" w:hAnsiTheme="minorHAnsi" w:cstheme="minorHAnsi"/>
          <w:sz w:val="22"/>
          <w:szCs w:val="22"/>
        </w:rPr>
        <w:t xml:space="preserve">, where </w:t>
      </w:r>
      <w:r w:rsidRPr="001951BF">
        <w:rPr>
          <w:rFonts w:asciiTheme="minorHAnsi" w:hAnsiTheme="minorHAnsi" w:cstheme="minorHAnsi"/>
          <w:i/>
          <w:sz w:val="22"/>
          <w:szCs w:val="22"/>
        </w:rPr>
        <w:t>B</w:t>
      </w:r>
      <w:r w:rsidRPr="001951BF">
        <w:rPr>
          <w:rFonts w:asciiTheme="minorHAnsi" w:hAnsiTheme="minorHAnsi" w:cstheme="minorHAnsi"/>
          <w:sz w:val="22"/>
          <w:szCs w:val="22"/>
        </w:rPr>
        <w:t xml:space="preserve"> is the area of the base and </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is the height.</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surface area of a pyramid is the sum of the areas of the triangular faces and the area of the base, found by using the formula </w:t>
      </w:r>
      <w:r w:rsidRPr="001951BF">
        <w:rPr>
          <w:rFonts w:asciiTheme="minorHAnsi" w:hAnsiTheme="minorHAnsi" w:cstheme="minorHAnsi"/>
          <w:i/>
          <w:sz w:val="22"/>
          <w:szCs w:val="22"/>
        </w:rPr>
        <w:t>S.A</w:t>
      </w:r>
      <w:r w:rsidRPr="001951BF">
        <w:rPr>
          <w:rFonts w:asciiTheme="minorHAnsi" w:hAnsiTheme="minorHAnsi" w:cstheme="minorHAnsi"/>
          <w:sz w:val="22"/>
          <w:szCs w:val="22"/>
        </w:rPr>
        <w:t xml:space="preserve">. =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oMath>
      <w:proofErr w:type="gramStart"/>
      <w:r w:rsidRPr="001951BF">
        <w:rPr>
          <w:rFonts w:asciiTheme="minorHAnsi" w:hAnsiTheme="minorHAnsi" w:cstheme="minorHAnsi"/>
          <w:i/>
          <w:sz w:val="22"/>
          <w:szCs w:val="22"/>
        </w:rPr>
        <w:t>lp</w:t>
      </w:r>
      <w:proofErr w:type="gramEnd"/>
      <w:r w:rsidRPr="001951BF">
        <w:rPr>
          <w:rFonts w:asciiTheme="minorHAnsi" w:hAnsiTheme="minorHAnsi" w:cstheme="minorHAnsi"/>
          <w:sz w:val="22"/>
          <w:szCs w:val="22"/>
        </w:rPr>
        <w:t xml:space="preserve"> + </w:t>
      </w:r>
      <w:r w:rsidRPr="001951BF">
        <w:rPr>
          <w:rFonts w:asciiTheme="minorHAnsi" w:hAnsiTheme="minorHAnsi" w:cstheme="minorHAnsi"/>
          <w:i/>
          <w:sz w:val="22"/>
          <w:szCs w:val="22"/>
        </w:rPr>
        <w:t>B</w:t>
      </w:r>
      <w:r w:rsidRPr="001951BF">
        <w:rPr>
          <w:rFonts w:asciiTheme="minorHAnsi" w:hAnsiTheme="minorHAnsi" w:cstheme="minorHAnsi"/>
          <w:sz w:val="22"/>
          <w:szCs w:val="22"/>
        </w:rPr>
        <w:t xml:space="preserve"> where</w:t>
      </w:r>
      <w:r w:rsidRPr="001951BF">
        <w:rPr>
          <w:rFonts w:asciiTheme="minorHAnsi" w:hAnsiTheme="minorHAnsi" w:cstheme="minorHAnsi"/>
          <w:i/>
          <w:sz w:val="22"/>
          <w:szCs w:val="22"/>
        </w:rPr>
        <w:t xml:space="preserve"> l</w:t>
      </w:r>
      <w:r w:rsidRPr="001951BF">
        <w:rPr>
          <w:rFonts w:asciiTheme="minorHAnsi" w:hAnsiTheme="minorHAnsi" w:cstheme="minorHAnsi"/>
          <w:sz w:val="22"/>
          <w:szCs w:val="22"/>
        </w:rPr>
        <w:t xml:space="preserve"> is the slant height, </w:t>
      </w:r>
      <w:r w:rsidRPr="001951BF">
        <w:rPr>
          <w:rFonts w:asciiTheme="minorHAnsi" w:hAnsiTheme="minorHAnsi" w:cstheme="minorHAnsi"/>
          <w:i/>
          <w:sz w:val="22"/>
          <w:szCs w:val="22"/>
        </w:rPr>
        <w:t>p</w:t>
      </w:r>
      <w:r w:rsidRPr="001951BF">
        <w:rPr>
          <w:rFonts w:asciiTheme="minorHAnsi" w:hAnsiTheme="minorHAnsi" w:cstheme="minorHAnsi"/>
          <w:sz w:val="22"/>
          <w:szCs w:val="22"/>
        </w:rPr>
        <w:t xml:space="preserve"> is the perimeter of the base and </w:t>
      </w:r>
      <w:r w:rsidRPr="001951BF">
        <w:rPr>
          <w:rFonts w:asciiTheme="minorHAnsi" w:hAnsiTheme="minorHAnsi" w:cstheme="minorHAnsi"/>
          <w:i/>
          <w:sz w:val="22"/>
          <w:szCs w:val="22"/>
        </w:rPr>
        <w:t>B</w:t>
      </w:r>
      <w:r w:rsidRPr="001951BF">
        <w:rPr>
          <w:rFonts w:asciiTheme="minorHAnsi" w:hAnsiTheme="minorHAnsi" w:cstheme="minorHAnsi"/>
          <w:sz w:val="22"/>
          <w:szCs w:val="22"/>
        </w:rPr>
        <w:t xml:space="preserve"> is the area of the base</w:t>
      </w:r>
      <w:r w:rsidRPr="001951BF">
        <w:rPr>
          <w:rFonts w:asciiTheme="minorHAnsi" w:hAnsiTheme="minorHAnsi" w:cstheme="minorHAnsi"/>
          <w:i/>
          <w:sz w:val="22"/>
          <w:szCs w:val="22"/>
        </w:rPr>
        <w:t>.</w:t>
      </w:r>
      <w:r w:rsidRPr="001951BF">
        <w:rPr>
          <w:rFonts w:asciiTheme="minorHAnsi" w:hAnsiTheme="minorHAnsi" w:cstheme="minorHAnsi"/>
          <w:sz w:val="22"/>
          <w:szCs w:val="22"/>
        </w:rPr>
        <w:t xml:space="preserv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volume of a pyramid is found by using the formula </w:t>
      </w:r>
      <w:r w:rsidRPr="001951BF">
        <w:rPr>
          <w:rFonts w:asciiTheme="minorHAnsi" w:hAnsiTheme="minorHAnsi" w:cstheme="minorHAnsi"/>
          <w:i/>
          <w:sz w:val="22"/>
          <w:szCs w:val="22"/>
        </w:rPr>
        <w:t>V</w:t>
      </w:r>
      <w:r w:rsidRPr="001951BF">
        <w:rPr>
          <w:rFonts w:asciiTheme="minorHAnsi" w:hAnsiTheme="minorHAnsi" w:cstheme="minorHAnsi"/>
          <w:sz w:val="22"/>
          <w:szCs w:val="22"/>
        </w:rPr>
        <w:t xml:space="preserve"> = </w:t>
      </w:r>
      <m:oMath>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3</m:t>
            </m:r>
          </m:den>
        </m:f>
      </m:oMath>
      <w:proofErr w:type="gramStart"/>
      <w:r w:rsidRPr="001951BF">
        <w:rPr>
          <w:rFonts w:asciiTheme="minorHAnsi" w:hAnsiTheme="minorHAnsi" w:cstheme="minorHAnsi"/>
          <w:i/>
          <w:sz w:val="22"/>
          <w:szCs w:val="22"/>
        </w:rPr>
        <w:t>Bh</w:t>
      </w:r>
      <w:proofErr w:type="gramEnd"/>
      <w:r w:rsidRPr="001951BF">
        <w:rPr>
          <w:rFonts w:asciiTheme="minorHAnsi" w:hAnsiTheme="minorHAnsi" w:cstheme="minorHAnsi"/>
          <w:sz w:val="22"/>
          <w:szCs w:val="22"/>
        </w:rPr>
        <w:t xml:space="preserve">, where </w:t>
      </w:r>
      <w:r w:rsidRPr="001951BF">
        <w:rPr>
          <w:rFonts w:asciiTheme="minorHAnsi" w:hAnsiTheme="minorHAnsi" w:cstheme="minorHAnsi"/>
          <w:i/>
          <w:sz w:val="22"/>
          <w:szCs w:val="22"/>
        </w:rPr>
        <w:t>B</w:t>
      </w:r>
      <w:r w:rsidRPr="001951BF">
        <w:rPr>
          <w:rFonts w:asciiTheme="minorHAnsi" w:hAnsiTheme="minorHAnsi" w:cstheme="minorHAnsi"/>
          <w:sz w:val="22"/>
          <w:szCs w:val="22"/>
        </w:rPr>
        <w:t xml:space="preserve"> is the area of the base and </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is the height.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 xml:space="preserve">The volume of prisms can be found by determining the area of the base and multiplying that by the height.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lastRenderedPageBreak/>
        <w:t xml:space="preserve">The formula for determining the volume of cones and cylinders are similar. For cones, you are determining </w:t>
      </w:r>
      <m:oMath>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3</m:t>
            </m:r>
          </m:den>
        </m:f>
      </m:oMath>
      <w:r w:rsidRPr="001951BF">
        <w:rPr>
          <w:rFonts w:asciiTheme="minorHAnsi" w:hAnsiTheme="minorHAnsi" w:cstheme="minorHAnsi"/>
          <w:sz w:val="22"/>
          <w:szCs w:val="22"/>
        </w:rPr>
        <w:t xml:space="preserve"> of the volume of the cylinder with the same size base and height. The volume of a cone is found by using </w:t>
      </w:r>
      <w:r w:rsidRPr="001951BF">
        <w:rPr>
          <w:rFonts w:asciiTheme="minorHAnsi" w:hAnsiTheme="minorHAnsi" w:cstheme="minorHAnsi"/>
          <w:i/>
          <w:sz w:val="22"/>
          <w:szCs w:val="22"/>
        </w:rPr>
        <w:t>V</w:t>
      </w:r>
      <w:r w:rsidRPr="001951BF">
        <w:rPr>
          <w:rFonts w:asciiTheme="minorHAnsi" w:hAnsiTheme="minorHAnsi" w:cstheme="minorHAnsi"/>
          <w:sz w:val="22"/>
          <w:szCs w:val="22"/>
        </w:rPr>
        <w:t xml:space="preserve"> = </w:t>
      </w:r>
      <m:oMath>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3</m:t>
            </m:r>
          </m:den>
        </m:f>
      </m:oMath>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The volume of a cylinder is the area of the base of the cylinder multiplied by the height, found by using the formula, V</w:t>
      </w:r>
      <w:r w:rsidRPr="001951BF">
        <w:rPr>
          <w:rFonts w:asciiTheme="minorHAnsi" w:hAnsiTheme="minorHAnsi" w:cstheme="minorHAnsi"/>
          <w:i/>
          <w:sz w:val="22"/>
          <w:szCs w:val="22"/>
        </w:rPr>
        <w:t xml:space="preserve"> </w:t>
      </w:r>
      <w:r w:rsidRPr="001951BF">
        <w:rPr>
          <w:rFonts w:asciiTheme="minorHAnsi" w:hAnsiTheme="minorHAnsi" w:cstheme="minorHAnsi"/>
          <w:sz w:val="22"/>
          <w:szCs w:val="22"/>
        </w:rPr>
        <w:t xml:space="preserve">= </w:t>
      </w:r>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where </w:t>
      </w:r>
      <w:r w:rsidRPr="001951BF">
        <w:rPr>
          <w:rFonts w:asciiTheme="minorHAnsi" w:hAnsiTheme="minorHAnsi" w:cstheme="minorHAnsi"/>
          <w:i/>
          <w:sz w:val="22"/>
          <w:szCs w:val="22"/>
        </w:rPr>
        <w:t>h</w:t>
      </w:r>
      <w:r w:rsidRPr="001951BF">
        <w:rPr>
          <w:rFonts w:asciiTheme="minorHAnsi" w:hAnsiTheme="minorHAnsi" w:cstheme="minorHAnsi"/>
          <w:sz w:val="22"/>
          <w:szCs w:val="22"/>
        </w:rPr>
        <w:t xml:space="preserve"> is the height and </w:t>
      </w:r>
      <w:r w:rsidRPr="001951BF">
        <w:rPr>
          <w:rFonts w:asciiTheme="minorHAnsi" w:hAnsiTheme="minorHAnsi" w:cstheme="minorHAnsi"/>
          <w:sz w:val="22"/>
          <w:szCs w:val="22"/>
        </w:rPr>
        <w:sym w:font="Symbol" w:char="F070"/>
      </w:r>
      <w:r w:rsidRPr="001951BF">
        <w:rPr>
          <w:rFonts w:asciiTheme="minorHAnsi" w:hAnsiTheme="minorHAnsi" w:cstheme="minorHAnsi"/>
          <w:i/>
          <w:sz w:val="22"/>
          <w:szCs w:val="22"/>
        </w:rPr>
        <w:t>r</w:t>
      </w:r>
      <w:r w:rsidRPr="001951BF">
        <w:rPr>
          <w:rFonts w:asciiTheme="minorHAnsi" w:hAnsiTheme="minorHAnsi" w:cstheme="minorHAnsi"/>
          <w:sz w:val="22"/>
          <w:szCs w:val="22"/>
          <w:vertAlign w:val="superscript"/>
        </w:rPr>
        <w:t>2</w:t>
      </w:r>
      <w:r w:rsidRPr="001951BF">
        <w:rPr>
          <w:rFonts w:asciiTheme="minorHAnsi" w:hAnsiTheme="minorHAnsi" w:cstheme="minorHAnsi"/>
          <w:sz w:val="22"/>
          <w:szCs w:val="22"/>
        </w:rPr>
        <w:t xml:space="preserve"> is the area of the base.  </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The calculation of determining surface area and volume may vary depending upon the approximation for pi. Common approximations for π include 3.14</w:t>
      </w:r>
      <w:proofErr w:type="gramStart"/>
      <w:r w:rsidRPr="001951BF">
        <w:rPr>
          <w:rFonts w:asciiTheme="minorHAnsi" w:hAnsiTheme="minorHAnsi" w:cstheme="minorHAnsi"/>
          <w:sz w:val="22"/>
          <w:szCs w:val="22"/>
        </w:rPr>
        <w:t xml:space="preserve">, </w:t>
      </w:r>
      <w:proofErr w:type="gramEnd"/>
      <m:oMath>
        <m:f>
          <m:fPr>
            <m:ctrlPr>
              <w:rPr>
                <w:rFonts w:ascii="Cambria Math" w:hAnsi="Cambria Math" w:cstheme="minorHAnsi"/>
                <w:i/>
                <w:sz w:val="22"/>
                <w:szCs w:val="22"/>
              </w:rPr>
            </m:ctrlPr>
          </m:fPr>
          <m:num>
            <m:r>
              <w:rPr>
                <w:rFonts w:ascii="Cambria Math" w:hAnsi="Cambria Math" w:cstheme="minorHAnsi"/>
                <w:sz w:val="22"/>
                <w:szCs w:val="22"/>
              </w:rPr>
              <m:t>22</m:t>
            </m:r>
          </m:num>
          <m:den>
            <m:r>
              <w:rPr>
                <w:rFonts w:ascii="Cambria Math" w:hAnsi="Cambria Math" w:cstheme="minorHAnsi"/>
                <w:sz w:val="22"/>
                <w:szCs w:val="22"/>
              </w:rPr>
              <m:t>7</m:t>
            </m:r>
          </m:den>
        </m:f>
      </m:oMath>
      <w:r w:rsidRPr="001951BF">
        <w:rPr>
          <w:rFonts w:asciiTheme="minorHAnsi" w:hAnsiTheme="minorHAnsi" w:cstheme="minorHAnsi"/>
          <w:sz w:val="22"/>
          <w:szCs w:val="22"/>
        </w:rPr>
        <w:t>, or the pi button on the calculator.</w:t>
      </w:r>
    </w:p>
    <w:p w:rsidR="001951BF" w:rsidRP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When the measurement of one attribute of a rectangular prism is changed through multiplication or division the volume increases by the same factor by which the attribute increased. For example, if a prism has a volume of 2· 3· 4, the volume is 24 cubic units. However, if one of the attributes is doubled, the volume doubles. That is, 2· 3· 8, the volume is 48 cubic units or 24 doubled.</w:t>
      </w:r>
    </w:p>
    <w:p w:rsidR="001951BF" w:rsidRDefault="001951BF" w:rsidP="00ED7926">
      <w:pPr>
        <w:pStyle w:val="ListParagraph"/>
        <w:numPr>
          <w:ilvl w:val="0"/>
          <w:numId w:val="37"/>
        </w:numPr>
        <w:rPr>
          <w:rFonts w:asciiTheme="minorHAnsi" w:hAnsiTheme="minorHAnsi" w:cstheme="minorHAnsi"/>
          <w:sz w:val="22"/>
          <w:szCs w:val="22"/>
        </w:rPr>
      </w:pPr>
      <w:r w:rsidRPr="001951BF">
        <w:rPr>
          <w:rFonts w:asciiTheme="minorHAnsi" w:hAnsiTheme="minorHAnsi" w:cstheme="minorHAnsi"/>
          <w:sz w:val="22"/>
          <w:szCs w:val="22"/>
        </w:rPr>
        <w:t>When one attribute of a rectangular prism is changed through multiplication or division, the surface area is affected differently than the volume. The formula for surface area of a rectangular prism is 2(</w:t>
      </w:r>
      <w:proofErr w:type="spellStart"/>
      <w:proofErr w:type="gramStart"/>
      <w:r w:rsidRPr="001951BF">
        <w:rPr>
          <w:rFonts w:asciiTheme="minorHAnsi" w:hAnsiTheme="minorHAnsi" w:cstheme="minorHAnsi"/>
          <w:i/>
          <w:sz w:val="22"/>
          <w:szCs w:val="22"/>
        </w:rPr>
        <w:t>lw</w:t>
      </w:r>
      <w:proofErr w:type="spellEnd"/>
      <w:proofErr w:type="gramEnd"/>
      <w:r w:rsidRPr="001951BF">
        <w:rPr>
          <w:rFonts w:asciiTheme="minorHAnsi" w:hAnsiTheme="minorHAnsi" w:cstheme="minorHAnsi"/>
          <w:sz w:val="22"/>
          <w:szCs w:val="22"/>
        </w:rPr>
        <w:t>) + 2(</w:t>
      </w:r>
      <w:proofErr w:type="spellStart"/>
      <w:r w:rsidRPr="001951BF">
        <w:rPr>
          <w:rFonts w:asciiTheme="minorHAnsi" w:hAnsiTheme="minorHAnsi" w:cstheme="minorHAnsi"/>
          <w:i/>
          <w:sz w:val="22"/>
          <w:szCs w:val="22"/>
        </w:rPr>
        <w:t>lh</w:t>
      </w:r>
      <w:proofErr w:type="spellEnd"/>
      <w:r w:rsidRPr="001951BF">
        <w:rPr>
          <w:rFonts w:asciiTheme="minorHAnsi" w:hAnsiTheme="minorHAnsi" w:cstheme="minorHAnsi"/>
          <w:sz w:val="22"/>
          <w:szCs w:val="22"/>
        </w:rPr>
        <w:t>) + 2(</w:t>
      </w:r>
      <w:proofErr w:type="spellStart"/>
      <w:r w:rsidRPr="001951BF">
        <w:rPr>
          <w:rFonts w:asciiTheme="minorHAnsi" w:hAnsiTheme="minorHAnsi" w:cstheme="minorHAnsi"/>
          <w:i/>
          <w:sz w:val="22"/>
          <w:szCs w:val="22"/>
        </w:rPr>
        <w:t>wh</w:t>
      </w:r>
      <w:proofErr w:type="spellEnd"/>
      <w:r w:rsidRPr="001951BF">
        <w:rPr>
          <w:rFonts w:asciiTheme="minorHAnsi" w:hAnsiTheme="minorHAnsi" w:cstheme="minorHAnsi"/>
          <w:sz w:val="22"/>
          <w:szCs w:val="22"/>
        </w:rPr>
        <w:t xml:space="preserve">) when the width is doubled then four faces are affected. For example, a rectangular prism with length = 7 in., width = 4 in., and height = 3 in. would have a surface area of </w:t>
      </w:r>
      <m:oMath>
        <m:r>
          <w:rPr>
            <w:rFonts w:ascii="Cambria Math" w:hAnsi="Cambria Math" w:cstheme="minorHAnsi"/>
            <w:sz w:val="22"/>
            <w:szCs w:val="22"/>
          </w:rPr>
          <m:t>2</m:t>
        </m:r>
        <m:d>
          <m:dPr>
            <m:ctrlPr>
              <w:rPr>
                <w:rFonts w:ascii="Cambria Math" w:hAnsi="Cambria Math" w:cstheme="minorHAnsi"/>
                <w:i/>
                <w:sz w:val="22"/>
                <w:szCs w:val="22"/>
              </w:rPr>
            </m:ctrlPr>
          </m:dPr>
          <m:e>
            <m:r>
              <w:rPr>
                <w:rFonts w:ascii="Cambria Math" w:hAnsi="Cambria Math" w:cstheme="minorHAnsi"/>
                <w:sz w:val="22"/>
                <w:szCs w:val="22"/>
              </w:rPr>
              <m:t>7∙4</m:t>
            </m:r>
          </m:e>
        </m:d>
        <m:r>
          <w:rPr>
            <w:rFonts w:ascii="Cambria Math" w:hAnsi="Cambria Math" w:cstheme="minorHAnsi"/>
            <w:sz w:val="22"/>
            <w:szCs w:val="22"/>
          </w:rPr>
          <m:t>+2</m:t>
        </m:r>
        <m:d>
          <m:dPr>
            <m:ctrlPr>
              <w:rPr>
                <w:rFonts w:ascii="Cambria Math" w:hAnsi="Cambria Math" w:cstheme="minorHAnsi"/>
                <w:i/>
                <w:sz w:val="22"/>
                <w:szCs w:val="22"/>
              </w:rPr>
            </m:ctrlPr>
          </m:dPr>
          <m:e>
            <m:r>
              <w:rPr>
                <w:rFonts w:ascii="Cambria Math" w:hAnsi="Cambria Math" w:cstheme="minorHAnsi"/>
                <w:sz w:val="22"/>
                <w:szCs w:val="22"/>
              </w:rPr>
              <m:t>7∙3</m:t>
            </m:r>
          </m:e>
        </m:d>
        <m:r>
          <w:rPr>
            <w:rFonts w:ascii="Cambria Math" w:hAnsi="Cambria Math" w:cstheme="minorHAnsi"/>
            <w:sz w:val="22"/>
            <w:szCs w:val="22"/>
          </w:rPr>
          <m:t>+2</m:t>
        </m:r>
        <m:d>
          <m:dPr>
            <m:ctrlPr>
              <w:rPr>
                <w:rFonts w:ascii="Cambria Math" w:hAnsi="Cambria Math" w:cstheme="minorHAnsi"/>
                <w:i/>
                <w:sz w:val="22"/>
                <w:szCs w:val="22"/>
              </w:rPr>
            </m:ctrlPr>
          </m:dPr>
          <m:e>
            <m:r>
              <w:rPr>
                <w:rFonts w:ascii="Cambria Math" w:hAnsi="Cambria Math" w:cstheme="minorHAnsi"/>
                <w:sz w:val="22"/>
                <w:szCs w:val="22"/>
              </w:rPr>
              <m:t>4∙3</m:t>
            </m:r>
          </m:e>
        </m:d>
        <m:r>
          <w:rPr>
            <w:rFonts w:ascii="Cambria Math" w:hAnsi="Cambria Math" w:cstheme="minorHAnsi"/>
            <w:sz w:val="22"/>
            <w:szCs w:val="22"/>
          </w:rPr>
          <m:t xml:space="preserve"> </m:t>
        </m:r>
      </m:oMath>
      <w:r w:rsidRPr="001951BF">
        <w:rPr>
          <w:rFonts w:asciiTheme="minorHAnsi" w:hAnsiTheme="minorHAnsi" w:cstheme="minorHAnsi"/>
          <w:sz w:val="22"/>
          <w:szCs w:val="22"/>
        </w:rPr>
        <w:t xml:space="preserve">or 122 square inches. If the height is doubled to 6 inches then the surface area would be found by </w:t>
      </w:r>
      <m:oMath>
        <m:r>
          <w:rPr>
            <w:rFonts w:ascii="Cambria Math" w:hAnsi="Cambria Math" w:cstheme="minorHAnsi"/>
            <w:sz w:val="22"/>
            <w:szCs w:val="22"/>
          </w:rPr>
          <m:t>2</m:t>
        </m:r>
        <m:d>
          <m:dPr>
            <m:ctrlPr>
              <w:rPr>
                <w:rFonts w:ascii="Cambria Math" w:hAnsi="Cambria Math" w:cstheme="minorHAnsi"/>
                <w:i/>
                <w:sz w:val="22"/>
                <w:szCs w:val="22"/>
              </w:rPr>
            </m:ctrlPr>
          </m:dPr>
          <m:e>
            <m:r>
              <w:rPr>
                <w:rFonts w:ascii="Cambria Math" w:hAnsi="Cambria Math" w:cstheme="minorHAnsi"/>
                <w:sz w:val="22"/>
                <w:szCs w:val="22"/>
              </w:rPr>
              <m:t>7∙4</m:t>
            </m:r>
          </m:e>
        </m:d>
        <m:r>
          <w:rPr>
            <w:rFonts w:ascii="Cambria Math" w:hAnsi="Cambria Math" w:cstheme="minorHAnsi"/>
            <w:sz w:val="22"/>
            <w:szCs w:val="22"/>
          </w:rPr>
          <m:t>+2</m:t>
        </m:r>
        <m:d>
          <m:dPr>
            <m:ctrlPr>
              <w:rPr>
                <w:rFonts w:ascii="Cambria Math" w:hAnsi="Cambria Math" w:cstheme="minorHAnsi"/>
                <w:i/>
                <w:sz w:val="22"/>
                <w:szCs w:val="22"/>
              </w:rPr>
            </m:ctrlPr>
          </m:dPr>
          <m:e>
            <m:r>
              <w:rPr>
                <w:rFonts w:ascii="Cambria Math" w:hAnsi="Cambria Math" w:cstheme="minorHAnsi"/>
                <w:sz w:val="22"/>
                <w:szCs w:val="22"/>
              </w:rPr>
              <m:t>7∙6</m:t>
            </m:r>
          </m:e>
        </m:d>
        <m:r>
          <w:rPr>
            <w:rFonts w:ascii="Cambria Math" w:hAnsi="Cambria Math" w:cstheme="minorHAnsi"/>
            <w:sz w:val="22"/>
            <w:szCs w:val="22"/>
          </w:rPr>
          <m:t>+2(4∙6)</m:t>
        </m:r>
      </m:oMath>
      <w:r w:rsidRPr="001951BF">
        <w:rPr>
          <w:rFonts w:asciiTheme="minorHAnsi" w:hAnsiTheme="minorHAnsi" w:cstheme="minorHAnsi"/>
          <w:sz w:val="22"/>
          <w:szCs w:val="22"/>
        </w:rPr>
        <w:t xml:space="preserve"> or 188 square inches.</w:t>
      </w:r>
    </w:p>
    <w:p w:rsidR="001951BF" w:rsidRDefault="001951BF" w:rsidP="001951BF">
      <w:pPr>
        <w:pStyle w:val="Heading4"/>
        <w:rPr>
          <w:snapToGrid w:val="0"/>
        </w:rPr>
      </w:pPr>
      <w:r>
        <w:rPr>
          <w:snapToGrid w:val="0"/>
        </w:rPr>
        <w:t>Essential Knowledge and Skills</w:t>
      </w:r>
    </w:p>
    <w:p w:rsidR="001951BF" w:rsidRPr="001951BF" w:rsidRDefault="001951BF" w:rsidP="001951BF">
      <w:pPr>
        <w:rPr>
          <w:rFonts w:asciiTheme="minorHAnsi" w:hAnsiTheme="minorHAnsi" w:cstheme="minorHAnsi"/>
          <w:b/>
          <w:sz w:val="22"/>
        </w:rPr>
      </w:pPr>
      <w:r w:rsidRPr="001951BF">
        <w:rPr>
          <w:rFonts w:asciiTheme="minorHAnsi" w:hAnsiTheme="minorHAnsi" w:cstheme="minorHAnsi"/>
          <w:b/>
          <w:sz w:val="22"/>
        </w:rPr>
        <w:t>The student will use problem solving, mathematical communication, mathematical reasoning, connections, and representations to</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Distinguish between situations that are applications of surface area and those that are applications of volume. (a)</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 xml:space="preserve">Determine the surface area of cones and square-based pyramids by using concrete objects, nets, diagrams and formulas. (a) </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Determine the volume of cones and square-based pyramids, using concrete objects, diagrams, and formulas. (a)</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Solve practical problems involving volume and surface area of cones and square-based pyramids. (a)</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 xml:space="preserve">Describe how the volume of a rectangular prism is affected when one measured attribute is multiplied by a factor </w:t>
      </w:r>
      <w:proofErr w:type="gramStart"/>
      <w:r w:rsidRPr="001951BF">
        <w:rPr>
          <w:rFonts w:asciiTheme="minorHAnsi" w:hAnsiTheme="minorHAnsi" w:cstheme="minorHAnsi"/>
          <w:sz w:val="22"/>
          <w:szCs w:val="22"/>
        </w:rPr>
        <w:t xml:space="preserve">of </w:t>
      </w:r>
      <w:proofErr w:type="gramEnd"/>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4</m:t>
            </m:r>
          </m:den>
        </m:f>
      </m:oMath>
      <w:r w:rsidRPr="001951BF">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oMath>
      <w:r w:rsidRPr="001951BF">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oMath>
      <w:r w:rsidRPr="001951BF">
        <w:rPr>
          <w:rFonts w:asciiTheme="minorHAnsi" w:hAnsiTheme="minorHAnsi" w:cstheme="minorHAnsi"/>
          <w:sz w:val="22"/>
          <w:szCs w:val="22"/>
        </w:rPr>
        <w:t>, 2, 3, or 4. (b)</w:t>
      </w:r>
    </w:p>
    <w:p w:rsidR="001951BF" w:rsidRPr="001951BF" w:rsidRDefault="001951BF" w:rsidP="00ED7926">
      <w:pPr>
        <w:pStyle w:val="ListParagraph"/>
        <w:numPr>
          <w:ilvl w:val="0"/>
          <w:numId w:val="38"/>
        </w:numPr>
        <w:rPr>
          <w:rFonts w:asciiTheme="minorHAnsi" w:hAnsiTheme="minorHAnsi" w:cstheme="minorHAnsi"/>
          <w:sz w:val="22"/>
          <w:szCs w:val="22"/>
        </w:rPr>
      </w:pPr>
      <w:r w:rsidRPr="001951BF">
        <w:rPr>
          <w:rFonts w:asciiTheme="minorHAnsi" w:hAnsiTheme="minorHAnsi" w:cstheme="minorHAnsi"/>
          <w:sz w:val="22"/>
          <w:szCs w:val="22"/>
        </w:rPr>
        <w:t xml:space="preserve">Describe how the surface area of a rectangular prism is affected when one measured attribute is multiplied by a factor of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oMath>
      <w:r w:rsidRPr="001951BF">
        <w:rPr>
          <w:rFonts w:asciiTheme="minorHAnsi" w:hAnsiTheme="minorHAnsi" w:cstheme="minorHAnsi"/>
          <w:sz w:val="22"/>
          <w:szCs w:val="22"/>
        </w:rPr>
        <w:t xml:space="preserve"> or 2. (b)</w:t>
      </w:r>
    </w:p>
    <w:p w:rsidR="001951BF" w:rsidRDefault="001951BF" w:rsidP="001951BF">
      <w:pPr>
        <w:rPr>
          <w:rFonts w:asciiTheme="minorHAnsi" w:hAnsiTheme="minorHAnsi" w:cstheme="minorHAnsi"/>
          <w:sz w:val="22"/>
          <w:szCs w:val="22"/>
        </w:rPr>
      </w:pPr>
    </w:p>
    <w:p w:rsidR="00FE23DD" w:rsidRPr="00BC322C" w:rsidRDefault="00FE23DD" w:rsidP="00FE23DD">
      <w:pPr>
        <w:pStyle w:val="Heading3"/>
      </w:pPr>
      <w:r w:rsidRPr="00BC322C">
        <w:t>8.7</w:t>
      </w:r>
      <w:r w:rsidRPr="00BC322C">
        <w:tab/>
        <w:t xml:space="preserve">The student will </w:t>
      </w:r>
    </w:p>
    <w:p w:rsidR="00FE23DD" w:rsidRPr="00BC322C" w:rsidRDefault="00FE23DD" w:rsidP="00FE23DD">
      <w:pPr>
        <w:pStyle w:val="Heading3"/>
        <w:ind w:left="1170"/>
      </w:pPr>
      <w:proofErr w:type="gramStart"/>
      <w:r w:rsidRPr="00BC322C">
        <w:t>a</w:t>
      </w:r>
      <w:proofErr w:type="gramEnd"/>
      <w:r w:rsidRPr="00BC322C">
        <w:t>)</w:t>
      </w:r>
      <w:r w:rsidRPr="00BC322C">
        <w:tab/>
        <w:t>given a polygon, apply transformations, to include translations, reflections, and dilations, in the coordinate plane; and</w:t>
      </w:r>
    </w:p>
    <w:p w:rsidR="00FE23DD" w:rsidRDefault="00FE23DD" w:rsidP="00FE23DD">
      <w:pPr>
        <w:pStyle w:val="Heading3"/>
        <w:ind w:left="1170"/>
      </w:pPr>
      <w:r w:rsidRPr="00BC322C">
        <w:t>b)</w:t>
      </w:r>
      <w:r w:rsidRPr="00BC322C">
        <w:tab/>
      </w:r>
      <w:proofErr w:type="gramStart"/>
      <w:r w:rsidRPr="00BC322C">
        <w:t>identify</w:t>
      </w:r>
      <w:proofErr w:type="gramEnd"/>
      <w:r w:rsidRPr="00BC322C">
        <w:t xml:space="preserve"> practical applications of transformations</w:t>
      </w:r>
      <w:r w:rsidRPr="00996A31">
        <w:t>.</w:t>
      </w:r>
    </w:p>
    <w:p w:rsidR="00FE23DD" w:rsidRDefault="00FE23DD" w:rsidP="00FE23DD">
      <w:pPr>
        <w:pStyle w:val="Heading4"/>
        <w:rPr>
          <w:snapToGrid w:val="0"/>
        </w:rPr>
      </w:pPr>
      <w:r>
        <w:rPr>
          <w:snapToGrid w:val="0"/>
        </w:rPr>
        <w:t>Understanding the Standard</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 xml:space="preserve">Translations and reflections maintain congruence between the preimage and image but change location. Dilations by a scale factor other than 1 produce an image that is not congruent to the preimage but is similar. Reflections change the orientation of the image. </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A transformation of a figure, called preimage, changes the size, shape, and/or position of the figure to a new figure, called the image.</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 xml:space="preserve">A transformation of preimage point </w:t>
      </w:r>
      <w:r w:rsidRPr="00FE23DD">
        <w:rPr>
          <w:rFonts w:asciiTheme="minorHAnsi" w:hAnsiTheme="minorHAnsi" w:cstheme="minorHAnsi"/>
          <w:i/>
          <w:sz w:val="22"/>
        </w:rPr>
        <w:t xml:space="preserve">A </w:t>
      </w:r>
      <w:r w:rsidRPr="00FE23DD">
        <w:rPr>
          <w:rFonts w:asciiTheme="minorHAnsi" w:hAnsiTheme="minorHAnsi" w:cstheme="minorHAnsi"/>
          <w:sz w:val="22"/>
        </w:rPr>
        <w:t xml:space="preserve">can be denoted as the image </w:t>
      </w:r>
      <w:r w:rsidRPr="00FE23DD">
        <w:rPr>
          <w:rFonts w:asciiTheme="minorHAnsi" w:hAnsiTheme="minorHAnsi" w:cstheme="minorHAnsi"/>
          <w:i/>
          <w:sz w:val="22"/>
        </w:rPr>
        <w:t xml:space="preserve">A’ </w:t>
      </w:r>
      <w:r w:rsidRPr="00FE23DD">
        <w:rPr>
          <w:rFonts w:asciiTheme="minorHAnsi" w:hAnsiTheme="minorHAnsi" w:cstheme="minorHAnsi"/>
          <w:sz w:val="22"/>
        </w:rPr>
        <w:t>(read as “</w:t>
      </w:r>
      <w:r w:rsidRPr="00FE23DD">
        <w:rPr>
          <w:rFonts w:asciiTheme="minorHAnsi" w:hAnsiTheme="minorHAnsi" w:cstheme="minorHAnsi"/>
          <w:i/>
          <w:sz w:val="22"/>
        </w:rPr>
        <w:t>A</w:t>
      </w:r>
      <w:r w:rsidRPr="00FE23DD">
        <w:rPr>
          <w:rFonts w:asciiTheme="minorHAnsi" w:hAnsiTheme="minorHAnsi" w:cstheme="minorHAnsi"/>
          <w:sz w:val="22"/>
        </w:rPr>
        <w:t xml:space="preserve"> prime”). </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 xml:space="preserve">A reflection is a transformation in which an image is formed by reflecting the preimage over a line called the line of reflection. Each point on the image is the same distance from the line of reflection as the corresponding point in the preimage. </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A translation is a transformation in which an image is formed by moving every point on the preimage the same distance in the same direction.</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 xml:space="preserve">A dilation is a transformation in which an image is formed by enlarging or reducing the preimage proportionally by a scale factor from the center of dilation (limited to the origin in grade eight). </w:t>
      </w:r>
      <w:r w:rsidRPr="00FE23DD">
        <w:rPr>
          <w:rFonts w:asciiTheme="minorHAnsi" w:hAnsiTheme="minorHAnsi" w:cstheme="minorHAnsi"/>
          <w:sz w:val="22"/>
        </w:rPr>
        <w:br/>
        <w:t xml:space="preserve">A dilation of a figure and the original figure are similar.  The center of dilation may or may not be on the preimage. </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lastRenderedPageBreak/>
        <w:t xml:space="preserve">The result of first translating and then reflecting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 xml:space="preserve">-axis may not result in the same transformation of reflecting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-axis and then translating.</w:t>
      </w:r>
    </w:p>
    <w:p w:rsidR="00FE23DD" w:rsidRPr="00FE23DD" w:rsidRDefault="00FE23DD" w:rsidP="00ED7926">
      <w:pPr>
        <w:pStyle w:val="ListParagraph"/>
        <w:numPr>
          <w:ilvl w:val="0"/>
          <w:numId w:val="39"/>
        </w:numPr>
        <w:rPr>
          <w:rFonts w:asciiTheme="minorHAnsi" w:hAnsiTheme="minorHAnsi" w:cstheme="minorHAnsi"/>
          <w:sz w:val="22"/>
        </w:rPr>
      </w:pPr>
      <w:r w:rsidRPr="00FE23DD">
        <w:rPr>
          <w:rFonts w:asciiTheme="minorHAnsi" w:hAnsiTheme="minorHAnsi" w:cstheme="minorHAnsi"/>
          <w:sz w:val="22"/>
        </w:rPr>
        <w:t>Practical applications may include, but are not limited to, the following:</w:t>
      </w:r>
    </w:p>
    <w:p w:rsidR="00FE23DD" w:rsidRPr="00FE23DD" w:rsidRDefault="00FE23DD" w:rsidP="00ED7926">
      <w:pPr>
        <w:pStyle w:val="ListParagraph"/>
        <w:numPr>
          <w:ilvl w:val="1"/>
          <w:numId w:val="39"/>
        </w:numPr>
        <w:rPr>
          <w:rFonts w:asciiTheme="minorHAnsi" w:hAnsiTheme="minorHAnsi" w:cstheme="minorHAnsi"/>
          <w:sz w:val="22"/>
        </w:rPr>
      </w:pPr>
      <w:r w:rsidRPr="00FE23DD">
        <w:rPr>
          <w:rFonts w:asciiTheme="minorHAnsi" w:hAnsiTheme="minorHAnsi" w:cstheme="minorHAnsi"/>
          <w:sz w:val="22"/>
        </w:rPr>
        <w:t xml:space="preserve">A reflection of a boat in water shows an image of the boat flipped upside down with the water line being the line of reflection; </w:t>
      </w:r>
    </w:p>
    <w:p w:rsidR="00FE23DD" w:rsidRPr="00FE23DD" w:rsidRDefault="00FE23DD" w:rsidP="00ED7926">
      <w:pPr>
        <w:pStyle w:val="ListParagraph"/>
        <w:numPr>
          <w:ilvl w:val="1"/>
          <w:numId w:val="39"/>
        </w:numPr>
        <w:rPr>
          <w:rFonts w:asciiTheme="minorHAnsi" w:hAnsiTheme="minorHAnsi" w:cstheme="minorHAnsi"/>
          <w:sz w:val="22"/>
        </w:rPr>
      </w:pPr>
      <w:r w:rsidRPr="00FE23DD">
        <w:rPr>
          <w:rFonts w:asciiTheme="minorHAnsi" w:hAnsiTheme="minorHAnsi" w:cstheme="minorHAnsi"/>
          <w:sz w:val="22"/>
        </w:rPr>
        <w:t>A translation of a figure on a wallpaper pattern shows the same figure slid the same distance in the same direction; and</w:t>
      </w:r>
    </w:p>
    <w:p w:rsidR="00FE23DD" w:rsidRPr="00FE23DD" w:rsidRDefault="00FE23DD" w:rsidP="00ED7926">
      <w:pPr>
        <w:pStyle w:val="ListParagraph"/>
        <w:numPr>
          <w:ilvl w:val="1"/>
          <w:numId w:val="39"/>
        </w:numPr>
        <w:rPr>
          <w:rFonts w:asciiTheme="minorHAnsi" w:hAnsiTheme="minorHAnsi" w:cstheme="minorHAnsi"/>
          <w:sz w:val="22"/>
        </w:rPr>
      </w:pPr>
      <w:r w:rsidRPr="00FE23DD">
        <w:rPr>
          <w:rFonts w:asciiTheme="minorHAnsi" w:hAnsiTheme="minorHAnsi" w:cstheme="minorHAnsi"/>
          <w:sz w:val="22"/>
        </w:rPr>
        <w:t>A dilation of a model airplane is the production model of the airplane.</w:t>
      </w:r>
    </w:p>
    <w:p w:rsidR="00FE23DD" w:rsidRDefault="00FE23DD" w:rsidP="00FE23DD">
      <w:pPr>
        <w:pStyle w:val="Heading4"/>
        <w:rPr>
          <w:snapToGrid w:val="0"/>
        </w:rPr>
      </w:pPr>
      <w:r>
        <w:rPr>
          <w:snapToGrid w:val="0"/>
        </w:rPr>
        <w:t>Essential Knowledge and Skills</w:t>
      </w:r>
    </w:p>
    <w:p w:rsidR="00FE23DD" w:rsidRPr="001951BF" w:rsidRDefault="00FE23DD" w:rsidP="00FE23DD">
      <w:pPr>
        <w:rPr>
          <w:rFonts w:asciiTheme="minorHAnsi" w:hAnsiTheme="minorHAnsi" w:cstheme="minorHAnsi"/>
          <w:b/>
          <w:sz w:val="22"/>
        </w:rPr>
      </w:pPr>
      <w:r w:rsidRPr="001951BF">
        <w:rPr>
          <w:rFonts w:asciiTheme="minorHAnsi" w:hAnsiTheme="minorHAnsi" w:cstheme="minorHAnsi"/>
          <w:b/>
          <w:sz w:val="22"/>
        </w:rPr>
        <w:t>The student will use problem solving, mathematical communication, mathematical reasoning, connections, and representations to</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Given a preimage in the coordinate plane, identify the coordinate of the image of a polygon that has been translated vertically, horizontally, or a combination of both. (a)</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Given a preimage in the coordinate plane, identify the coordinates of the image of a polygon that has been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-axis. (a)</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Given a preimage in the coordinate plane, identify the coordinates of the image of a right triangle or a rectangle that has been dilated. Scale factors are limited </w:t>
      </w:r>
      <w:proofErr w:type="gramStart"/>
      <w:r w:rsidRPr="00FE23DD">
        <w:rPr>
          <w:rFonts w:asciiTheme="minorHAnsi" w:hAnsiTheme="minorHAnsi" w:cstheme="minorHAnsi"/>
          <w:sz w:val="22"/>
        </w:rPr>
        <w:t xml:space="preserve">to </w:t>
      </w:r>
      <w:proofErr w:type="gramEnd"/>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4</m:t>
            </m:r>
          </m:den>
        </m:f>
      </m:oMath>
      <w:r w:rsidRPr="00FE23DD">
        <w:rPr>
          <w:rFonts w:asciiTheme="minorHAnsi" w:hAnsiTheme="minorHAnsi" w:cstheme="minorHAnsi"/>
          <w:sz w:val="22"/>
        </w:rPr>
        <w:t xml:space="preserve">, </w:t>
      </w:r>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2</m:t>
            </m:r>
          </m:den>
        </m:f>
      </m:oMath>
      <w:r w:rsidRPr="00FE23DD">
        <w:rPr>
          <w:rFonts w:asciiTheme="minorHAnsi" w:hAnsiTheme="minorHAnsi" w:cstheme="minorHAnsi"/>
          <w:sz w:val="22"/>
        </w:rPr>
        <w:t xml:space="preserve">, 2, 3, or 4. </w:t>
      </w:r>
      <w:r w:rsidRPr="00FE23DD">
        <w:rPr>
          <w:rFonts w:asciiTheme="minorHAnsi" w:hAnsiTheme="minorHAnsi" w:cstheme="minorHAnsi"/>
          <w:sz w:val="22"/>
        </w:rPr>
        <w:br/>
        <w:t xml:space="preserve">The center of the dilation will be the origin. (a) </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Given a preimage in the coordinate plane, identify the coordinates of the image of a polygon that has been translated and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-or </w:t>
      </w:r>
      <w:r w:rsidRPr="00FE23DD">
        <w:rPr>
          <w:rFonts w:asciiTheme="minorHAnsi" w:hAnsiTheme="minorHAnsi" w:cstheme="minorHAnsi"/>
          <w:i/>
          <w:sz w:val="22"/>
        </w:rPr>
        <w:t>y</w:t>
      </w:r>
      <w:r w:rsidRPr="00FE23DD">
        <w:rPr>
          <w:rFonts w:asciiTheme="minorHAnsi" w:hAnsiTheme="minorHAnsi" w:cstheme="minorHAnsi"/>
          <w:sz w:val="22"/>
        </w:rPr>
        <w:t xml:space="preserve">-axis, or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sz w:val="22"/>
        </w:rPr>
        <w:br/>
      </w:r>
      <w:r w:rsidRPr="00FE23DD">
        <w:rPr>
          <w:rFonts w:asciiTheme="minorHAnsi" w:hAnsiTheme="minorHAnsi" w:cstheme="minorHAnsi"/>
          <w:i/>
          <w:sz w:val="22"/>
        </w:rPr>
        <w:t>y</w:t>
      </w:r>
      <w:r w:rsidRPr="00FE23DD">
        <w:rPr>
          <w:rFonts w:asciiTheme="minorHAnsi" w:hAnsiTheme="minorHAnsi" w:cstheme="minorHAnsi"/>
          <w:sz w:val="22"/>
        </w:rPr>
        <w:t>-axis and then translated. (a)</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Sketch the image of a polygon that has been translated vertically, horizontally, or a combination of both. (a)</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Sketch the image of a polygon that has been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-axis. (a)</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Sketch the image of a dilation of a right triangle or a rectangle limited to a scale factor </w:t>
      </w:r>
      <w:proofErr w:type="gramStart"/>
      <w:r w:rsidRPr="00FE23DD">
        <w:rPr>
          <w:rFonts w:asciiTheme="minorHAnsi" w:hAnsiTheme="minorHAnsi" w:cstheme="minorHAnsi"/>
          <w:sz w:val="22"/>
        </w:rPr>
        <w:t xml:space="preserve">of </w:t>
      </w:r>
      <w:proofErr w:type="gramEnd"/>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4</m:t>
            </m:r>
          </m:den>
        </m:f>
      </m:oMath>
      <w:r w:rsidRPr="00FE23DD">
        <w:rPr>
          <w:rFonts w:asciiTheme="minorHAnsi" w:hAnsiTheme="minorHAnsi" w:cstheme="minorHAnsi"/>
          <w:sz w:val="22"/>
        </w:rPr>
        <w:t xml:space="preserve">, </w:t>
      </w:r>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2</m:t>
            </m:r>
          </m:den>
        </m:f>
      </m:oMath>
      <w:r w:rsidRPr="00FE23DD">
        <w:rPr>
          <w:rFonts w:asciiTheme="minorHAnsi" w:hAnsiTheme="minorHAnsi" w:cstheme="minorHAnsi"/>
          <w:sz w:val="22"/>
        </w:rPr>
        <w:t xml:space="preserve">, 2, 3, or 4. The center of the dilation will be the origin. (a) </w:t>
      </w:r>
    </w:p>
    <w:p w:rsidR="00FE23DD" w:rsidRPr="00FE23DD" w:rsidRDefault="00FE23DD" w:rsidP="00ED7926">
      <w:pPr>
        <w:pStyle w:val="ListParagraph"/>
        <w:numPr>
          <w:ilvl w:val="0"/>
          <w:numId w:val="40"/>
        </w:numPr>
        <w:rPr>
          <w:rFonts w:asciiTheme="minorHAnsi" w:hAnsiTheme="minorHAnsi" w:cstheme="minorHAnsi"/>
          <w:sz w:val="22"/>
        </w:rPr>
      </w:pPr>
      <w:r w:rsidRPr="00FE23DD">
        <w:rPr>
          <w:rFonts w:asciiTheme="minorHAnsi" w:hAnsiTheme="minorHAnsi" w:cstheme="minorHAnsi"/>
          <w:sz w:val="22"/>
        </w:rPr>
        <w:t xml:space="preserve">Sketch the image of a polygon that has been translated and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 xml:space="preserve">-axis, or reflected over the </w:t>
      </w:r>
      <w:r w:rsidRPr="00FE23DD">
        <w:rPr>
          <w:rFonts w:asciiTheme="minorHAnsi" w:hAnsiTheme="minorHAnsi" w:cstheme="minorHAnsi"/>
          <w:i/>
          <w:sz w:val="22"/>
        </w:rPr>
        <w:t>x</w:t>
      </w:r>
      <w:r w:rsidRPr="00FE23DD">
        <w:rPr>
          <w:rFonts w:asciiTheme="minorHAnsi" w:hAnsiTheme="minorHAnsi" w:cstheme="minorHAnsi"/>
          <w:sz w:val="22"/>
        </w:rPr>
        <w:t xml:space="preserve">- or </w:t>
      </w:r>
      <w:r w:rsidRPr="00FE23DD">
        <w:rPr>
          <w:rFonts w:asciiTheme="minorHAnsi" w:hAnsiTheme="minorHAnsi" w:cstheme="minorHAnsi"/>
          <w:i/>
          <w:sz w:val="22"/>
        </w:rPr>
        <w:t>y</w:t>
      </w:r>
      <w:r w:rsidRPr="00FE23DD">
        <w:rPr>
          <w:rFonts w:asciiTheme="minorHAnsi" w:hAnsiTheme="minorHAnsi" w:cstheme="minorHAnsi"/>
          <w:sz w:val="22"/>
        </w:rPr>
        <w:t>-axis and then translated. (a)</w:t>
      </w:r>
    </w:p>
    <w:p w:rsidR="00FE23DD" w:rsidRPr="00FE23DD" w:rsidRDefault="00FE23DD" w:rsidP="00ED7926">
      <w:pPr>
        <w:pStyle w:val="ListParagraph"/>
        <w:numPr>
          <w:ilvl w:val="0"/>
          <w:numId w:val="40"/>
        </w:numPr>
        <w:rPr>
          <w:rFonts w:asciiTheme="minorHAnsi" w:hAnsiTheme="minorHAnsi" w:cstheme="minorHAnsi"/>
          <w:sz w:val="22"/>
          <w:szCs w:val="22"/>
        </w:rPr>
      </w:pPr>
      <w:r w:rsidRPr="00FE23DD">
        <w:rPr>
          <w:rFonts w:asciiTheme="minorHAnsi" w:hAnsiTheme="minorHAnsi" w:cstheme="minorHAnsi"/>
          <w:sz w:val="22"/>
        </w:rPr>
        <w:t>Identify the type of translation in a given example. (a, b)</w:t>
      </w:r>
    </w:p>
    <w:p w:rsidR="00FE23DD" w:rsidRPr="00FE23DD" w:rsidRDefault="00FE23DD" w:rsidP="00ED7926">
      <w:pPr>
        <w:pStyle w:val="ListParagraph"/>
        <w:numPr>
          <w:ilvl w:val="0"/>
          <w:numId w:val="40"/>
        </w:numPr>
        <w:rPr>
          <w:rFonts w:asciiTheme="minorHAnsi" w:hAnsiTheme="minorHAnsi" w:cstheme="minorHAnsi"/>
          <w:sz w:val="22"/>
          <w:szCs w:val="22"/>
        </w:rPr>
      </w:pPr>
      <w:r w:rsidRPr="00FE23DD">
        <w:rPr>
          <w:rFonts w:asciiTheme="minorHAnsi" w:hAnsiTheme="minorHAnsi" w:cstheme="minorHAnsi"/>
          <w:sz w:val="22"/>
        </w:rPr>
        <w:t>Identify practical applications of transformations including, but not limited to, tiling, fabric, wallpaper designs, art, and scale drawings. (b)</w:t>
      </w:r>
    </w:p>
    <w:p w:rsidR="00FE23DD" w:rsidRPr="008242D2" w:rsidRDefault="00FE23DD" w:rsidP="00FE23DD">
      <w:pPr>
        <w:pStyle w:val="Heading3"/>
      </w:pPr>
      <w:r w:rsidRPr="008242D2">
        <w:t>8.8</w:t>
      </w:r>
      <w:r w:rsidRPr="008242D2">
        <w:tab/>
        <w:t>The student will construct a three-dimensional model, given the top or bottom, side, and front views.</w:t>
      </w:r>
    </w:p>
    <w:p w:rsidR="00FE23DD" w:rsidRDefault="00FE23DD" w:rsidP="00FE23DD">
      <w:pPr>
        <w:pStyle w:val="Heading4"/>
        <w:rPr>
          <w:snapToGrid w:val="0"/>
        </w:rPr>
      </w:pPr>
      <w:r>
        <w:rPr>
          <w:snapToGrid w:val="0"/>
        </w:rPr>
        <w:t>Understanding the Standard</w:t>
      </w:r>
    </w:p>
    <w:p w:rsidR="00FE23DD" w:rsidRPr="00FE23DD" w:rsidRDefault="00FE23DD" w:rsidP="00ED7926">
      <w:pPr>
        <w:numPr>
          <w:ilvl w:val="0"/>
          <w:numId w:val="8"/>
        </w:numPr>
        <w:rPr>
          <w:rFonts w:asciiTheme="minorHAnsi" w:hAnsiTheme="minorHAnsi" w:cstheme="minorHAnsi"/>
          <w:sz w:val="22"/>
          <w:szCs w:val="22"/>
        </w:rPr>
      </w:pPr>
      <w:r w:rsidRPr="00FE23DD">
        <w:rPr>
          <w:rFonts w:asciiTheme="minorHAnsi" w:hAnsiTheme="minorHAnsi" w:cstheme="minorHAnsi"/>
          <w:sz w:val="22"/>
          <w:szCs w:val="22"/>
        </w:rPr>
        <w:t xml:space="preserve">A three-dimensional object can be represented as a two-dimensional model with views of the object from different perspectives. </w:t>
      </w:r>
    </w:p>
    <w:p w:rsidR="00FE23DD" w:rsidRPr="00FE23DD" w:rsidRDefault="00FE23DD" w:rsidP="00ED7926">
      <w:pPr>
        <w:numPr>
          <w:ilvl w:val="0"/>
          <w:numId w:val="8"/>
        </w:numPr>
        <w:rPr>
          <w:rFonts w:asciiTheme="minorHAnsi" w:hAnsiTheme="minorHAnsi" w:cstheme="minorHAnsi"/>
          <w:sz w:val="22"/>
          <w:szCs w:val="22"/>
        </w:rPr>
      </w:pPr>
      <w:r w:rsidRPr="00FE23DD">
        <w:rPr>
          <w:rFonts w:asciiTheme="minorHAnsi" w:hAnsiTheme="minorHAnsi" w:cstheme="minorHAnsi"/>
          <w:sz w:val="22"/>
          <w:szCs w:val="22"/>
        </w:rPr>
        <w:t>Three-dimensional models of geometric solids can be used to understand perspective and provide tactile experiences in determining two-dimensional perspectives.</w:t>
      </w:r>
    </w:p>
    <w:p w:rsidR="00FE23DD" w:rsidRPr="00FE23DD" w:rsidRDefault="00FE23DD" w:rsidP="00ED7926">
      <w:pPr>
        <w:numPr>
          <w:ilvl w:val="0"/>
          <w:numId w:val="8"/>
        </w:numPr>
        <w:rPr>
          <w:rFonts w:asciiTheme="minorHAnsi" w:hAnsiTheme="minorHAnsi" w:cstheme="minorHAnsi"/>
          <w:sz w:val="22"/>
          <w:szCs w:val="22"/>
        </w:rPr>
      </w:pPr>
      <w:r w:rsidRPr="00FE23DD">
        <w:rPr>
          <w:rFonts w:asciiTheme="minorHAnsi" w:hAnsiTheme="minorHAnsi" w:cstheme="minorHAnsi"/>
          <w:sz w:val="22"/>
          <w:szCs w:val="22"/>
        </w:rPr>
        <w:t>Three-dimensional models of geometric solids can be represented on isometric paper.</w:t>
      </w:r>
    </w:p>
    <w:p w:rsidR="00FE23DD" w:rsidRPr="00FE23DD" w:rsidRDefault="00FE23DD" w:rsidP="00ED7926">
      <w:pPr>
        <w:numPr>
          <w:ilvl w:val="0"/>
          <w:numId w:val="8"/>
        </w:numPr>
        <w:rPr>
          <w:rFonts w:asciiTheme="minorHAnsi" w:hAnsiTheme="minorHAnsi" w:cstheme="minorHAnsi"/>
          <w:sz w:val="22"/>
          <w:szCs w:val="22"/>
        </w:rPr>
      </w:pPr>
      <w:r w:rsidRPr="00FE23DD">
        <w:rPr>
          <w:rFonts w:asciiTheme="minorHAnsi" w:hAnsiTheme="minorHAnsi" w:cstheme="minorHAnsi"/>
          <w:sz w:val="22"/>
          <w:szCs w:val="22"/>
        </w:rPr>
        <w:t>The top view is a mirror image of the bottom view.</w:t>
      </w:r>
    </w:p>
    <w:p w:rsidR="00FE23DD" w:rsidRDefault="00FE23DD" w:rsidP="00FE23DD">
      <w:pPr>
        <w:pStyle w:val="Heading4"/>
        <w:rPr>
          <w:snapToGrid w:val="0"/>
        </w:rPr>
      </w:pPr>
      <w:r>
        <w:rPr>
          <w:snapToGrid w:val="0"/>
        </w:rPr>
        <w:t>Essential Knowledge and Skills</w:t>
      </w:r>
    </w:p>
    <w:p w:rsidR="00FE23DD" w:rsidRPr="001951BF" w:rsidRDefault="00FE23DD" w:rsidP="00FE23DD">
      <w:pPr>
        <w:rPr>
          <w:rFonts w:asciiTheme="minorHAnsi" w:hAnsiTheme="minorHAnsi" w:cstheme="minorHAnsi"/>
          <w:b/>
          <w:sz w:val="22"/>
        </w:rPr>
      </w:pPr>
      <w:r w:rsidRPr="001951BF">
        <w:rPr>
          <w:rFonts w:asciiTheme="minorHAnsi" w:hAnsiTheme="minorHAnsi" w:cstheme="minorHAnsi"/>
          <w:b/>
          <w:sz w:val="22"/>
        </w:rPr>
        <w:t>The student will use problem solving, mathematical communication, mathematical reasoning, connections, and representations to</w:t>
      </w:r>
    </w:p>
    <w:p w:rsidR="00FE23DD" w:rsidRPr="00FE23DD" w:rsidRDefault="00FE23DD" w:rsidP="00ED7926">
      <w:pPr>
        <w:pStyle w:val="ListParagraph"/>
        <w:numPr>
          <w:ilvl w:val="0"/>
          <w:numId w:val="41"/>
        </w:numPr>
        <w:rPr>
          <w:rFonts w:asciiTheme="minorHAnsi" w:hAnsiTheme="minorHAnsi" w:cstheme="minorHAnsi"/>
          <w:sz w:val="22"/>
        </w:rPr>
      </w:pPr>
      <w:r w:rsidRPr="00FE23DD">
        <w:rPr>
          <w:rFonts w:asciiTheme="minorHAnsi" w:hAnsiTheme="minorHAnsi" w:cstheme="minorHAnsi"/>
          <w:sz w:val="22"/>
        </w:rPr>
        <w:t>Construct three-dimensional models, given the top or bottom, side, and front views.</w:t>
      </w:r>
    </w:p>
    <w:p w:rsidR="00FE23DD" w:rsidRPr="00FE23DD" w:rsidRDefault="00FE23DD" w:rsidP="00ED7926">
      <w:pPr>
        <w:pStyle w:val="ListParagraph"/>
        <w:numPr>
          <w:ilvl w:val="0"/>
          <w:numId w:val="41"/>
        </w:numPr>
        <w:rPr>
          <w:rFonts w:asciiTheme="minorHAnsi" w:hAnsiTheme="minorHAnsi" w:cstheme="minorHAnsi"/>
          <w:sz w:val="20"/>
          <w:szCs w:val="22"/>
        </w:rPr>
      </w:pPr>
      <w:r w:rsidRPr="00FE23DD">
        <w:rPr>
          <w:rFonts w:asciiTheme="minorHAnsi" w:hAnsiTheme="minorHAnsi" w:cstheme="minorHAnsi"/>
          <w:sz w:val="22"/>
        </w:rPr>
        <w:t xml:space="preserve">Identify three-dimensional models given a two-dimensional perspective. </w:t>
      </w:r>
    </w:p>
    <w:p w:rsidR="00FE23DD" w:rsidRPr="00FE23DD" w:rsidRDefault="00FE23DD" w:rsidP="00ED7926">
      <w:pPr>
        <w:pStyle w:val="ListParagraph"/>
        <w:numPr>
          <w:ilvl w:val="0"/>
          <w:numId w:val="41"/>
        </w:numPr>
        <w:rPr>
          <w:rFonts w:asciiTheme="minorHAnsi" w:hAnsiTheme="minorHAnsi" w:cstheme="minorHAnsi"/>
          <w:sz w:val="20"/>
          <w:szCs w:val="22"/>
        </w:rPr>
      </w:pPr>
      <w:r w:rsidRPr="00FE23DD">
        <w:rPr>
          <w:rFonts w:asciiTheme="minorHAnsi" w:hAnsiTheme="minorHAnsi" w:cstheme="minorHAnsi"/>
          <w:sz w:val="22"/>
        </w:rPr>
        <w:t>Identify the two-dimensional perspective from the top or bottom, side, and front view, given a three-dimensional model</w:t>
      </w:r>
      <w:r>
        <w:rPr>
          <w:rFonts w:asciiTheme="minorHAnsi" w:hAnsiTheme="minorHAnsi" w:cstheme="minorHAnsi"/>
          <w:sz w:val="22"/>
        </w:rPr>
        <w:t>.</w:t>
      </w:r>
    </w:p>
    <w:p w:rsidR="00D23EE1" w:rsidRPr="008242D2" w:rsidRDefault="00D23EE1" w:rsidP="00D23EE1">
      <w:pPr>
        <w:pStyle w:val="Heading3"/>
      </w:pPr>
      <w:r w:rsidRPr="008242D2">
        <w:t>8.9</w:t>
      </w:r>
      <w:r w:rsidRPr="008242D2">
        <w:tab/>
        <w:t>The student will</w:t>
      </w:r>
    </w:p>
    <w:p w:rsidR="00D23EE1" w:rsidRPr="008242D2" w:rsidRDefault="00D23EE1" w:rsidP="00D23EE1">
      <w:pPr>
        <w:pStyle w:val="Heading3"/>
        <w:ind w:left="1170"/>
      </w:pPr>
      <w:proofErr w:type="gramStart"/>
      <w:r w:rsidRPr="008242D2">
        <w:t>a</w:t>
      </w:r>
      <w:proofErr w:type="gramEnd"/>
      <w:r w:rsidRPr="008242D2">
        <w:t>)</w:t>
      </w:r>
      <w:r w:rsidRPr="008242D2">
        <w:tab/>
        <w:t>verify the Pythagorean Theorem; and</w:t>
      </w:r>
    </w:p>
    <w:p w:rsidR="00D23EE1" w:rsidRPr="008242D2" w:rsidRDefault="00D23EE1" w:rsidP="00D23EE1">
      <w:pPr>
        <w:pStyle w:val="Heading3"/>
        <w:ind w:left="1170"/>
      </w:pPr>
      <w:r w:rsidRPr="008242D2">
        <w:lastRenderedPageBreak/>
        <w:t>b)</w:t>
      </w:r>
      <w:r w:rsidRPr="008242D2">
        <w:tab/>
      </w:r>
      <w:proofErr w:type="gramStart"/>
      <w:r w:rsidRPr="008242D2">
        <w:t>apply</w:t>
      </w:r>
      <w:proofErr w:type="gramEnd"/>
      <w:r w:rsidRPr="008242D2">
        <w:t xml:space="preserve"> the Pythagorean Theorem. </w:t>
      </w:r>
    </w:p>
    <w:p w:rsidR="00D23EE1" w:rsidRDefault="00D23EE1" w:rsidP="00D23EE1">
      <w:pPr>
        <w:pStyle w:val="Heading4"/>
        <w:rPr>
          <w:snapToGrid w:val="0"/>
        </w:rPr>
      </w:pPr>
      <w:r>
        <w:rPr>
          <w:snapToGrid w:val="0"/>
        </w:rPr>
        <w:t>Understanding the Standard</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Pythagorean Theorem is essential for solving problems involving right triangles.</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relationship between the sides and angles of right triangles are useful in many applied fields.</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 xml:space="preserve">In a right triangle, the square of the length of the hypotenuse equals the sum of the squares of the legs. This relationship is known as the Pythagorean Theorem: </w:t>
      </w:r>
      <w:r w:rsidRPr="00357CA4">
        <w:rPr>
          <w:rFonts w:asciiTheme="minorHAnsi" w:hAnsiTheme="minorHAnsi" w:cstheme="minorHAnsi"/>
          <w:i/>
          <w:sz w:val="22"/>
          <w:szCs w:val="22"/>
        </w:rPr>
        <w:t>a</w:t>
      </w:r>
      <w:r w:rsidRPr="00357CA4">
        <w:rPr>
          <w:rFonts w:asciiTheme="minorHAnsi" w:hAnsiTheme="minorHAnsi" w:cstheme="minorHAnsi"/>
          <w:sz w:val="22"/>
          <w:szCs w:val="22"/>
          <w:vertAlign w:val="superscript"/>
        </w:rPr>
        <w:t>2</w:t>
      </w:r>
      <w:r w:rsidRPr="00357CA4">
        <w:rPr>
          <w:rFonts w:asciiTheme="minorHAnsi" w:hAnsiTheme="minorHAnsi" w:cstheme="minorHAnsi"/>
          <w:sz w:val="22"/>
          <w:szCs w:val="22"/>
        </w:rPr>
        <w:t xml:space="preserve"> + </w:t>
      </w:r>
      <w:r w:rsidRPr="00357CA4">
        <w:rPr>
          <w:rFonts w:asciiTheme="minorHAnsi" w:hAnsiTheme="minorHAnsi" w:cstheme="minorHAnsi"/>
          <w:i/>
          <w:sz w:val="22"/>
          <w:szCs w:val="22"/>
        </w:rPr>
        <w:t>b</w:t>
      </w:r>
      <w:r w:rsidRPr="00357CA4">
        <w:rPr>
          <w:rFonts w:asciiTheme="minorHAnsi" w:hAnsiTheme="minorHAnsi" w:cstheme="minorHAnsi"/>
          <w:sz w:val="22"/>
          <w:szCs w:val="22"/>
          <w:vertAlign w:val="superscript"/>
        </w:rPr>
        <w:t>2</w:t>
      </w:r>
      <w:r w:rsidRPr="00357CA4">
        <w:rPr>
          <w:rFonts w:asciiTheme="minorHAnsi" w:hAnsiTheme="minorHAnsi" w:cstheme="minorHAnsi"/>
          <w:sz w:val="22"/>
          <w:szCs w:val="22"/>
        </w:rPr>
        <w:t xml:space="preserve"> = </w:t>
      </w:r>
      <w:r w:rsidRPr="00357CA4">
        <w:rPr>
          <w:rFonts w:asciiTheme="minorHAnsi" w:hAnsiTheme="minorHAnsi" w:cstheme="minorHAnsi"/>
          <w:i/>
          <w:sz w:val="22"/>
          <w:szCs w:val="22"/>
        </w:rPr>
        <w:t>c</w:t>
      </w:r>
      <w:r w:rsidRPr="00357CA4">
        <w:rPr>
          <w:rFonts w:asciiTheme="minorHAnsi" w:hAnsiTheme="minorHAnsi" w:cstheme="minorHAnsi"/>
          <w:sz w:val="22"/>
          <w:szCs w:val="22"/>
          <w:vertAlign w:val="superscript"/>
        </w:rPr>
        <w:t>2</w:t>
      </w:r>
      <w:r w:rsidRPr="00357CA4">
        <w:rPr>
          <w:rFonts w:asciiTheme="minorHAnsi" w:hAnsiTheme="minorHAnsi" w:cstheme="minorHAnsi"/>
          <w:sz w:val="22"/>
          <w:szCs w:val="22"/>
        </w:rPr>
        <w:t>.</w:t>
      </w:r>
    </w:p>
    <w:p w:rsidR="00D23EE1" w:rsidRPr="00357CA4" w:rsidRDefault="00D23EE1" w:rsidP="00357CA4">
      <w:pPr>
        <w:ind w:left="360"/>
        <w:rPr>
          <w:rFonts w:asciiTheme="minorHAnsi" w:hAnsiTheme="minorHAnsi" w:cstheme="minorHAnsi"/>
          <w:sz w:val="22"/>
          <w:szCs w:val="22"/>
        </w:rPr>
      </w:pPr>
    </w:p>
    <w:p w:rsidR="00D23EE1" w:rsidRPr="00357CA4" w:rsidRDefault="00D23EE1" w:rsidP="00357CA4">
      <w:pPr>
        <w:ind w:left="360"/>
        <w:jc w:val="center"/>
        <w:rPr>
          <w:rFonts w:asciiTheme="minorHAnsi" w:hAnsiTheme="minorHAnsi" w:cstheme="minorHAnsi"/>
          <w:sz w:val="22"/>
          <w:szCs w:val="22"/>
        </w:rPr>
      </w:pPr>
      <w:r w:rsidRPr="00357CA4">
        <w:rPr>
          <w:rFonts w:asciiTheme="minorHAnsi" w:hAnsiTheme="minorHAnsi" w:cstheme="minorHAnsi"/>
          <w:noProof/>
          <w:sz w:val="22"/>
          <w:szCs w:val="22"/>
        </w:rPr>
        <w:drawing>
          <wp:inline distT="0" distB="0" distL="0" distR="0" wp14:anchorId="5968AA4E" wp14:editId="1F5A6A86">
            <wp:extent cx="1719580" cy="1391920"/>
            <wp:effectExtent l="0" t="0" r="0" b="0"/>
            <wp:docPr id="26" name="Picture 26" descr="pythagorean theoreum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391920"/>
                    </a:xfrm>
                    <a:prstGeom prst="rect">
                      <a:avLst/>
                    </a:prstGeom>
                    <a:noFill/>
                    <a:ln>
                      <a:noFill/>
                    </a:ln>
                  </pic:spPr>
                </pic:pic>
              </a:graphicData>
            </a:graphic>
          </wp:inline>
        </w:drawing>
      </w:r>
    </w:p>
    <w:p w:rsidR="00D23EE1" w:rsidRPr="00357CA4" w:rsidRDefault="00D23EE1" w:rsidP="00357CA4">
      <w:pPr>
        <w:ind w:left="360"/>
        <w:rPr>
          <w:rFonts w:asciiTheme="minorHAnsi" w:hAnsiTheme="minorHAnsi" w:cstheme="minorHAnsi"/>
          <w:sz w:val="22"/>
          <w:szCs w:val="22"/>
        </w:rPr>
      </w:pP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Pythagorean Theorem is used to determine the measure of any one of the three sides of a right triangle if the measures of the other two sides are known.</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 xml:space="preserve">The converse of the Pythagorean Theorem states that if the square of the length of the hypotenuse equals the sum of the squares of the legs in a triangle, then the triangle is a right triangle.  This can be used to determine whether a triangle is a right triangle given the measures of its three sides.  </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 xml:space="preserve">Whole number triples that are the measures of the sides of right triangles, such as (3, 4, 5), </w:t>
      </w:r>
      <w:r w:rsidRPr="00357CA4">
        <w:rPr>
          <w:rFonts w:asciiTheme="minorHAnsi" w:hAnsiTheme="minorHAnsi" w:cstheme="minorHAnsi"/>
          <w:sz w:val="22"/>
          <w:szCs w:val="22"/>
        </w:rPr>
        <w:br/>
        <w:t>(6, 8, 10), (9, 12, 15), and (5, 12, 13), are commonly known as Pythagorean triples.</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hypotenuse of a right triangle is the side opposite the right angle.</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hypotenuse of a right triangle is always the longest side of the right triangle.</w:t>
      </w:r>
    </w:p>
    <w:p w:rsidR="00D23EE1" w:rsidRPr="00357CA4" w:rsidRDefault="00D23EE1" w:rsidP="00ED7926">
      <w:pPr>
        <w:numPr>
          <w:ilvl w:val="0"/>
          <w:numId w:val="9"/>
        </w:numPr>
        <w:tabs>
          <w:tab w:val="clear" w:pos="360"/>
          <w:tab w:val="num" w:pos="720"/>
        </w:tabs>
        <w:ind w:left="720"/>
        <w:rPr>
          <w:rFonts w:asciiTheme="minorHAnsi" w:hAnsiTheme="minorHAnsi" w:cstheme="minorHAnsi"/>
          <w:sz w:val="22"/>
          <w:szCs w:val="22"/>
        </w:rPr>
      </w:pPr>
      <w:r w:rsidRPr="00357CA4">
        <w:rPr>
          <w:rFonts w:asciiTheme="minorHAnsi" w:hAnsiTheme="minorHAnsi" w:cstheme="minorHAnsi"/>
          <w:sz w:val="22"/>
          <w:szCs w:val="22"/>
        </w:rPr>
        <w:t>The legs of a right triangle form the right angle.</w:t>
      </w:r>
    </w:p>
    <w:p w:rsidR="00D23EE1" w:rsidRDefault="00D23EE1" w:rsidP="00D23EE1">
      <w:pPr>
        <w:pStyle w:val="Heading4"/>
        <w:rPr>
          <w:snapToGrid w:val="0"/>
        </w:rPr>
      </w:pPr>
      <w:r>
        <w:rPr>
          <w:snapToGrid w:val="0"/>
        </w:rPr>
        <w:t>Essential Knowledge and Skills</w:t>
      </w:r>
    </w:p>
    <w:p w:rsidR="00D23EE1" w:rsidRPr="00D23EE1" w:rsidRDefault="00D23EE1" w:rsidP="00D23EE1">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D23EE1" w:rsidRPr="00357CA4" w:rsidRDefault="00D23EE1" w:rsidP="00ED7926">
      <w:pPr>
        <w:numPr>
          <w:ilvl w:val="0"/>
          <w:numId w:val="9"/>
        </w:numPr>
        <w:tabs>
          <w:tab w:val="clear" w:pos="360"/>
          <w:tab w:val="num" w:pos="791"/>
        </w:tabs>
        <w:ind w:left="720"/>
        <w:rPr>
          <w:rFonts w:asciiTheme="minorHAnsi" w:hAnsiTheme="minorHAnsi" w:cstheme="minorHAnsi"/>
          <w:sz w:val="22"/>
          <w:szCs w:val="22"/>
        </w:rPr>
      </w:pPr>
      <w:r w:rsidRPr="00357CA4">
        <w:rPr>
          <w:rFonts w:asciiTheme="minorHAnsi" w:hAnsiTheme="minorHAnsi" w:cstheme="minorHAnsi"/>
          <w:sz w:val="22"/>
          <w:szCs w:val="22"/>
        </w:rPr>
        <w:t>Verify the Pythagorean Theorem, using diagrams, concrete materials, and measurement. (a)</w:t>
      </w:r>
    </w:p>
    <w:p w:rsidR="00D23EE1" w:rsidRPr="00357CA4" w:rsidRDefault="00D23EE1" w:rsidP="00ED7926">
      <w:pPr>
        <w:numPr>
          <w:ilvl w:val="0"/>
          <w:numId w:val="9"/>
        </w:numPr>
        <w:tabs>
          <w:tab w:val="clear" w:pos="360"/>
          <w:tab w:val="num" w:pos="791"/>
        </w:tabs>
        <w:ind w:left="720"/>
        <w:rPr>
          <w:rFonts w:asciiTheme="minorHAnsi" w:hAnsiTheme="minorHAnsi" w:cstheme="minorHAnsi"/>
          <w:sz w:val="22"/>
          <w:szCs w:val="22"/>
        </w:rPr>
      </w:pPr>
      <w:r w:rsidRPr="00357CA4">
        <w:rPr>
          <w:rFonts w:asciiTheme="minorHAnsi" w:hAnsiTheme="minorHAnsi" w:cstheme="minorHAnsi"/>
          <w:sz w:val="22"/>
          <w:szCs w:val="22"/>
        </w:rPr>
        <w:t>Determine whether a triangle is a right triangle given the measures of its three sides. (b)</w:t>
      </w:r>
    </w:p>
    <w:p w:rsidR="00D23EE1" w:rsidRPr="00357CA4" w:rsidRDefault="00D23EE1" w:rsidP="00ED7926">
      <w:pPr>
        <w:numPr>
          <w:ilvl w:val="0"/>
          <w:numId w:val="21"/>
        </w:numPr>
        <w:tabs>
          <w:tab w:val="clear" w:pos="360"/>
          <w:tab w:val="num" w:pos="791"/>
        </w:tabs>
        <w:ind w:left="720"/>
        <w:rPr>
          <w:rFonts w:asciiTheme="minorHAnsi" w:hAnsiTheme="minorHAnsi" w:cstheme="minorHAnsi"/>
          <w:sz w:val="22"/>
          <w:szCs w:val="22"/>
        </w:rPr>
      </w:pPr>
      <w:r w:rsidRPr="00357CA4">
        <w:rPr>
          <w:rFonts w:asciiTheme="minorHAnsi" w:hAnsiTheme="minorHAnsi" w:cstheme="minorHAnsi"/>
          <w:sz w:val="22"/>
          <w:szCs w:val="22"/>
        </w:rPr>
        <w:t>Determine the measure of a side of a right triangle, given the measures of the other two sides. (b)</w:t>
      </w:r>
    </w:p>
    <w:p w:rsidR="00D23EE1" w:rsidRPr="00357CA4" w:rsidRDefault="00D23EE1" w:rsidP="00ED7926">
      <w:pPr>
        <w:numPr>
          <w:ilvl w:val="0"/>
          <w:numId w:val="21"/>
        </w:numPr>
        <w:tabs>
          <w:tab w:val="clear" w:pos="360"/>
          <w:tab w:val="num" w:pos="791"/>
        </w:tabs>
        <w:ind w:left="720"/>
        <w:rPr>
          <w:rFonts w:asciiTheme="minorHAnsi" w:hAnsiTheme="minorHAnsi" w:cstheme="minorHAnsi"/>
          <w:sz w:val="22"/>
          <w:szCs w:val="22"/>
        </w:rPr>
      </w:pPr>
      <w:r w:rsidRPr="00357CA4">
        <w:rPr>
          <w:rFonts w:asciiTheme="minorHAnsi" w:hAnsiTheme="minorHAnsi" w:cstheme="minorHAnsi"/>
          <w:sz w:val="22"/>
          <w:szCs w:val="22"/>
        </w:rPr>
        <w:t>Solve practical problems involving right triangles by using the Pythagorean Theorem. (b)</w:t>
      </w:r>
    </w:p>
    <w:p w:rsidR="00D23EE1" w:rsidRDefault="00D23EE1" w:rsidP="00D23EE1">
      <w:pPr>
        <w:rPr>
          <w:rFonts w:asciiTheme="minorHAnsi" w:hAnsiTheme="minorHAnsi" w:cstheme="minorHAnsi"/>
          <w:sz w:val="20"/>
          <w:szCs w:val="22"/>
        </w:rPr>
      </w:pPr>
    </w:p>
    <w:p w:rsidR="00D23EE1" w:rsidRPr="00D23EE1" w:rsidRDefault="00D23EE1" w:rsidP="00D23EE1">
      <w:pPr>
        <w:pStyle w:val="Heading3"/>
      </w:pPr>
      <w:r w:rsidRPr="00D23EE1">
        <w:t>8.10</w:t>
      </w:r>
      <w:r w:rsidRPr="00D23EE1">
        <w:tab/>
        <w:t>The student will solve area and perimeter problems, including practical problems, involving composite plane figures.</w:t>
      </w:r>
    </w:p>
    <w:p w:rsidR="00D23EE1" w:rsidRDefault="00D23EE1" w:rsidP="00D23EE1">
      <w:pPr>
        <w:pStyle w:val="Heading4"/>
        <w:rPr>
          <w:snapToGrid w:val="0"/>
        </w:rPr>
      </w:pPr>
      <w:r>
        <w:rPr>
          <w:snapToGrid w:val="0"/>
        </w:rPr>
        <w:t>Understanding the Standard</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A plane figure is any two-dimensional shape that can be drawn in a plane.</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A polygon is a closed plane figure composed of at least three line segments that do not cross.</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 xml:space="preserve">The perimeter is the path or distance around any plane figure. The perimeter of a circle is called the circumference. </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lastRenderedPageBreak/>
        <w:t>The area of a composite figure can be found by subdividing the figure into triangles, rectangles, squares, trapezoids, parallelograms, circles, and semicircles, calculating their areas, and combining the areas together by addition and/or subtraction based upon the given composite figure.</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The area of a rectangle is computed by multiplying the lengths of two adjacent sides (</w:t>
      </w:r>
      <w:r w:rsidRPr="00357CA4">
        <w:rPr>
          <w:rFonts w:asciiTheme="minorHAnsi" w:hAnsiTheme="minorHAnsi" w:cstheme="minorHAnsi"/>
          <w:i/>
          <w:sz w:val="22"/>
          <w:szCs w:val="22"/>
        </w:rPr>
        <w:t>A</w:t>
      </w:r>
      <w:r w:rsidRPr="00357CA4">
        <w:rPr>
          <w:rFonts w:asciiTheme="minorHAnsi" w:hAnsiTheme="minorHAnsi" w:cstheme="minorHAnsi"/>
          <w:sz w:val="22"/>
          <w:szCs w:val="22"/>
        </w:rPr>
        <w:t xml:space="preserve"> = </w:t>
      </w:r>
      <w:proofErr w:type="spellStart"/>
      <w:proofErr w:type="gramStart"/>
      <w:r w:rsidRPr="00357CA4">
        <w:rPr>
          <w:rFonts w:asciiTheme="minorHAnsi" w:hAnsiTheme="minorHAnsi" w:cstheme="minorHAnsi"/>
          <w:i/>
          <w:sz w:val="22"/>
          <w:szCs w:val="22"/>
        </w:rPr>
        <w:t>lw</w:t>
      </w:r>
      <w:proofErr w:type="spellEnd"/>
      <w:proofErr w:type="gramEnd"/>
      <w:r w:rsidRPr="00357CA4">
        <w:rPr>
          <w:rFonts w:asciiTheme="minorHAnsi" w:hAnsiTheme="minorHAnsi" w:cstheme="minorHAnsi"/>
          <w:i/>
          <w:sz w:val="22"/>
          <w:szCs w:val="22"/>
        </w:rPr>
        <w:t>)</w:t>
      </w:r>
      <w:r w:rsidRPr="00357CA4">
        <w:rPr>
          <w:rFonts w:asciiTheme="minorHAnsi" w:hAnsiTheme="minorHAnsi" w:cstheme="minorHAnsi"/>
          <w:sz w:val="22"/>
          <w:szCs w:val="22"/>
        </w:rPr>
        <w:t>.</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 xml:space="preserve">The area of a triangle is computed by multiplying the measure of its base by the measure of its height and dividing the product by 2 or multiplying by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 xml:space="preserve"> </m:t>
        </m:r>
      </m:oMath>
      <w:r w:rsidRPr="00357CA4">
        <w:rPr>
          <w:rFonts w:asciiTheme="minorHAnsi" w:hAnsiTheme="minorHAnsi" w:cstheme="minorHAnsi"/>
          <w:sz w:val="22"/>
          <w:szCs w:val="22"/>
        </w:rPr>
        <w:t xml:space="preserve"> (</w:t>
      </w:r>
      <w:r w:rsidRPr="00357CA4">
        <w:rPr>
          <w:rFonts w:asciiTheme="minorHAnsi" w:hAnsiTheme="minorHAnsi" w:cstheme="minorHAnsi"/>
          <w:i/>
          <w:sz w:val="22"/>
          <w:szCs w:val="22"/>
        </w:rPr>
        <w:t xml:space="preserve">A </w:t>
      </w:r>
      <m:oMath>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bh</m:t>
            </m:r>
          </m:num>
          <m:den>
            <m:r>
              <w:rPr>
                <w:rFonts w:ascii="Cambria Math" w:hAnsi="Cambria Math" w:cstheme="minorHAnsi"/>
                <w:sz w:val="22"/>
                <w:szCs w:val="22"/>
              </w:rPr>
              <m:t>2</m:t>
            </m:r>
          </m:den>
        </m:f>
      </m:oMath>
      <w:r w:rsidRPr="00357CA4">
        <w:rPr>
          <w:rFonts w:asciiTheme="minorHAnsi" w:hAnsiTheme="minorHAnsi" w:cstheme="minorHAnsi"/>
          <w:sz w:val="22"/>
          <w:szCs w:val="22"/>
        </w:rPr>
        <w:t xml:space="preserve"> or </w:t>
      </w:r>
      <w:proofErr w:type="gramStart"/>
      <w:r w:rsidRPr="00357CA4">
        <w:rPr>
          <w:rFonts w:asciiTheme="minorHAnsi" w:hAnsiTheme="minorHAnsi" w:cstheme="minorHAnsi"/>
          <w:i/>
          <w:sz w:val="22"/>
          <w:szCs w:val="22"/>
        </w:rPr>
        <w:t xml:space="preserve">A </w:t>
      </w:r>
      <w:proofErr w:type="gramEnd"/>
      <m:oMath>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bh</m:t>
        </m:r>
      </m:oMath>
      <w:r w:rsidRPr="00357CA4">
        <w:rPr>
          <w:rFonts w:asciiTheme="minorHAnsi" w:hAnsiTheme="minorHAnsi" w:cstheme="minorHAnsi"/>
          <w:sz w:val="22"/>
          <w:szCs w:val="22"/>
        </w:rPr>
        <w:t>).</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The area of a parallelogram is computed by multiplying the measure of its base by the measure of its height (</w:t>
      </w:r>
      <w:r w:rsidRPr="00357CA4">
        <w:rPr>
          <w:rFonts w:asciiTheme="minorHAnsi" w:hAnsiTheme="minorHAnsi" w:cstheme="minorHAnsi"/>
          <w:i/>
          <w:sz w:val="22"/>
          <w:szCs w:val="22"/>
        </w:rPr>
        <w:t xml:space="preserve">A </w:t>
      </w:r>
      <w:r w:rsidRPr="00357CA4">
        <w:rPr>
          <w:rFonts w:asciiTheme="minorHAnsi" w:hAnsiTheme="minorHAnsi" w:cstheme="minorHAnsi"/>
          <w:sz w:val="22"/>
          <w:szCs w:val="22"/>
        </w:rPr>
        <w:t xml:space="preserve">= </w:t>
      </w:r>
      <w:proofErr w:type="spellStart"/>
      <w:proofErr w:type="gramStart"/>
      <w:r w:rsidRPr="00357CA4">
        <w:rPr>
          <w:rFonts w:asciiTheme="minorHAnsi" w:hAnsiTheme="minorHAnsi" w:cstheme="minorHAnsi"/>
          <w:i/>
          <w:sz w:val="22"/>
          <w:szCs w:val="22"/>
        </w:rPr>
        <w:t>bh</w:t>
      </w:r>
      <w:proofErr w:type="spellEnd"/>
      <w:proofErr w:type="gramEnd"/>
      <w:r w:rsidRPr="00357CA4">
        <w:rPr>
          <w:rFonts w:asciiTheme="minorHAnsi" w:hAnsiTheme="minorHAnsi" w:cstheme="minorHAnsi"/>
          <w:sz w:val="22"/>
          <w:szCs w:val="22"/>
        </w:rPr>
        <w:t>).</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The area of a trapezoid is computed by taking the average of the measures of the two bases and multiplying this average by the height (</w:t>
      </w:r>
      <m:oMath>
        <m:r>
          <w:rPr>
            <w:rFonts w:ascii="Cambria Math" w:hAnsi="Cambria Math" w:cstheme="minorHAnsi"/>
            <w:sz w:val="22"/>
            <w:szCs w:val="22"/>
          </w:rPr>
          <m:t xml:space="preserve">A= </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h(</m:t>
        </m:r>
        <m:sSub>
          <m:sSubPr>
            <m:ctrlPr>
              <w:rPr>
                <w:rFonts w:ascii="Cambria Math" w:hAnsi="Cambria Math" w:cstheme="minorHAnsi"/>
                <w:i/>
                <w:sz w:val="22"/>
                <w:szCs w:val="22"/>
              </w:rPr>
            </m:ctrlPr>
          </m:sSubPr>
          <m:e>
            <m:r>
              <w:rPr>
                <w:rFonts w:ascii="Cambria Math" w:hAnsi="Cambria Math" w:cstheme="minorHAnsi"/>
                <w:sz w:val="22"/>
                <w:szCs w:val="22"/>
              </w:rPr>
              <m:t>b</m:t>
            </m:r>
          </m:e>
          <m:sub>
            <m:r>
              <w:rPr>
                <w:rFonts w:ascii="Cambria Math" w:hAnsi="Cambria Math" w:cstheme="minorHAnsi"/>
                <w:sz w:val="22"/>
                <w:szCs w:val="22"/>
              </w:rPr>
              <m:t>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b</m:t>
            </m:r>
          </m:e>
          <m:sub>
            <m:r>
              <w:rPr>
                <w:rFonts w:ascii="Cambria Math" w:hAnsi="Cambria Math" w:cstheme="minorHAnsi"/>
                <w:sz w:val="22"/>
                <w:szCs w:val="22"/>
              </w:rPr>
              <m:t>2</m:t>
            </m:r>
          </m:sub>
        </m:sSub>
        <m:r>
          <w:rPr>
            <w:rFonts w:ascii="Cambria Math" w:hAnsi="Cambria Math" w:cstheme="minorHAnsi"/>
            <w:sz w:val="22"/>
            <w:szCs w:val="22"/>
          </w:rPr>
          <m:t>))</m:t>
        </m:r>
      </m:oMath>
      <w:r w:rsidRPr="00357CA4">
        <w:rPr>
          <w:rFonts w:asciiTheme="minorHAnsi" w:hAnsiTheme="minorHAnsi" w:cstheme="minorHAnsi"/>
          <w:sz w:val="22"/>
          <w:szCs w:val="22"/>
        </w:rPr>
        <w:t>.</w:t>
      </w:r>
    </w:p>
    <w:p w:rsidR="00D23EE1" w:rsidRPr="00357CA4" w:rsidRDefault="00D23EE1" w:rsidP="00ED7926">
      <w:pPr>
        <w:numPr>
          <w:ilvl w:val="0"/>
          <w:numId w:val="9"/>
        </w:numPr>
        <w:tabs>
          <w:tab w:val="clear" w:pos="360"/>
        </w:tabs>
        <w:ind w:left="720"/>
        <w:rPr>
          <w:rFonts w:asciiTheme="minorHAnsi" w:hAnsiTheme="minorHAnsi" w:cstheme="minorHAnsi"/>
          <w:sz w:val="22"/>
          <w:szCs w:val="22"/>
        </w:rPr>
      </w:pPr>
      <w:r w:rsidRPr="00357CA4">
        <w:rPr>
          <w:rFonts w:asciiTheme="minorHAnsi" w:hAnsiTheme="minorHAnsi" w:cstheme="minorHAnsi"/>
          <w:sz w:val="22"/>
          <w:szCs w:val="22"/>
        </w:rPr>
        <w:t>The area of a circle is computed by multiplying pi times the radius squared (</w:t>
      </w:r>
      <m:oMath>
        <m:r>
          <w:rPr>
            <w:rFonts w:ascii="Cambria Math" w:hAnsi="Cambria Math" w:cstheme="minorHAnsi"/>
            <w:sz w:val="22"/>
            <w:szCs w:val="22"/>
          </w:rPr>
          <m:t>A=π</m:t>
        </m:r>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oMath>
      <w:r w:rsidRPr="00357CA4">
        <w:rPr>
          <w:rFonts w:asciiTheme="minorHAnsi" w:hAnsiTheme="minorHAnsi" w:cstheme="minorHAnsi"/>
          <w:sz w:val="22"/>
          <w:szCs w:val="22"/>
        </w:rPr>
        <w:t>).</w:t>
      </w:r>
    </w:p>
    <w:p w:rsidR="00D23EE1" w:rsidRPr="00D23EE1" w:rsidRDefault="00D23EE1" w:rsidP="00ED7926">
      <w:pPr>
        <w:numPr>
          <w:ilvl w:val="0"/>
          <w:numId w:val="9"/>
        </w:numPr>
        <w:tabs>
          <w:tab w:val="clear" w:pos="360"/>
        </w:tabs>
        <w:ind w:left="720"/>
        <w:rPr>
          <w:rFonts w:asciiTheme="minorHAnsi" w:hAnsiTheme="minorHAnsi" w:cstheme="minorHAnsi"/>
          <w:sz w:val="20"/>
          <w:szCs w:val="22"/>
        </w:rPr>
      </w:pPr>
      <w:r w:rsidRPr="00357CA4">
        <w:rPr>
          <w:rFonts w:asciiTheme="minorHAnsi" w:hAnsiTheme="minorHAnsi" w:cstheme="minorHAnsi"/>
          <w:sz w:val="22"/>
          <w:szCs w:val="22"/>
        </w:rPr>
        <w:t xml:space="preserve">The circumference of a circle is found by multiplying pi by the diameter or multiplying pi by </w:t>
      </w:r>
      <w:r w:rsidRPr="00D23EE1">
        <w:rPr>
          <w:rFonts w:asciiTheme="minorHAnsi" w:hAnsiTheme="minorHAnsi" w:cstheme="minorHAnsi"/>
          <w:sz w:val="20"/>
          <w:szCs w:val="22"/>
        </w:rPr>
        <w:t>2 times the radius (</w:t>
      </w:r>
      <m:oMath>
        <m:r>
          <w:rPr>
            <w:rFonts w:ascii="Cambria Math" w:hAnsi="Cambria Math" w:cstheme="minorHAnsi"/>
            <w:sz w:val="20"/>
            <w:szCs w:val="22"/>
          </w:rPr>
          <m:t>C=πd</m:t>
        </m:r>
      </m:oMath>
      <w:r w:rsidRPr="00D23EE1">
        <w:rPr>
          <w:rFonts w:asciiTheme="minorHAnsi" w:hAnsiTheme="minorHAnsi" w:cstheme="minorHAnsi"/>
          <w:sz w:val="20"/>
          <w:szCs w:val="22"/>
        </w:rPr>
        <w:t xml:space="preserve"> </w:t>
      </w:r>
      <w:proofErr w:type="gramStart"/>
      <w:r w:rsidRPr="00D23EE1">
        <w:rPr>
          <w:rFonts w:asciiTheme="minorHAnsi" w:hAnsiTheme="minorHAnsi" w:cstheme="minorHAnsi"/>
          <w:sz w:val="20"/>
          <w:szCs w:val="22"/>
        </w:rPr>
        <w:t xml:space="preserve">or </w:t>
      </w:r>
      <w:proofErr w:type="gramEnd"/>
      <m:oMath>
        <m:r>
          <w:rPr>
            <w:rFonts w:ascii="Cambria Math" w:hAnsi="Cambria Math" w:cstheme="minorHAnsi"/>
            <w:sz w:val="20"/>
            <w:szCs w:val="22"/>
          </w:rPr>
          <m:t>C=2πr</m:t>
        </m:r>
      </m:oMath>
      <w:r w:rsidRPr="00D23EE1">
        <w:rPr>
          <w:rFonts w:asciiTheme="minorHAnsi" w:hAnsiTheme="minorHAnsi" w:cstheme="minorHAnsi"/>
          <w:sz w:val="20"/>
          <w:szCs w:val="22"/>
        </w:rPr>
        <w:t>).</w:t>
      </w:r>
    </w:p>
    <w:p w:rsidR="00D23EE1" w:rsidRPr="00D23EE1" w:rsidRDefault="00D23EE1" w:rsidP="00ED7926">
      <w:pPr>
        <w:numPr>
          <w:ilvl w:val="0"/>
          <w:numId w:val="9"/>
        </w:numPr>
        <w:tabs>
          <w:tab w:val="clear" w:pos="360"/>
        </w:tabs>
        <w:ind w:left="720"/>
        <w:rPr>
          <w:rFonts w:asciiTheme="minorHAnsi" w:hAnsiTheme="minorHAnsi" w:cstheme="minorHAnsi"/>
          <w:sz w:val="20"/>
          <w:szCs w:val="22"/>
        </w:rPr>
      </w:pPr>
      <w:r w:rsidRPr="00D23EE1">
        <w:rPr>
          <w:rFonts w:asciiTheme="minorHAnsi" w:hAnsiTheme="minorHAnsi" w:cstheme="minorHAnsi"/>
          <w:sz w:val="20"/>
          <w:szCs w:val="22"/>
        </w:rPr>
        <w:t>The area of a semicircle is half the area of a circle with the same diameter or radius.</w:t>
      </w:r>
    </w:p>
    <w:p w:rsidR="00D23EE1" w:rsidRDefault="00D23EE1" w:rsidP="00D23EE1">
      <w:pPr>
        <w:pStyle w:val="Heading4"/>
        <w:rPr>
          <w:snapToGrid w:val="0"/>
        </w:rPr>
      </w:pPr>
      <w:r>
        <w:rPr>
          <w:snapToGrid w:val="0"/>
        </w:rPr>
        <w:t>Essential Knowledge and Skills</w:t>
      </w:r>
    </w:p>
    <w:p w:rsidR="00D23EE1" w:rsidRPr="00D23EE1" w:rsidRDefault="00D23EE1" w:rsidP="00D23EE1">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D23EE1" w:rsidRPr="00357CA4" w:rsidRDefault="00D23EE1" w:rsidP="00ED7926">
      <w:pPr>
        <w:numPr>
          <w:ilvl w:val="0"/>
          <w:numId w:val="23"/>
        </w:numPr>
        <w:tabs>
          <w:tab w:val="clear" w:pos="360"/>
        </w:tabs>
        <w:ind w:left="540" w:hanging="270"/>
        <w:rPr>
          <w:rFonts w:asciiTheme="minorHAnsi" w:hAnsiTheme="minorHAnsi" w:cstheme="minorHAnsi"/>
          <w:sz w:val="22"/>
          <w:szCs w:val="22"/>
        </w:rPr>
      </w:pPr>
      <w:r w:rsidRPr="00357CA4">
        <w:rPr>
          <w:rFonts w:asciiTheme="minorHAnsi" w:hAnsiTheme="minorHAnsi" w:cstheme="minorHAnsi"/>
          <w:sz w:val="22"/>
          <w:szCs w:val="22"/>
        </w:rPr>
        <w:t>Subdivide a plane figure into triangles, rectangles, squares, trapezoids, parallelograms, and semicircles. Determine the area of subdivisions and combine to determine the area of the composite plane figure.</w:t>
      </w:r>
    </w:p>
    <w:p w:rsidR="00D23EE1" w:rsidRPr="00357CA4" w:rsidRDefault="00D23EE1" w:rsidP="00ED7926">
      <w:pPr>
        <w:numPr>
          <w:ilvl w:val="0"/>
          <w:numId w:val="24"/>
        </w:numPr>
        <w:tabs>
          <w:tab w:val="clear" w:pos="360"/>
        </w:tabs>
        <w:ind w:left="540" w:hanging="270"/>
        <w:rPr>
          <w:rFonts w:asciiTheme="minorHAnsi" w:hAnsiTheme="minorHAnsi" w:cstheme="minorHAnsi"/>
          <w:sz w:val="22"/>
          <w:szCs w:val="22"/>
        </w:rPr>
      </w:pPr>
      <w:r w:rsidRPr="00357CA4">
        <w:rPr>
          <w:rFonts w:asciiTheme="minorHAnsi" w:hAnsiTheme="minorHAnsi" w:cstheme="minorHAnsi"/>
          <w:sz w:val="22"/>
          <w:szCs w:val="22"/>
        </w:rPr>
        <w:t>Subdivide a plane figure into triangles, rectangles, squares, trapezoids, parallelograms, and semicircles. Use the attributes of the subdivisions to determine the perimeter of the composite plane figure.</w:t>
      </w:r>
    </w:p>
    <w:p w:rsidR="00D23EE1" w:rsidRPr="00357CA4" w:rsidRDefault="00D23EE1" w:rsidP="00ED7926">
      <w:pPr>
        <w:numPr>
          <w:ilvl w:val="0"/>
          <w:numId w:val="24"/>
        </w:numPr>
        <w:tabs>
          <w:tab w:val="clear" w:pos="360"/>
        </w:tabs>
        <w:ind w:left="540" w:hanging="270"/>
        <w:rPr>
          <w:rFonts w:asciiTheme="minorHAnsi" w:hAnsiTheme="minorHAnsi" w:cstheme="minorHAnsi"/>
          <w:sz w:val="22"/>
          <w:szCs w:val="22"/>
        </w:rPr>
      </w:pPr>
      <w:r w:rsidRPr="00357CA4">
        <w:rPr>
          <w:rFonts w:asciiTheme="minorHAnsi" w:hAnsiTheme="minorHAnsi" w:cstheme="minorHAnsi"/>
          <w:sz w:val="22"/>
          <w:szCs w:val="22"/>
        </w:rPr>
        <w:t>Apply perimeter, circumference, and area formulas to solve practical problems involving composite plane figures.</w:t>
      </w:r>
    </w:p>
    <w:p w:rsidR="00D23EE1" w:rsidRDefault="00D23EE1" w:rsidP="00D23EE1">
      <w:pPr>
        <w:rPr>
          <w:rFonts w:asciiTheme="minorHAnsi" w:hAnsiTheme="minorHAnsi" w:cstheme="minorHAnsi"/>
          <w:sz w:val="20"/>
          <w:szCs w:val="22"/>
        </w:rPr>
      </w:pPr>
    </w:p>
    <w:p w:rsidR="00CF5027" w:rsidRDefault="00CF5027" w:rsidP="00CF5027">
      <w:pPr>
        <w:pStyle w:val="Heading2"/>
        <w:rPr>
          <w:rFonts w:eastAsia="Calibri"/>
        </w:rPr>
      </w:pPr>
      <w:r w:rsidRPr="0079334E">
        <w:rPr>
          <w:rFonts w:eastAsia="Calibri"/>
        </w:rPr>
        <w:t>St</w:t>
      </w:r>
      <w:r>
        <w:rPr>
          <w:rFonts w:eastAsia="Calibri"/>
        </w:rPr>
        <w:t>r</w:t>
      </w:r>
      <w:r w:rsidRPr="0079334E">
        <w:rPr>
          <w:rFonts w:eastAsia="Calibri"/>
        </w:rPr>
        <w:t xml:space="preserve">and Introduction – </w:t>
      </w:r>
      <w:r>
        <w:rPr>
          <w:rFonts w:eastAsia="Calibri"/>
        </w:rPr>
        <w:t>Probability and Statistics</w:t>
      </w:r>
    </w:p>
    <w:p w:rsidR="00CF5027" w:rsidRPr="009900A8" w:rsidRDefault="00CF5027" w:rsidP="00CF5027">
      <w:pPr>
        <w:jc w:val="both"/>
        <w:rPr>
          <w:rFonts w:asciiTheme="minorHAnsi" w:hAnsiTheme="minorHAnsi"/>
          <w:sz w:val="22"/>
        </w:rPr>
      </w:pPr>
      <w:r w:rsidRPr="009900A8">
        <w:rPr>
          <w:rFonts w:asciiTheme="minorHAnsi" w:hAnsiTheme="minorHAnsi"/>
          <w:sz w:val="22"/>
        </w:rPr>
        <w:t>In the middle grades, students develop an awareness of the power of data analysis and the application of probability through fostering their natural curiosity about data and making predictions.</w:t>
      </w:r>
    </w:p>
    <w:p w:rsidR="00CF5027" w:rsidRPr="009900A8" w:rsidRDefault="00CF5027" w:rsidP="00CF5027">
      <w:pPr>
        <w:jc w:val="both"/>
        <w:rPr>
          <w:rFonts w:asciiTheme="minorHAnsi" w:hAnsiTheme="minorHAnsi"/>
          <w:sz w:val="22"/>
        </w:rPr>
      </w:pPr>
    </w:p>
    <w:p w:rsidR="00CF5027" w:rsidRPr="009900A8" w:rsidRDefault="00CF5027" w:rsidP="00CF5027">
      <w:pPr>
        <w:jc w:val="both"/>
        <w:rPr>
          <w:rFonts w:asciiTheme="minorHAnsi" w:hAnsiTheme="minorHAnsi"/>
          <w:sz w:val="22"/>
        </w:rPr>
      </w:pPr>
      <w:r w:rsidRPr="009900A8">
        <w:rPr>
          <w:rFonts w:asciiTheme="minorHAnsi" w:hAnsiTheme="minorHAnsi"/>
          <w:sz w:val="22"/>
        </w:rPr>
        <w:t>The exploration of various methods of data collection and representation allows students to become effective at using different types of graphs to represent different types of data.  Students use measures of center and dispersion to analyze and interpret data.</w:t>
      </w:r>
    </w:p>
    <w:p w:rsidR="00CF5027" w:rsidRPr="009900A8" w:rsidRDefault="00CF5027" w:rsidP="00CF5027">
      <w:pPr>
        <w:jc w:val="both"/>
        <w:rPr>
          <w:rFonts w:asciiTheme="minorHAnsi" w:hAnsiTheme="minorHAnsi"/>
          <w:sz w:val="22"/>
        </w:rPr>
      </w:pPr>
    </w:p>
    <w:p w:rsidR="00CF5027" w:rsidRDefault="00CF5027" w:rsidP="00CF5027">
      <w:pPr>
        <w:jc w:val="both"/>
        <w:rPr>
          <w:rFonts w:asciiTheme="minorHAnsi" w:hAnsiTheme="minorHAnsi"/>
          <w:sz w:val="22"/>
        </w:rPr>
      </w:pPr>
      <w:r w:rsidRPr="009900A8">
        <w:rPr>
          <w:rFonts w:asciiTheme="minorHAnsi" w:hAnsiTheme="minorHAnsi"/>
          <w:sz w:val="22"/>
        </w:rPr>
        <w:t>Students integrate their understanding of rational numbers and proportional reasoning into the study of statistics and probability.  Through experiments and simulations, students build on their understanding of the Fundamental Counting Principle from elementary mathematics to learn more about probability in the middle grades.</w:t>
      </w:r>
      <w:r>
        <w:rPr>
          <w:rFonts w:asciiTheme="minorHAnsi" w:hAnsiTheme="minorHAnsi"/>
          <w:sz w:val="22"/>
        </w:rPr>
        <w:t xml:space="preserve"> </w:t>
      </w:r>
    </w:p>
    <w:p w:rsidR="00CF5027" w:rsidRDefault="00CF5027" w:rsidP="00CF5027">
      <w:pPr>
        <w:jc w:val="both"/>
        <w:rPr>
          <w:rFonts w:asciiTheme="minorHAnsi" w:hAnsiTheme="minorHAnsi"/>
          <w:sz w:val="22"/>
        </w:rPr>
      </w:pPr>
    </w:p>
    <w:p w:rsidR="00CF5027" w:rsidRPr="00CF5027" w:rsidRDefault="00CF5027" w:rsidP="00CF5027">
      <w:pPr>
        <w:pStyle w:val="Heading3"/>
      </w:pPr>
      <w:r w:rsidRPr="00CF5027">
        <w:t>8.11</w:t>
      </w:r>
      <w:r w:rsidRPr="00CF5027">
        <w:tab/>
      </w:r>
      <w:r w:rsidRPr="00CF5027">
        <w:tab/>
        <w:t xml:space="preserve">The student will </w:t>
      </w:r>
    </w:p>
    <w:p w:rsidR="00CF5027" w:rsidRDefault="00CF5027" w:rsidP="00ED7926">
      <w:pPr>
        <w:pStyle w:val="Heading3"/>
        <w:numPr>
          <w:ilvl w:val="0"/>
          <w:numId w:val="42"/>
        </w:numPr>
      </w:pPr>
      <w:proofErr w:type="gramStart"/>
      <w:r w:rsidRPr="00CF5027">
        <w:t>compare</w:t>
      </w:r>
      <w:proofErr w:type="gramEnd"/>
      <w:r w:rsidRPr="00CF5027">
        <w:t xml:space="preserve"> and contrast the probability of independent and dependent events; and</w:t>
      </w:r>
    </w:p>
    <w:p w:rsidR="00CF5027" w:rsidRDefault="00CF5027" w:rsidP="00ED7926">
      <w:pPr>
        <w:pStyle w:val="Heading3"/>
        <w:numPr>
          <w:ilvl w:val="0"/>
          <w:numId w:val="42"/>
        </w:numPr>
      </w:pPr>
      <w:proofErr w:type="gramStart"/>
      <w:r w:rsidRPr="00CF5027">
        <w:t>determine</w:t>
      </w:r>
      <w:proofErr w:type="gramEnd"/>
      <w:r w:rsidRPr="00CF5027">
        <w:t xml:space="preserve"> probabilities for independent and dependent events.</w:t>
      </w:r>
    </w:p>
    <w:p w:rsidR="00CF5027" w:rsidRDefault="00CF5027" w:rsidP="00CF5027">
      <w:pPr>
        <w:pStyle w:val="Heading4"/>
        <w:rPr>
          <w:snapToGrid w:val="0"/>
        </w:rPr>
      </w:pPr>
      <w:r>
        <w:rPr>
          <w:snapToGrid w:val="0"/>
        </w:rPr>
        <w:t>Understanding the Standard</w:t>
      </w:r>
    </w:p>
    <w:p w:rsidR="00CF5027" w:rsidRPr="00CF5027" w:rsidRDefault="00CF5027" w:rsidP="008001F8">
      <w:pPr>
        <w:numPr>
          <w:ilvl w:val="0"/>
          <w:numId w:val="5"/>
        </w:numPr>
        <w:tabs>
          <w:tab w:val="clear" w:pos="720"/>
          <w:tab w:val="num" w:pos="360"/>
        </w:tabs>
        <w:jc w:val="both"/>
        <w:rPr>
          <w:rFonts w:asciiTheme="minorHAnsi" w:hAnsiTheme="minorHAnsi" w:cstheme="minorHAnsi"/>
          <w:sz w:val="22"/>
        </w:rPr>
      </w:pPr>
      <w:r w:rsidRPr="00CF5027">
        <w:rPr>
          <w:rFonts w:asciiTheme="minorHAnsi" w:hAnsiTheme="minorHAnsi" w:cstheme="minorHAnsi"/>
          <w:sz w:val="22"/>
        </w:rPr>
        <w:t xml:space="preserve">A simple event is one event (e.g., pulling one sock out of a drawer and examining the probability of getting one color).  </w:t>
      </w:r>
    </w:p>
    <w:p w:rsidR="00CF5027" w:rsidRPr="00CF5027" w:rsidRDefault="00CF5027" w:rsidP="00CF5027">
      <w:pPr>
        <w:numPr>
          <w:ilvl w:val="0"/>
          <w:numId w:val="1"/>
        </w:numPr>
        <w:tabs>
          <w:tab w:val="clear" w:pos="360"/>
        </w:tabs>
        <w:ind w:left="720"/>
        <w:jc w:val="both"/>
        <w:rPr>
          <w:rFonts w:asciiTheme="minorHAnsi" w:hAnsiTheme="minorHAnsi" w:cstheme="minorHAnsi"/>
          <w:sz w:val="22"/>
        </w:rPr>
      </w:pPr>
      <w:r w:rsidRPr="00CF5027">
        <w:rPr>
          <w:rFonts w:asciiTheme="minorHAnsi" w:hAnsiTheme="minorHAnsi" w:cstheme="minorHAnsi"/>
          <w:sz w:val="22"/>
        </w:rPr>
        <w:t xml:space="preserve">If all outcomes of an event are equally likely, the theoretical probability of an event occurring is equal to the ratio of desired outcomes to the total number of possible outcomes in the sample space. </w:t>
      </w:r>
    </w:p>
    <w:p w:rsidR="00CF5027" w:rsidRPr="00CF5027" w:rsidRDefault="00CF5027" w:rsidP="00CF5027">
      <w:pPr>
        <w:numPr>
          <w:ilvl w:val="0"/>
          <w:numId w:val="1"/>
        </w:numPr>
        <w:tabs>
          <w:tab w:val="clear" w:pos="360"/>
        </w:tabs>
        <w:ind w:left="720"/>
        <w:jc w:val="both"/>
        <w:rPr>
          <w:rFonts w:asciiTheme="minorHAnsi" w:hAnsiTheme="minorHAnsi" w:cstheme="minorHAnsi"/>
          <w:sz w:val="22"/>
        </w:rPr>
      </w:pPr>
      <w:r w:rsidRPr="00CF5027">
        <w:rPr>
          <w:rFonts w:asciiTheme="minorHAnsi" w:hAnsiTheme="minorHAnsi" w:cstheme="minorHAnsi"/>
          <w:sz w:val="22"/>
        </w:rPr>
        <w:lastRenderedPageBreak/>
        <w:t xml:space="preserve">The probability of an event occurring can be represented as a ratio or the equivalent fraction, decimal, or percent. </w:t>
      </w:r>
    </w:p>
    <w:p w:rsidR="00CF5027" w:rsidRPr="00CF5027" w:rsidRDefault="00CF5027" w:rsidP="00CF5027">
      <w:pPr>
        <w:numPr>
          <w:ilvl w:val="0"/>
          <w:numId w:val="1"/>
        </w:numPr>
        <w:tabs>
          <w:tab w:val="clear" w:pos="360"/>
        </w:tabs>
        <w:ind w:left="720"/>
        <w:jc w:val="both"/>
        <w:rPr>
          <w:rFonts w:asciiTheme="minorHAnsi" w:hAnsiTheme="minorHAnsi" w:cstheme="minorHAnsi"/>
          <w:sz w:val="22"/>
        </w:rPr>
      </w:pPr>
      <w:r w:rsidRPr="00CF5027">
        <w:rPr>
          <w:rFonts w:asciiTheme="minorHAnsi" w:hAnsiTheme="minorHAnsi" w:cstheme="minorHAnsi"/>
          <w:sz w:val="22"/>
        </w:rPr>
        <w:t>The probability of an event occurring is a ratio between 0 and 1. A probability of zero means the event will never occur. A probability of one means the event will always occur.</w:t>
      </w:r>
    </w:p>
    <w:p w:rsidR="00CF5027" w:rsidRPr="00CF5027" w:rsidRDefault="00CF5027" w:rsidP="008001F8">
      <w:pPr>
        <w:numPr>
          <w:ilvl w:val="0"/>
          <w:numId w:val="5"/>
        </w:numPr>
        <w:tabs>
          <w:tab w:val="clear" w:pos="720"/>
          <w:tab w:val="num" w:pos="360"/>
        </w:tabs>
        <w:jc w:val="both"/>
        <w:rPr>
          <w:rFonts w:asciiTheme="minorHAnsi" w:hAnsiTheme="minorHAnsi" w:cstheme="minorHAnsi"/>
          <w:sz w:val="22"/>
        </w:rPr>
      </w:pPr>
      <w:r w:rsidRPr="00CF5027">
        <w:rPr>
          <w:rFonts w:asciiTheme="minorHAnsi" w:hAnsiTheme="minorHAnsi" w:cstheme="minorHAnsi"/>
          <w:sz w:val="22"/>
        </w:rPr>
        <w:t>Two events are either dependent or independent.</w:t>
      </w:r>
    </w:p>
    <w:p w:rsidR="00CF5027" w:rsidRPr="00CF5027" w:rsidRDefault="00CF5027" w:rsidP="008001F8">
      <w:pPr>
        <w:numPr>
          <w:ilvl w:val="0"/>
          <w:numId w:val="5"/>
        </w:numPr>
        <w:tabs>
          <w:tab w:val="clear" w:pos="720"/>
          <w:tab w:val="num" w:pos="360"/>
        </w:tabs>
        <w:jc w:val="both"/>
        <w:rPr>
          <w:rFonts w:asciiTheme="minorHAnsi" w:hAnsiTheme="minorHAnsi" w:cstheme="minorHAnsi"/>
          <w:sz w:val="22"/>
        </w:rPr>
      </w:pPr>
      <w:r w:rsidRPr="00CF5027">
        <w:rPr>
          <w:rFonts w:asciiTheme="minorHAnsi" w:hAnsiTheme="minorHAnsi" w:cstheme="minorHAnsi"/>
          <w:sz w:val="22"/>
        </w:rPr>
        <w:t>If the outcome of one event does not influence the occurrence of the other event, they are called independent. If two events are independent, then the probability of the second event does not change regardless of whether the first occurs. For example, the first roll of a number cube does not influence the second roll of the number cube. Other examples of independent events are, but not limited to: flipping two coins; spinning a spinner and rolling a number cube; flipping a coin and selecting a card; and choosing a card from a deck, replacing the card and selecting again.</w:t>
      </w:r>
    </w:p>
    <w:p w:rsidR="00CF5027" w:rsidRPr="00CF5027" w:rsidRDefault="00CF5027" w:rsidP="00CF5027">
      <w:pPr>
        <w:numPr>
          <w:ilvl w:val="0"/>
          <w:numId w:val="1"/>
        </w:numPr>
        <w:tabs>
          <w:tab w:val="clear" w:pos="360"/>
          <w:tab w:val="num" w:pos="720"/>
        </w:tabs>
        <w:ind w:left="720"/>
        <w:rPr>
          <w:rFonts w:asciiTheme="minorHAnsi" w:hAnsiTheme="minorHAnsi" w:cstheme="minorHAnsi"/>
          <w:sz w:val="22"/>
        </w:rPr>
      </w:pPr>
      <w:r w:rsidRPr="00CF5027">
        <w:rPr>
          <w:rFonts w:asciiTheme="minorHAnsi" w:hAnsiTheme="minorHAnsi" w:cstheme="minorHAnsi"/>
          <w:sz w:val="22"/>
        </w:rPr>
        <w:t xml:space="preserve">The probability of two independent events is found by using the following formula: </w:t>
      </w:r>
      <w:r w:rsidRPr="00CF5027">
        <w:rPr>
          <w:rFonts w:asciiTheme="minorHAnsi" w:hAnsiTheme="minorHAnsi" w:cstheme="minorHAnsi"/>
          <w:sz w:val="22"/>
        </w:rPr>
        <w:br/>
      </w:r>
      <w:r w:rsidRPr="00CF5027">
        <w:rPr>
          <w:rFonts w:asciiTheme="minorHAnsi" w:hAnsiTheme="minorHAnsi" w:cstheme="minorHAnsi"/>
          <w:i/>
          <w:sz w:val="22"/>
        </w:rPr>
        <w:t>P(A and B) = P(A)∙P(B)</w:t>
      </w:r>
    </w:p>
    <w:p w:rsidR="00CF5027" w:rsidRDefault="00CF5027" w:rsidP="00ED7926">
      <w:pPr>
        <w:numPr>
          <w:ilvl w:val="0"/>
          <w:numId w:val="27"/>
        </w:numPr>
        <w:ind w:left="1080"/>
        <w:rPr>
          <w:rFonts w:asciiTheme="minorHAnsi" w:hAnsiTheme="minorHAnsi" w:cstheme="minorHAnsi"/>
          <w:sz w:val="22"/>
        </w:rPr>
      </w:pPr>
      <w:r w:rsidRPr="00CF5027">
        <w:rPr>
          <w:rFonts w:asciiTheme="minorHAnsi" w:hAnsiTheme="minorHAnsi" w:cstheme="minorHAnsi"/>
          <w:sz w:val="22"/>
        </w:rPr>
        <w:t>Example: When rolling a six-sided number cube and flipping a coin, simultaneously, what is the probability of rolling a 3 on the cube and getting a heads on the coin?</w:t>
      </w:r>
    </w:p>
    <w:p w:rsidR="00CF5027" w:rsidRPr="00CF5027" w:rsidRDefault="00CF5027" w:rsidP="00ED7926">
      <w:pPr>
        <w:numPr>
          <w:ilvl w:val="0"/>
          <w:numId w:val="27"/>
        </w:numPr>
        <w:ind w:left="1080"/>
        <w:rPr>
          <w:rFonts w:asciiTheme="minorHAnsi" w:hAnsiTheme="minorHAnsi" w:cstheme="minorHAnsi"/>
          <w:sz w:val="22"/>
        </w:rPr>
      </w:pPr>
      <w:r w:rsidRPr="00CF5027">
        <w:rPr>
          <w:rFonts w:asciiTheme="minorHAnsi" w:hAnsiTheme="minorHAnsi" w:cstheme="minorHAnsi"/>
          <w:i/>
          <w:sz w:val="22"/>
        </w:rPr>
        <w:t>P(3 and heads)</w:t>
      </w:r>
      <w:r w:rsidRPr="00CF5027">
        <w:rPr>
          <w:rFonts w:asciiTheme="minorHAnsi" w:hAnsiTheme="minorHAnsi" w:cstheme="minorHAnsi"/>
          <w:sz w:val="22"/>
        </w:rPr>
        <w:t xml:space="preserve"> = </w:t>
      </w:r>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6</m:t>
            </m:r>
          </m:den>
        </m:f>
        <m:r>
          <w:rPr>
            <w:rFonts w:ascii="Cambria Math" w:hAnsi="Cambria Math" w:cstheme="minorHAnsi"/>
            <w:sz w:val="22"/>
          </w:rPr>
          <m:t>∙</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2</m:t>
            </m:r>
          </m:den>
        </m:f>
        <m:r>
          <w:rPr>
            <w:rFonts w:ascii="Cambria Math" w:hAnsi="Cambria Math" w:cstheme="minorHAnsi"/>
            <w:sz w:val="22"/>
          </w:rPr>
          <m:t>=</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12</m:t>
            </m:r>
          </m:den>
        </m:f>
      </m:oMath>
    </w:p>
    <w:p w:rsidR="00CF5027" w:rsidRPr="00CF5027" w:rsidRDefault="00CF5027" w:rsidP="008001F8">
      <w:pPr>
        <w:numPr>
          <w:ilvl w:val="0"/>
          <w:numId w:val="5"/>
        </w:numPr>
        <w:tabs>
          <w:tab w:val="clear" w:pos="720"/>
          <w:tab w:val="num" w:pos="360"/>
        </w:tabs>
        <w:jc w:val="both"/>
        <w:rPr>
          <w:rFonts w:asciiTheme="minorHAnsi" w:hAnsiTheme="minorHAnsi" w:cstheme="minorHAnsi"/>
          <w:sz w:val="22"/>
        </w:rPr>
      </w:pPr>
      <w:r w:rsidRPr="00CF5027">
        <w:rPr>
          <w:rFonts w:asciiTheme="minorHAnsi" w:hAnsiTheme="minorHAnsi" w:cstheme="minorHAnsi"/>
          <w:sz w:val="22"/>
        </w:rPr>
        <w:t>If the outcome of one event has an impact on the outcome of the other event, the events are called dependent. If events are dependent then the second event is considered only if the first event has already occurred. For example, if you choose a blue card from a set of nine different colored cards that has a total of four blue cards and you do not place that blue card back in the set before selecting a second card, the chance of selecting a blue card the second time is diminished because there are now only three blue cards remaining in the set.  Other examples of dependent events include, but are not limited to: choosing two marbles from a bag but not replacing the first after selecting it; determining the probability that it will snow and that school will be cancelled.</w:t>
      </w:r>
    </w:p>
    <w:p w:rsidR="00CF5027" w:rsidRPr="00CF5027" w:rsidRDefault="00CF5027" w:rsidP="00CF5027">
      <w:pPr>
        <w:numPr>
          <w:ilvl w:val="0"/>
          <w:numId w:val="1"/>
        </w:numPr>
        <w:tabs>
          <w:tab w:val="clear" w:pos="360"/>
          <w:tab w:val="num" w:pos="720"/>
        </w:tabs>
        <w:ind w:left="720"/>
        <w:jc w:val="both"/>
        <w:rPr>
          <w:rFonts w:asciiTheme="minorHAnsi" w:hAnsiTheme="minorHAnsi" w:cstheme="minorHAnsi"/>
          <w:sz w:val="22"/>
        </w:rPr>
      </w:pPr>
      <w:r w:rsidRPr="00CF5027">
        <w:rPr>
          <w:rFonts w:asciiTheme="minorHAnsi" w:hAnsiTheme="minorHAnsi" w:cstheme="minorHAnsi"/>
          <w:sz w:val="22"/>
        </w:rPr>
        <w:t xml:space="preserve">The probability of two dependent events is found by using the following formula: </w:t>
      </w:r>
      <w:r w:rsidRPr="00CF5027">
        <w:rPr>
          <w:rFonts w:asciiTheme="minorHAnsi" w:hAnsiTheme="minorHAnsi" w:cstheme="minorHAnsi"/>
          <w:i/>
          <w:sz w:val="22"/>
        </w:rPr>
        <w:t>P(A and B) = P(A)∙P(B after A)</w:t>
      </w:r>
    </w:p>
    <w:p w:rsidR="00CF5027" w:rsidRDefault="00CF5027" w:rsidP="00ED7926">
      <w:pPr>
        <w:numPr>
          <w:ilvl w:val="0"/>
          <w:numId w:val="27"/>
        </w:numPr>
        <w:ind w:left="1080"/>
        <w:jc w:val="both"/>
        <w:rPr>
          <w:rFonts w:asciiTheme="minorHAnsi" w:hAnsiTheme="minorHAnsi" w:cstheme="minorHAnsi"/>
          <w:sz w:val="22"/>
        </w:rPr>
      </w:pPr>
      <w:r w:rsidRPr="00CF5027">
        <w:rPr>
          <w:rFonts w:asciiTheme="minorHAnsi" w:hAnsiTheme="minorHAnsi" w:cstheme="minorHAnsi"/>
          <w:sz w:val="22"/>
        </w:rPr>
        <w:t xml:space="preserve">Example: You have a bag holding a blue ball, a red ball, and a yellow ball.  What is the probability of picking a blue ball out of the bag on the first pick then </w:t>
      </w:r>
      <w:r w:rsidRPr="00CF5027">
        <w:rPr>
          <w:rFonts w:asciiTheme="minorHAnsi" w:hAnsiTheme="minorHAnsi" w:cstheme="minorHAnsi"/>
          <w:i/>
          <w:sz w:val="22"/>
        </w:rPr>
        <w:t>without</w:t>
      </w:r>
      <w:r w:rsidRPr="00CF5027">
        <w:rPr>
          <w:rFonts w:asciiTheme="minorHAnsi" w:hAnsiTheme="minorHAnsi" w:cstheme="minorHAnsi"/>
          <w:sz w:val="22"/>
        </w:rPr>
        <w:t xml:space="preserve"> replacing the blue ball in the bag, picking a red ball on the second pick?</w:t>
      </w:r>
    </w:p>
    <w:p w:rsidR="00CF5027" w:rsidRDefault="00CF5027" w:rsidP="00ED7926">
      <w:pPr>
        <w:numPr>
          <w:ilvl w:val="0"/>
          <w:numId w:val="27"/>
        </w:numPr>
        <w:ind w:left="1080"/>
        <w:jc w:val="both"/>
        <w:rPr>
          <w:rFonts w:asciiTheme="minorHAnsi" w:hAnsiTheme="minorHAnsi" w:cstheme="minorHAnsi"/>
          <w:sz w:val="22"/>
        </w:rPr>
      </w:pPr>
      <w:r w:rsidRPr="00CF5027">
        <w:rPr>
          <w:rFonts w:asciiTheme="minorHAnsi" w:hAnsiTheme="minorHAnsi" w:cstheme="minorHAnsi"/>
          <w:i/>
          <w:sz w:val="22"/>
        </w:rPr>
        <w:t>P</w:t>
      </w:r>
      <w:r w:rsidRPr="00CF5027">
        <w:rPr>
          <w:rFonts w:asciiTheme="minorHAnsi" w:hAnsiTheme="minorHAnsi" w:cstheme="minorHAnsi"/>
          <w:sz w:val="22"/>
        </w:rPr>
        <w:t xml:space="preserve">(blue </w:t>
      </w:r>
      <w:r w:rsidRPr="00CF5027">
        <w:rPr>
          <w:rFonts w:asciiTheme="minorHAnsi" w:hAnsiTheme="minorHAnsi" w:cstheme="minorHAnsi"/>
          <w:i/>
          <w:sz w:val="22"/>
        </w:rPr>
        <w:t>and</w:t>
      </w:r>
      <w:r w:rsidRPr="00CF5027">
        <w:rPr>
          <w:rFonts w:asciiTheme="minorHAnsi" w:hAnsiTheme="minorHAnsi" w:cstheme="minorHAnsi"/>
          <w:sz w:val="22"/>
        </w:rPr>
        <w:t xml:space="preserve"> red) = </w:t>
      </w:r>
      <w:r w:rsidRPr="00CF5027">
        <w:rPr>
          <w:rFonts w:asciiTheme="minorHAnsi" w:hAnsiTheme="minorHAnsi" w:cstheme="minorHAnsi"/>
          <w:i/>
          <w:sz w:val="22"/>
        </w:rPr>
        <w:t>P</w:t>
      </w:r>
      <w:r w:rsidRPr="00CF5027">
        <w:rPr>
          <w:rFonts w:asciiTheme="minorHAnsi" w:hAnsiTheme="minorHAnsi" w:cstheme="minorHAnsi"/>
          <w:sz w:val="22"/>
        </w:rPr>
        <w:t>(blue)</w:t>
      </w:r>
      <w:r w:rsidRPr="00CF5027">
        <w:rPr>
          <w:rFonts w:asciiTheme="minorHAnsi" w:hAnsiTheme="minorHAnsi" w:cstheme="minorHAnsi"/>
          <w:i/>
          <w:sz w:val="22"/>
        </w:rPr>
        <w:t>∙P</w:t>
      </w:r>
      <w:r w:rsidRPr="00CF5027">
        <w:rPr>
          <w:rFonts w:asciiTheme="minorHAnsi" w:hAnsiTheme="minorHAnsi" w:cstheme="minorHAnsi"/>
          <w:sz w:val="22"/>
        </w:rPr>
        <w:t xml:space="preserve">(red </w:t>
      </w:r>
      <w:r w:rsidRPr="00CF5027">
        <w:rPr>
          <w:rFonts w:asciiTheme="minorHAnsi" w:hAnsiTheme="minorHAnsi" w:cstheme="minorHAnsi"/>
          <w:i/>
          <w:sz w:val="22"/>
        </w:rPr>
        <w:t xml:space="preserve">after </w:t>
      </w:r>
      <w:r w:rsidRPr="00CF5027">
        <w:rPr>
          <w:rFonts w:asciiTheme="minorHAnsi" w:hAnsiTheme="minorHAnsi" w:cstheme="minorHAnsi"/>
          <w:sz w:val="22"/>
        </w:rPr>
        <w:t xml:space="preserve">blue) = </w:t>
      </w:r>
      <m:oMath>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3</m:t>
            </m:r>
          </m:den>
        </m:f>
        <m:r>
          <w:rPr>
            <w:rFonts w:ascii="Cambria Math" w:hAnsi="Cambria Math" w:cstheme="minorHAnsi"/>
            <w:sz w:val="22"/>
          </w:rPr>
          <m:t>∙</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2</m:t>
            </m:r>
          </m:den>
        </m:f>
        <m:r>
          <w:rPr>
            <w:rFonts w:ascii="Cambria Math" w:hAnsi="Cambria Math" w:cstheme="minorHAnsi"/>
            <w:sz w:val="22"/>
          </w:rPr>
          <m:t>=</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6</m:t>
            </m:r>
          </m:den>
        </m:f>
      </m:oMath>
    </w:p>
    <w:p w:rsidR="00357CA4" w:rsidRDefault="00357CA4" w:rsidP="00357CA4">
      <w:pPr>
        <w:pStyle w:val="Heading4"/>
        <w:rPr>
          <w:snapToGrid w:val="0"/>
        </w:rPr>
      </w:pPr>
      <w:r>
        <w:rPr>
          <w:snapToGrid w:val="0"/>
        </w:rPr>
        <w:t>Essential Knowledge and Skills</w:t>
      </w:r>
    </w:p>
    <w:p w:rsidR="00357CA4" w:rsidRPr="00D23EE1" w:rsidRDefault="00357CA4" w:rsidP="00357CA4">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357CA4" w:rsidRPr="00357CA4" w:rsidRDefault="00357CA4" w:rsidP="008001F8">
      <w:pPr>
        <w:numPr>
          <w:ilvl w:val="0"/>
          <w:numId w:val="6"/>
        </w:numPr>
        <w:tabs>
          <w:tab w:val="num" w:pos="431"/>
        </w:tabs>
        <w:jc w:val="both"/>
        <w:rPr>
          <w:rFonts w:asciiTheme="minorHAnsi" w:hAnsiTheme="minorHAnsi" w:cstheme="minorHAnsi"/>
          <w:sz w:val="22"/>
        </w:rPr>
      </w:pPr>
      <w:r w:rsidRPr="00357CA4">
        <w:rPr>
          <w:rFonts w:asciiTheme="minorHAnsi" w:hAnsiTheme="minorHAnsi" w:cstheme="minorHAnsi"/>
          <w:sz w:val="22"/>
        </w:rPr>
        <w:t xml:space="preserve">Determine whether two events are independent or dependent. (a) </w:t>
      </w:r>
    </w:p>
    <w:p w:rsidR="00357CA4" w:rsidRPr="00357CA4" w:rsidRDefault="00357CA4" w:rsidP="008001F8">
      <w:pPr>
        <w:numPr>
          <w:ilvl w:val="0"/>
          <w:numId w:val="6"/>
        </w:numPr>
        <w:tabs>
          <w:tab w:val="num" w:pos="431"/>
        </w:tabs>
        <w:jc w:val="both"/>
        <w:rPr>
          <w:rFonts w:asciiTheme="minorHAnsi" w:hAnsiTheme="minorHAnsi" w:cstheme="minorHAnsi"/>
          <w:sz w:val="22"/>
        </w:rPr>
      </w:pPr>
      <w:r w:rsidRPr="00357CA4">
        <w:rPr>
          <w:rFonts w:asciiTheme="minorHAnsi" w:hAnsiTheme="minorHAnsi" w:cstheme="minorHAnsi"/>
          <w:sz w:val="22"/>
        </w:rPr>
        <w:t xml:space="preserve">Compare and contrast the probability of independent and dependent events. (a) </w:t>
      </w:r>
    </w:p>
    <w:p w:rsidR="00357CA4" w:rsidRPr="00357CA4" w:rsidRDefault="00357CA4" w:rsidP="008001F8">
      <w:pPr>
        <w:numPr>
          <w:ilvl w:val="0"/>
          <w:numId w:val="6"/>
        </w:numPr>
        <w:tabs>
          <w:tab w:val="num" w:pos="431"/>
        </w:tabs>
        <w:jc w:val="both"/>
        <w:rPr>
          <w:rFonts w:asciiTheme="minorHAnsi" w:hAnsiTheme="minorHAnsi" w:cstheme="minorHAnsi"/>
          <w:sz w:val="22"/>
        </w:rPr>
      </w:pPr>
      <w:r w:rsidRPr="00357CA4">
        <w:rPr>
          <w:rFonts w:asciiTheme="minorHAnsi" w:hAnsiTheme="minorHAnsi" w:cstheme="minorHAnsi"/>
          <w:sz w:val="22"/>
        </w:rPr>
        <w:t>Determine the probability of two independent events. (b)</w:t>
      </w:r>
    </w:p>
    <w:p w:rsidR="00357CA4" w:rsidRPr="00357CA4" w:rsidRDefault="00357CA4" w:rsidP="008001F8">
      <w:pPr>
        <w:numPr>
          <w:ilvl w:val="0"/>
          <w:numId w:val="6"/>
        </w:numPr>
        <w:tabs>
          <w:tab w:val="num" w:pos="431"/>
        </w:tabs>
        <w:jc w:val="both"/>
        <w:rPr>
          <w:rFonts w:asciiTheme="minorHAnsi" w:hAnsiTheme="minorHAnsi" w:cstheme="minorHAnsi"/>
          <w:sz w:val="22"/>
        </w:rPr>
      </w:pPr>
      <w:r w:rsidRPr="00357CA4">
        <w:rPr>
          <w:rFonts w:asciiTheme="minorHAnsi" w:hAnsiTheme="minorHAnsi" w:cstheme="minorHAnsi"/>
          <w:sz w:val="22"/>
        </w:rPr>
        <w:t>Determine the probability of two dependent events. (b)</w:t>
      </w:r>
    </w:p>
    <w:p w:rsidR="00357CA4" w:rsidRPr="006A09C6" w:rsidRDefault="00357CA4" w:rsidP="00357CA4">
      <w:pPr>
        <w:pStyle w:val="Heading3"/>
      </w:pPr>
      <w:r w:rsidRPr="006A09C6">
        <w:t>8.12</w:t>
      </w:r>
      <w:r w:rsidRPr="006A09C6">
        <w:tab/>
        <w:t xml:space="preserve">The student will </w:t>
      </w:r>
    </w:p>
    <w:p w:rsidR="00357CA4" w:rsidRPr="006A09C6" w:rsidRDefault="00357CA4" w:rsidP="00ED7926">
      <w:pPr>
        <w:pStyle w:val="Heading3"/>
        <w:numPr>
          <w:ilvl w:val="0"/>
          <w:numId w:val="43"/>
        </w:numPr>
      </w:pPr>
      <w:proofErr w:type="gramStart"/>
      <w:r w:rsidRPr="006A09C6">
        <w:t>represent</w:t>
      </w:r>
      <w:proofErr w:type="gramEnd"/>
      <w:r w:rsidRPr="006A09C6">
        <w:t xml:space="preserve"> numerical data in boxplots;</w:t>
      </w:r>
    </w:p>
    <w:p w:rsidR="00357CA4" w:rsidRPr="006A09C6" w:rsidRDefault="00357CA4" w:rsidP="00ED7926">
      <w:pPr>
        <w:pStyle w:val="Heading3"/>
        <w:numPr>
          <w:ilvl w:val="0"/>
          <w:numId w:val="43"/>
        </w:numPr>
      </w:pPr>
      <w:proofErr w:type="gramStart"/>
      <w:r w:rsidRPr="006A09C6">
        <w:t>make</w:t>
      </w:r>
      <w:proofErr w:type="gramEnd"/>
      <w:r w:rsidRPr="006A09C6">
        <w:t xml:space="preserve"> observations and inferences about data represented in boxplots; and </w:t>
      </w:r>
    </w:p>
    <w:p w:rsidR="00357CA4" w:rsidRPr="006A09C6" w:rsidRDefault="00357CA4" w:rsidP="00ED7926">
      <w:pPr>
        <w:pStyle w:val="Heading3"/>
        <w:numPr>
          <w:ilvl w:val="0"/>
          <w:numId w:val="43"/>
        </w:numPr>
      </w:pPr>
      <w:proofErr w:type="gramStart"/>
      <w:r w:rsidRPr="006A09C6">
        <w:t>compare</w:t>
      </w:r>
      <w:proofErr w:type="gramEnd"/>
      <w:r w:rsidRPr="006A09C6">
        <w:t xml:space="preserve"> and analyze two data sets using boxplots.</w:t>
      </w:r>
    </w:p>
    <w:p w:rsidR="00357CA4" w:rsidRDefault="00357CA4" w:rsidP="00357CA4">
      <w:pPr>
        <w:pStyle w:val="Heading4"/>
        <w:rPr>
          <w:snapToGrid w:val="0"/>
        </w:rPr>
      </w:pPr>
      <w:r>
        <w:rPr>
          <w:snapToGrid w:val="0"/>
        </w:rPr>
        <w:t>Understanding the Standard</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lang w:val="en"/>
        </w:rPr>
        <w:t>A boxplot (</w:t>
      </w:r>
      <w:r w:rsidRPr="00F03927">
        <w:rPr>
          <w:rFonts w:asciiTheme="minorHAnsi" w:hAnsiTheme="minorHAnsi" w:cstheme="minorHAnsi"/>
          <w:bCs/>
          <w:sz w:val="22"/>
          <w:lang w:val="en"/>
        </w:rPr>
        <w:t>box-and-whisker plot)</w:t>
      </w:r>
      <w:r w:rsidRPr="00F03927">
        <w:rPr>
          <w:rFonts w:asciiTheme="minorHAnsi" w:hAnsiTheme="minorHAnsi" w:cstheme="minorHAnsi"/>
          <w:sz w:val="22"/>
          <w:lang w:val="en"/>
        </w:rPr>
        <w:t xml:space="preserve"> is a convenient and informative way to represent single-variable (univariate) data.</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Boxplots are effective at giving an overall impression of the shape, center, and spread of the data.</w:t>
      </w:r>
      <w:r w:rsidRPr="00F03927">
        <w:rPr>
          <w:rFonts w:asciiTheme="minorHAnsi" w:hAnsiTheme="minorHAnsi" w:cstheme="minorHAnsi"/>
          <w:sz w:val="22"/>
          <w:lang w:val="en"/>
        </w:rPr>
        <w:t xml:space="preserve"> It does not show a distribution in as much detail as a stem and leaf plot or a histogram.</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lastRenderedPageBreak/>
        <w:t xml:space="preserve">A boxplot will allow you to quickly analyze a set of data by identifying key statistical measures (median and range) and major concentrations of data. </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A boxplot uses a rectangle to represent the middle half of a set of data and lines (whiskers) at both ends to represent the remainder of the data. The median is marked by a vertical line inside the rectangle.</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 xml:space="preserve">The five critical points in a boxplot, commonly referred to as the five-number summary, are lower extreme (minimum), lower quartile, median, upper quartile, and upper extreme (maximum). </w:t>
      </w:r>
      <w:r w:rsidRPr="00F03927">
        <w:rPr>
          <w:rFonts w:asciiTheme="minorHAnsi" w:hAnsiTheme="minorHAnsi" w:cstheme="minorHAnsi"/>
          <w:sz w:val="22"/>
        </w:rPr>
        <w:br/>
        <w:t>Each of these points represents the bounds for the four quartiles. In the example below, the lower extreme is 15, the lower quartile is 19, the median is 21.5, the upper quartile is 25, and the upper extreme is 29.</w:t>
      </w:r>
    </w:p>
    <w:p w:rsidR="00F03927" w:rsidRPr="00F03927" w:rsidRDefault="00F03927" w:rsidP="00F03927">
      <w:pPr>
        <w:ind w:left="720"/>
        <w:jc w:val="center"/>
        <w:rPr>
          <w:rFonts w:asciiTheme="minorHAnsi" w:hAnsiTheme="minorHAnsi" w:cstheme="minorHAnsi"/>
          <w:sz w:val="22"/>
        </w:rPr>
      </w:pPr>
      <w:r w:rsidRPr="00F03927">
        <w:rPr>
          <w:rFonts w:asciiTheme="minorHAnsi" w:hAnsiTheme="minorHAnsi" w:cstheme="minorHAnsi"/>
          <w:noProof/>
          <w:sz w:val="22"/>
        </w:rPr>
        <w:drawing>
          <wp:inline distT="0" distB="0" distL="0" distR="0" wp14:anchorId="7E26BADC" wp14:editId="2EDB8D1F">
            <wp:extent cx="2572603" cy="636235"/>
            <wp:effectExtent l="0" t="0" r="0" b="0"/>
            <wp:docPr id="15" name="Picture 15" descr="box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8892" cy="635317"/>
                    </a:xfrm>
                    <a:prstGeom prst="rect">
                      <a:avLst/>
                    </a:prstGeom>
                    <a:noFill/>
                    <a:ln>
                      <a:noFill/>
                    </a:ln>
                  </pic:spPr>
                </pic:pic>
              </a:graphicData>
            </a:graphic>
          </wp:inline>
        </w:drawing>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The range is the difference between the upper extreme and the lower extreme. The interquartile range (IQR) is the difference between the upper quartile and the lower quartile. Using the example above, the range is 14 or 29-15. The interquartile range is 6 or 25–19.</w:t>
      </w:r>
    </w:p>
    <w:p w:rsidR="00F03927" w:rsidRP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When there are an odd number of data values in a set of data, the median will not be considered when calculating the lower and upper quartiles.</w:t>
      </w:r>
    </w:p>
    <w:p w:rsidR="00F03927" w:rsidRPr="00F03927" w:rsidRDefault="00F03927" w:rsidP="00ED7926">
      <w:pPr>
        <w:numPr>
          <w:ilvl w:val="1"/>
          <w:numId w:val="9"/>
        </w:numPr>
        <w:tabs>
          <w:tab w:val="clear" w:pos="1440"/>
          <w:tab w:val="num" w:pos="1800"/>
        </w:tabs>
        <w:ind w:left="1800"/>
        <w:jc w:val="both"/>
        <w:rPr>
          <w:rFonts w:asciiTheme="minorHAnsi" w:hAnsiTheme="minorHAnsi" w:cstheme="minorHAnsi"/>
          <w:sz w:val="22"/>
        </w:rPr>
      </w:pPr>
      <w:r w:rsidRPr="00F03927">
        <w:rPr>
          <w:rFonts w:asciiTheme="minorHAnsi" w:hAnsiTheme="minorHAnsi" w:cstheme="minorHAnsi"/>
          <w:sz w:val="22"/>
        </w:rPr>
        <w:t>Example: Calculate the median, lower quartile, and upper quartile for the following data values:</w:t>
      </w:r>
    </w:p>
    <w:p w:rsidR="00F03927" w:rsidRPr="00F03927" w:rsidRDefault="00F03927" w:rsidP="00270DF2">
      <w:pPr>
        <w:tabs>
          <w:tab w:val="left" w:pos="2520"/>
          <w:tab w:val="left" w:pos="2790"/>
          <w:tab w:val="left" w:pos="2880"/>
        </w:tabs>
        <w:ind w:left="2160"/>
        <w:jc w:val="both"/>
        <w:rPr>
          <w:rFonts w:asciiTheme="minorHAnsi" w:hAnsiTheme="minorHAnsi" w:cstheme="minorHAnsi"/>
          <w:sz w:val="22"/>
        </w:rPr>
      </w:pPr>
      <w:r w:rsidRPr="00F03927">
        <w:rPr>
          <w:rFonts w:asciiTheme="minorHAnsi" w:hAnsiTheme="minorHAnsi" w:cstheme="minorHAnsi"/>
          <w:sz w:val="22"/>
        </w:rPr>
        <w:t>3</w:t>
      </w:r>
      <w:r w:rsidR="00270DF2">
        <w:rPr>
          <w:rFonts w:asciiTheme="minorHAnsi" w:hAnsiTheme="minorHAnsi" w:cstheme="minorHAnsi"/>
          <w:sz w:val="22"/>
        </w:rPr>
        <w:tab/>
      </w:r>
      <w:r w:rsidRPr="00F03927">
        <w:rPr>
          <w:rFonts w:asciiTheme="minorHAnsi" w:hAnsiTheme="minorHAnsi" w:cstheme="minorHAnsi"/>
          <w:sz w:val="22"/>
        </w:rPr>
        <w:t>5</w:t>
      </w:r>
      <w:r w:rsidR="00270DF2">
        <w:rPr>
          <w:rFonts w:asciiTheme="minorHAnsi" w:hAnsiTheme="minorHAnsi" w:cstheme="minorHAnsi"/>
          <w:sz w:val="22"/>
        </w:rPr>
        <w:t xml:space="preserve"> </w:t>
      </w:r>
      <w:r w:rsidR="00270DF2">
        <w:rPr>
          <w:rFonts w:asciiTheme="minorHAnsi" w:hAnsiTheme="minorHAnsi" w:cstheme="minorHAnsi"/>
          <w:sz w:val="22"/>
        </w:rPr>
        <w:tab/>
      </w:r>
      <w:r w:rsidRPr="00F03927">
        <w:rPr>
          <w:rFonts w:asciiTheme="minorHAnsi" w:hAnsiTheme="minorHAnsi" w:cstheme="minorHAnsi"/>
          <w:sz w:val="22"/>
        </w:rPr>
        <w:t xml:space="preserve"> 6   7   8   9   11   13   13</w:t>
      </w:r>
    </w:p>
    <w:p w:rsidR="00F03927" w:rsidRPr="00F03927" w:rsidRDefault="00F03927" w:rsidP="00F03927">
      <w:pPr>
        <w:ind w:left="2160"/>
        <w:jc w:val="both"/>
        <w:rPr>
          <w:rFonts w:asciiTheme="minorHAnsi" w:hAnsiTheme="minorHAnsi" w:cstheme="minorHAnsi"/>
          <w:sz w:val="22"/>
        </w:rPr>
      </w:pPr>
      <w:r w:rsidRPr="00F03927">
        <w:rPr>
          <w:rFonts w:asciiTheme="minorHAnsi" w:hAnsiTheme="minorHAnsi" w:cstheme="minorHAnsi"/>
          <w:sz w:val="22"/>
        </w:rPr>
        <w:t>Median: 8</w:t>
      </w:r>
      <w:proofErr w:type="gramStart"/>
      <w:r w:rsidRPr="00F03927">
        <w:rPr>
          <w:rFonts w:asciiTheme="minorHAnsi" w:hAnsiTheme="minorHAnsi" w:cstheme="minorHAnsi"/>
          <w:sz w:val="22"/>
        </w:rPr>
        <w:t>;  Lower</w:t>
      </w:r>
      <w:proofErr w:type="gramEnd"/>
      <w:r w:rsidRPr="00F03927">
        <w:rPr>
          <w:rFonts w:asciiTheme="minorHAnsi" w:hAnsiTheme="minorHAnsi" w:cstheme="minorHAnsi"/>
          <w:sz w:val="22"/>
        </w:rPr>
        <w:t xml:space="preserve"> Quartile: 5.5;  Upper Quartile: 12</w:t>
      </w:r>
    </w:p>
    <w:p w:rsidR="00F03927" w:rsidRPr="00F03927" w:rsidRDefault="00F03927" w:rsidP="00F03927">
      <w:pPr>
        <w:ind w:left="360"/>
        <w:jc w:val="both"/>
        <w:rPr>
          <w:rFonts w:asciiTheme="minorHAnsi" w:hAnsiTheme="minorHAnsi" w:cstheme="minorHAnsi"/>
          <w:sz w:val="22"/>
          <w:lang w:val="en"/>
        </w:rPr>
      </w:pPr>
    </w:p>
    <w:p w:rsidR="00F03927" w:rsidRPr="00F03927" w:rsidRDefault="00F03927" w:rsidP="00ED7926">
      <w:pPr>
        <w:numPr>
          <w:ilvl w:val="0"/>
          <w:numId w:val="25"/>
        </w:numPr>
        <w:tabs>
          <w:tab w:val="clear" w:pos="360"/>
          <w:tab w:val="num" w:pos="720"/>
        </w:tabs>
        <w:ind w:left="720"/>
        <w:jc w:val="both"/>
        <w:rPr>
          <w:rFonts w:asciiTheme="minorHAnsi" w:hAnsiTheme="minorHAnsi" w:cstheme="minorHAnsi"/>
          <w:sz w:val="22"/>
          <w:lang w:val="en"/>
        </w:rPr>
      </w:pPr>
      <w:r w:rsidRPr="00F03927">
        <w:rPr>
          <w:rFonts w:asciiTheme="minorHAnsi" w:hAnsiTheme="minorHAnsi" w:cstheme="minorHAnsi"/>
          <w:sz w:val="22"/>
          <w:lang w:val="en"/>
        </w:rPr>
        <w:t xml:space="preserve">In the pulse rate example, shown below, many students incorrectly interpret that longer sections contain more data and shorter ones contain less. It is important to remember that roughly </w:t>
      </w:r>
      <w:r w:rsidRPr="00F03927">
        <w:rPr>
          <w:rFonts w:asciiTheme="minorHAnsi" w:hAnsiTheme="minorHAnsi" w:cstheme="minorHAnsi"/>
          <w:bCs/>
          <w:sz w:val="22"/>
          <w:lang w:val="en"/>
        </w:rPr>
        <w:t>the same amount of data is in each section.</w:t>
      </w:r>
      <w:r w:rsidRPr="00F03927">
        <w:rPr>
          <w:rFonts w:asciiTheme="minorHAnsi" w:hAnsiTheme="minorHAnsi" w:cstheme="minorHAnsi"/>
          <w:sz w:val="22"/>
          <w:lang w:val="en"/>
        </w:rPr>
        <w:t xml:space="preserve"> The numbers in the left whisker (lowest of the data) are spread less widely than those in the right whisker.</w:t>
      </w:r>
    </w:p>
    <w:p w:rsidR="00F03927" w:rsidRPr="00F03927" w:rsidRDefault="00F03927" w:rsidP="00F03927">
      <w:pPr>
        <w:ind w:left="360"/>
        <w:jc w:val="center"/>
        <w:rPr>
          <w:rFonts w:asciiTheme="minorHAnsi" w:hAnsiTheme="minorHAnsi" w:cstheme="minorHAnsi"/>
          <w:sz w:val="22"/>
        </w:rPr>
      </w:pPr>
      <w:r w:rsidRPr="00F03927">
        <w:rPr>
          <w:rFonts w:asciiTheme="minorHAnsi" w:hAnsiTheme="minorHAnsi" w:cstheme="minorHAnsi"/>
          <w:noProof/>
          <w:sz w:val="22"/>
        </w:rPr>
        <w:drawing>
          <wp:inline distT="0" distB="0" distL="0" distR="0" wp14:anchorId="37C1BA33" wp14:editId="1E110B80">
            <wp:extent cx="1876425" cy="875030"/>
            <wp:effectExtent l="0" t="0" r="9525" b="1270"/>
            <wp:docPr id="14" name="Picture 14" descr="box and whiske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pulse rate.JPG"/>
                    <pic:cNvPicPr/>
                  </pic:nvPicPr>
                  <pic:blipFill>
                    <a:blip r:embed="rId10">
                      <a:extLst>
                        <a:ext uri="{28A0092B-C50C-407E-A947-70E740481C1C}">
                          <a14:useLocalDpi xmlns:a14="http://schemas.microsoft.com/office/drawing/2010/main" val="0"/>
                        </a:ext>
                      </a:extLst>
                    </a:blip>
                    <a:stretch>
                      <a:fillRect/>
                    </a:stretch>
                  </pic:blipFill>
                  <pic:spPr>
                    <a:xfrm>
                      <a:off x="0" y="0"/>
                      <a:ext cx="1876425" cy="875030"/>
                    </a:xfrm>
                    <a:prstGeom prst="rect">
                      <a:avLst/>
                    </a:prstGeom>
                  </pic:spPr>
                </pic:pic>
              </a:graphicData>
            </a:graphic>
          </wp:inline>
        </w:drawing>
      </w:r>
    </w:p>
    <w:p w:rsidR="00F03927" w:rsidRPr="00F03927" w:rsidRDefault="00F03927" w:rsidP="00F03927">
      <w:pPr>
        <w:ind w:left="360"/>
        <w:jc w:val="both"/>
        <w:rPr>
          <w:rFonts w:asciiTheme="minorHAnsi" w:hAnsiTheme="minorHAnsi" w:cstheme="minorHAnsi"/>
          <w:sz w:val="22"/>
        </w:rPr>
      </w:pPr>
    </w:p>
    <w:p w:rsidR="00F03927" w:rsidRDefault="00F03927" w:rsidP="00ED7926">
      <w:pPr>
        <w:numPr>
          <w:ilvl w:val="0"/>
          <w:numId w:val="9"/>
        </w:numPr>
        <w:tabs>
          <w:tab w:val="clear" w:pos="360"/>
          <w:tab w:val="num" w:pos="720"/>
        </w:tabs>
        <w:ind w:left="720"/>
        <w:jc w:val="both"/>
        <w:rPr>
          <w:rFonts w:asciiTheme="minorHAnsi" w:hAnsiTheme="minorHAnsi" w:cstheme="minorHAnsi"/>
          <w:sz w:val="22"/>
        </w:rPr>
      </w:pPr>
      <w:r w:rsidRPr="00F03927">
        <w:rPr>
          <w:rFonts w:asciiTheme="minorHAnsi" w:hAnsiTheme="minorHAnsi" w:cstheme="minorHAnsi"/>
          <w:sz w:val="22"/>
        </w:rPr>
        <w:t>Boxplots are useful when comparing information about two data sets. This example compares the test scores for a college class offered at two different times.</w:t>
      </w:r>
    </w:p>
    <w:p w:rsidR="00F03927" w:rsidRPr="00F03927" w:rsidRDefault="00F03927" w:rsidP="00F03927">
      <w:pPr>
        <w:ind w:left="360"/>
        <w:jc w:val="center"/>
        <w:rPr>
          <w:rFonts w:asciiTheme="minorHAnsi" w:hAnsiTheme="minorHAnsi" w:cstheme="minorHAnsi"/>
          <w:sz w:val="22"/>
        </w:rPr>
      </w:pPr>
      <w:r w:rsidRPr="00F03927">
        <w:rPr>
          <w:rFonts w:asciiTheme="minorHAnsi" w:hAnsiTheme="minorHAnsi" w:cstheme="minorHAnsi"/>
          <w:noProof/>
          <w:sz w:val="22"/>
        </w:rPr>
        <w:lastRenderedPageBreak/>
        <w:drawing>
          <wp:inline distT="0" distB="0" distL="0" distR="0" wp14:anchorId="0EF2E03B" wp14:editId="1690E9CA">
            <wp:extent cx="3291840" cy="2020824"/>
            <wp:effectExtent l="0" t="0" r="3810" b="0"/>
            <wp:docPr id="28" name="Picture 28" descr="boxplot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91840" cy="2020824"/>
                    </a:xfrm>
                    <a:prstGeom prst="rect">
                      <a:avLst/>
                    </a:prstGeom>
                  </pic:spPr>
                </pic:pic>
              </a:graphicData>
            </a:graphic>
          </wp:inline>
        </w:drawing>
      </w:r>
    </w:p>
    <w:p w:rsidR="00357CA4" w:rsidRDefault="00F03927" w:rsidP="00ED7926">
      <w:pPr>
        <w:pStyle w:val="ListParagraph"/>
        <w:numPr>
          <w:ilvl w:val="0"/>
          <w:numId w:val="44"/>
        </w:numPr>
        <w:jc w:val="both"/>
        <w:rPr>
          <w:rFonts w:asciiTheme="minorHAnsi" w:hAnsiTheme="minorHAnsi" w:cstheme="minorHAnsi"/>
          <w:sz w:val="22"/>
        </w:rPr>
      </w:pPr>
      <w:r w:rsidRPr="00F03927">
        <w:rPr>
          <w:rFonts w:asciiTheme="minorHAnsi" w:hAnsiTheme="minorHAnsi" w:cstheme="minorHAnsi"/>
          <w:sz w:val="22"/>
        </w:rPr>
        <w:t>Using these boxplots, comparisons could be made about the two sets of data, such as comparing the median score of each class or the Interquartile Range (IQR) of each class.</w:t>
      </w:r>
    </w:p>
    <w:p w:rsidR="00F03927" w:rsidRDefault="00F03927" w:rsidP="00F03927">
      <w:pPr>
        <w:pStyle w:val="Heading4"/>
        <w:rPr>
          <w:snapToGrid w:val="0"/>
        </w:rPr>
      </w:pPr>
      <w:r>
        <w:rPr>
          <w:snapToGrid w:val="0"/>
        </w:rPr>
        <w:t>Essential Knowledge and Skills</w:t>
      </w:r>
    </w:p>
    <w:p w:rsidR="00F03927" w:rsidRPr="00D23EE1" w:rsidRDefault="00F03927" w:rsidP="00F03927">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F03927" w:rsidRPr="00F03927" w:rsidRDefault="00F03927" w:rsidP="00ED7926">
      <w:pPr>
        <w:pStyle w:val="ListParagraph"/>
        <w:numPr>
          <w:ilvl w:val="0"/>
          <w:numId w:val="44"/>
        </w:numPr>
        <w:rPr>
          <w:rFonts w:asciiTheme="minorHAnsi" w:hAnsiTheme="minorHAnsi" w:cstheme="minorHAnsi"/>
          <w:sz w:val="22"/>
        </w:rPr>
      </w:pPr>
      <w:r w:rsidRPr="00F03927">
        <w:rPr>
          <w:rFonts w:asciiTheme="minorHAnsi" w:hAnsiTheme="minorHAnsi" w:cstheme="minorHAnsi"/>
          <w:sz w:val="22"/>
        </w:rPr>
        <w:t>Collect and display a numeric data set of no more than 20 items, using boxplots. (a)</w:t>
      </w:r>
    </w:p>
    <w:p w:rsidR="00F03927" w:rsidRPr="00F03927" w:rsidRDefault="00F03927" w:rsidP="00ED7926">
      <w:pPr>
        <w:pStyle w:val="ListParagraph"/>
        <w:numPr>
          <w:ilvl w:val="0"/>
          <w:numId w:val="44"/>
        </w:numPr>
        <w:rPr>
          <w:rFonts w:asciiTheme="minorHAnsi" w:hAnsiTheme="minorHAnsi" w:cstheme="minorHAnsi"/>
          <w:sz w:val="22"/>
        </w:rPr>
      </w:pPr>
      <w:r w:rsidRPr="00F03927">
        <w:rPr>
          <w:rFonts w:asciiTheme="minorHAnsi" w:hAnsiTheme="minorHAnsi" w:cstheme="minorHAnsi"/>
          <w:sz w:val="22"/>
        </w:rPr>
        <w:t>Make observations and inferences about data represented in a boxplot. (b)</w:t>
      </w:r>
    </w:p>
    <w:p w:rsidR="00F03927" w:rsidRPr="00F03927" w:rsidRDefault="00F03927" w:rsidP="00ED7926">
      <w:pPr>
        <w:pStyle w:val="ListParagraph"/>
        <w:numPr>
          <w:ilvl w:val="0"/>
          <w:numId w:val="44"/>
        </w:numPr>
        <w:rPr>
          <w:rFonts w:asciiTheme="minorHAnsi" w:hAnsiTheme="minorHAnsi" w:cstheme="minorHAnsi"/>
          <w:sz w:val="20"/>
        </w:rPr>
      </w:pPr>
      <w:r w:rsidRPr="00F03927">
        <w:rPr>
          <w:rFonts w:asciiTheme="minorHAnsi" w:hAnsiTheme="minorHAnsi" w:cstheme="minorHAnsi"/>
          <w:sz w:val="22"/>
        </w:rPr>
        <w:t>Given a data set represented in a boxplot, identify and describe the lower extreme (minimum), upper extreme (maximum), median, upper quartile, lower quartile, range, and interquartile range. (b)</w:t>
      </w:r>
    </w:p>
    <w:p w:rsidR="00F03927" w:rsidRPr="00F03927" w:rsidRDefault="00F03927" w:rsidP="00ED7926">
      <w:pPr>
        <w:pStyle w:val="ListParagraph"/>
        <w:numPr>
          <w:ilvl w:val="0"/>
          <w:numId w:val="44"/>
        </w:numPr>
        <w:rPr>
          <w:rFonts w:asciiTheme="minorHAnsi" w:hAnsiTheme="minorHAnsi" w:cstheme="minorHAnsi"/>
          <w:sz w:val="20"/>
        </w:rPr>
      </w:pPr>
      <w:r w:rsidRPr="00F03927">
        <w:rPr>
          <w:rFonts w:asciiTheme="minorHAnsi" w:hAnsiTheme="minorHAnsi" w:cstheme="minorHAnsi"/>
          <w:sz w:val="22"/>
        </w:rPr>
        <w:t>Compare and analyze two data sets represented in boxplots. (c)</w:t>
      </w:r>
    </w:p>
    <w:p w:rsidR="00F03927" w:rsidRPr="00F03927" w:rsidRDefault="00F03927" w:rsidP="00F03927">
      <w:pPr>
        <w:jc w:val="both"/>
        <w:rPr>
          <w:rFonts w:asciiTheme="minorHAnsi" w:hAnsiTheme="minorHAnsi" w:cstheme="minorHAnsi"/>
          <w:sz w:val="22"/>
        </w:rPr>
      </w:pPr>
    </w:p>
    <w:p w:rsidR="00F03927" w:rsidRPr="00F03927" w:rsidRDefault="00F03927" w:rsidP="00F03927">
      <w:pPr>
        <w:pStyle w:val="Heading3"/>
      </w:pPr>
      <w:r w:rsidRPr="00F03927">
        <w:t>8.13</w:t>
      </w:r>
      <w:r w:rsidRPr="00F03927">
        <w:tab/>
        <w:t>The student will</w:t>
      </w:r>
    </w:p>
    <w:p w:rsidR="00F03927" w:rsidRPr="00F03927" w:rsidRDefault="00F03927" w:rsidP="00F03927">
      <w:pPr>
        <w:pStyle w:val="Heading3"/>
        <w:ind w:left="1080" w:hanging="360"/>
      </w:pPr>
      <w:r w:rsidRPr="00F03927">
        <w:t>a)</w:t>
      </w:r>
      <w:r w:rsidRPr="00F03927">
        <w:tab/>
      </w:r>
      <w:proofErr w:type="gramStart"/>
      <w:r w:rsidRPr="00F03927">
        <w:t>represent</w:t>
      </w:r>
      <w:proofErr w:type="gramEnd"/>
      <w:r w:rsidRPr="00F03927">
        <w:t xml:space="preserve"> data in scatterplots;</w:t>
      </w:r>
    </w:p>
    <w:p w:rsidR="00F03927" w:rsidRPr="00F03927" w:rsidRDefault="00F03927" w:rsidP="00F03927">
      <w:pPr>
        <w:pStyle w:val="Heading3"/>
        <w:ind w:left="1080" w:hanging="360"/>
      </w:pPr>
      <w:r w:rsidRPr="00F03927">
        <w:t>b)</w:t>
      </w:r>
      <w:r w:rsidRPr="00F03927">
        <w:tab/>
      </w:r>
      <w:proofErr w:type="gramStart"/>
      <w:r w:rsidRPr="00F03927">
        <w:t>make</w:t>
      </w:r>
      <w:proofErr w:type="gramEnd"/>
      <w:r w:rsidRPr="00F03927">
        <w:t xml:space="preserve"> observations about data represented in scatterplots; and</w:t>
      </w:r>
    </w:p>
    <w:p w:rsidR="00F03927" w:rsidRPr="00F03927" w:rsidRDefault="00F03927" w:rsidP="00F03927">
      <w:pPr>
        <w:pStyle w:val="Heading3"/>
        <w:ind w:left="1080" w:hanging="360"/>
      </w:pPr>
      <w:r w:rsidRPr="00F03927">
        <w:t xml:space="preserve">c)   </w:t>
      </w:r>
      <w:proofErr w:type="gramStart"/>
      <w:r w:rsidRPr="00F03927">
        <w:t>use</w:t>
      </w:r>
      <w:proofErr w:type="gramEnd"/>
      <w:r w:rsidRPr="00F03927">
        <w:t xml:space="preserve"> a drawing to estimate the line of best fit for data represented in a scatterplot.</w:t>
      </w:r>
    </w:p>
    <w:p w:rsidR="00F03927" w:rsidRDefault="00F03927" w:rsidP="00F03927">
      <w:pPr>
        <w:pStyle w:val="Heading4"/>
        <w:rPr>
          <w:snapToGrid w:val="0"/>
        </w:rPr>
      </w:pPr>
      <w:r>
        <w:rPr>
          <w:snapToGrid w:val="0"/>
        </w:rPr>
        <w:t>Understanding the Standard</w:t>
      </w:r>
    </w:p>
    <w:p w:rsidR="00F03927" w:rsidRPr="00F576F5" w:rsidRDefault="00F03927" w:rsidP="00ED7926">
      <w:pPr>
        <w:pStyle w:val="ListParagraph"/>
        <w:numPr>
          <w:ilvl w:val="0"/>
          <w:numId w:val="49"/>
        </w:numPr>
        <w:rPr>
          <w:rFonts w:asciiTheme="minorHAnsi" w:hAnsiTheme="minorHAnsi" w:cstheme="minorHAnsi"/>
          <w:sz w:val="22"/>
          <w:szCs w:val="22"/>
        </w:rPr>
      </w:pPr>
      <w:r w:rsidRPr="00F576F5">
        <w:rPr>
          <w:rFonts w:asciiTheme="minorHAnsi" w:hAnsiTheme="minorHAnsi" w:cstheme="minorHAnsi"/>
          <w:sz w:val="22"/>
          <w:szCs w:val="22"/>
        </w:rPr>
        <w:t>A scatterplot illustrates the relationship between two sets of numerical data represented by two variables (bivariate data). A scatterplot consists of points on the coordinate plane. The coordinates of the point represent the measures of the two attributes of the point.</w:t>
      </w:r>
    </w:p>
    <w:p w:rsidR="00F03927" w:rsidRPr="00F576F5" w:rsidRDefault="00F03927" w:rsidP="00ED7926">
      <w:pPr>
        <w:pStyle w:val="ListParagraph"/>
        <w:numPr>
          <w:ilvl w:val="0"/>
          <w:numId w:val="49"/>
        </w:numPr>
        <w:rPr>
          <w:rFonts w:asciiTheme="minorHAnsi" w:hAnsiTheme="minorHAnsi" w:cstheme="minorHAnsi"/>
          <w:sz w:val="22"/>
          <w:szCs w:val="22"/>
        </w:rPr>
      </w:pPr>
      <w:r w:rsidRPr="00F576F5">
        <w:rPr>
          <w:rFonts w:asciiTheme="minorHAnsi" w:hAnsiTheme="minorHAnsi" w:cstheme="minorHAnsi"/>
          <w:sz w:val="22"/>
          <w:szCs w:val="22"/>
        </w:rPr>
        <w:t>In a scatterplot, each point may represent an independent and dependent variable. The independent variable is graphed on the horizontal axis and the dependent is graphed on the vertical axis.</w:t>
      </w:r>
    </w:p>
    <w:p w:rsidR="00F03927" w:rsidRPr="00F576F5" w:rsidRDefault="00F03927" w:rsidP="00ED7926">
      <w:pPr>
        <w:pStyle w:val="ListParagraph"/>
        <w:numPr>
          <w:ilvl w:val="0"/>
          <w:numId w:val="49"/>
        </w:numPr>
        <w:rPr>
          <w:rFonts w:asciiTheme="minorHAnsi" w:hAnsiTheme="minorHAnsi" w:cstheme="minorHAnsi"/>
          <w:sz w:val="22"/>
          <w:szCs w:val="22"/>
        </w:rPr>
      </w:pPr>
      <w:r w:rsidRPr="00F576F5">
        <w:rPr>
          <w:rFonts w:asciiTheme="minorHAnsi" w:hAnsiTheme="minorHAnsi" w:cstheme="minorHAnsi"/>
          <w:sz w:val="22"/>
          <w:szCs w:val="22"/>
        </w:rPr>
        <w:t>Scatterplots can be used to predict linear trends and estimate a line of best fit.</w:t>
      </w:r>
    </w:p>
    <w:p w:rsidR="00F03927" w:rsidRPr="00F576F5" w:rsidRDefault="00F03927" w:rsidP="00ED7926">
      <w:pPr>
        <w:pStyle w:val="ListParagraph"/>
        <w:numPr>
          <w:ilvl w:val="0"/>
          <w:numId w:val="49"/>
        </w:numPr>
        <w:rPr>
          <w:rFonts w:asciiTheme="minorHAnsi" w:hAnsiTheme="minorHAnsi" w:cstheme="minorHAnsi"/>
          <w:sz w:val="22"/>
          <w:szCs w:val="22"/>
        </w:rPr>
      </w:pPr>
      <w:r w:rsidRPr="00F576F5">
        <w:rPr>
          <w:rFonts w:asciiTheme="minorHAnsi" w:hAnsiTheme="minorHAnsi" w:cstheme="minorHAnsi"/>
          <w:sz w:val="22"/>
          <w:szCs w:val="22"/>
        </w:rPr>
        <w:t>A line of best fit helps in making interpretations and predictions about the situation modeled in the data set. Lines and curves of best fit are explored more in Algebra I to make interpretations and predictions.</w:t>
      </w:r>
    </w:p>
    <w:p w:rsidR="00F03927" w:rsidRPr="00F576F5" w:rsidRDefault="00F03927" w:rsidP="00ED7926">
      <w:pPr>
        <w:pStyle w:val="ListParagraph"/>
        <w:numPr>
          <w:ilvl w:val="0"/>
          <w:numId w:val="49"/>
        </w:numPr>
        <w:rPr>
          <w:rFonts w:asciiTheme="minorHAnsi" w:hAnsiTheme="minorHAnsi" w:cstheme="minorHAnsi"/>
          <w:sz w:val="22"/>
          <w:szCs w:val="22"/>
          <w:lang w:val="en"/>
        </w:rPr>
      </w:pPr>
      <w:r w:rsidRPr="00F576F5">
        <w:rPr>
          <w:rFonts w:asciiTheme="minorHAnsi" w:hAnsiTheme="minorHAnsi" w:cstheme="minorHAnsi"/>
          <w:sz w:val="22"/>
          <w:szCs w:val="22"/>
          <w:lang w:val="en"/>
        </w:rPr>
        <w:t xml:space="preserve">A scatterplot can suggest various kinds of linear relationships between variables. For example, weight and height, where weight would be on </w:t>
      </w:r>
      <w:r w:rsidRPr="00F576F5">
        <w:rPr>
          <w:rFonts w:asciiTheme="minorHAnsi" w:hAnsiTheme="minorHAnsi" w:cstheme="minorHAnsi"/>
          <w:i/>
          <w:sz w:val="22"/>
          <w:szCs w:val="22"/>
          <w:lang w:val="en"/>
        </w:rPr>
        <w:t>y</w:t>
      </w:r>
      <w:r w:rsidRPr="00F576F5">
        <w:rPr>
          <w:rFonts w:asciiTheme="minorHAnsi" w:hAnsiTheme="minorHAnsi" w:cstheme="minorHAnsi"/>
          <w:sz w:val="22"/>
          <w:szCs w:val="22"/>
          <w:lang w:val="en"/>
        </w:rPr>
        <w:t xml:space="preserve">-axis and height would be on the </w:t>
      </w:r>
      <w:r w:rsidRPr="00F576F5">
        <w:rPr>
          <w:rFonts w:asciiTheme="minorHAnsi" w:hAnsiTheme="minorHAnsi" w:cstheme="minorHAnsi"/>
          <w:i/>
          <w:sz w:val="22"/>
          <w:szCs w:val="22"/>
          <w:lang w:val="en"/>
        </w:rPr>
        <w:t>x</w:t>
      </w:r>
      <w:r w:rsidRPr="00F576F5">
        <w:rPr>
          <w:rFonts w:asciiTheme="minorHAnsi" w:hAnsiTheme="minorHAnsi" w:cstheme="minorHAnsi"/>
          <w:sz w:val="22"/>
          <w:szCs w:val="22"/>
          <w:lang w:val="en"/>
        </w:rPr>
        <w:t>-axis. Linear relationships may be positive (rising) or negative (falling). If the pattern of points slopes from lower left to upper right, it indicates a positive linear relationship between the variables being studied. If the pattern of points slopes from upper left to lower right, it indicates a negative linear relationship.</w:t>
      </w:r>
    </w:p>
    <w:p w:rsidR="00F03927" w:rsidRPr="00F576F5" w:rsidRDefault="00F03927" w:rsidP="00ED7926">
      <w:pPr>
        <w:pStyle w:val="ListParagraph"/>
        <w:numPr>
          <w:ilvl w:val="0"/>
          <w:numId w:val="49"/>
        </w:numPr>
        <w:tabs>
          <w:tab w:val="left" w:pos="1260"/>
        </w:tabs>
        <w:rPr>
          <w:rFonts w:asciiTheme="minorHAnsi" w:hAnsiTheme="minorHAnsi" w:cstheme="minorHAnsi"/>
          <w:sz w:val="22"/>
          <w:szCs w:val="22"/>
          <w:lang w:val="en"/>
        </w:rPr>
      </w:pPr>
      <w:r w:rsidRPr="00F576F5">
        <w:rPr>
          <w:rFonts w:asciiTheme="minorHAnsi" w:hAnsiTheme="minorHAnsi" w:cstheme="minorHAnsi"/>
          <w:sz w:val="22"/>
          <w:szCs w:val="22"/>
          <w:lang w:val="en"/>
        </w:rPr>
        <w:lastRenderedPageBreak/>
        <w:t>For example: The following scatterplots illustrate how patterns in data values may indicate linear relationships.</w:t>
      </w:r>
    </w:p>
    <w:p w:rsidR="00F03927" w:rsidRPr="00F03927" w:rsidRDefault="00F03927" w:rsidP="00270DF2">
      <w:pPr>
        <w:tabs>
          <w:tab w:val="left" w:pos="1260"/>
        </w:tabs>
        <w:ind w:left="360"/>
        <w:rPr>
          <w:rFonts w:asciiTheme="minorHAnsi" w:hAnsiTheme="minorHAnsi"/>
          <w:sz w:val="22"/>
          <w:szCs w:val="22"/>
          <w:lang w:val="en"/>
        </w:rPr>
      </w:pPr>
    </w:p>
    <w:p w:rsidR="00F03927" w:rsidRPr="00F03927" w:rsidRDefault="00270DF2" w:rsidP="00270DF2">
      <w:pPr>
        <w:tabs>
          <w:tab w:val="left" w:pos="1260"/>
          <w:tab w:val="left" w:pos="2355"/>
        </w:tabs>
        <w:ind w:left="1080"/>
        <w:rPr>
          <w:rFonts w:asciiTheme="minorHAnsi" w:hAnsiTheme="minorHAnsi"/>
          <w:sz w:val="22"/>
          <w:szCs w:val="22"/>
          <w:lang w:val="en"/>
        </w:rPr>
      </w:pPr>
      <w:r>
        <w:rPr>
          <w:rFonts w:asciiTheme="minorHAnsi" w:hAnsiTheme="minorHAnsi"/>
          <w:sz w:val="22"/>
          <w:szCs w:val="22"/>
          <w:lang w:val="en"/>
        </w:rPr>
        <w:t xml:space="preserve"> </w:t>
      </w:r>
      <w:r w:rsidR="00F03927" w:rsidRPr="00F03927">
        <w:rPr>
          <w:rFonts w:asciiTheme="minorHAnsi" w:hAnsiTheme="minorHAnsi"/>
          <w:sz w:val="22"/>
          <w:szCs w:val="22"/>
          <w:lang w:val="en"/>
        </w:rPr>
        <w:t>No relationship</w:t>
      </w:r>
      <w:r>
        <w:rPr>
          <w:rFonts w:asciiTheme="minorHAnsi" w:hAnsiTheme="minorHAnsi"/>
          <w:sz w:val="22"/>
          <w:szCs w:val="22"/>
          <w:lang w:val="en"/>
        </w:rPr>
        <w:t xml:space="preserve">  </w:t>
      </w:r>
      <w:r w:rsidR="00F03927" w:rsidRPr="00F03927">
        <w:rPr>
          <w:rFonts w:asciiTheme="minorHAnsi" w:hAnsiTheme="minorHAnsi"/>
          <w:sz w:val="22"/>
          <w:szCs w:val="22"/>
          <w:lang w:val="en"/>
        </w:rPr>
        <w:t xml:space="preserve"> Positive relationship   Negative relationship</w:t>
      </w:r>
    </w:p>
    <w:p w:rsidR="00F03927" w:rsidRPr="00F03927" w:rsidRDefault="00F03927" w:rsidP="00F03927">
      <w:pPr>
        <w:ind w:left="1080"/>
        <w:rPr>
          <w:rFonts w:asciiTheme="minorHAnsi" w:hAnsiTheme="minorHAnsi"/>
          <w:sz w:val="22"/>
          <w:szCs w:val="22"/>
          <w:lang w:val="en"/>
        </w:rPr>
      </w:pPr>
      <w:r w:rsidRPr="00F03927">
        <w:rPr>
          <w:rFonts w:asciiTheme="minorHAnsi" w:hAnsiTheme="minorHAnsi"/>
          <w:noProof/>
          <w:sz w:val="22"/>
          <w:szCs w:val="22"/>
        </w:rPr>
        <w:drawing>
          <wp:inline distT="0" distB="0" distL="0" distR="0" wp14:anchorId="6E0564A0" wp14:editId="5FF242DD">
            <wp:extent cx="2907665" cy="969645"/>
            <wp:effectExtent l="0" t="0" r="6985" b="1905"/>
            <wp:docPr id="11" name="Picture 11" descr="scatterplo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_scatter_plots.jpg"/>
                    <pic:cNvPicPr/>
                  </pic:nvPicPr>
                  <pic:blipFill>
                    <a:blip r:embed="rId12">
                      <a:extLst>
                        <a:ext uri="{28A0092B-C50C-407E-A947-70E740481C1C}">
                          <a14:useLocalDpi xmlns:a14="http://schemas.microsoft.com/office/drawing/2010/main" val="0"/>
                        </a:ext>
                      </a:extLst>
                    </a:blip>
                    <a:stretch>
                      <a:fillRect/>
                    </a:stretch>
                  </pic:blipFill>
                  <pic:spPr>
                    <a:xfrm>
                      <a:off x="0" y="0"/>
                      <a:ext cx="2907665" cy="969645"/>
                    </a:xfrm>
                    <a:prstGeom prst="rect">
                      <a:avLst/>
                    </a:prstGeom>
                  </pic:spPr>
                </pic:pic>
              </a:graphicData>
            </a:graphic>
          </wp:inline>
        </w:drawing>
      </w:r>
    </w:p>
    <w:p w:rsidR="00F03927" w:rsidRPr="00F03927" w:rsidRDefault="00F03927" w:rsidP="008001F8">
      <w:pPr>
        <w:numPr>
          <w:ilvl w:val="0"/>
          <w:numId w:val="7"/>
        </w:numPr>
        <w:tabs>
          <w:tab w:val="clear" w:pos="360"/>
          <w:tab w:val="num" w:pos="720"/>
        </w:tabs>
        <w:spacing w:before="120"/>
        <w:ind w:left="720"/>
        <w:contextualSpacing/>
        <w:rPr>
          <w:sz w:val="22"/>
          <w:szCs w:val="22"/>
        </w:rPr>
      </w:pPr>
      <w:r w:rsidRPr="00F03927">
        <w:rPr>
          <w:rFonts w:asciiTheme="minorHAnsi" w:hAnsiTheme="minorHAnsi"/>
          <w:sz w:val="22"/>
          <w:szCs w:val="22"/>
        </w:rPr>
        <w:t>A linear relationship between variables does not necessarily imply causation.  For example, as the temperature at the beach increases, the sales at an ice cream store increase.  If data were collected for these two variables, a positive linear relationship would exist, however, there is no causal relationship between the variables (i.e., the temperature outside does not cause ice cream sales to increase, but there is a relationship between the two).</w:t>
      </w:r>
    </w:p>
    <w:p w:rsidR="00F03927" w:rsidRPr="00F03927" w:rsidRDefault="00F03927" w:rsidP="008001F8">
      <w:pPr>
        <w:numPr>
          <w:ilvl w:val="0"/>
          <w:numId w:val="7"/>
        </w:numPr>
        <w:tabs>
          <w:tab w:val="clear" w:pos="360"/>
          <w:tab w:val="num" w:pos="720"/>
        </w:tabs>
        <w:spacing w:before="120"/>
        <w:ind w:left="720"/>
        <w:contextualSpacing/>
        <w:rPr>
          <w:sz w:val="22"/>
          <w:szCs w:val="22"/>
        </w:rPr>
      </w:pPr>
      <w:r w:rsidRPr="00F03927">
        <w:rPr>
          <w:rFonts w:asciiTheme="minorHAnsi" w:hAnsiTheme="minorHAnsi"/>
          <w:sz w:val="22"/>
          <w:szCs w:val="22"/>
        </w:rPr>
        <w:t>The relationship between variables is not always linear, and may be modeled by other types of functions that are studied in high school and college level mathematics.</w:t>
      </w:r>
    </w:p>
    <w:p w:rsidR="00F03927" w:rsidRPr="00F03927" w:rsidRDefault="00F03927" w:rsidP="00F03927">
      <w:pPr>
        <w:pStyle w:val="Heading4"/>
      </w:pPr>
      <w:r>
        <w:rPr>
          <w:snapToGrid w:val="0"/>
        </w:rPr>
        <w:t>Essential Knowledge and Skills</w:t>
      </w:r>
    </w:p>
    <w:p w:rsidR="00F03927" w:rsidRPr="00D23EE1" w:rsidRDefault="00F03927" w:rsidP="00F03927">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F03927" w:rsidRPr="00F03927" w:rsidRDefault="00F03927" w:rsidP="008001F8">
      <w:pPr>
        <w:numPr>
          <w:ilvl w:val="0"/>
          <w:numId w:val="7"/>
        </w:numPr>
        <w:tabs>
          <w:tab w:val="clear" w:pos="360"/>
          <w:tab w:val="num" w:pos="720"/>
        </w:tabs>
        <w:spacing w:before="120"/>
        <w:ind w:left="720"/>
        <w:rPr>
          <w:rFonts w:asciiTheme="minorHAnsi" w:hAnsiTheme="minorHAnsi" w:cstheme="minorHAnsi"/>
          <w:sz w:val="22"/>
          <w:szCs w:val="22"/>
        </w:rPr>
      </w:pPr>
      <w:r w:rsidRPr="00F03927">
        <w:rPr>
          <w:rFonts w:asciiTheme="minorHAnsi" w:hAnsiTheme="minorHAnsi" w:cstheme="minorHAnsi"/>
          <w:sz w:val="22"/>
          <w:szCs w:val="22"/>
        </w:rPr>
        <w:t>Collect, organize, and represent a data set of no more than 20 items using scatterplots. (a)</w:t>
      </w:r>
    </w:p>
    <w:p w:rsidR="00F03927" w:rsidRPr="00F03927" w:rsidRDefault="00F03927" w:rsidP="008001F8">
      <w:pPr>
        <w:numPr>
          <w:ilvl w:val="0"/>
          <w:numId w:val="7"/>
        </w:numPr>
        <w:tabs>
          <w:tab w:val="clear" w:pos="360"/>
          <w:tab w:val="num" w:pos="720"/>
        </w:tabs>
        <w:spacing w:before="120"/>
        <w:ind w:left="720"/>
        <w:rPr>
          <w:rFonts w:asciiTheme="minorHAnsi" w:hAnsiTheme="minorHAnsi" w:cstheme="minorHAnsi"/>
          <w:sz w:val="22"/>
          <w:szCs w:val="22"/>
        </w:rPr>
      </w:pPr>
      <w:r w:rsidRPr="00F03927">
        <w:rPr>
          <w:rFonts w:asciiTheme="minorHAnsi" w:hAnsiTheme="minorHAnsi" w:cstheme="minorHAnsi"/>
          <w:sz w:val="22"/>
          <w:szCs w:val="22"/>
        </w:rPr>
        <w:t>Make observations about a set of data points in a scatterplot as having a positive linear relationship, a negative linear relationship, or no relationship. (b)</w:t>
      </w:r>
    </w:p>
    <w:p w:rsidR="00F03927" w:rsidRDefault="00F03927" w:rsidP="008001F8">
      <w:pPr>
        <w:numPr>
          <w:ilvl w:val="0"/>
          <w:numId w:val="7"/>
        </w:numPr>
        <w:tabs>
          <w:tab w:val="clear" w:pos="360"/>
          <w:tab w:val="num" w:pos="720"/>
        </w:tabs>
        <w:spacing w:before="120"/>
        <w:ind w:left="720"/>
        <w:rPr>
          <w:rFonts w:asciiTheme="minorHAnsi" w:hAnsiTheme="minorHAnsi" w:cstheme="minorHAnsi"/>
          <w:sz w:val="22"/>
          <w:szCs w:val="22"/>
        </w:rPr>
      </w:pPr>
      <w:r w:rsidRPr="00F03927">
        <w:rPr>
          <w:rFonts w:asciiTheme="minorHAnsi" w:hAnsiTheme="minorHAnsi" w:cstheme="minorHAnsi"/>
          <w:sz w:val="22"/>
          <w:szCs w:val="22"/>
        </w:rPr>
        <w:t xml:space="preserve">Estimate the line of best fit with a drawing for data represented in a scatterplot. (c)  </w:t>
      </w:r>
    </w:p>
    <w:p w:rsidR="00F576F5" w:rsidRPr="00F576F5" w:rsidRDefault="00F576F5" w:rsidP="00F576F5">
      <w:pPr>
        <w:pStyle w:val="Heading2"/>
        <w:rPr>
          <w:rFonts w:eastAsia="Calibri"/>
        </w:rPr>
      </w:pPr>
      <w:r w:rsidRPr="00F576F5">
        <w:rPr>
          <w:rFonts w:eastAsia="Calibri"/>
        </w:rPr>
        <w:t>Strand Introduction – Probability and Statistics</w:t>
      </w:r>
    </w:p>
    <w:p w:rsidR="00F576F5" w:rsidRPr="00932D3A" w:rsidRDefault="00F576F5" w:rsidP="00F576F5">
      <w:pPr>
        <w:jc w:val="both"/>
        <w:rPr>
          <w:rFonts w:asciiTheme="minorHAnsi" w:hAnsiTheme="minorHAnsi"/>
          <w:sz w:val="22"/>
        </w:rPr>
      </w:pPr>
      <w:r w:rsidRPr="00932D3A">
        <w:rPr>
          <w:rFonts w:asciiTheme="minorHAnsi" w:hAnsiTheme="minorHAnsi"/>
          <w:sz w:val="22"/>
        </w:rPr>
        <w:t>Patterns, functions and algebra become a larger mathematical focus in the middle grades as students extend their knowledge of patterns developed in the elementary grades.</w:t>
      </w:r>
      <w:r>
        <w:rPr>
          <w:rFonts w:asciiTheme="minorHAnsi" w:hAnsiTheme="minorHAnsi"/>
          <w:sz w:val="22"/>
        </w:rPr>
        <w:t xml:space="preserve"> </w:t>
      </w:r>
    </w:p>
    <w:p w:rsidR="00F576F5" w:rsidRPr="00932D3A" w:rsidRDefault="00F576F5" w:rsidP="00F576F5">
      <w:pPr>
        <w:ind w:firstLine="720"/>
        <w:jc w:val="both"/>
        <w:rPr>
          <w:rFonts w:asciiTheme="minorHAnsi" w:hAnsiTheme="minorHAnsi"/>
          <w:sz w:val="22"/>
        </w:rPr>
      </w:pPr>
    </w:p>
    <w:p w:rsidR="00F576F5" w:rsidRPr="00932D3A" w:rsidRDefault="00F576F5" w:rsidP="00F576F5">
      <w:pPr>
        <w:tabs>
          <w:tab w:val="left" w:pos="0"/>
        </w:tabs>
        <w:jc w:val="both"/>
        <w:rPr>
          <w:rFonts w:asciiTheme="minorHAnsi" w:hAnsiTheme="minorHAnsi"/>
          <w:sz w:val="22"/>
        </w:rPr>
      </w:pPr>
      <w:r w:rsidRPr="00932D3A">
        <w:rPr>
          <w:rFonts w:asciiTheme="minorHAnsi" w:hAnsiTheme="minorHAnsi"/>
          <w:sz w:val="22"/>
        </w:rPr>
        <w:t>Students make connections between the numeric concepts of ratio and proportion and the algebraic relationships that exist within a set of equivalent ratios.   Students use variable expressions to represent proportional relationships between two quantities and begin to connect the concept of a constant of proportionality to rate of change and slope.  Representation of relationships between two quantities using tables, graphs, equations, or verbal descriptions allow students to connect their knowledge of patterns to the concept of functional relationships. Graphing linear equations in two variables in the coordinate plane is a focus of the study of functions which continues in high school mathematics.</w:t>
      </w:r>
    </w:p>
    <w:p w:rsidR="00F576F5" w:rsidRPr="00932D3A" w:rsidRDefault="00F576F5" w:rsidP="00F576F5">
      <w:pPr>
        <w:tabs>
          <w:tab w:val="left" w:pos="0"/>
        </w:tabs>
        <w:jc w:val="both"/>
        <w:rPr>
          <w:rFonts w:asciiTheme="minorHAnsi" w:hAnsiTheme="minorHAnsi"/>
          <w:sz w:val="22"/>
        </w:rPr>
      </w:pPr>
    </w:p>
    <w:p w:rsidR="00F576F5" w:rsidRDefault="00F576F5" w:rsidP="00F576F5">
      <w:pPr>
        <w:jc w:val="both"/>
        <w:rPr>
          <w:rFonts w:asciiTheme="minorHAnsi" w:hAnsiTheme="minorHAnsi"/>
          <w:sz w:val="22"/>
        </w:rPr>
      </w:pPr>
      <w:r w:rsidRPr="00932D3A">
        <w:rPr>
          <w:rFonts w:asciiTheme="minorHAnsi" w:hAnsiTheme="minorHAnsi"/>
          <w:sz w:val="22"/>
        </w:rPr>
        <w:t xml:space="preserve">Students learn to use algebraic concepts and terms appropriately. These concepts and terms include </w:t>
      </w:r>
      <w:r w:rsidRPr="00932D3A">
        <w:rPr>
          <w:rFonts w:asciiTheme="minorHAnsi" w:hAnsiTheme="minorHAnsi"/>
          <w:i/>
          <w:sz w:val="22"/>
        </w:rPr>
        <w:t>variable, term, coefficient, exponent, expression, equation, inequality, domain</w:t>
      </w:r>
      <w:r w:rsidRPr="00932D3A">
        <w:rPr>
          <w:rFonts w:asciiTheme="minorHAnsi" w:hAnsiTheme="minorHAnsi"/>
          <w:sz w:val="22"/>
        </w:rPr>
        <w:t xml:space="preserve">, and </w:t>
      </w:r>
      <w:r w:rsidRPr="00932D3A">
        <w:rPr>
          <w:rFonts w:asciiTheme="minorHAnsi" w:hAnsiTheme="minorHAnsi"/>
          <w:i/>
          <w:sz w:val="22"/>
        </w:rPr>
        <w:t>range</w:t>
      </w:r>
      <w:r w:rsidRPr="00932D3A">
        <w:rPr>
          <w:rFonts w:asciiTheme="minorHAnsi" w:hAnsiTheme="minorHAnsi"/>
          <w:sz w:val="22"/>
        </w:rPr>
        <w:t>. Developing a beginning knowledge of algebra is a major focus of mathematics learning in the middle grades. Students learn to solve equations by using concrete materials. They expand their skills from one-step to multistep equations and inequalities through their application in practical situation.</w:t>
      </w:r>
    </w:p>
    <w:p w:rsidR="00F576F5" w:rsidRPr="00932D3A" w:rsidRDefault="00F576F5" w:rsidP="00F576F5">
      <w:pPr>
        <w:jc w:val="both"/>
        <w:rPr>
          <w:rFonts w:asciiTheme="minorHAnsi" w:hAnsiTheme="minorHAnsi"/>
          <w:sz w:val="22"/>
        </w:rPr>
      </w:pPr>
    </w:p>
    <w:p w:rsidR="00F576F5" w:rsidRPr="00F576F5" w:rsidRDefault="00F576F5" w:rsidP="00F576F5">
      <w:pPr>
        <w:pStyle w:val="Heading3"/>
      </w:pPr>
      <w:r w:rsidRPr="00F576F5">
        <w:t>8.14</w:t>
      </w:r>
      <w:r w:rsidRPr="00F576F5">
        <w:tab/>
        <w:t>The student will</w:t>
      </w:r>
    </w:p>
    <w:p w:rsidR="00F576F5" w:rsidRPr="00F576F5" w:rsidRDefault="00F576F5" w:rsidP="00ED7926">
      <w:pPr>
        <w:pStyle w:val="Heading3"/>
        <w:numPr>
          <w:ilvl w:val="0"/>
          <w:numId w:val="45"/>
        </w:numPr>
        <w:ind w:left="1080"/>
      </w:pPr>
      <w:proofErr w:type="gramStart"/>
      <w:r w:rsidRPr="00F576F5">
        <w:t>evaluate</w:t>
      </w:r>
      <w:proofErr w:type="gramEnd"/>
      <w:r w:rsidRPr="00F576F5">
        <w:t xml:space="preserve"> an algebraic expression for given replacement values of the variables; and</w:t>
      </w:r>
    </w:p>
    <w:p w:rsidR="00F576F5" w:rsidRPr="00F576F5" w:rsidRDefault="00F576F5" w:rsidP="00ED7926">
      <w:pPr>
        <w:pStyle w:val="Heading3"/>
        <w:numPr>
          <w:ilvl w:val="0"/>
          <w:numId w:val="45"/>
        </w:numPr>
        <w:ind w:left="1080"/>
      </w:pPr>
      <w:proofErr w:type="gramStart"/>
      <w:r w:rsidRPr="00F576F5">
        <w:t>simplify</w:t>
      </w:r>
      <w:proofErr w:type="gramEnd"/>
      <w:r w:rsidRPr="00F576F5">
        <w:t xml:space="preserve"> algebraic expressions in one variable.</w:t>
      </w:r>
    </w:p>
    <w:p w:rsidR="00F576F5" w:rsidRDefault="00F576F5" w:rsidP="00F576F5">
      <w:pPr>
        <w:pStyle w:val="Heading4"/>
        <w:rPr>
          <w:snapToGrid w:val="0"/>
        </w:rPr>
      </w:pPr>
      <w:r>
        <w:rPr>
          <w:snapToGrid w:val="0"/>
        </w:rPr>
        <w:lastRenderedPageBreak/>
        <w:t>Understanding the Standard</w:t>
      </w:r>
    </w:p>
    <w:p w:rsidR="00F576F5" w:rsidRPr="00F576F5" w:rsidRDefault="00F576F5" w:rsidP="00ED7926">
      <w:pPr>
        <w:numPr>
          <w:ilvl w:val="0"/>
          <w:numId w:val="26"/>
        </w:numPr>
        <w:spacing w:before="120"/>
        <w:ind w:left="630" w:hanging="270"/>
        <w:contextualSpacing/>
        <w:rPr>
          <w:rFonts w:asciiTheme="minorHAnsi" w:hAnsiTheme="minorHAnsi" w:cstheme="minorHAnsi"/>
          <w:sz w:val="22"/>
          <w:szCs w:val="22"/>
        </w:rPr>
      </w:pPr>
      <w:r w:rsidRPr="00F576F5">
        <w:rPr>
          <w:rFonts w:asciiTheme="minorHAnsi" w:hAnsiTheme="minorHAnsi" w:cstheme="minorHAnsi"/>
          <w:sz w:val="22"/>
          <w:szCs w:val="22"/>
        </w:rPr>
        <w:t>An expression is a representation of a quantity. It may contain numbers, variables, and/or operation symbols.  It does not have an “equal sign (=)” (e.g.,</w:t>
      </w:r>
      <m:oMath>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4</m:t>
            </m:r>
          </m:den>
        </m:f>
      </m:oMath>
      <w:proofErr w:type="gramStart"/>
      <w:r w:rsidRPr="00F576F5">
        <w:rPr>
          <w:rFonts w:asciiTheme="minorHAnsi" w:hAnsiTheme="minorHAnsi" w:cstheme="minorHAnsi"/>
          <w:sz w:val="22"/>
          <w:szCs w:val="22"/>
        </w:rPr>
        <w:t>,</w:t>
      </w:r>
      <w:proofErr w:type="gramEnd"/>
      <w:r w:rsidRPr="00F576F5">
        <w:rPr>
          <w:rFonts w:asciiTheme="minorHAnsi" w:hAnsiTheme="minorHAnsi" w:cstheme="minorHAnsi"/>
          <w:sz w:val="22"/>
          <w:szCs w:val="22"/>
        </w:rPr>
        <w:t xml:space="preserve"> 5x, 140 - 38.2, -18 ∙ 21, (5 + 2x) ∙ 4). An expression cannot be solved. </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A numerical expression contains only numbers, the operations symbols, and grouping symbols.</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 xml:space="preserve">Expressions are simplified using the order of operations.  </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Simplifying an algebraic expression means to write the expression as a more compact and equivalent expression.  This usually involves combining like terms.</w:t>
      </w:r>
    </w:p>
    <w:p w:rsidR="00F576F5" w:rsidRPr="00F576F5" w:rsidRDefault="00F576F5" w:rsidP="00ED7926">
      <w:pPr>
        <w:pStyle w:val="ListParagraph"/>
        <w:numPr>
          <w:ilvl w:val="0"/>
          <w:numId w:val="26"/>
        </w:numPr>
        <w:ind w:left="720"/>
        <w:rPr>
          <w:rFonts w:asciiTheme="minorHAnsi" w:hAnsiTheme="minorHAnsi" w:cstheme="minorHAnsi"/>
          <w:sz w:val="22"/>
          <w:lang w:val="en"/>
        </w:rPr>
      </w:pPr>
      <w:r w:rsidRPr="00F576F5">
        <w:rPr>
          <w:rFonts w:asciiTheme="minorHAnsi" w:hAnsiTheme="minorHAnsi" w:cstheme="minorHAnsi"/>
          <w:bCs/>
          <w:sz w:val="22"/>
          <w:lang w:val="en"/>
        </w:rPr>
        <w:t>Like terms</w:t>
      </w:r>
      <w:r w:rsidRPr="00F576F5">
        <w:rPr>
          <w:rFonts w:asciiTheme="minorHAnsi" w:hAnsiTheme="minorHAnsi" w:cstheme="minorHAnsi"/>
          <w:sz w:val="22"/>
          <w:lang w:val="en"/>
        </w:rPr>
        <w:t xml:space="preserve"> are terms that have the same variables and exponents. The coefficients do not need to match (e.g., 12</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and -5</w:t>
      </w:r>
      <w:r w:rsidRPr="00F576F5">
        <w:rPr>
          <w:rFonts w:asciiTheme="minorHAnsi" w:hAnsiTheme="minorHAnsi" w:cstheme="minorHAnsi"/>
          <w:i/>
          <w:sz w:val="22"/>
          <w:lang w:val="en"/>
        </w:rPr>
        <w:t>x</w:t>
      </w:r>
      <w:r w:rsidRPr="00F576F5">
        <w:rPr>
          <w:rFonts w:asciiTheme="minorHAnsi" w:hAnsiTheme="minorHAnsi" w:cstheme="minorHAnsi"/>
          <w:sz w:val="22"/>
          <w:lang w:val="en"/>
        </w:rPr>
        <w:t>; 45 and -</w:t>
      </w:r>
      <w:proofErr w:type="gramStart"/>
      <w:r w:rsidRPr="00F576F5">
        <w:rPr>
          <w:rFonts w:asciiTheme="minorHAnsi" w:hAnsiTheme="minorHAnsi" w:cstheme="minorHAnsi"/>
          <w:sz w:val="22"/>
          <w:lang w:val="en"/>
        </w:rPr>
        <w:t xml:space="preserve">5 </w:t>
      </w:r>
      <w:proofErr w:type="gramEnd"/>
      <m:oMath>
        <m:f>
          <m:fPr>
            <m:ctrlPr>
              <w:rPr>
                <w:rFonts w:ascii="Cambria Math" w:hAnsi="Cambria Math" w:cstheme="minorHAnsi"/>
                <w:i/>
                <w:sz w:val="22"/>
                <w:lang w:val="en"/>
              </w:rPr>
            </m:ctrlPr>
          </m:fPr>
          <m:num>
            <m:r>
              <w:rPr>
                <w:rFonts w:ascii="Cambria Math" w:hAnsi="Cambria Math" w:cstheme="minorHAnsi"/>
                <w:sz w:val="22"/>
                <w:lang w:val="en"/>
              </w:rPr>
              <m:t>2</m:t>
            </m:r>
          </m:num>
          <m:den>
            <m:r>
              <w:rPr>
                <w:rFonts w:ascii="Cambria Math" w:hAnsi="Cambria Math" w:cstheme="minorHAnsi"/>
                <w:sz w:val="22"/>
                <w:lang w:val="en"/>
              </w:rPr>
              <m:t>3</m:t>
            </m:r>
          </m:den>
        </m:f>
      </m:oMath>
      <w:r w:rsidRPr="00F576F5">
        <w:rPr>
          <w:rFonts w:asciiTheme="minorHAnsi" w:hAnsiTheme="minorHAnsi" w:cstheme="minorHAnsi"/>
          <w:sz w:val="22"/>
          <w:lang w:val="en"/>
        </w:rPr>
        <w:t>; 9</w:t>
      </w:r>
      <w:r w:rsidRPr="00F576F5">
        <w:rPr>
          <w:rFonts w:asciiTheme="minorHAnsi" w:hAnsiTheme="minorHAnsi" w:cstheme="minorHAnsi"/>
          <w:i/>
          <w:sz w:val="22"/>
          <w:lang w:val="en"/>
        </w:rPr>
        <w:t>y</w:t>
      </w:r>
      <w:r w:rsidRPr="00F576F5">
        <w:rPr>
          <w:rFonts w:asciiTheme="minorHAnsi" w:hAnsiTheme="minorHAnsi" w:cstheme="minorHAnsi"/>
          <w:sz w:val="22"/>
          <w:lang w:val="en"/>
        </w:rPr>
        <w:t>, -51</w:t>
      </w:r>
      <w:r w:rsidRPr="00F576F5">
        <w:rPr>
          <w:rFonts w:asciiTheme="minorHAnsi" w:hAnsiTheme="minorHAnsi" w:cstheme="minorHAnsi"/>
          <w:i/>
          <w:sz w:val="22"/>
          <w:lang w:val="en"/>
        </w:rPr>
        <w:t>y</w:t>
      </w:r>
      <w:r w:rsidRPr="00F576F5">
        <w:rPr>
          <w:rFonts w:asciiTheme="minorHAnsi" w:hAnsiTheme="minorHAnsi" w:cstheme="minorHAnsi"/>
          <w:sz w:val="22"/>
          <w:lang w:val="en"/>
        </w:rPr>
        <w:t xml:space="preserve"> and </w:t>
      </w:r>
      <m:oMath>
        <m:f>
          <m:fPr>
            <m:ctrlPr>
              <w:rPr>
                <w:rFonts w:ascii="Cambria Math" w:hAnsi="Cambria Math" w:cstheme="minorHAnsi"/>
                <w:i/>
                <w:sz w:val="22"/>
                <w:lang w:val="en"/>
              </w:rPr>
            </m:ctrlPr>
          </m:fPr>
          <m:num>
            <m:r>
              <w:rPr>
                <w:rFonts w:ascii="Cambria Math" w:hAnsi="Cambria Math" w:cstheme="minorHAnsi"/>
                <w:sz w:val="22"/>
                <w:lang w:val="en"/>
              </w:rPr>
              <m:t>4</m:t>
            </m:r>
          </m:num>
          <m:den>
            <m:r>
              <w:rPr>
                <w:rFonts w:ascii="Cambria Math" w:hAnsi="Cambria Math" w:cstheme="minorHAnsi"/>
                <w:sz w:val="22"/>
                <w:lang w:val="en"/>
              </w:rPr>
              <m:t>9</m:t>
            </m:r>
          </m:den>
        </m:f>
      </m:oMath>
      <w:r w:rsidRPr="00F576F5">
        <w:rPr>
          <w:rFonts w:asciiTheme="minorHAnsi" w:hAnsiTheme="minorHAnsi" w:cstheme="minorHAnsi"/>
          <w:i/>
          <w:sz w:val="22"/>
          <w:lang w:val="en"/>
        </w:rPr>
        <w:t>y</w:t>
      </w:r>
      <w:r w:rsidRPr="00F576F5">
        <w:rPr>
          <w:rFonts w:asciiTheme="minorHAnsi" w:hAnsiTheme="minorHAnsi" w:cstheme="minorHAnsi"/>
          <w:sz w:val="22"/>
          <w:lang w:val="en"/>
        </w:rPr>
        <w:t xml:space="preserve">.) </w:t>
      </w:r>
    </w:p>
    <w:p w:rsidR="00F576F5" w:rsidRPr="00F576F5" w:rsidRDefault="00F576F5" w:rsidP="00ED7926">
      <w:pPr>
        <w:pStyle w:val="ListParagraph"/>
        <w:numPr>
          <w:ilvl w:val="0"/>
          <w:numId w:val="26"/>
        </w:numPr>
        <w:ind w:left="720"/>
        <w:rPr>
          <w:rFonts w:asciiTheme="minorHAnsi" w:hAnsiTheme="minorHAnsi" w:cstheme="minorHAnsi"/>
          <w:sz w:val="22"/>
          <w:lang w:val="en"/>
        </w:rPr>
      </w:pPr>
      <w:r w:rsidRPr="00F576F5">
        <w:rPr>
          <w:rFonts w:asciiTheme="minorHAnsi" w:hAnsiTheme="minorHAnsi" w:cstheme="minorHAnsi"/>
          <w:sz w:val="22"/>
          <w:lang w:val="en"/>
        </w:rPr>
        <w:t>Like terms may be added or subtracted using the distributive and other properties. For example,</w:t>
      </w:r>
    </w:p>
    <w:p w:rsidR="00F576F5" w:rsidRPr="00F576F5" w:rsidRDefault="00F576F5" w:rsidP="00ED7926">
      <w:pPr>
        <w:pStyle w:val="ListParagraph"/>
        <w:numPr>
          <w:ilvl w:val="1"/>
          <w:numId w:val="26"/>
        </w:numPr>
        <w:rPr>
          <w:rFonts w:asciiTheme="minorHAnsi" w:hAnsiTheme="minorHAnsi" w:cstheme="minorHAnsi"/>
          <w:sz w:val="22"/>
          <w:lang w:val="en"/>
        </w:rPr>
      </w:pPr>
      <w:r w:rsidRPr="00F576F5">
        <w:rPr>
          <w:rFonts w:asciiTheme="minorHAnsi" w:hAnsiTheme="minorHAnsi" w:cstheme="minorHAnsi"/>
          <w:sz w:val="22"/>
          <w:lang w:val="en"/>
        </w:rPr>
        <w:t>2(</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w:t>
      </w:r>
      <m:oMath>
        <m:f>
          <m:fPr>
            <m:ctrlPr>
              <w:rPr>
                <w:rFonts w:ascii="Cambria Math" w:hAnsi="Cambria Math" w:cstheme="minorHAnsi"/>
                <w:i/>
                <w:sz w:val="22"/>
                <w:lang w:val="en"/>
              </w:rPr>
            </m:ctrlPr>
          </m:fPr>
          <m:num>
            <m:r>
              <w:rPr>
                <w:rFonts w:ascii="Cambria Math" w:hAnsi="Cambria Math" w:cstheme="minorHAnsi"/>
                <w:sz w:val="22"/>
                <w:lang w:val="en"/>
              </w:rPr>
              <m:t>1</m:t>
            </m:r>
          </m:num>
          <m:den>
            <m:r>
              <w:rPr>
                <w:rFonts w:ascii="Cambria Math" w:hAnsi="Cambria Math" w:cstheme="minorHAnsi"/>
                <w:sz w:val="22"/>
                <w:lang w:val="en"/>
              </w:rPr>
              <m:t>2</m:t>
            </m:r>
          </m:den>
        </m:f>
        <m:r>
          <w:rPr>
            <w:rFonts w:ascii="Cambria Math" w:hAnsi="Cambria Math" w:cstheme="minorHAnsi"/>
            <w:sz w:val="22"/>
            <w:lang w:val="en"/>
          </w:rPr>
          <m:t xml:space="preserve"> </m:t>
        </m:r>
      </m:oMath>
      <w:r w:rsidRPr="00F576F5">
        <w:rPr>
          <w:rFonts w:asciiTheme="minorHAnsi" w:hAnsiTheme="minorHAnsi" w:cstheme="minorHAnsi"/>
          <w:sz w:val="22"/>
          <w:lang w:val="en"/>
        </w:rPr>
        <w:t>) + 5</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1 + 5</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+ 5</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1 = 7</w:t>
      </w:r>
      <w:r w:rsidRPr="00F576F5">
        <w:rPr>
          <w:rFonts w:asciiTheme="minorHAnsi" w:hAnsiTheme="minorHAnsi" w:cstheme="minorHAnsi"/>
          <w:i/>
          <w:sz w:val="22"/>
          <w:lang w:val="en"/>
        </w:rPr>
        <w:t>x</w:t>
      </w:r>
      <w:r w:rsidRPr="00F576F5">
        <w:rPr>
          <w:rFonts w:asciiTheme="minorHAnsi" w:hAnsiTheme="minorHAnsi" w:cstheme="minorHAnsi"/>
          <w:sz w:val="22"/>
          <w:lang w:val="en"/>
        </w:rPr>
        <w:t xml:space="preserve"> - 1</w:t>
      </w:r>
    </w:p>
    <w:p w:rsidR="00F576F5" w:rsidRPr="00F576F5" w:rsidRDefault="00F576F5" w:rsidP="00ED7926">
      <w:pPr>
        <w:pStyle w:val="ListParagraph"/>
        <w:numPr>
          <w:ilvl w:val="1"/>
          <w:numId w:val="26"/>
        </w:numPr>
        <w:rPr>
          <w:rFonts w:asciiTheme="minorHAnsi" w:hAnsiTheme="minorHAnsi" w:cstheme="minorHAnsi"/>
          <w:sz w:val="22"/>
          <w:lang w:val="en"/>
        </w:rPr>
      </w:pP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(1 + 1) </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2</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(2 – 2) </w:t>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0 </w:t>
      </w:r>
      <w:r w:rsidRPr="00F576F5">
        <w:rPr>
          <w:rFonts w:asciiTheme="minorHAnsi" w:hAnsiTheme="minorHAnsi" w:cstheme="minorHAnsi"/>
          <w:sz w:val="22"/>
          <w:lang w:val="en"/>
        </w:rPr>
        <w:br/>
      </w:r>
      <w:r w:rsidRPr="00F576F5">
        <w:rPr>
          <w:rFonts w:asciiTheme="minorHAnsi" w:hAnsiTheme="minorHAnsi" w:cstheme="minorHAnsi"/>
          <w:i/>
          <w:sz w:val="22"/>
          <w:lang w:val="en"/>
        </w:rPr>
        <w:t>w</w:t>
      </w:r>
      <w:r w:rsidRPr="00F576F5">
        <w:rPr>
          <w:rFonts w:asciiTheme="minorHAnsi" w:hAnsiTheme="minorHAnsi" w:cstheme="minorHAnsi"/>
          <w:sz w:val="22"/>
          <w:lang w:val="en"/>
        </w:rPr>
        <w:t xml:space="preserve"> = 0</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The order of operations is as follows:</w:t>
      </w:r>
    </w:p>
    <w:p w:rsidR="00F576F5" w:rsidRPr="00F576F5" w:rsidRDefault="00F576F5" w:rsidP="00ED7926">
      <w:pPr>
        <w:pStyle w:val="ListParagraph"/>
        <w:numPr>
          <w:ilvl w:val="0"/>
          <w:numId w:val="48"/>
        </w:numPr>
        <w:ind w:left="1080"/>
        <w:rPr>
          <w:rFonts w:asciiTheme="minorHAnsi" w:hAnsiTheme="minorHAnsi" w:cstheme="minorHAnsi"/>
          <w:sz w:val="22"/>
        </w:rPr>
      </w:pPr>
      <w:r w:rsidRPr="00F576F5">
        <w:rPr>
          <w:rFonts w:asciiTheme="minorHAnsi" w:hAnsiTheme="minorHAnsi" w:cstheme="minorHAnsi"/>
          <w:sz w:val="22"/>
        </w:rPr>
        <w:t>First, complete all operations within grouping symbols*.  If there are grouping symbols within other grouping symbols, do the innermost operation first.</w:t>
      </w:r>
    </w:p>
    <w:p w:rsidR="00F576F5" w:rsidRPr="00F576F5" w:rsidRDefault="00F576F5" w:rsidP="00ED7926">
      <w:pPr>
        <w:pStyle w:val="ListParagraph"/>
        <w:numPr>
          <w:ilvl w:val="0"/>
          <w:numId w:val="48"/>
        </w:numPr>
        <w:ind w:left="1080"/>
        <w:rPr>
          <w:rFonts w:asciiTheme="minorHAnsi" w:hAnsiTheme="minorHAnsi" w:cstheme="minorHAnsi"/>
          <w:sz w:val="22"/>
        </w:rPr>
      </w:pPr>
      <w:r w:rsidRPr="00F576F5">
        <w:rPr>
          <w:rFonts w:asciiTheme="minorHAnsi" w:hAnsiTheme="minorHAnsi" w:cstheme="minorHAnsi"/>
          <w:sz w:val="22"/>
        </w:rPr>
        <w:t>Second, evaluate all exponential expressions.</w:t>
      </w:r>
    </w:p>
    <w:p w:rsidR="00F576F5" w:rsidRPr="00F576F5" w:rsidRDefault="00F576F5" w:rsidP="00ED7926">
      <w:pPr>
        <w:pStyle w:val="ListParagraph"/>
        <w:numPr>
          <w:ilvl w:val="0"/>
          <w:numId w:val="48"/>
        </w:numPr>
        <w:ind w:left="1080"/>
        <w:rPr>
          <w:rFonts w:asciiTheme="minorHAnsi" w:hAnsiTheme="minorHAnsi" w:cstheme="minorHAnsi"/>
          <w:sz w:val="22"/>
        </w:rPr>
      </w:pPr>
      <w:r w:rsidRPr="00F576F5">
        <w:rPr>
          <w:rFonts w:asciiTheme="minorHAnsi" w:hAnsiTheme="minorHAnsi" w:cstheme="minorHAnsi"/>
          <w:sz w:val="22"/>
        </w:rPr>
        <w:t>Third, multiply and/or divide in order from left to right.</w:t>
      </w:r>
    </w:p>
    <w:p w:rsidR="00F576F5" w:rsidRPr="00F576F5" w:rsidRDefault="00F576F5" w:rsidP="00ED7926">
      <w:pPr>
        <w:pStyle w:val="ListParagraph"/>
        <w:numPr>
          <w:ilvl w:val="0"/>
          <w:numId w:val="48"/>
        </w:numPr>
        <w:ind w:left="1080"/>
        <w:rPr>
          <w:rFonts w:asciiTheme="minorHAnsi" w:hAnsiTheme="minorHAnsi" w:cstheme="minorHAnsi"/>
          <w:sz w:val="22"/>
        </w:rPr>
      </w:pPr>
      <w:r w:rsidRPr="00F576F5">
        <w:rPr>
          <w:rFonts w:asciiTheme="minorHAnsi" w:hAnsiTheme="minorHAnsi" w:cstheme="minorHAnsi"/>
          <w:sz w:val="22"/>
        </w:rPr>
        <w:t>Fourth, add and/or subtract in order from left to right.</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 xml:space="preserve">Parentheses ( ), brackets [ ], braces {}, absolute value </w:t>
      </w:r>
      <m:oMath>
        <m:d>
          <m:dPr>
            <m:begChr m:val="|"/>
            <m:endChr m:val="|"/>
            <m:ctrlPr>
              <w:rPr>
                <w:rFonts w:ascii="Cambria Math" w:hAnsi="Cambria Math" w:cstheme="minorHAnsi"/>
                <w:i/>
                <w:sz w:val="22"/>
              </w:rPr>
            </m:ctrlPr>
          </m:dPr>
          <m:e/>
        </m:d>
      </m:oMath>
      <w:r w:rsidRPr="00F576F5">
        <w:rPr>
          <w:rFonts w:asciiTheme="minorHAnsi" w:hAnsiTheme="minorHAnsi" w:cstheme="minorHAnsi"/>
          <w:sz w:val="22"/>
        </w:rPr>
        <w:t xml:space="preserve"> </w:t>
      </w:r>
      <w:r w:rsidRPr="00F576F5">
        <w:rPr>
          <w:rFonts w:asciiTheme="minorHAnsi" w:hAnsiTheme="minorHAnsi" w:cstheme="minorHAnsi"/>
          <w:sz w:val="22"/>
        </w:rPr>
        <w:br/>
        <w:t xml:space="preserve">(i.e.,  </w:t>
      </w:r>
      <m:oMath>
        <m:d>
          <m:dPr>
            <m:begChr m:val="|"/>
            <m:endChr m:val="|"/>
            <m:ctrlPr>
              <w:rPr>
                <w:rFonts w:ascii="Cambria Math" w:hAnsi="Cambria Math" w:cstheme="minorHAnsi"/>
                <w:i/>
                <w:sz w:val="22"/>
              </w:rPr>
            </m:ctrlPr>
          </m:dPr>
          <m:e>
            <m:r>
              <w:rPr>
                <w:rFonts w:ascii="Cambria Math" w:hAnsi="Cambria Math" w:cstheme="minorHAnsi"/>
                <w:sz w:val="22"/>
              </w:rPr>
              <m:t>3(-5+2)</m:t>
            </m:r>
          </m:e>
        </m:d>
      </m:oMath>
      <w:r w:rsidRPr="00F576F5">
        <w:rPr>
          <w:rFonts w:asciiTheme="minorHAnsi" w:hAnsiTheme="minorHAnsi" w:cstheme="minorHAnsi"/>
          <w:sz w:val="22"/>
        </w:rPr>
        <w:t xml:space="preserve"> – 7), and the division bar (i.e.</w:t>
      </w:r>
      <w:proofErr w:type="gramStart"/>
      <w:r w:rsidRPr="00F576F5">
        <w:rPr>
          <w:rFonts w:asciiTheme="minorHAnsi" w:hAnsiTheme="minorHAnsi" w:cstheme="minorHAnsi"/>
          <w:sz w:val="22"/>
        </w:rPr>
        <w:t xml:space="preserve">, </w:t>
      </w:r>
      <w:proofErr w:type="gramEnd"/>
      <m:oMath>
        <m:f>
          <m:fPr>
            <m:ctrlPr>
              <w:rPr>
                <w:rFonts w:ascii="Cambria Math" w:hAnsi="Cambria Math" w:cstheme="minorHAnsi"/>
                <w:i/>
                <w:sz w:val="22"/>
              </w:rPr>
            </m:ctrlPr>
          </m:fPr>
          <m:num>
            <m:r>
              <w:rPr>
                <w:rFonts w:ascii="Cambria Math" w:hAnsi="Cambria Math" w:cstheme="minorHAnsi"/>
                <w:sz w:val="22"/>
              </w:rPr>
              <m:t>3+4</m:t>
            </m:r>
          </m:num>
          <m:den>
            <m:r>
              <w:rPr>
                <w:rFonts w:ascii="Cambria Math" w:hAnsi="Cambria Math" w:cstheme="minorHAnsi"/>
                <w:sz w:val="22"/>
              </w:rPr>
              <m:t>5+6</m:t>
            </m:r>
          </m:den>
        </m:f>
      </m:oMath>
      <w:r w:rsidRPr="00F576F5">
        <w:rPr>
          <w:rFonts w:asciiTheme="minorHAnsi" w:hAnsiTheme="minorHAnsi" w:cstheme="minorHAnsi"/>
          <w:sz w:val="22"/>
        </w:rPr>
        <w:t xml:space="preserve">) should be treated as grouping symbols. </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 xml:space="preserve">Properties of real numbers can be used to express simplification. Students should use the following properties, where appropriate, to further develop flexibility and fluency in problem solving (limitations may exist for the values of </w:t>
      </w:r>
      <w:r w:rsidRPr="00F576F5">
        <w:rPr>
          <w:rFonts w:asciiTheme="minorHAnsi" w:hAnsiTheme="minorHAnsi" w:cstheme="minorHAnsi"/>
          <w:i/>
          <w:sz w:val="22"/>
        </w:rPr>
        <w:t>a</w:t>
      </w:r>
      <w:r w:rsidRPr="00F576F5">
        <w:rPr>
          <w:rFonts w:asciiTheme="minorHAnsi" w:hAnsiTheme="minorHAnsi" w:cstheme="minorHAnsi"/>
          <w:sz w:val="22"/>
        </w:rPr>
        <w:t xml:space="preserve">, </w:t>
      </w:r>
      <w:r w:rsidRPr="00F576F5">
        <w:rPr>
          <w:rFonts w:asciiTheme="minorHAnsi" w:hAnsiTheme="minorHAnsi" w:cstheme="minorHAnsi"/>
          <w:i/>
          <w:sz w:val="22"/>
        </w:rPr>
        <w:t>b</w:t>
      </w:r>
      <w:r w:rsidRPr="00F576F5">
        <w:rPr>
          <w:rFonts w:asciiTheme="minorHAnsi" w:hAnsiTheme="minorHAnsi" w:cstheme="minorHAnsi"/>
          <w:sz w:val="22"/>
        </w:rPr>
        <w:t xml:space="preserve">, or </w:t>
      </w:r>
      <w:r w:rsidRPr="00F576F5">
        <w:rPr>
          <w:rFonts w:asciiTheme="minorHAnsi" w:hAnsiTheme="minorHAnsi" w:cstheme="minorHAnsi"/>
          <w:i/>
          <w:sz w:val="22"/>
        </w:rPr>
        <w:t>c</w:t>
      </w:r>
      <w:r w:rsidRPr="00F576F5">
        <w:rPr>
          <w:rFonts w:asciiTheme="minorHAnsi" w:hAnsiTheme="minorHAnsi" w:cstheme="minorHAnsi"/>
          <w:sz w:val="22"/>
        </w:rPr>
        <w:t xml:space="preserve"> in this standard):</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Commutative property of addition</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a+b=b+a</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Commutative property of multiplication</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a∙b=b∙a</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Associative property of addition</w:t>
      </w:r>
      <w:proofErr w:type="gramStart"/>
      <w:r w:rsidRPr="00F576F5">
        <w:rPr>
          <w:rFonts w:asciiTheme="minorHAnsi" w:hAnsiTheme="minorHAnsi" w:cstheme="minorHAnsi"/>
          <w:sz w:val="22"/>
        </w:rPr>
        <w:t xml:space="preserve">: </w:t>
      </w:r>
      <w:proofErr w:type="gramEnd"/>
      <m:oMath>
        <m:d>
          <m:dPr>
            <m:ctrlPr>
              <w:rPr>
                <w:rFonts w:ascii="Cambria Math" w:hAnsi="Cambria Math" w:cstheme="minorHAnsi"/>
                <w:i/>
                <w:sz w:val="22"/>
              </w:rPr>
            </m:ctrlPr>
          </m:dPr>
          <m:e>
            <m:r>
              <w:rPr>
                <w:rFonts w:ascii="Cambria Math" w:hAnsi="Cambria Math" w:cstheme="minorHAnsi"/>
                <w:sz w:val="22"/>
              </w:rPr>
              <m:t>a+b</m:t>
            </m:r>
          </m:e>
        </m:d>
        <m:r>
          <w:rPr>
            <w:rFonts w:ascii="Cambria Math" w:hAnsi="Cambria Math" w:cstheme="minorHAnsi"/>
            <w:sz w:val="22"/>
          </w:rPr>
          <m:t>+c=a+(b+c)</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Associative property of multiplication</w:t>
      </w:r>
      <w:proofErr w:type="gramStart"/>
      <w:r w:rsidRPr="00F576F5">
        <w:rPr>
          <w:rFonts w:asciiTheme="minorHAnsi" w:hAnsiTheme="minorHAnsi" w:cstheme="minorHAnsi"/>
          <w:sz w:val="22"/>
        </w:rPr>
        <w:t xml:space="preserve">: </w:t>
      </w:r>
      <w:proofErr w:type="gramEnd"/>
      <m:oMath>
        <m:d>
          <m:dPr>
            <m:ctrlPr>
              <w:rPr>
                <w:rFonts w:ascii="Cambria Math" w:hAnsi="Cambria Math" w:cstheme="minorHAnsi"/>
                <w:i/>
                <w:sz w:val="22"/>
              </w:rPr>
            </m:ctrlPr>
          </m:dPr>
          <m:e>
            <m:r>
              <w:rPr>
                <w:rFonts w:ascii="Cambria Math" w:hAnsi="Cambria Math" w:cstheme="minorHAnsi"/>
                <w:sz w:val="22"/>
              </w:rPr>
              <m:t>a∙b</m:t>
            </m:r>
          </m:e>
        </m:d>
        <m:r>
          <w:rPr>
            <w:rFonts w:ascii="Cambria Math" w:hAnsi="Cambria Math" w:cstheme="minorHAnsi"/>
            <w:sz w:val="22"/>
          </w:rPr>
          <m:t>∙c=a∙(b∙c)</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dstrike/>
          <w:sz w:val="22"/>
        </w:rPr>
      </w:pPr>
      <w:r w:rsidRPr="00F576F5">
        <w:rPr>
          <w:rFonts w:asciiTheme="minorHAnsi" w:hAnsiTheme="minorHAnsi" w:cstheme="minorHAnsi"/>
          <w:sz w:val="22"/>
        </w:rPr>
        <w:t>Subtraction and division are neither commutative nor associative.</w:t>
      </w:r>
    </w:p>
    <w:p w:rsidR="00F576F5" w:rsidRPr="00F576F5" w:rsidRDefault="00F576F5" w:rsidP="00ED7926">
      <w:pPr>
        <w:pStyle w:val="ListParagraph"/>
        <w:numPr>
          <w:ilvl w:val="1"/>
          <w:numId w:val="26"/>
        </w:numPr>
        <w:rPr>
          <w:rFonts w:asciiTheme="minorHAnsi" w:hAnsiTheme="minorHAnsi" w:cstheme="minorHAnsi"/>
          <w:dstrike/>
          <w:sz w:val="22"/>
        </w:rPr>
      </w:pPr>
      <w:r w:rsidRPr="00F576F5">
        <w:rPr>
          <w:rFonts w:asciiTheme="minorHAnsi" w:hAnsiTheme="minorHAnsi" w:cstheme="minorHAnsi"/>
          <w:sz w:val="22"/>
        </w:rPr>
        <w:t>Distributive property (over addition/subtraction)</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m:t>
        </m:r>
        <m:d>
          <m:dPr>
            <m:ctrlPr>
              <w:rPr>
                <w:rFonts w:ascii="Cambria Math" w:hAnsi="Cambria Math" w:cstheme="minorHAnsi"/>
                <w:i/>
                <w:sz w:val="22"/>
              </w:rPr>
            </m:ctrlPr>
          </m:dPr>
          <m:e>
            <m:r>
              <w:rPr>
                <w:rFonts w:ascii="Cambria Math" w:hAnsi="Cambria Math" w:cstheme="minorHAnsi"/>
                <w:sz w:val="22"/>
              </w:rPr>
              <m:t>b+c</m:t>
            </m:r>
          </m:e>
        </m:d>
        <m:r>
          <w:rPr>
            <w:rFonts w:ascii="Cambria Math" w:hAnsi="Cambria Math" w:cstheme="minorHAnsi"/>
            <w:sz w:val="22"/>
          </w:rPr>
          <m:t xml:space="preserve">=a∙b+a∙c and </m:t>
        </m:r>
        <m:r>
          <m:rPr>
            <m:sty m:val="p"/>
          </m:rPr>
          <w:rPr>
            <w:rFonts w:ascii="Cambria Math" w:hAnsi="Cambria Math" w:cstheme="minorHAnsi"/>
            <w:sz w:val="22"/>
          </w:rPr>
          <w:br/>
        </m:r>
        <m:r>
          <w:rPr>
            <w:rFonts w:ascii="Cambria Math" w:hAnsi="Cambria Math" w:cstheme="minorHAnsi"/>
            <w:sz w:val="22"/>
          </w:rPr>
          <m:t>a∙</m:t>
        </m:r>
        <m:d>
          <m:dPr>
            <m:ctrlPr>
              <w:rPr>
                <w:rFonts w:ascii="Cambria Math" w:hAnsi="Cambria Math" w:cstheme="minorHAnsi"/>
                <w:i/>
                <w:sz w:val="22"/>
              </w:rPr>
            </m:ctrlPr>
          </m:dPr>
          <m:e>
            <m:r>
              <w:rPr>
                <w:rFonts w:ascii="Cambria Math" w:hAnsi="Cambria Math" w:cstheme="minorHAnsi"/>
                <w:sz w:val="22"/>
              </w:rPr>
              <m:t>b-c</m:t>
            </m:r>
          </m:e>
        </m:d>
        <m:r>
          <w:rPr>
            <w:rFonts w:ascii="Cambria Math" w:hAnsi="Cambria Math" w:cstheme="minorHAnsi"/>
            <w:sz w:val="22"/>
          </w:rPr>
          <m:t>=a∙b-a∙c</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The additive identity is zero (0) because any number added to zero is the number. The multiplicative identity is one (1) because any number multiplied by one is the number. There are no identity elements for subtraction and division.</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Identity property of addition (additive identity property)</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a+0=a and 0+a=a</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Identity property of multiplication (multiplicative identity property)</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a∙1=a and 1∙a=a</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 xml:space="preserve">Inverses are numbers that combine with other numbers and result in identity elements </w:t>
      </w:r>
      <w:r w:rsidRPr="00F576F5">
        <w:rPr>
          <w:rFonts w:asciiTheme="minorHAnsi" w:hAnsiTheme="minorHAnsi" w:cstheme="minorHAnsi"/>
          <w:sz w:val="22"/>
        </w:rPr>
        <w:br/>
        <w:t xml:space="preserve">[e.g., 5 + (–5) = 0; </w:t>
      </w:r>
      <w:r w:rsidRPr="00F576F5">
        <w:rPr>
          <w:rFonts w:asciiTheme="minorHAnsi" w:hAnsiTheme="minorHAnsi" w:cstheme="minorHAnsi"/>
          <w:sz w:val="22"/>
        </w:rPr>
        <w:fldChar w:fldCharType="begin"/>
      </w:r>
      <w:r w:rsidRPr="00F576F5">
        <w:rPr>
          <w:rFonts w:asciiTheme="minorHAnsi" w:hAnsiTheme="minorHAnsi" w:cstheme="minorHAnsi"/>
          <w:sz w:val="22"/>
        </w:rPr>
        <w:instrText xml:space="preserve"> EQ \F(1,5) </w:instrText>
      </w:r>
      <w:r w:rsidRPr="00F576F5">
        <w:rPr>
          <w:rFonts w:asciiTheme="minorHAnsi" w:hAnsiTheme="minorHAnsi" w:cstheme="minorHAnsi"/>
          <w:sz w:val="22"/>
        </w:rPr>
        <w:fldChar w:fldCharType="end"/>
      </w:r>
      <w:r w:rsidRPr="00F576F5">
        <w:rPr>
          <w:rFonts w:asciiTheme="minorHAnsi" w:hAnsiTheme="minorHAnsi" w:cstheme="minorHAnsi"/>
          <w:sz w:val="22"/>
        </w:rPr>
        <w:t>· 5 = 1].</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Inverse property of addition (additive inverse property)</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m:t>
        </m:r>
        <m:d>
          <m:dPr>
            <m:ctrlPr>
              <w:rPr>
                <w:rFonts w:ascii="Cambria Math" w:hAnsi="Cambria Math" w:cstheme="minorHAnsi"/>
                <w:i/>
                <w:sz w:val="22"/>
              </w:rPr>
            </m:ctrlPr>
          </m:dPr>
          <m:e>
            <m:r>
              <w:rPr>
                <w:rFonts w:ascii="Cambria Math" w:hAnsi="Cambria Math" w:cstheme="minorHAnsi"/>
                <w:sz w:val="22"/>
              </w:rPr>
              <m:t>-a</m:t>
            </m:r>
          </m:e>
        </m:d>
        <m:r>
          <w:rPr>
            <w:rFonts w:ascii="Cambria Math" w:hAnsi="Cambria Math" w:cstheme="minorHAnsi"/>
            <w:sz w:val="22"/>
          </w:rPr>
          <m:t xml:space="preserve">=0 and </m:t>
        </m:r>
        <m:d>
          <m:dPr>
            <m:ctrlPr>
              <w:rPr>
                <w:rFonts w:ascii="Cambria Math" w:hAnsi="Cambria Math" w:cstheme="minorHAnsi"/>
                <w:i/>
                <w:sz w:val="22"/>
              </w:rPr>
            </m:ctrlPr>
          </m:dPr>
          <m:e>
            <m:r>
              <w:rPr>
                <w:rFonts w:ascii="Cambria Math" w:hAnsi="Cambria Math" w:cstheme="minorHAnsi"/>
                <w:sz w:val="22"/>
              </w:rPr>
              <m:t>-a</m:t>
            </m:r>
          </m:e>
        </m:d>
        <m:r>
          <w:rPr>
            <w:rFonts w:ascii="Cambria Math" w:hAnsi="Cambria Math" w:cstheme="minorHAnsi"/>
            <w:sz w:val="22"/>
          </w:rPr>
          <m:t>+a=0</m:t>
        </m:r>
      </m:oMath>
      <w:r w:rsidRPr="00F576F5">
        <w:rPr>
          <w:rFonts w:asciiTheme="minorHAnsi" w:hAnsiTheme="minorHAnsi" w:cstheme="minorHAnsi"/>
          <w:sz w:val="22"/>
        </w:rPr>
        <w:t>.</w:t>
      </w:r>
    </w:p>
    <w:p w:rsidR="00F576F5" w:rsidRPr="00F576F5" w:rsidRDefault="00F576F5" w:rsidP="00ED7926">
      <w:pPr>
        <w:pStyle w:val="ListParagraph"/>
        <w:numPr>
          <w:ilvl w:val="1"/>
          <w:numId w:val="26"/>
        </w:numPr>
        <w:rPr>
          <w:rFonts w:asciiTheme="minorHAnsi" w:hAnsiTheme="minorHAnsi" w:cstheme="minorHAnsi"/>
          <w:b/>
          <w:sz w:val="22"/>
        </w:rPr>
      </w:pPr>
      <w:r w:rsidRPr="00F576F5">
        <w:rPr>
          <w:rFonts w:asciiTheme="minorHAnsi" w:hAnsiTheme="minorHAnsi" w:cstheme="minorHAnsi"/>
          <w:sz w:val="22"/>
        </w:rPr>
        <w:lastRenderedPageBreak/>
        <w:t>Inverse property of multiplication (multiplicative inverse property)</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a</m:t>
            </m:r>
          </m:den>
        </m:f>
        <m:r>
          <w:rPr>
            <w:rFonts w:ascii="Cambria Math" w:hAnsi="Cambria Math" w:cstheme="minorHAnsi"/>
            <w:sz w:val="22"/>
          </w:rPr>
          <m:t xml:space="preserve">=1 and </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a</m:t>
            </m:r>
          </m:den>
        </m:f>
        <m:r>
          <w:rPr>
            <w:rFonts w:ascii="Cambria Math" w:hAnsi="Cambria Math" w:cstheme="minorHAnsi"/>
            <w:sz w:val="22"/>
          </w:rPr>
          <m:t>∙a=1</m:t>
        </m:r>
      </m:oMath>
      <w:r w:rsidRPr="00F576F5">
        <w:rPr>
          <w:rFonts w:asciiTheme="minorHAnsi" w:hAnsiTheme="minorHAnsi" w:cstheme="minorHAnsi"/>
          <w:sz w:val="22"/>
        </w:rPr>
        <w:t xml:space="preserve">. </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Zero has no multiplicative inverse.</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Multiplicative property of zero</w:t>
      </w:r>
      <w:proofErr w:type="gramStart"/>
      <w:r w:rsidRPr="00F576F5">
        <w:rPr>
          <w:rFonts w:asciiTheme="minorHAnsi" w:hAnsiTheme="minorHAnsi" w:cstheme="minorHAnsi"/>
          <w:sz w:val="22"/>
        </w:rPr>
        <w:t xml:space="preserve">: </w:t>
      </w:r>
      <w:proofErr w:type="gramEnd"/>
      <m:oMath>
        <m:r>
          <w:rPr>
            <w:rFonts w:ascii="Cambria Math" w:hAnsi="Cambria Math" w:cstheme="minorHAnsi"/>
            <w:sz w:val="22"/>
          </w:rPr>
          <m:t>a∙0=0 and 0∙a=0</m:t>
        </m:r>
      </m:oMath>
      <w:r w:rsidRPr="00F576F5">
        <w:rPr>
          <w:rFonts w:asciiTheme="minorHAnsi" w:hAnsiTheme="minorHAnsi" w:cstheme="minorHAnsi"/>
          <w:sz w:val="22"/>
        </w:rPr>
        <w:t xml:space="preserve">. </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Division by zero is not a possible mathematical operation. It is undefined.</w:t>
      </w:r>
    </w:p>
    <w:p w:rsidR="00F576F5" w:rsidRPr="00F576F5" w:rsidRDefault="00F576F5" w:rsidP="00ED7926">
      <w:pPr>
        <w:pStyle w:val="ListParagraph"/>
        <w:numPr>
          <w:ilvl w:val="1"/>
          <w:numId w:val="26"/>
        </w:numPr>
        <w:rPr>
          <w:rFonts w:asciiTheme="minorHAnsi" w:hAnsiTheme="minorHAnsi" w:cstheme="minorHAnsi"/>
          <w:sz w:val="22"/>
        </w:rPr>
      </w:pPr>
      <w:r w:rsidRPr="00F576F5">
        <w:rPr>
          <w:rFonts w:asciiTheme="minorHAnsi" w:hAnsiTheme="minorHAnsi" w:cstheme="minorHAnsi"/>
          <w:sz w:val="22"/>
        </w:rPr>
        <w:t xml:space="preserve">Substitution property: </w:t>
      </w:r>
      <w:proofErr w:type="gramStart"/>
      <w:r w:rsidRPr="00F576F5">
        <w:rPr>
          <w:rFonts w:asciiTheme="minorHAnsi" w:hAnsiTheme="minorHAnsi" w:cstheme="minorHAnsi"/>
          <w:sz w:val="22"/>
        </w:rPr>
        <w:t xml:space="preserve">If </w:t>
      </w:r>
      <w:proofErr w:type="gramEnd"/>
      <m:oMath>
        <m:r>
          <w:rPr>
            <w:rFonts w:ascii="Cambria Math" w:hAnsi="Cambria Math" w:cstheme="minorHAnsi"/>
            <w:sz w:val="22"/>
          </w:rPr>
          <m:t>a=b</m:t>
        </m:r>
      </m:oMath>
      <w:r w:rsidRPr="00F576F5">
        <w:rPr>
          <w:rFonts w:asciiTheme="minorHAnsi" w:hAnsiTheme="minorHAnsi" w:cstheme="minorHAnsi"/>
          <w:sz w:val="22"/>
        </w:rPr>
        <w:t xml:space="preserve">, then </w:t>
      </w:r>
      <w:r w:rsidRPr="00F576F5">
        <w:rPr>
          <w:rFonts w:asciiTheme="minorHAnsi" w:hAnsiTheme="minorHAnsi" w:cstheme="minorHAnsi"/>
          <w:i/>
          <w:sz w:val="22"/>
        </w:rPr>
        <w:t>b</w:t>
      </w:r>
      <w:r w:rsidRPr="00F576F5">
        <w:rPr>
          <w:rFonts w:asciiTheme="minorHAnsi" w:hAnsiTheme="minorHAnsi" w:cstheme="minorHAnsi"/>
          <w:sz w:val="22"/>
        </w:rPr>
        <w:t xml:space="preserve"> can be substituted for </w:t>
      </w:r>
      <w:r w:rsidRPr="00F576F5">
        <w:rPr>
          <w:rFonts w:asciiTheme="minorHAnsi" w:hAnsiTheme="minorHAnsi" w:cstheme="minorHAnsi"/>
          <w:i/>
          <w:sz w:val="22"/>
        </w:rPr>
        <w:t>a</w:t>
      </w:r>
      <w:r w:rsidRPr="00F576F5">
        <w:rPr>
          <w:rFonts w:asciiTheme="minorHAnsi" w:hAnsiTheme="minorHAnsi" w:cstheme="minorHAnsi"/>
          <w:sz w:val="22"/>
        </w:rPr>
        <w:t xml:space="preserve"> in any expression, equation, or inequality.</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A power of a number represents repeated multiplication of the number. For example, (–5)</w:t>
      </w:r>
      <w:r w:rsidRPr="00F576F5">
        <w:rPr>
          <w:rFonts w:asciiTheme="minorHAnsi" w:hAnsiTheme="minorHAnsi" w:cstheme="minorHAnsi"/>
          <w:sz w:val="22"/>
          <w:vertAlign w:val="superscript"/>
        </w:rPr>
        <w:t>4</w:t>
      </w:r>
      <w:r w:rsidRPr="00F576F5">
        <w:rPr>
          <w:rFonts w:asciiTheme="minorHAnsi" w:hAnsiTheme="minorHAnsi" w:cstheme="minorHAnsi"/>
          <w:sz w:val="22"/>
        </w:rPr>
        <w:t xml:space="preserve"> means (–5) · (–5) · (–5) ∙ (−5).   The base is the number that is multiplied, and the exponent represents the number of times the base is used as a factor. In this example, (–5) is the base, and 4 is the exponent. The product is 625. Notice that the base appears inside the grouping symbols. The meaning changes with the removal of the grouping symbols. For example, –5</w:t>
      </w:r>
      <w:r w:rsidRPr="00F576F5">
        <w:rPr>
          <w:rFonts w:asciiTheme="minorHAnsi" w:hAnsiTheme="minorHAnsi" w:cstheme="minorHAnsi"/>
          <w:sz w:val="22"/>
          <w:vertAlign w:val="superscript"/>
        </w:rPr>
        <w:t>4</w:t>
      </w:r>
      <w:r w:rsidRPr="00F576F5">
        <w:rPr>
          <w:rFonts w:asciiTheme="minorHAnsi" w:hAnsiTheme="minorHAnsi" w:cstheme="minorHAnsi"/>
          <w:sz w:val="22"/>
        </w:rPr>
        <w:t xml:space="preserve"> means 5 ∙ 5 ∙ 5 ∙ 5 negated which results in a product of -625. The expression – (5)</w:t>
      </w:r>
      <w:r w:rsidRPr="00F576F5">
        <w:rPr>
          <w:rFonts w:asciiTheme="minorHAnsi" w:hAnsiTheme="minorHAnsi" w:cstheme="minorHAnsi"/>
          <w:sz w:val="22"/>
          <w:vertAlign w:val="superscript"/>
        </w:rPr>
        <w:t>4</w:t>
      </w:r>
      <w:r w:rsidRPr="00F576F5">
        <w:rPr>
          <w:rFonts w:asciiTheme="minorHAnsi" w:hAnsiTheme="minorHAnsi" w:cstheme="minorHAnsi"/>
          <w:sz w:val="22"/>
        </w:rPr>
        <w:t xml:space="preserve"> means to take the opposite of </w:t>
      </w:r>
      <w:r w:rsidRPr="00F576F5">
        <w:rPr>
          <w:rFonts w:asciiTheme="minorHAnsi" w:hAnsiTheme="minorHAnsi" w:cstheme="minorHAnsi"/>
          <w:sz w:val="22"/>
        </w:rPr>
        <w:br/>
        <w:t>5 ∙ 5 ∙ 5 ∙ 5 which is -625. Students should be exposed to all three representations.</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An algebraic expression is an expression that contains variables and numbers.</w:t>
      </w:r>
    </w:p>
    <w:p w:rsidR="00F576F5" w:rsidRPr="00F576F5" w:rsidRDefault="00F576F5" w:rsidP="00ED7926">
      <w:pPr>
        <w:pStyle w:val="ListParagraph"/>
        <w:numPr>
          <w:ilvl w:val="0"/>
          <w:numId w:val="26"/>
        </w:numPr>
        <w:ind w:left="720"/>
        <w:rPr>
          <w:rFonts w:asciiTheme="minorHAnsi" w:hAnsiTheme="minorHAnsi" w:cstheme="minorHAnsi"/>
          <w:sz w:val="22"/>
        </w:rPr>
      </w:pPr>
      <w:r w:rsidRPr="00F576F5">
        <w:rPr>
          <w:rFonts w:asciiTheme="minorHAnsi" w:hAnsiTheme="minorHAnsi" w:cstheme="minorHAnsi"/>
          <w:sz w:val="22"/>
        </w:rPr>
        <w:t>Algebraic expressions are evaluated by substituting numbers for variables and applying the order of operations to simplify the resulting numeric expression.</w:t>
      </w:r>
    </w:p>
    <w:p w:rsidR="00F576F5" w:rsidRPr="00F03927" w:rsidRDefault="00F576F5" w:rsidP="00F576F5">
      <w:pPr>
        <w:pStyle w:val="Heading4"/>
      </w:pPr>
      <w:r>
        <w:rPr>
          <w:snapToGrid w:val="0"/>
        </w:rPr>
        <w:t>Essential Knowledge and Skills</w:t>
      </w:r>
    </w:p>
    <w:p w:rsidR="00F576F5" w:rsidRPr="00D23EE1" w:rsidRDefault="00F576F5" w:rsidP="00F576F5">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F576F5" w:rsidRPr="00F576F5" w:rsidRDefault="00F576F5" w:rsidP="00ED7926">
      <w:pPr>
        <w:pStyle w:val="ListParagraph"/>
        <w:numPr>
          <w:ilvl w:val="0"/>
          <w:numId w:val="50"/>
        </w:numPr>
        <w:rPr>
          <w:rFonts w:asciiTheme="minorHAnsi" w:hAnsiTheme="minorHAnsi" w:cstheme="minorHAnsi"/>
          <w:sz w:val="22"/>
        </w:rPr>
      </w:pPr>
      <w:r w:rsidRPr="00F576F5">
        <w:rPr>
          <w:rFonts w:asciiTheme="minorHAnsi" w:hAnsiTheme="minorHAnsi" w:cstheme="minorHAnsi"/>
          <w:sz w:val="22"/>
        </w:rPr>
        <w:t xml:space="preserve">Use the order of operations and apply the properties of real numbers to evaluate algebraic expressions for the given replacement values of the variables. Exponents are limited to whole numbers and bases are limited to integers. Square roots are limited to perfect squares. Limit the number of replacements to no more than three per expression. (a) </w:t>
      </w:r>
    </w:p>
    <w:p w:rsidR="00F576F5" w:rsidRPr="00F576F5" w:rsidRDefault="00F576F5" w:rsidP="00ED7926">
      <w:pPr>
        <w:pStyle w:val="ListParagraph"/>
        <w:numPr>
          <w:ilvl w:val="0"/>
          <w:numId w:val="50"/>
        </w:numPr>
        <w:rPr>
          <w:rFonts w:asciiTheme="minorHAnsi" w:hAnsiTheme="minorHAnsi" w:cstheme="minorHAnsi"/>
          <w:sz w:val="22"/>
        </w:rPr>
      </w:pPr>
      <w:r w:rsidRPr="00F576F5">
        <w:rPr>
          <w:rFonts w:asciiTheme="minorHAnsi" w:hAnsiTheme="minorHAnsi" w:cstheme="minorHAnsi"/>
          <w:sz w:val="22"/>
        </w:rPr>
        <w:t>Represent algebraic expressions using concrete materials and pictorial representations. Concrete materials may include colored chips or algebra tiles. (a)</w:t>
      </w:r>
    </w:p>
    <w:p w:rsidR="00F576F5" w:rsidRPr="00F576F5" w:rsidRDefault="00F576F5" w:rsidP="00ED7926">
      <w:pPr>
        <w:pStyle w:val="ListParagraph"/>
        <w:numPr>
          <w:ilvl w:val="0"/>
          <w:numId w:val="50"/>
        </w:numPr>
        <w:rPr>
          <w:rFonts w:asciiTheme="minorHAnsi" w:hAnsiTheme="minorHAnsi" w:cstheme="minorHAnsi"/>
          <w:sz w:val="22"/>
        </w:rPr>
      </w:pPr>
      <w:r w:rsidRPr="00F576F5">
        <w:rPr>
          <w:rFonts w:asciiTheme="minorHAnsi" w:hAnsiTheme="minorHAnsi" w:cstheme="minorHAnsi"/>
          <w:sz w:val="22"/>
        </w:rPr>
        <w:t>Simplify algebraic expressions in one variable. Expressions may need to be expanded (using the distributive property) or require combining like terms to simplify. Expressions will include only linear and numeric terms. Coefficients and numeric terms may be rational. (b)</w:t>
      </w:r>
    </w:p>
    <w:p w:rsidR="00F576F5" w:rsidRPr="00F576F5" w:rsidRDefault="00F576F5" w:rsidP="00F576F5">
      <w:pPr>
        <w:spacing w:before="120"/>
        <w:contextualSpacing/>
        <w:rPr>
          <w:rFonts w:asciiTheme="minorHAnsi" w:hAnsiTheme="minorHAnsi" w:cstheme="minorHAnsi"/>
          <w:sz w:val="22"/>
          <w:szCs w:val="22"/>
        </w:rPr>
      </w:pPr>
    </w:p>
    <w:p w:rsidR="00F576F5" w:rsidRPr="00F576F5" w:rsidRDefault="00F576F5" w:rsidP="00F576F5">
      <w:pPr>
        <w:pStyle w:val="Heading3"/>
      </w:pPr>
      <w:r w:rsidRPr="00F576F5">
        <w:t>8.15</w:t>
      </w:r>
      <w:r w:rsidRPr="00F576F5">
        <w:tab/>
        <w:t>The student will</w:t>
      </w:r>
    </w:p>
    <w:p w:rsidR="00F576F5" w:rsidRPr="00F576F5" w:rsidRDefault="00F576F5" w:rsidP="00ED7926">
      <w:pPr>
        <w:pStyle w:val="Heading3"/>
        <w:numPr>
          <w:ilvl w:val="0"/>
          <w:numId w:val="46"/>
        </w:numPr>
      </w:pPr>
      <w:proofErr w:type="gramStart"/>
      <w:r w:rsidRPr="00F576F5">
        <w:t>determine</w:t>
      </w:r>
      <w:proofErr w:type="gramEnd"/>
      <w:r w:rsidRPr="00F576F5">
        <w:t xml:space="preserve"> whether a given relation is a function; and </w:t>
      </w:r>
    </w:p>
    <w:p w:rsidR="00F576F5" w:rsidRPr="00F576F5" w:rsidRDefault="00F576F5" w:rsidP="00ED7926">
      <w:pPr>
        <w:pStyle w:val="Heading3"/>
        <w:numPr>
          <w:ilvl w:val="0"/>
          <w:numId w:val="46"/>
        </w:numPr>
      </w:pPr>
      <w:proofErr w:type="gramStart"/>
      <w:r w:rsidRPr="00F576F5">
        <w:t>determine</w:t>
      </w:r>
      <w:proofErr w:type="gramEnd"/>
      <w:r w:rsidRPr="00F576F5">
        <w:t xml:space="preserve"> the domain and range of a function.</w:t>
      </w:r>
    </w:p>
    <w:p w:rsidR="00F576F5" w:rsidRDefault="00F576F5" w:rsidP="00F576F5">
      <w:pPr>
        <w:pStyle w:val="Heading4"/>
        <w:rPr>
          <w:snapToGrid w:val="0"/>
        </w:rPr>
      </w:pPr>
      <w:r>
        <w:rPr>
          <w:snapToGrid w:val="0"/>
        </w:rPr>
        <w:t>Understanding the Standard</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A relation is any set of ordered pairs. For each first member, there may be many second members.</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A function is a relation between a set of inputs, called the domain, and a set of outputs, called the range, with the property that each input is related to exactly one output.</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 xml:space="preserve">As a table of values, a function has a unique value assigned to the second variable for each value of the first variable. In the “not a function” example, the input value “1” has two different output values, 5 and -3, assigned to it, so the example is not a function. </w:t>
      </w:r>
    </w:p>
    <w:p w:rsidR="00F576F5" w:rsidRPr="00F576F5" w:rsidRDefault="00F576F5" w:rsidP="00ED7926">
      <w:pPr>
        <w:pStyle w:val="ListParagraph"/>
        <w:numPr>
          <w:ilvl w:val="0"/>
          <w:numId w:val="47"/>
        </w:numPr>
        <w:rPr>
          <w:rFonts w:asciiTheme="minorHAnsi" w:hAnsiTheme="minorHAnsi" w:cstheme="minorHAnsi"/>
        </w:rPr>
      </w:pPr>
      <w:r w:rsidRPr="00F576F5">
        <w:rPr>
          <w:rFonts w:asciiTheme="minorHAnsi" w:hAnsiTheme="minorHAnsi" w:cstheme="minorHAnsi"/>
          <w:noProof/>
          <w:sz w:val="22"/>
        </w:rPr>
        <w:drawing>
          <wp:inline distT="0" distB="0" distL="0" distR="0" wp14:anchorId="5E76C7D4" wp14:editId="0DDCF745">
            <wp:extent cx="2113280" cy="1178560"/>
            <wp:effectExtent l="0" t="0" r="1270" b="2540"/>
            <wp:docPr id="21" name="Picture 21" descr="table of value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13280" cy="1178560"/>
                    </a:xfrm>
                    <a:prstGeom prst="rect">
                      <a:avLst/>
                    </a:prstGeom>
                  </pic:spPr>
                </pic:pic>
              </a:graphicData>
            </a:graphic>
          </wp:inline>
        </w:drawing>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lastRenderedPageBreak/>
        <w:t xml:space="preserve">As a set of ordered pairs, a function has a unique or different </w:t>
      </w:r>
      <w:r w:rsidRPr="00F576F5">
        <w:rPr>
          <w:rFonts w:asciiTheme="minorHAnsi" w:hAnsiTheme="minorHAnsi" w:cstheme="minorHAnsi"/>
          <w:i/>
          <w:sz w:val="22"/>
        </w:rPr>
        <w:t>y</w:t>
      </w:r>
      <w:r w:rsidRPr="00F576F5">
        <w:rPr>
          <w:rFonts w:asciiTheme="minorHAnsi" w:hAnsiTheme="minorHAnsi" w:cstheme="minorHAnsi"/>
          <w:sz w:val="22"/>
        </w:rPr>
        <w:t xml:space="preserve">-value assigned to each </w:t>
      </w:r>
      <w:r w:rsidRPr="00F576F5">
        <w:rPr>
          <w:rFonts w:asciiTheme="minorHAnsi" w:hAnsiTheme="minorHAnsi" w:cstheme="minorHAnsi"/>
          <w:i/>
          <w:sz w:val="22"/>
        </w:rPr>
        <w:t>x</w:t>
      </w:r>
      <w:r w:rsidRPr="00F576F5">
        <w:rPr>
          <w:rFonts w:asciiTheme="minorHAnsi" w:hAnsiTheme="minorHAnsi" w:cstheme="minorHAnsi"/>
          <w:sz w:val="22"/>
        </w:rPr>
        <w:t xml:space="preserve">-value. For example, the set of ordered pairs, {(1, 2), (2, 4), (3, 2), (4, 8)} is a function. This set of ordered pairs, {(1, 2), (2, 4), (3, 2), (2, 3)}, is not a function because the </w:t>
      </w:r>
      <w:r w:rsidRPr="00F576F5">
        <w:rPr>
          <w:rFonts w:asciiTheme="minorHAnsi" w:hAnsiTheme="minorHAnsi" w:cstheme="minorHAnsi"/>
          <w:i/>
          <w:sz w:val="22"/>
        </w:rPr>
        <w:t>x</w:t>
      </w:r>
      <w:r w:rsidRPr="00F576F5">
        <w:rPr>
          <w:rFonts w:asciiTheme="minorHAnsi" w:hAnsiTheme="minorHAnsi" w:cstheme="minorHAnsi"/>
          <w:sz w:val="22"/>
        </w:rPr>
        <w:t xml:space="preserve">-value of “2” has two different </w:t>
      </w:r>
      <w:r w:rsidRPr="00F576F5">
        <w:rPr>
          <w:rFonts w:asciiTheme="minorHAnsi" w:hAnsiTheme="minorHAnsi" w:cstheme="minorHAnsi"/>
          <w:i/>
          <w:sz w:val="22"/>
        </w:rPr>
        <w:t>y</w:t>
      </w:r>
      <w:r w:rsidRPr="00F576F5">
        <w:rPr>
          <w:rFonts w:asciiTheme="minorHAnsi" w:hAnsiTheme="minorHAnsi" w:cstheme="minorHAnsi"/>
          <w:sz w:val="22"/>
        </w:rPr>
        <w:t>-values.</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 xml:space="preserve">As a graph of discrete points, a relation is a function when, for any value of </w:t>
      </w:r>
      <w:r w:rsidRPr="00F576F5">
        <w:rPr>
          <w:rFonts w:asciiTheme="minorHAnsi" w:hAnsiTheme="minorHAnsi" w:cstheme="minorHAnsi"/>
          <w:i/>
          <w:sz w:val="22"/>
        </w:rPr>
        <w:t>x</w:t>
      </w:r>
      <w:r w:rsidRPr="00F576F5">
        <w:rPr>
          <w:rFonts w:asciiTheme="minorHAnsi" w:hAnsiTheme="minorHAnsi" w:cstheme="minorHAnsi"/>
          <w:sz w:val="22"/>
        </w:rPr>
        <w:t>, a vertical line passes through no more than one point on the graph.</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Some relations are functions; all functions are relations.</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Graphs of functions can be discrete or continuous.</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In a discrete function graph there are separate, distinct points. You would not use a line to connect these points on a graph. The points between the plotted points have no meaning and cannot be interpreted. For example, the number of pets per household represents a discrete function because you cannot have a fraction of a pet.</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Functions may be represented as ordered pairs, tables, graphs, equations, physical models, or in words. Any given relationship can be represented using multiple representations.</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noProof/>
          <w:sz w:val="22"/>
        </w:rPr>
        <w:t xml:space="preserve">A discussion about </w:t>
      </w:r>
      <w:r w:rsidRPr="00F576F5">
        <w:rPr>
          <w:rFonts w:asciiTheme="minorHAnsi" w:hAnsiTheme="minorHAnsi" w:cstheme="minorHAnsi"/>
          <w:sz w:val="22"/>
        </w:rPr>
        <w:t>determining whether a continuous graph of a relation is a function using the vertical line test may occur in grade eight, but will be explored further in Algebra I.</w:t>
      </w:r>
    </w:p>
    <w:p w:rsidR="00F576F5" w:rsidRPr="00F576F5" w:rsidRDefault="00F576F5" w:rsidP="00ED7926">
      <w:pPr>
        <w:pStyle w:val="ListParagraph"/>
        <w:numPr>
          <w:ilvl w:val="0"/>
          <w:numId w:val="47"/>
        </w:numPr>
        <w:rPr>
          <w:rFonts w:asciiTheme="minorHAnsi" w:hAnsiTheme="minorHAnsi" w:cstheme="minorHAnsi"/>
        </w:rPr>
      </w:pPr>
      <w:r w:rsidRPr="00F576F5">
        <w:rPr>
          <w:rFonts w:asciiTheme="minorHAnsi" w:hAnsiTheme="minorHAnsi" w:cstheme="minorHAnsi"/>
          <w:noProof/>
          <w:sz w:val="22"/>
        </w:rPr>
        <w:drawing>
          <wp:inline distT="0" distB="0" distL="0" distR="0" wp14:anchorId="7106D114" wp14:editId="2D8FE341">
            <wp:extent cx="1914525" cy="488950"/>
            <wp:effectExtent l="0" t="0" r="9525" b="6350"/>
            <wp:docPr id="23" name="Picture 22" descr="domain function range graphic"/>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1914525" cy="488950"/>
                    </a:xfrm>
                    <a:prstGeom prst="rect">
                      <a:avLst/>
                    </a:prstGeom>
                  </pic:spPr>
                </pic:pic>
              </a:graphicData>
            </a:graphic>
          </wp:inline>
        </w:drawing>
      </w:r>
    </w:p>
    <w:p w:rsidR="00F576F5" w:rsidRPr="00F576F5" w:rsidRDefault="00F576F5" w:rsidP="00ED7926">
      <w:pPr>
        <w:pStyle w:val="ListParagraph"/>
        <w:numPr>
          <w:ilvl w:val="0"/>
          <w:numId w:val="47"/>
        </w:numPr>
        <w:rPr>
          <w:rFonts w:asciiTheme="minorHAnsi" w:hAnsiTheme="minorHAnsi" w:cstheme="minorHAnsi"/>
          <w:noProof/>
          <w:sz w:val="22"/>
        </w:rPr>
      </w:pPr>
      <w:r w:rsidRPr="00F576F5">
        <w:rPr>
          <w:rFonts w:asciiTheme="minorHAnsi" w:hAnsiTheme="minorHAnsi" w:cstheme="minorHAnsi"/>
          <w:sz w:val="22"/>
        </w:rPr>
        <w:t xml:space="preserve">The domain is the set of all the input values for the independent variable or </w:t>
      </w:r>
      <w:r w:rsidRPr="00F576F5">
        <w:rPr>
          <w:rFonts w:asciiTheme="minorHAnsi" w:hAnsiTheme="minorHAnsi" w:cstheme="minorHAnsi"/>
          <w:i/>
          <w:sz w:val="22"/>
        </w:rPr>
        <w:t>x</w:t>
      </w:r>
      <w:r w:rsidRPr="00F576F5">
        <w:rPr>
          <w:rFonts w:asciiTheme="minorHAnsi" w:hAnsiTheme="minorHAnsi" w:cstheme="minorHAnsi"/>
          <w:sz w:val="22"/>
        </w:rPr>
        <w:t xml:space="preserve">-values (first number in an ordered pair). </w:t>
      </w:r>
    </w:p>
    <w:p w:rsidR="00F576F5" w:rsidRPr="00F576F5" w:rsidRDefault="00F576F5" w:rsidP="00ED7926">
      <w:pPr>
        <w:pStyle w:val="ListParagraph"/>
        <w:numPr>
          <w:ilvl w:val="0"/>
          <w:numId w:val="47"/>
        </w:numPr>
        <w:rPr>
          <w:rFonts w:asciiTheme="minorHAnsi" w:hAnsiTheme="minorHAnsi" w:cstheme="minorHAnsi"/>
          <w:dstrike/>
          <w:sz w:val="22"/>
        </w:rPr>
      </w:pPr>
      <w:r w:rsidRPr="00F576F5">
        <w:rPr>
          <w:rFonts w:asciiTheme="minorHAnsi" w:hAnsiTheme="minorHAnsi" w:cstheme="minorHAnsi"/>
          <w:sz w:val="22"/>
        </w:rPr>
        <w:t xml:space="preserve">The range is the set of all the output values for the dependent variable or </w:t>
      </w:r>
      <w:r w:rsidRPr="00F576F5">
        <w:rPr>
          <w:rFonts w:asciiTheme="minorHAnsi" w:hAnsiTheme="minorHAnsi" w:cstheme="minorHAnsi"/>
          <w:i/>
          <w:sz w:val="22"/>
        </w:rPr>
        <w:t>y</w:t>
      </w:r>
      <w:r w:rsidRPr="00F576F5">
        <w:rPr>
          <w:rFonts w:asciiTheme="minorHAnsi" w:hAnsiTheme="minorHAnsi" w:cstheme="minorHAnsi"/>
          <w:sz w:val="22"/>
        </w:rPr>
        <w:t>-values (second number in an ordered pair</w:t>
      </w:r>
    </w:p>
    <w:p w:rsidR="00F576F5" w:rsidRPr="00F576F5" w:rsidRDefault="00F576F5" w:rsidP="00ED7926">
      <w:pPr>
        <w:pStyle w:val="ListParagraph"/>
        <w:numPr>
          <w:ilvl w:val="0"/>
          <w:numId w:val="47"/>
        </w:numPr>
        <w:rPr>
          <w:rFonts w:asciiTheme="minorHAnsi" w:hAnsiTheme="minorHAnsi" w:cstheme="minorHAnsi"/>
        </w:rPr>
      </w:pPr>
      <w:r w:rsidRPr="00F576F5">
        <w:rPr>
          <w:rFonts w:asciiTheme="minorHAnsi" w:hAnsiTheme="minorHAnsi" w:cstheme="minorHAnsi"/>
          <w:sz w:val="22"/>
        </w:rPr>
        <w:t xml:space="preserve">If a function is comprised of a discrete set of ordered pairs, then the domain is the set of all the </w:t>
      </w:r>
      <w:r w:rsidRPr="00F576F5">
        <w:rPr>
          <w:rFonts w:asciiTheme="minorHAnsi" w:hAnsiTheme="minorHAnsi" w:cstheme="minorHAnsi"/>
          <w:sz w:val="22"/>
        </w:rPr>
        <w:br/>
      </w:r>
      <w:r w:rsidRPr="00F576F5">
        <w:rPr>
          <w:rFonts w:asciiTheme="minorHAnsi" w:hAnsiTheme="minorHAnsi" w:cstheme="minorHAnsi"/>
          <w:i/>
          <w:sz w:val="22"/>
        </w:rPr>
        <w:t>x</w:t>
      </w:r>
      <w:r w:rsidRPr="00F576F5">
        <w:rPr>
          <w:rFonts w:asciiTheme="minorHAnsi" w:hAnsiTheme="minorHAnsi" w:cstheme="minorHAnsi"/>
          <w:sz w:val="22"/>
        </w:rPr>
        <w:t xml:space="preserve">-coordinates, and the range is the set of all the </w:t>
      </w:r>
      <w:r w:rsidRPr="00F576F5">
        <w:rPr>
          <w:rFonts w:asciiTheme="minorHAnsi" w:hAnsiTheme="minorHAnsi" w:cstheme="minorHAnsi"/>
          <w:i/>
          <w:sz w:val="22"/>
        </w:rPr>
        <w:t>y</w:t>
      </w:r>
      <w:r w:rsidRPr="00F576F5">
        <w:rPr>
          <w:rFonts w:asciiTheme="minorHAnsi" w:hAnsiTheme="minorHAnsi" w:cstheme="minorHAnsi"/>
          <w:sz w:val="22"/>
        </w:rPr>
        <w:t>-coordinates.  These sets of values can be determined given different representations of the function.</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Example:  The domain of a function is {−1, 1, 2, 3} and the range is {−3, 3, 5}. The following are representations of this function:</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noProof/>
          <w:sz w:val="22"/>
        </w:rPr>
        <w:drawing>
          <wp:inline distT="0" distB="0" distL="0" distR="0" wp14:anchorId="040DF92D" wp14:editId="271CEE8B">
            <wp:extent cx="923925" cy="1247775"/>
            <wp:effectExtent l="0" t="0" r="9525" b="9525"/>
            <wp:docPr id="2" name="Picture 2" descr="table of value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23925" cy="1247775"/>
                    </a:xfrm>
                    <a:prstGeom prst="rect">
                      <a:avLst/>
                    </a:prstGeom>
                  </pic:spPr>
                </pic:pic>
              </a:graphicData>
            </a:graphic>
          </wp:inline>
        </w:drawing>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The function represented as a table of values:</w:t>
      </w:r>
    </w:p>
    <w:p w:rsidR="00F576F5" w:rsidRPr="00F576F5" w:rsidRDefault="00F576F5" w:rsidP="00F576F5">
      <w:pPr>
        <w:rPr>
          <w:rFonts w:asciiTheme="minorHAnsi" w:hAnsiTheme="minorHAnsi" w:cstheme="minorHAnsi"/>
          <w:sz w:val="22"/>
        </w:rPr>
      </w:pP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The function represented as a set of ordered pairs: {(-1, 5), (1, -3), (2, 3), (3, 5)}</w:t>
      </w:r>
    </w:p>
    <w:p w:rsidR="00F576F5" w:rsidRPr="00F576F5" w:rsidRDefault="00F576F5" w:rsidP="00ED7926">
      <w:pPr>
        <w:pStyle w:val="ListParagraph"/>
        <w:numPr>
          <w:ilvl w:val="0"/>
          <w:numId w:val="47"/>
        </w:numPr>
        <w:rPr>
          <w:rFonts w:asciiTheme="minorHAnsi" w:hAnsiTheme="minorHAnsi" w:cstheme="minorHAnsi"/>
          <w:sz w:val="22"/>
        </w:rPr>
      </w:pPr>
      <w:r w:rsidRPr="00F576F5">
        <w:rPr>
          <w:rFonts w:asciiTheme="minorHAnsi" w:hAnsiTheme="minorHAnsi" w:cstheme="minorHAnsi"/>
          <w:sz w:val="22"/>
        </w:rPr>
        <w:t>The function represented as a graph on a coordinate plane:</w:t>
      </w:r>
    </w:p>
    <w:p w:rsidR="00F576F5" w:rsidRPr="00F576F5" w:rsidRDefault="00F576F5" w:rsidP="00ED7926">
      <w:pPr>
        <w:pStyle w:val="ListParagraph"/>
        <w:numPr>
          <w:ilvl w:val="0"/>
          <w:numId w:val="47"/>
        </w:numPr>
        <w:rPr>
          <w:rFonts w:asciiTheme="minorHAnsi" w:hAnsiTheme="minorHAnsi" w:cstheme="minorHAnsi"/>
          <w:sz w:val="18"/>
          <w:u w:val="double"/>
        </w:rPr>
      </w:pPr>
      <w:r w:rsidRPr="00F576F5">
        <w:rPr>
          <w:rFonts w:asciiTheme="minorHAnsi" w:hAnsiTheme="minorHAnsi" w:cstheme="minorHAnsi"/>
          <w:noProof/>
          <w:sz w:val="22"/>
        </w:rPr>
        <w:lastRenderedPageBreak/>
        <w:drawing>
          <wp:inline distT="0" distB="0" distL="0" distR="0" wp14:anchorId="1BF81102" wp14:editId="16B12A48">
            <wp:extent cx="2564765" cy="2493010"/>
            <wp:effectExtent l="0" t="0" r="6985" b="2540"/>
            <wp:docPr id="35" name="Picture 35" descr="graphic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564765" cy="2493010"/>
                    </a:xfrm>
                    <a:prstGeom prst="rect">
                      <a:avLst/>
                    </a:prstGeom>
                  </pic:spPr>
                </pic:pic>
              </a:graphicData>
            </a:graphic>
          </wp:inline>
        </w:drawing>
      </w:r>
    </w:p>
    <w:p w:rsidR="00F576F5" w:rsidRDefault="00F576F5" w:rsidP="00F576F5">
      <w:pPr>
        <w:spacing w:before="120"/>
        <w:contextualSpacing/>
        <w:rPr>
          <w:rFonts w:asciiTheme="minorHAnsi" w:hAnsiTheme="minorHAnsi" w:cstheme="minorHAnsi"/>
          <w:sz w:val="22"/>
          <w:szCs w:val="22"/>
        </w:rPr>
      </w:pPr>
    </w:p>
    <w:p w:rsidR="00F576F5" w:rsidRPr="00F03927" w:rsidRDefault="00F576F5" w:rsidP="00F576F5">
      <w:pPr>
        <w:pStyle w:val="Heading4"/>
      </w:pPr>
      <w:r>
        <w:rPr>
          <w:snapToGrid w:val="0"/>
        </w:rPr>
        <w:t>Essential Knowledge and Skills</w:t>
      </w:r>
    </w:p>
    <w:p w:rsidR="00F576F5" w:rsidRPr="00D23EE1" w:rsidRDefault="00F576F5" w:rsidP="00F576F5">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F576F5" w:rsidRPr="00270DF2" w:rsidRDefault="00F576F5" w:rsidP="00ED7926">
      <w:pPr>
        <w:pStyle w:val="ListParagraph"/>
        <w:numPr>
          <w:ilvl w:val="0"/>
          <w:numId w:val="51"/>
        </w:numPr>
        <w:rPr>
          <w:rFonts w:asciiTheme="minorHAnsi" w:hAnsiTheme="minorHAnsi" w:cstheme="minorHAnsi"/>
          <w:sz w:val="22"/>
        </w:rPr>
      </w:pPr>
      <w:r w:rsidRPr="00270DF2">
        <w:rPr>
          <w:rFonts w:asciiTheme="minorHAnsi" w:hAnsiTheme="minorHAnsi" w:cstheme="minorHAnsi"/>
          <w:sz w:val="22"/>
        </w:rPr>
        <w:t>Determine whether a relation, represented by a set of ordered pairs, a table, or a graph of discrete points is a function. Sets are limited to no more than 10 ordered pairs. (a)</w:t>
      </w:r>
    </w:p>
    <w:p w:rsidR="00F576F5" w:rsidRPr="00270DF2" w:rsidRDefault="00F576F5" w:rsidP="00ED7926">
      <w:pPr>
        <w:pStyle w:val="ListParagraph"/>
        <w:numPr>
          <w:ilvl w:val="0"/>
          <w:numId w:val="51"/>
        </w:numPr>
        <w:rPr>
          <w:rFonts w:asciiTheme="minorHAnsi" w:hAnsiTheme="minorHAnsi" w:cstheme="minorHAnsi"/>
          <w:sz w:val="22"/>
        </w:rPr>
      </w:pPr>
      <w:r w:rsidRPr="00270DF2">
        <w:rPr>
          <w:rFonts w:asciiTheme="minorHAnsi" w:hAnsiTheme="minorHAnsi" w:cstheme="minorHAnsi"/>
          <w:sz w:val="22"/>
        </w:rPr>
        <w:t>Identify the domain and range of a function represented as a set of ordered pairs, a table, or a graph of discrete points. (b)</w:t>
      </w:r>
    </w:p>
    <w:p w:rsidR="00270DF2" w:rsidRPr="00270DF2" w:rsidRDefault="00270DF2" w:rsidP="00270DF2">
      <w:pPr>
        <w:rPr>
          <w:rFonts w:asciiTheme="minorHAnsi" w:hAnsiTheme="minorHAnsi" w:cstheme="minorHAnsi"/>
          <w:sz w:val="22"/>
        </w:rPr>
      </w:pPr>
    </w:p>
    <w:p w:rsidR="00270DF2" w:rsidRPr="006525FD" w:rsidRDefault="00270DF2" w:rsidP="00270DF2">
      <w:pPr>
        <w:pStyle w:val="Heading3"/>
      </w:pPr>
      <w:r w:rsidRPr="006525FD">
        <w:t>8.16</w:t>
      </w:r>
      <w:r w:rsidRPr="006525FD">
        <w:tab/>
        <w:t xml:space="preserve">The student will </w:t>
      </w:r>
    </w:p>
    <w:p w:rsidR="00270DF2" w:rsidRPr="006525FD" w:rsidRDefault="00270DF2" w:rsidP="00ED7926">
      <w:pPr>
        <w:pStyle w:val="Heading3"/>
        <w:numPr>
          <w:ilvl w:val="0"/>
          <w:numId w:val="52"/>
        </w:numPr>
      </w:pPr>
      <w:proofErr w:type="gramStart"/>
      <w:r w:rsidRPr="006525FD">
        <w:t>recognize</w:t>
      </w:r>
      <w:proofErr w:type="gramEnd"/>
      <w:r w:rsidRPr="006525FD">
        <w:t xml:space="preserve"> and describe the graph of a linear function with a slope that is positive, negative, or zero; </w:t>
      </w:r>
    </w:p>
    <w:p w:rsidR="00270DF2" w:rsidRPr="006525FD" w:rsidRDefault="00270DF2" w:rsidP="00ED7926">
      <w:pPr>
        <w:pStyle w:val="Heading3"/>
        <w:numPr>
          <w:ilvl w:val="0"/>
          <w:numId w:val="52"/>
        </w:numPr>
      </w:pPr>
      <w:proofErr w:type="gramStart"/>
      <w:r w:rsidRPr="006525FD">
        <w:t>identify</w:t>
      </w:r>
      <w:proofErr w:type="gramEnd"/>
      <w:r w:rsidRPr="006525FD">
        <w:t xml:space="preserve"> the slope and </w:t>
      </w:r>
      <w:r w:rsidRPr="006525FD">
        <w:rPr>
          <w:i/>
        </w:rPr>
        <w:t>y</w:t>
      </w:r>
      <w:r w:rsidRPr="006525FD">
        <w:t>-intercept of a linear function given a table of values, a graph</w:t>
      </w:r>
      <w:r>
        <w:t>,</w:t>
      </w:r>
      <w:r w:rsidRPr="006525FD">
        <w:t xml:space="preserve"> or an equation in </w:t>
      </w:r>
      <w:r w:rsidRPr="006525FD">
        <w:rPr>
          <w:i/>
        </w:rPr>
        <w:t xml:space="preserve">y </w:t>
      </w:r>
      <w:r w:rsidRPr="006525FD">
        <w:t xml:space="preserve">= </w:t>
      </w:r>
      <w:r w:rsidRPr="006525FD">
        <w:rPr>
          <w:i/>
        </w:rPr>
        <w:t>mx</w:t>
      </w:r>
      <w:r w:rsidRPr="006525FD">
        <w:t xml:space="preserve"> + </w:t>
      </w:r>
      <w:r w:rsidRPr="006525FD">
        <w:rPr>
          <w:i/>
        </w:rPr>
        <w:t>b</w:t>
      </w:r>
      <w:r w:rsidRPr="006525FD">
        <w:t xml:space="preserve"> form;</w:t>
      </w:r>
    </w:p>
    <w:p w:rsidR="00270DF2" w:rsidRPr="006525FD" w:rsidRDefault="00270DF2" w:rsidP="00ED7926">
      <w:pPr>
        <w:pStyle w:val="Heading3"/>
        <w:numPr>
          <w:ilvl w:val="0"/>
          <w:numId w:val="52"/>
        </w:numPr>
      </w:pPr>
      <w:proofErr w:type="gramStart"/>
      <w:r w:rsidRPr="006525FD">
        <w:t>determine</w:t>
      </w:r>
      <w:proofErr w:type="gramEnd"/>
      <w:r w:rsidRPr="006525FD">
        <w:t xml:space="preserve"> the independent and dependent variable, given a practical situation modeled by a linear function;</w:t>
      </w:r>
    </w:p>
    <w:p w:rsidR="00270DF2" w:rsidRPr="006525FD" w:rsidRDefault="00270DF2" w:rsidP="00ED7926">
      <w:pPr>
        <w:pStyle w:val="Heading3"/>
        <w:numPr>
          <w:ilvl w:val="0"/>
          <w:numId w:val="52"/>
        </w:numPr>
      </w:pPr>
      <w:proofErr w:type="gramStart"/>
      <w:r w:rsidRPr="006525FD">
        <w:t>graph</w:t>
      </w:r>
      <w:proofErr w:type="gramEnd"/>
      <w:r w:rsidRPr="006525FD">
        <w:t xml:space="preserve"> a linear function given the equation in </w:t>
      </w:r>
      <w:r w:rsidRPr="006525FD">
        <w:rPr>
          <w:i/>
        </w:rPr>
        <w:t>y</w:t>
      </w:r>
      <w:r w:rsidRPr="006525FD">
        <w:t xml:space="preserve"> = </w:t>
      </w:r>
      <w:r w:rsidRPr="006525FD">
        <w:rPr>
          <w:i/>
        </w:rPr>
        <w:t xml:space="preserve">mx </w:t>
      </w:r>
      <w:r w:rsidRPr="006525FD">
        <w:t xml:space="preserve">+ </w:t>
      </w:r>
      <w:r w:rsidRPr="006525FD">
        <w:rPr>
          <w:i/>
        </w:rPr>
        <w:t xml:space="preserve">b </w:t>
      </w:r>
      <w:r w:rsidRPr="006525FD">
        <w:t>form; and</w:t>
      </w:r>
    </w:p>
    <w:p w:rsidR="00270DF2" w:rsidRPr="006525FD" w:rsidRDefault="00270DF2" w:rsidP="00ED7926">
      <w:pPr>
        <w:pStyle w:val="Heading3"/>
        <w:numPr>
          <w:ilvl w:val="0"/>
          <w:numId w:val="52"/>
        </w:numPr>
      </w:pPr>
      <w:proofErr w:type="gramStart"/>
      <w:r w:rsidRPr="006525FD">
        <w:t>make</w:t>
      </w:r>
      <w:proofErr w:type="gramEnd"/>
      <w:r w:rsidRPr="006525FD">
        <w:t xml:space="preserve"> connections between and among representations of a linear function using verbal descriptions, tables, equations, and graphs.</w:t>
      </w:r>
    </w:p>
    <w:p w:rsidR="00270DF2" w:rsidRDefault="00270DF2" w:rsidP="00270DF2">
      <w:pPr>
        <w:pStyle w:val="Heading4"/>
        <w:rPr>
          <w:snapToGrid w:val="0"/>
        </w:rPr>
      </w:pPr>
      <w:r>
        <w:rPr>
          <w:snapToGrid w:val="0"/>
        </w:rPr>
        <w:t>Understanding the Standard</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A linear function is an equation in two variables whose graph is a straight line, a type of continuous function.</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A linear function represents a situation with a constant rate. For example, when driving at a rate of 35 mph, the distance increases as the time increases, but the rate of speed remains the same.</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Slope (</w:t>
      </w:r>
      <w:r w:rsidRPr="00270DF2">
        <w:rPr>
          <w:rFonts w:asciiTheme="minorHAnsi" w:hAnsiTheme="minorHAnsi" w:cstheme="minorHAnsi"/>
          <w:i/>
          <w:szCs w:val="22"/>
        </w:rPr>
        <w:t>m</w:t>
      </w:r>
      <w:r w:rsidRPr="00270DF2">
        <w:rPr>
          <w:rFonts w:asciiTheme="minorHAnsi" w:hAnsiTheme="minorHAnsi" w:cstheme="minorHAnsi"/>
          <w:szCs w:val="22"/>
        </w:rPr>
        <w:t>) represents the rate of change in a linear function or the “steepness” of the line. The slope of a line is a rate of change, a ratio describing the vertical change to the horizontal change.</w:t>
      </w:r>
    </w:p>
    <w:p w:rsidR="00270DF2" w:rsidRPr="00270DF2" w:rsidRDefault="00270DF2" w:rsidP="00270DF2">
      <w:pPr>
        <w:spacing w:before="120"/>
        <w:ind w:left="720"/>
        <w:contextualSpacing/>
        <w:rPr>
          <w:rFonts w:asciiTheme="minorHAnsi" w:hAnsiTheme="minorHAnsi" w:cstheme="minorHAnsi"/>
          <w:szCs w:val="22"/>
        </w:rPr>
      </w:pPr>
      <w:r w:rsidRPr="00270DF2">
        <w:rPr>
          <w:rFonts w:asciiTheme="minorHAnsi" w:hAnsiTheme="minorHAnsi" w:cstheme="minorHAnsi"/>
          <w:szCs w:val="22"/>
        </w:rPr>
        <w:t xml:space="preserve">slope = </w:t>
      </w:r>
      <m:oMath>
        <m:f>
          <m:fPr>
            <m:ctrlPr>
              <w:rPr>
                <w:rFonts w:ascii="Cambria Math" w:hAnsi="Cambria Math" w:cstheme="minorHAnsi"/>
                <w:i/>
                <w:szCs w:val="22"/>
              </w:rPr>
            </m:ctrlPr>
          </m:fPr>
          <m:num>
            <m:r>
              <w:rPr>
                <w:rFonts w:ascii="Cambria Math" w:hAnsi="Cambria Math" w:cstheme="minorHAnsi"/>
                <w:szCs w:val="22"/>
              </w:rPr>
              <m:t>change in y</m:t>
            </m:r>
          </m:num>
          <m:den>
            <m:r>
              <w:rPr>
                <w:rFonts w:ascii="Cambria Math" w:hAnsi="Cambria Math" w:cstheme="minorHAnsi"/>
                <w:szCs w:val="22"/>
              </w:rPr>
              <m:t>change in x</m:t>
            </m:r>
          </m:den>
        </m:f>
        <m:r>
          <w:rPr>
            <w:rFonts w:ascii="Cambria Math" w:hAnsi="Cambria Math" w:cstheme="minorHAnsi"/>
            <w:szCs w:val="22"/>
          </w:rPr>
          <m:t xml:space="preserve"> </m:t>
        </m:r>
      </m:oMath>
      <w:r w:rsidRPr="00270DF2">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vertical change</m:t>
            </m:r>
          </m:num>
          <m:den>
            <m:r>
              <w:rPr>
                <w:rFonts w:ascii="Cambria Math" w:hAnsi="Cambria Math" w:cstheme="minorHAnsi"/>
                <w:szCs w:val="22"/>
              </w:rPr>
              <m:t>horizontal change</m:t>
            </m:r>
          </m:den>
        </m:f>
      </m:oMath>
    </w:p>
    <w:p w:rsidR="00270DF2" w:rsidRPr="00270DF2" w:rsidRDefault="00270DF2" w:rsidP="00ED7926">
      <w:pPr>
        <w:numPr>
          <w:ilvl w:val="0"/>
          <w:numId w:val="53"/>
        </w:numPr>
        <w:spacing w:before="120"/>
        <w:contextualSpacing/>
        <w:rPr>
          <w:rFonts w:asciiTheme="minorHAnsi" w:hAnsiTheme="minorHAnsi" w:cstheme="minorHAnsi"/>
          <w:szCs w:val="22"/>
          <w:lang w:val="en"/>
        </w:rPr>
      </w:pPr>
      <w:r w:rsidRPr="00270DF2">
        <w:rPr>
          <w:rFonts w:asciiTheme="minorHAnsi" w:hAnsiTheme="minorHAnsi" w:cstheme="minorHAnsi"/>
          <w:szCs w:val="22"/>
          <w:lang w:val="en"/>
        </w:rPr>
        <w:t xml:space="preserve">A line is </w:t>
      </w:r>
      <w:r w:rsidRPr="00270DF2">
        <w:rPr>
          <w:rFonts w:asciiTheme="minorHAnsi" w:hAnsiTheme="minorHAnsi" w:cstheme="minorHAnsi"/>
          <w:bCs/>
          <w:szCs w:val="22"/>
          <w:lang w:val="en"/>
        </w:rPr>
        <w:t>increasing</w:t>
      </w:r>
      <w:r w:rsidRPr="00270DF2">
        <w:rPr>
          <w:rFonts w:asciiTheme="minorHAnsi" w:hAnsiTheme="minorHAnsi" w:cstheme="minorHAnsi"/>
          <w:szCs w:val="22"/>
          <w:lang w:val="en"/>
        </w:rPr>
        <w:t xml:space="preserve"> if it rises from left to right. The slope is </w:t>
      </w:r>
      <w:r w:rsidRPr="00270DF2">
        <w:rPr>
          <w:rFonts w:asciiTheme="minorHAnsi" w:hAnsiTheme="minorHAnsi" w:cstheme="minorHAnsi"/>
          <w:bCs/>
          <w:szCs w:val="22"/>
          <w:lang w:val="en"/>
        </w:rPr>
        <w:t>positive</w:t>
      </w:r>
      <w:r w:rsidRPr="00270DF2">
        <w:rPr>
          <w:rFonts w:asciiTheme="minorHAnsi" w:hAnsiTheme="minorHAnsi" w:cstheme="minorHAnsi"/>
          <w:szCs w:val="22"/>
          <w:lang w:val="en"/>
        </w:rPr>
        <w:t xml:space="preserve"> (i.e., </w:t>
      </w:r>
      <w:r w:rsidRPr="00270DF2">
        <w:rPr>
          <w:rFonts w:asciiTheme="minorHAnsi" w:hAnsiTheme="minorHAnsi" w:cstheme="minorHAnsi"/>
          <w:i/>
          <w:szCs w:val="22"/>
          <w:lang w:val="en"/>
        </w:rPr>
        <w:t xml:space="preserve">m </w:t>
      </w:r>
      <w:r w:rsidRPr="00270DF2">
        <w:rPr>
          <w:rFonts w:asciiTheme="minorHAnsi" w:hAnsiTheme="minorHAnsi" w:cstheme="minorHAnsi"/>
          <w:szCs w:val="22"/>
          <w:lang w:val="en"/>
        </w:rPr>
        <w:t>&gt; 0).</w:t>
      </w:r>
    </w:p>
    <w:p w:rsidR="00270DF2" w:rsidRPr="00270DF2" w:rsidRDefault="00270DF2" w:rsidP="00ED7926">
      <w:pPr>
        <w:numPr>
          <w:ilvl w:val="0"/>
          <w:numId w:val="53"/>
        </w:numPr>
        <w:spacing w:before="120"/>
        <w:contextualSpacing/>
        <w:rPr>
          <w:rFonts w:asciiTheme="minorHAnsi" w:hAnsiTheme="minorHAnsi" w:cstheme="minorHAnsi"/>
          <w:szCs w:val="22"/>
          <w:lang w:val="en"/>
        </w:rPr>
      </w:pPr>
      <w:r w:rsidRPr="00270DF2">
        <w:rPr>
          <w:rFonts w:asciiTheme="minorHAnsi" w:hAnsiTheme="minorHAnsi" w:cstheme="minorHAnsi"/>
          <w:szCs w:val="22"/>
          <w:lang w:val="en"/>
        </w:rPr>
        <w:lastRenderedPageBreak/>
        <w:t xml:space="preserve">A line is </w:t>
      </w:r>
      <w:r w:rsidRPr="00270DF2">
        <w:rPr>
          <w:rFonts w:asciiTheme="minorHAnsi" w:hAnsiTheme="minorHAnsi" w:cstheme="minorHAnsi"/>
          <w:bCs/>
          <w:szCs w:val="22"/>
          <w:lang w:val="en"/>
        </w:rPr>
        <w:t>decreasing</w:t>
      </w:r>
      <w:r w:rsidRPr="00270DF2">
        <w:rPr>
          <w:rFonts w:asciiTheme="minorHAnsi" w:hAnsiTheme="minorHAnsi" w:cstheme="minorHAnsi"/>
          <w:szCs w:val="22"/>
          <w:lang w:val="en"/>
        </w:rPr>
        <w:t xml:space="preserve"> if it falls from left to right. The slope is </w:t>
      </w:r>
      <w:r w:rsidRPr="00270DF2">
        <w:rPr>
          <w:rFonts w:asciiTheme="minorHAnsi" w:hAnsiTheme="minorHAnsi" w:cstheme="minorHAnsi"/>
          <w:bCs/>
          <w:szCs w:val="22"/>
          <w:lang w:val="en"/>
        </w:rPr>
        <w:t xml:space="preserve">negative (i.e., </w:t>
      </w:r>
      <w:r w:rsidRPr="00270DF2">
        <w:rPr>
          <w:rFonts w:asciiTheme="minorHAnsi" w:hAnsiTheme="minorHAnsi" w:cstheme="minorHAnsi"/>
          <w:bCs/>
          <w:i/>
          <w:szCs w:val="22"/>
          <w:lang w:val="en"/>
        </w:rPr>
        <w:t xml:space="preserve">m </w:t>
      </w:r>
      <w:r w:rsidRPr="00270DF2">
        <w:rPr>
          <w:rFonts w:asciiTheme="minorHAnsi" w:hAnsiTheme="minorHAnsi" w:cstheme="minorHAnsi"/>
          <w:bCs/>
          <w:szCs w:val="22"/>
          <w:lang w:val="en"/>
        </w:rPr>
        <w:t>&lt; 0).</w:t>
      </w:r>
    </w:p>
    <w:p w:rsidR="00270DF2" w:rsidRPr="00270DF2" w:rsidRDefault="00270DF2" w:rsidP="00ED7926">
      <w:pPr>
        <w:numPr>
          <w:ilvl w:val="0"/>
          <w:numId w:val="53"/>
        </w:numPr>
        <w:spacing w:before="120"/>
        <w:contextualSpacing/>
        <w:rPr>
          <w:rFonts w:asciiTheme="minorHAnsi" w:hAnsiTheme="minorHAnsi" w:cstheme="minorHAnsi"/>
          <w:szCs w:val="22"/>
          <w:lang w:val="en"/>
        </w:rPr>
      </w:pPr>
      <w:r w:rsidRPr="00270DF2">
        <w:rPr>
          <w:rFonts w:asciiTheme="minorHAnsi" w:hAnsiTheme="minorHAnsi" w:cstheme="minorHAnsi"/>
          <w:bCs/>
          <w:szCs w:val="22"/>
          <w:lang w:val="en"/>
        </w:rPr>
        <w:t xml:space="preserve">A horizontal line has zero slope (i.e., </w:t>
      </w:r>
      <w:r w:rsidRPr="00270DF2">
        <w:rPr>
          <w:rFonts w:asciiTheme="minorHAnsi" w:hAnsiTheme="minorHAnsi" w:cstheme="minorHAnsi"/>
          <w:bCs/>
          <w:i/>
          <w:szCs w:val="22"/>
          <w:lang w:val="en"/>
        </w:rPr>
        <w:t>m</w:t>
      </w:r>
      <w:r w:rsidRPr="00270DF2">
        <w:rPr>
          <w:rFonts w:asciiTheme="minorHAnsi" w:hAnsiTheme="minorHAnsi" w:cstheme="minorHAnsi"/>
          <w:bCs/>
          <w:szCs w:val="22"/>
          <w:lang w:val="en"/>
        </w:rPr>
        <w:t xml:space="preserve"> = 0).</w:t>
      </w:r>
    </w:p>
    <w:p w:rsidR="00270DF2" w:rsidRPr="00270DF2" w:rsidRDefault="00270DF2" w:rsidP="00270DF2">
      <w:pPr>
        <w:spacing w:before="120"/>
        <w:ind w:left="1440"/>
        <w:contextualSpacing/>
        <w:rPr>
          <w:rFonts w:asciiTheme="minorHAnsi" w:hAnsiTheme="minorHAnsi" w:cstheme="minorHAnsi"/>
          <w:szCs w:val="22"/>
        </w:rPr>
      </w:pPr>
      <w:r w:rsidRPr="00270DF2">
        <w:rPr>
          <w:rFonts w:asciiTheme="minorHAnsi" w:hAnsiTheme="minorHAnsi" w:cstheme="minorHAnsi"/>
          <w:szCs w:val="22"/>
        </w:rPr>
        <w:drawing>
          <wp:inline distT="0" distB="0" distL="0" distR="0" wp14:anchorId="0A355B58" wp14:editId="3BFDFDC2">
            <wp:extent cx="2755433" cy="1406105"/>
            <wp:effectExtent l="0" t="0" r="6985" b="3810"/>
            <wp:docPr id="29" name="Picture 4" descr="horizontal line has zero slope -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uul54192\Desktop\paste_image30.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24944"/>
                    <a:stretch/>
                  </pic:blipFill>
                  <pic:spPr bwMode="auto">
                    <a:xfrm>
                      <a:off x="0" y="0"/>
                      <a:ext cx="2757845" cy="1407336"/>
                    </a:xfrm>
                    <a:prstGeom prst="rect">
                      <a:avLst/>
                    </a:prstGeom>
                    <a:noFill/>
                    <a:extLst/>
                  </pic:spPr>
                </pic:pic>
              </a:graphicData>
            </a:graphic>
          </wp:inline>
        </w:drawing>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A discussion about lines with undefined slope (vertical lines) should occur with students in grade eight mathematics to compare undefined slope to lines with a defined slope.  Further exploration of this concept will occur in Algebra I.</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A linear function can be written in the form </w:t>
      </w:r>
      <w:r w:rsidRPr="00270DF2">
        <w:rPr>
          <w:rFonts w:asciiTheme="minorHAnsi" w:hAnsiTheme="minorHAnsi" w:cstheme="minorHAnsi"/>
          <w:i/>
          <w:szCs w:val="22"/>
        </w:rPr>
        <w:t>y</w:t>
      </w:r>
      <w:r w:rsidRPr="00270DF2">
        <w:rPr>
          <w:rFonts w:asciiTheme="minorHAnsi" w:hAnsiTheme="minorHAnsi" w:cstheme="minorHAnsi"/>
          <w:szCs w:val="22"/>
        </w:rPr>
        <w:t xml:space="preserve"> = </w:t>
      </w:r>
      <w:r w:rsidRPr="00270DF2">
        <w:rPr>
          <w:rFonts w:asciiTheme="minorHAnsi" w:hAnsiTheme="minorHAnsi" w:cstheme="minorHAnsi"/>
          <w:i/>
          <w:szCs w:val="22"/>
        </w:rPr>
        <w:t>mx</w:t>
      </w:r>
      <w:r w:rsidRPr="00270DF2">
        <w:rPr>
          <w:rFonts w:asciiTheme="minorHAnsi" w:hAnsiTheme="minorHAnsi" w:cstheme="minorHAnsi"/>
          <w:szCs w:val="22"/>
        </w:rPr>
        <w:t xml:space="preserve"> + </w:t>
      </w:r>
      <w:r w:rsidRPr="00270DF2">
        <w:rPr>
          <w:rFonts w:asciiTheme="minorHAnsi" w:hAnsiTheme="minorHAnsi" w:cstheme="minorHAnsi"/>
          <w:i/>
          <w:szCs w:val="22"/>
        </w:rPr>
        <w:t>b</w:t>
      </w:r>
      <w:r w:rsidRPr="00270DF2">
        <w:rPr>
          <w:rFonts w:asciiTheme="minorHAnsi" w:hAnsiTheme="minorHAnsi" w:cstheme="minorHAnsi"/>
          <w:szCs w:val="22"/>
        </w:rPr>
        <w:t xml:space="preserve">, where </w:t>
      </w:r>
      <w:r w:rsidRPr="00270DF2">
        <w:rPr>
          <w:rFonts w:asciiTheme="minorHAnsi" w:hAnsiTheme="minorHAnsi" w:cstheme="minorHAnsi"/>
          <w:i/>
          <w:szCs w:val="22"/>
        </w:rPr>
        <w:t>m</w:t>
      </w:r>
      <w:r w:rsidRPr="00270DF2">
        <w:rPr>
          <w:rFonts w:asciiTheme="minorHAnsi" w:hAnsiTheme="minorHAnsi" w:cstheme="minorHAnsi"/>
          <w:szCs w:val="22"/>
        </w:rPr>
        <w:t xml:space="preserve"> represents the slope or rate of change in </w:t>
      </w:r>
      <w:r w:rsidRPr="00270DF2">
        <w:rPr>
          <w:rFonts w:asciiTheme="minorHAnsi" w:hAnsiTheme="minorHAnsi" w:cstheme="minorHAnsi"/>
          <w:i/>
          <w:szCs w:val="22"/>
        </w:rPr>
        <w:t xml:space="preserve">y </w:t>
      </w:r>
      <w:r w:rsidRPr="00270DF2">
        <w:rPr>
          <w:rFonts w:asciiTheme="minorHAnsi" w:hAnsiTheme="minorHAnsi" w:cstheme="minorHAnsi"/>
          <w:szCs w:val="22"/>
        </w:rPr>
        <w:t xml:space="preserve">compared to </w:t>
      </w:r>
      <w:r w:rsidRPr="00270DF2">
        <w:rPr>
          <w:rFonts w:asciiTheme="minorHAnsi" w:hAnsiTheme="minorHAnsi" w:cstheme="minorHAnsi"/>
          <w:i/>
          <w:szCs w:val="22"/>
        </w:rPr>
        <w:t>x</w:t>
      </w:r>
      <w:r w:rsidRPr="00270DF2">
        <w:rPr>
          <w:rFonts w:asciiTheme="minorHAnsi" w:hAnsiTheme="minorHAnsi" w:cstheme="minorHAnsi"/>
          <w:szCs w:val="22"/>
        </w:rPr>
        <w:t xml:space="preserve">, and </w:t>
      </w:r>
      <w:r w:rsidRPr="00270DF2">
        <w:rPr>
          <w:rFonts w:asciiTheme="minorHAnsi" w:hAnsiTheme="minorHAnsi" w:cstheme="minorHAnsi"/>
          <w:i/>
          <w:szCs w:val="22"/>
        </w:rPr>
        <w:t>b</w:t>
      </w:r>
      <w:r w:rsidRPr="00270DF2">
        <w:rPr>
          <w:rFonts w:asciiTheme="minorHAnsi" w:hAnsiTheme="minorHAnsi" w:cstheme="minorHAnsi"/>
          <w:szCs w:val="22"/>
        </w:rPr>
        <w:t xml:space="preserve"> represents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of the graph of the linear function.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is the point at which the graph of the function intersects the </w:t>
      </w:r>
      <w:r w:rsidRPr="00270DF2">
        <w:rPr>
          <w:rFonts w:asciiTheme="minorHAnsi" w:hAnsiTheme="minorHAnsi" w:cstheme="minorHAnsi"/>
          <w:i/>
          <w:szCs w:val="22"/>
        </w:rPr>
        <w:t>y</w:t>
      </w:r>
      <w:r w:rsidRPr="00270DF2">
        <w:rPr>
          <w:rFonts w:asciiTheme="minorHAnsi" w:hAnsiTheme="minorHAnsi" w:cstheme="minorHAnsi"/>
          <w:szCs w:val="22"/>
        </w:rPr>
        <w:t xml:space="preserve">-axis and may be given as a single value, </w:t>
      </w:r>
      <w:r w:rsidRPr="00270DF2">
        <w:rPr>
          <w:rFonts w:asciiTheme="minorHAnsi" w:hAnsiTheme="minorHAnsi" w:cstheme="minorHAnsi"/>
          <w:i/>
          <w:szCs w:val="22"/>
        </w:rPr>
        <w:t>b</w:t>
      </w:r>
      <w:r w:rsidRPr="00270DF2">
        <w:rPr>
          <w:rFonts w:asciiTheme="minorHAnsi" w:hAnsiTheme="minorHAnsi" w:cstheme="minorHAnsi"/>
          <w:szCs w:val="22"/>
        </w:rPr>
        <w:t xml:space="preserve">, or as the location of a point (0, </w:t>
      </w:r>
      <w:r w:rsidRPr="00270DF2">
        <w:rPr>
          <w:rFonts w:asciiTheme="minorHAnsi" w:hAnsiTheme="minorHAnsi" w:cstheme="minorHAnsi"/>
          <w:i/>
          <w:szCs w:val="22"/>
        </w:rPr>
        <w:t>b</w:t>
      </w:r>
      <w:r w:rsidRPr="00270DF2">
        <w:rPr>
          <w:rFonts w:asciiTheme="minorHAnsi" w:hAnsiTheme="minorHAnsi" w:cstheme="minorHAnsi"/>
          <w:szCs w:val="22"/>
        </w:rPr>
        <w:t xml:space="preserve">). </w:t>
      </w:r>
    </w:p>
    <w:p w:rsidR="00270DF2" w:rsidRPr="00270DF2" w:rsidRDefault="00270DF2" w:rsidP="00ED7926">
      <w:pPr>
        <w:numPr>
          <w:ilvl w:val="0"/>
          <w:numId w:val="57"/>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Given the equation of the linear function </w:t>
      </w:r>
      <w:r w:rsidRPr="00270DF2">
        <w:rPr>
          <w:rFonts w:asciiTheme="minorHAnsi" w:hAnsiTheme="minorHAnsi" w:cstheme="minorHAnsi"/>
          <w:i/>
          <w:szCs w:val="22"/>
        </w:rPr>
        <w:t>y</w:t>
      </w:r>
      <w:r w:rsidRPr="00270DF2">
        <w:rPr>
          <w:rFonts w:asciiTheme="minorHAnsi" w:hAnsiTheme="minorHAnsi" w:cstheme="minorHAnsi"/>
          <w:szCs w:val="22"/>
        </w:rPr>
        <w:t xml:space="preserve"> = −3</w:t>
      </w:r>
      <w:r w:rsidRPr="00270DF2">
        <w:rPr>
          <w:rFonts w:asciiTheme="minorHAnsi" w:hAnsiTheme="minorHAnsi" w:cstheme="minorHAnsi"/>
          <w:i/>
          <w:szCs w:val="22"/>
        </w:rPr>
        <w:t>x</w:t>
      </w:r>
      <w:r w:rsidRPr="00270DF2">
        <w:rPr>
          <w:rFonts w:asciiTheme="minorHAnsi" w:hAnsiTheme="minorHAnsi" w:cstheme="minorHAnsi"/>
          <w:szCs w:val="22"/>
        </w:rPr>
        <w:t xml:space="preserve"> +2, the slope is −3 or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1</m:t>
            </m:r>
          </m:den>
        </m:f>
      </m:oMath>
      <w:r w:rsidRPr="00270DF2">
        <w:rPr>
          <w:rFonts w:asciiTheme="minorHAnsi" w:hAnsiTheme="minorHAnsi" w:cstheme="minorHAnsi"/>
          <w:szCs w:val="22"/>
        </w:rPr>
        <w:t xml:space="preserve"> and the </w:t>
      </w:r>
      <w:r w:rsidRPr="00270DF2">
        <w:rPr>
          <w:rFonts w:asciiTheme="minorHAnsi" w:hAnsiTheme="minorHAnsi" w:cstheme="minorHAnsi"/>
          <w:szCs w:val="22"/>
        </w:rPr>
        <w:br/>
      </w:r>
      <w:r w:rsidRPr="00270DF2">
        <w:rPr>
          <w:rFonts w:asciiTheme="minorHAnsi" w:hAnsiTheme="minorHAnsi" w:cstheme="minorHAnsi"/>
          <w:i/>
          <w:szCs w:val="22"/>
        </w:rPr>
        <w:t>y</w:t>
      </w:r>
      <w:r w:rsidRPr="00270DF2">
        <w:rPr>
          <w:rFonts w:asciiTheme="minorHAnsi" w:hAnsiTheme="minorHAnsi" w:cstheme="minorHAnsi"/>
          <w:szCs w:val="22"/>
        </w:rPr>
        <w:t>-intercept is 2 or (0, 2).</w:t>
      </w:r>
    </w:p>
    <w:p w:rsidR="00270DF2" w:rsidRPr="00270DF2" w:rsidRDefault="00270DF2" w:rsidP="00ED7926">
      <w:pPr>
        <w:numPr>
          <w:ilvl w:val="0"/>
          <w:numId w:val="57"/>
        </w:numPr>
        <w:spacing w:before="120"/>
        <w:contextualSpacing/>
        <w:rPr>
          <w:rFonts w:asciiTheme="minorHAnsi" w:hAnsiTheme="minorHAnsi" w:cstheme="minorHAnsi"/>
          <w:szCs w:val="22"/>
        </w:rPr>
      </w:pPr>
      <w:r w:rsidRPr="00270DF2">
        <w:rPr>
          <w:rFonts w:asciiTheme="minorHAnsi" w:hAnsiTheme="minorHAnsi" w:cstheme="minorHAnsi"/>
          <w:szCs w:val="22"/>
        </w:rPr>
        <w:t>Example: The table of values represents a linear function.</w:t>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In the table, the point (0, 2) represents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The slope is determined by observing the change in each </w:t>
      </w:r>
      <w:r w:rsidRPr="00270DF2">
        <w:rPr>
          <w:rFonts w:asciiTheme="minorHAnsi" w:hAnsiTheme="minorHAnsi" w:cstheme="minorHAnsi"/>
          <w:i/>
          <w:szCs w:val="22"/>
        </w:rPr>
        <w:t>y</w:t>
      </w:r>
      <w:r w:rsidRPr="00270DF2">
        <w:rPr>
          <w:rFonts w:asciiTheme="minorHAnsi" w:hAnsiTheme="minorHAnsi" w:cstheme="minorHAnsi"/>
          <w:szCs w:val="22"/>
        </w:rPr>
        <w:t xml:space="preserve">-value compared to the corresponding change in the </w:t>
      </w:r>
      <w:r w:rsidRPr="00270DF2">
        <w:rPr>
          <w:rFonts w:asciiTheme="minorHAnsi" w:hAnsiTheme="minorHAnsi" w:cstheme="minorHAnsi"/>
          <w:i/>
          <w:szCs w:val="22"/>
        </w:rPr>
        <w:t>x-</w:t>
      </w:r>
      <w:r w:rsidRPr="00270DF2">
        <w:rPr>
          <w:rFonts w:asciiTheme="minorHAnsi" w:hAnsiTheme="minorHAnsi" w:cstheme="minorHAnsi"/>
          <w:szCs w:val="22"/>
        </w:rPr>
        <w:t xml:space="preserve">value. </w:t>
      </w:r>
    </w:p>
    <w:p w:rsidR="00270DF2" w:rsidRPr="00270DF2" w:rsidRDefault="00270DF2" w:rsidP="00270DF2">
      <w:pPr>
        <w:spacing w:before="120"/>
        <w:ind w:left="720"/>
        <w:contextualSpacing/>
        <w:rPr>
          <w:rFonts w:asciiTheme="minorHAnsi" w:hAnsiTheme="minorHAnsi" w:cstheme="minorHAnsi"/>
          <w:szCs w:val="22"/>
        </w:rPr>
      </w:pPr>
      <w:r w:rsidRPr="00270DF2">
        <w:rPr>
          <w:rFonts w:asciiTheme="minorHAnsi" w:hAnsiTheme="minorHAnsi" w:cstheme="minorHAnsi"/>
          <w:szCs w:val="22"/>
        </w:rPr>
        <w:drawing>
          <wp:inline distT="0" distB="0" distL="0" distR="0" wp14:anchorId="19FCDD8F" wp14:editId="14CC87E0">
            <wp:extent cx="1085215" cy="1259205"/>
            <wp:effectExtent l="0" t="0" r="635" b="0"/>
            <wp:docPr id="13" name="Picture 13" descr="table of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1383" r="1383"/>
                    <a:stretch/>
                  </pic:blipFill>
                  <pic:spPr bwMode="auto">
                    <a:xfrm>
                      <a:off x="0" y="0"/>
                      <a:ext cx="1085215" cy="1259205"/>
                    </a:xfrm>
                    <a:prstGeom prst="rect">
                      <a:avLst/>
                    </a:prstGeom>
                    <a:ln>
                      <a:noFill/>
                    </a:ln>
                    <a:extLst>
                      <a:ext uri="{53640926-AAD7-44D8-BBD7-CCE9431645EC}">
                        <a14:shadowObscured xmlns:a14="http://schemas.microsoft.com/office/drawing/2010/main"/>
                      </a:ext>
                    </a:extLst>
                  </pic:spPr>
                </pic:pic>
              </a:graphicData>
            </a:graphic>
          </wp:inline>
        </w:drawing>
      </w:r>
    </w:p>
    <w:p w:rsidR="00270DF2" w:rsidRPr="00270DF2" w:rsidRDefault="00270DF2" w:rsidP="00270DF2">
      <w:pPr>
        <w:spacing w:before="120"/>
        <w:ind w:left="720"/>
        <w:contextualSpacing/>
        <w:rPr>
          <w:rFonts w:asciiTheme="minorHAnsi" w:hAnsiTheme="minorHAnsi" w:cstheme="minorHAnsi"/>
          <w:szCs w:val="22"/>
        </w:rPr>
      </w:pPr>
      <w:r w:rsidRPr="00270DF2">
        <w:rPr>
          <w:rFonts w:asciiTheme="minorHAnsi" w:hAnsiTheme="minorHAnsi" w:cstheme="minorHAnsi"/>
          <w:szCs w:val="22"/>
        </w:rPr>
        <w:t xml:space="preserve">slope = </w:t>
      </w:r>
      <w:r w:rsidRPr="00270DF2">
        <w:rPr>
          <w:rFonts w:asciiTheme="minorHAnsi" w:hAnsiTheme="minorHAnsi" w:cstheme="minorHAnsi"/>
          <w:i/>
          <w:szCs w:val="22"/>
        </w:rPr>
        <w:t>m</w:t>
      </w:r>
      <w:r w:rsidRPr="00270DF2">
        <w:rPr>
          <w:rFonts w:asciiTheme="minorHAnsi" w:hAnsiTheme="minorHAnsi" w:cstheme="minorHAnsi"/>
          <w:szCs w:val="22"/>
        </w:rPr>
        <w:t xml:space="preserve"> = </w:t>
      </w:r>
      <m:oMath>
        <m:f>
          <m:fPr>
            <m:ctrlPr>
              <w:rPr>
                <w:rFonts w:ascii="Cambria Math" w:hAnsi="Cambria Math" w:cstheme="minorHAnsi"/>
                <w:i/>
                <w:szCs w:val="22"/>
              </w:rPr>
            </m:ctrlPr>
          </m:fPr>
          <m:num>
            <m:r>
              <w:rPr>
                <w:rFonts w:ascii="Cambria Math" w:hAnsi="Cambria Math" w:cstheme="minorHAnsi"/>
                <w:szCs w:val="22"/>
              </w:rPr>
              <m:t>change in y-value</m:t>
            </m:r>
          </m:num>
          <m:den>
            <m:r>
              <w:rPr>
                <w:rFonts w:ascii="Cambria Math" w:hAnsi="Cambria Math" w:cstheme="minorHAnsi"/>
                <w:szCs w:val="22"/>
              </w:rPr>
              <m:t>change in x-value</m:t>
            </m:r>
          </m:den>
        </m:f>
      </m:oMath>
      <w:r w:rsidRPr="00270DF2">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+1</m:t>
            </m:r>
          </m:den>
        </m:f>
        <m:r>
          <w:rPr>
            <w:rFonts w:ascii="Cambria Math" w:hAnsi="Cambria Math" w:cstheme="minorHAnsi"/>
            <w:szCs w:val="22"/>
          </w:rPr>
          <m:t xml:space="preserve"> </m:t>
        </m:r>
      </m:oMath>
      <w:r w:rsidRPr="00270DF2">
        <w:rPr>
          <w:rFonts w:asciiTheme="minorHAnsi" w:hAnsiTheme="minorHAnsi" w:cstheme="minorHAnsi"/>
          <w:szCs w:val="22"/>
        </w:rPr>
        <w:t>= −3</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The slope, </w:t>
      </w:r>
      <w:r w:rsidRPr="00270DF2">
        <w:rPr>
          <w:rFonts w:asciiTheme="minorHAnsi" w:hAnsiTheme="minorHAnsi" w:cstheme="minorHAnsi"/>
          <w:i/>
          <w:szCs w:val="22"/>
        </w:rPr>
        <w:t>m</w:t>
      </w:r>
      <w:r w:rsidRPr="00270DF2">
        <w:rPr>
          <w:rFonts w:asciiTheme="minorHAnsi" w:hAnsiTheme="minorHAnsi" w:cstheme="minorHAnsi"/>
          <w:szCs w:val="22"/>
        </w:rPr>
        <w:t xml:space="preserve">, and </w:t>
      </w:r>
      <w:r w:rsidRPr="00270DF2">
        <w:rPr>
          <w:rFonts w:asciiTheme="minorHAnsi" w:hAnsiTheme="minorHAnsi" w:cstheme="minorHAnsi"/>
          <w:i/>
          <w:szCs w:val="22"/>
        </w:rPr>
        <w:t>y</w:t>
      </w:r>
      <w:r w:rsidRPr="00270DF2">
        <w:rPr>
          <w:rFonts w:asciiTheme="minorHAnsi" w:hAnsiTheme="minorHAnsi" w:cstheme="minorHAnsi"/>
          <w:szCs w:val="22"/>
        </w:rPr>
        <w:t>-intercept of a linear function can be determined given the graph of the function.</w:t>
      </w:r>
    </w:p>
    <w:p w:rsidR="00270DF2" w:rsidRPr="00270DF2" w:rsidRDefault="00270DF2" w:rsidP="00ED7926">
      <w:pPr>
        <w:numPr>
          <w:ilvl w:val="1"/>
          <w:numId w:val="53"/>
        </w:numPr>
        <w:tabs>
          <w:tab w:val="clear" w:pos="1440"/>
          <w:tab w:val="num" w:pos="720"/>
        </w:tabs>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Given the graph of the linear function, determine the slope and </w:t>
      </w:r>
      <w:r w:rsidRPr="00270DF2">
        <w:rPr>
          <w:rFonts w:asciiTheme="minorHAnsi" w:hAnsiTheme="minorHAnsi" w:cstheme="minorHAnsi"/>
          <w:i/>
          <w:szCs w:val="22"/>
        </w:rPr>
        <w:t>y-</w:t>
      </w:r>
      <w:r w:rsidRPr="00270DF2">
        <w:rPr>
          <w:rFonts w:asciiTheme="minorHAnsi" w:hAnsiTheme="minorHAnsi" w:cstheme="minorHAnsi"/>
          <w:szCs w:val="22"/>
        </w:rPr>
        <w:t>intercept.</w:t>
      </w:r>
    </w:p>
    <w:p w:rsidR="00270DF2" w:rsidRPr="00270DF2" w:rsidRDefault="00270DF2" w:rsidP="00270DF2">
      <w:pPr>
        <w:spacing w:before="120"/>
        <w:ind w:left="1080"/>
        <w:contextualSpacing/>
        <w:rPr>
          <w:rFonts w:asciiTheme="minorHAnsi" w:hAnsiTheme="minorHAnsi" w:cstheme="minorHAnsi"/>
          <w:szCs w:val="22"/>
        </w:rPr>
      </w:pPr>
      <w:r w:rsidRPr="00270DF2">
        <w:rPr>
          <w:rFonts w:asciiTheme="minorHAnsi" w:hAnsiTheme="minorHAnsi" w:cstheme="minorHAnsi"/>
          <w:szCs w:val="22"/>
        </w:rPr>
        <w:lastRenderedPageBreak/>
        <w:drawing>
          <wp:inline distT="0" distB="0" distL="0" distR="0" wp14:anchorId="05855673" wp14:editId="6752247C">
            <wp:extent cx="2633345" cy="2404745"/>
            <wp:effectExtent l="0" t="0" r="0" b="0"/>
            <wp:docPr id="34" name="Picture 34" descr="graphic of linea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633345" cy="2404745"/>
                    </a:xfrm>
                    <a:prstGeom prst="rect">
                      <a:avLst/>
                    </a:prstGeom>
                  </pic:spPr>
                </pic:pic>
              </a:graphicData>
            </a:graphic>
          </wp:inline>
        </w:drawing>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Given the graph of a linear function,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is found by determining where the line intersects the </w:t>
      </w:r>
      <w:r w:rsidRPr="00270DF2">
        <w:rPr>
          <w:rFonts w:asciiTheme="minorHAnsi" w:hAnsiTheme="minorHAnsi" w:cstheme="minorHAnsi"/>
          <w:i/>
          <w:szCs w:val="22"/>
        </w:rPr>
        <w:t>y</w:t>
      </w:r>
      <w:r w:rsidRPr="00270DF2">
        <w:rPr>
          <w:rFonts w:asciiTheme="minorHAnsi" w:hAnsiTheme="minorHAnsi" w:cstheme="minorHAnsi"/>
          <w:szCs w:val="22"/>
        </w:rPr>
        <w:t xml:space="preserve">-axis.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would be 2 or located at the point (0, 2).  The slope can be found by determining the change in each </w:t>
      </w:r>
      <w:r w:rsidRPr="00270DF2">
        <w:rPr>
          <w:rFonts w:asciiTheme="minorHAnsi" w:hAnsiTheme="minorHAnsi" w:cstheme="minorHAnsi"/>
          <w:i/>
          <w:szCs w:val="22"/>
        </w:rPr>
        <w:t>y</w:t>
      </w:r>
      <w:r w:rsidRPr="00270DF2">
        <w:rPr>
          <w:rFonts w:asciiTheme="minorHAnsi" w:hAnsiTheme="minorHAnsi" w:cstheme="minorHAnsi"/>
          <w:szCs w:val="22"/>
        </w:rPr>
        <w:t xml:space="preserve">-value compared to the change in each </w:t>
      </w:r>
      <w:r w:rsidRPr="00270DF2">
        <w:rPr>
          <w:rFonts w:asciiTheme="minorHAnsi" w:hAnsiTheme="minorHAnsi" w:cstheme="minorHAnsi"/>
          <w:i/>
          <w:szCs w:val="22"/>
        </w:rPr>
        <w:t>x</w:t>
      </w:r>
      <w:r w:rsidRPr="00270DF2">
        <w:rPr>
          <w:rFonts w:asciiTheme="minorHAnsi" w:hAnsiTheme="minorHAnsi" w:cstheme="minorHAnsi"/>
          <w:szCs w:val="22"/>
        </w:rPr>
        <w:t xml:space="preserve">-value. Here, we could use slope triangles to help visualize this: </w:t>
      </w:r>
    </w:p>
    <w:p w:rsidR="00270DF2" w:rsidRPr="00270DF2" w:rsidRDefault="00270DF2" w:rsidP="00270DF2">
      <w:pPr>
        <w:spacing w:before="120"/>
        <w:ind w:left="1440"/>
        <w:contextualSpacing/>
        <w:rPr>
          <w:rFonts w:asciiTheme="minorHAnsi" w:hAnsiTheme="minorHAnsi" w:cstheme="minorHAnsi"/>
          <w:szCs w:val="22"/>
        </w:rPr>
      </w:pPr>
      <w:r w:rsidRPr="00270DF2">
        <w:rPr>
          <w:rFonts w:asciiTheme="minorHAnsi" w:hAnsiTheme="minorHAnsi" w:cstheme="minorHAnsi"/>
          <w:szCs w:val="22"/>
        </w:rPr>
        <w:t xml:space="preserve">slope = </w:t>
      </w:r>
      <w:r w:rsidRPr="00270DF2">
        <w:rPr>
          <w:rFonts w:asciiTheme="minorHAnsi" w:hAnsiTheme="minorHAnsi" w:cstheme="minorHAnsi"/>
          <w:i/>
          <w:szCs w:val="22"/>
        </w:rPr>
        <w:t>m</w:t>
      </w:r>
      <w:r w:rsidRPr="00270DF2">
        <w:rPr>
          <w:rFonts w:asciiTheme="minorHAnsi" w:hAnsiTheme="minorHAnsi" w:cstheme="minorHAnsi"/>
          <w:szCs w:val="22"/>
        </w:rPr>
        <w:t xml:space="preserve"> = </w:t>
      </w:r>
      <m:oMath>
        <m:f>
          <m:fPr>
            <m:ctrlPr>
              <w:rPr>
                <w:rFonts w:ascii="Cambria Math" w:hAnsi="Cambria Math" w:cstheme="minorHAnsi"/>
                <w:i/>
                <w:szCs w:val="22"/>
              </w:rPr>
            </m:ctrlPr>
          </m:fPr>
          <m:num>
            <m:r>
              <w:rPr>
                <w:rFonts w:ascii="Cambria Math" w:hAnsi="Cambria Math" w:cstheme="minorHAnsi"/>
                <w:szCs w:val="22"/>
              </w:rPr>
              <m:t>change in y-value</m:t>
            </m:r>
          </m:num>
          <m:den>
            <m:r>
              <w:rPr>
                <w:rFonts w:ascii="Cambria Math" w:hAnsi="Cambria Math" w:cstheme="minorHAnsi"/>
                <w:szCs w:val="22"/>
              </w:rPr>
              <m:t>change in x-value</m:t>
            </m:r>
          </m:den>
        </m:f>
      </m:oMath>
      <w:r w:rsidRPr="00270DF2">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+1</m:t>
            </m:r>
          </m:den>
        </m:f>
        <m:r>
          <w:rPr>
            <w:rFonts w:ascii="Cambria Math" w:hAnsi="Cambria Math" w:cstheme="minorHAnsi"/>
            <w:szCs w:val="22"/>
          </w:rPr>
          <m:t xml:space="preserve"> </m:t>
        </m:r>
      </m:oMath>
      <w:r w:rsidRPr="00270DF2">
        <w:rPr>
          <w:rFonts w:asciiTheme="minorHAnsi" w:hAnsiTheme="minorHAnsi" w:cstheme="minorHAnsi"/>
          <w:szCs w:val="22"/>
        </w:rPr>
        <w:t>= −3</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Graphing a linear function given an equation can be addressed using different methods. One method involves determining a table of ordered pairs by substituting into the equation values for one variable and solving for the other variable, plotting the ordered pairs in the coordinate plane, and connecting the points to form a straight line. Another method involves using slope triangles to determine points on the line.</w:t>
      </w:r>
    </w:p>
    <w:p w:rsidR="00270DF2" w:rsidRPr="00270DF2" w:rsidRDefault="00270DF2" w:rsidP="00ED7926">
      <w:pPr>
        <w:numPr>
          <w:ilvl w:val="0"/>
          <w:numId w:val="54"/>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Graph the linear function whose equation is </w:t>
      </w:r>
      <w:r w:rsidRPr="00270DF2">
        <w:rPr>
          <w:rFonts w:asciiTheme="minorHAnsi" w:hAnsiTheme="minorHAnsi" w:cstheme="minorHAnsi"/>
          <w:i/>
          <w:szCs w:val="22"/>
        </w:rPr>
        <w:t>y</w:t>
      </w:r>
      <w:r w:rsidRPr="00270DF2">
        <w:rPr>
          <w:rFonts w:asciiTheme="minorHAnsi" w:hAnsiTheme="minorHAnsi" w:cstheme="minorHAnsi"/>
          <w:szCs w:val="22"/>
        </w:rPr>
        <w:t xml:space="preserve"> = 5</w:t>
      </w:r>
      <w:r w:rsidRPr="00270DF2">
        <w:rPr>
          <w:rFonts w:asciiTheme="minorHAnsi" w:hAnsiTheme="minorHAnsi" w:cstheme="minorHAnsi"/>
          <w:i/>
          <w:szCs w:val="22"/>
        </w:rPr>
        <w:t>x</w:t>
      </w:r>
      <w:r w:rsidRPr="00270DF2">
        <w:rPr>
          <w:rFonts w:asciiTheme="minorHAnsi" w:hAnsiTheme="minorHAnsi" w:cstheme="minorHAnsi"/>
          <w:szCs w:val="22"/>
        </w:rPr>
        <w:t xml:space="preserve"> − 1.</w:t>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In order to graph the linear function, we can create a table of values by substituting arbitrary values for </w:t>
      </w:r>
      <w:r w:rsidRPr="00270DF2">
        <w:rPr>
          <w:rFonts w:asciiTheme="minorHAnsi" w:hAnsiTheme="minorHAnsi" w:cstheme="minorHAnsi"/>
          <w:i/>
          <w:szCs w:val="22"/>
        </w:rPr>
        <w:t>x</w:t>
      </w:r>
      <w:r w:rsidRPr="00270DF2">
        <w:rPr>
          <w:rFonts w:asciiTheme="minorHAnsi" w:hAnsiTheme="minorHAnsi" w:cstheme="minorHAnsi"/>
          <w:szCs w:val="22"/>
        </w:rPr>
        <w:t xml:space="preserve"> to determining coordinating values for </w:t>
      </w:r>
      <w:r w:rsidRPr="00270DF2">
        <w:rPr>
          <w:rFonts w:asciiTheme="minorHAnsi" w:hAnsiTheme="minorHAnsi" w:cstheme="minorHAnsi"/>
          <w:i/>
          <w:szCs w:val="22"/>
        </w:rPr>
        <w:t>y</w:t>
      </w:r>
      <w:r w:rsidRPr="00270DF2">
        <w:rPr>
          <w:rFonts w:asciiTheme="minorHAnsi" w:hAnsiTheme="minorHAnsi" w:cstheme="minorHAnsi"/>
          <w:szCs w:val="22"/>
        </w:rPr>
        <w:t>:</w:t>
      </w:r>
    </w:p>
    <w:p w:rsidR="00270DF2" w:rsidRPr="00270DF2" w:rsidRDefault="00270DF2" w:rsidP="00270DF2">
      <w:pPr>
        <w:spacing w:before="120"/>
        <w:ind w:left="1440"/>
        <w:contextualSpacing/>
        <w:rPr>
          <w:rFonts w:asciiTheme="minorHAnsi" w:hAnsiTheme="minorHAnsi" w:cstheme="minorHAnsi"/>
          <w:szCs w:val="22"/>
        </w:rPr>
      </w:pPr>
      <w:r w:rsidRPr="00270DF2">
        <w:rPr>
          <w:rFonts w:asciiTheme="minorHAnsi" w:hAnsiTheme="minorHAnsi" w:cstheme="minorHAnsi"/>
          <w:szCs w:val="22"/>
        </w:rPr>
        <w:drawing>
          <wp:inline distT="0" distB="0" distL="0" distR="0" wp14:anchorId="554E976A" wp14:editId="4313ACB4">
            <wp:extent cx="1343660" cy="950595"/>
            <wp:effectExtent l="0" t="0" r="8890" b="1905"/>
            <wp:docPr id="24" name="Picture 24" descr="table of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343660" cy="950595"/>
                    </a:xfrm>
                    <a:prstGeom prst="rect">
                      <a:avLst/>
                    </a:prstGeom>
                  </pic:spPr>
                </pic:pic>
              </a:graphicData>
            </a:graphic>
          </wp:inline>
        </w:drawing>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The values can then be plotted as points on a graph. </w:t>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Knowing the equation of a linear function written in </w:t>
      </w:r>
      <w:r w:rsidRPr="00270DF2">
        <w:rPr>
          <w:rFonts w:asciiTheme="minorHAnsi" w:hAnsiTheme="minorHAnsi" w:cstheme="minorHAnsi"/>
          <w:i/>
          <w:szCs w:val="22"/>
        </w:rPr>
        <w:t>y</w:t>
      </w:r>
      <w:r w:rsidRPr="00270DF2">
        <w:rPr>
          <w:rFonts w:asciiTheme="minorHAnsi" w:hAnsiTheme="minorHAnsi" w:cstheme="minorHAnsi"/>
          <w:szCs w:val="22"/>
        </w:rPr>
        <w:t xml:space="preserve"> = </w:t>
      </w:r>
      <w:r w:rsidRPr="00270DF2">
        <w:rPr>
          <w:rFonts w:asciiTheme="minorHAnsi" w:hAnsiTheme="minorHAnsi" w:cstheme="minorHAnsi"/>
          <w:i/>
          <w:szCs w:val="22"/>
        </w:rPr>
        <w:t>mx</w:t>
      </w:r>
      <w:r w:rsidRPr="00270DF2">
        <w:rPr>
          <w:rFonts w:asciiTheme="minorHAnsi" w:hAnsiTheme="minorHAnsi" w:cstheme="minorHAnsi"/>
          <w:szCs w:val="22"/>
        </w:rPr>
        <w:t xml:space="preserve"> + </w:t>
      </w:r>
      <w:r w:rsidRPr="00270DF2">
        <w:rPr>
          <w:rFonts w:asciiTheme="minorHAnsi" w:hAnsiTheme="minorHAnsi" w:cstheme="minorHAnsi"/>
          <w:i/>
          <w:szCs w:val="22"/>
        </w:rPr>
        <w:t>b</w:t>
      </w:r>
      <w:r w:rsidRPr="00270DF2">
        <w:rPr>
          <w:rFonts w:asciiTheme="minorHAnsi" w:hAnsiTheme="minorHAnsi" w:cstheme="minorHAnsi"/>
          <w:szCs w:val="22"/>
        </w:rPr>
        <w:t xml:space="preserve"> provides information about the slope and </w:t>
      </w:r>
      <w:r w:rsidRPr="00270DF2">
        <w:rPr>
          <w:rFonts w:asciiTheme="minorHAnsi" w:hAnsiTheme="minorHAnsi" w:cstheme="minorHAnsi"/>
          <w:i/>
          <w:szCs w:val="22"/>
        </w:rPr>
        <w:t>y-</w:t>
      </w:r>
      <w:r w:rsidRPr="00270DF2">
        <w:rPr>
          <w:rFonts w:asciiTheme="minorHAnsi" w:hAnsiTheme="minorHAnsi" w:cstheme="minorHAnsi"/>
          <w:szCs w:val="22"/>
        </w:rPr>
        <w:t xml:space="preserve">intercept of the function.  If the equation is </w:t>
      </w:r>
      <w:r w:rsidRPr="00270DF2">
        <w:rPr>
          <w:rFonts w:asciiTheme="minorHAnsi" w:hAnsiTheme="minorHAnsi" w:cstheme="minorHAnsi"/>
          <w:i/>
          <w:szCs w:val="22"/>
        </w:rPr>
        <w:t>y</w:t>
      </w:r>
      <w:r w:rsidRPr="00270DF2">
        <w:rPr>
          <w:rFonts w:asciiTheme="minorHAnsi" w:hAnsiTheme="minorHAnsi" w:cstheme="minorHAnsi"/>
          <w:szCs w:val="22"/>
        </w:rPr>
        <w:t xml:space="preserve"> = 5</w:t>
      </w:r>
      <w:r w:rsidRPr="00270DF2">
        <w:rPr>
          <w:rFonts w:asciiTheme="minorHAnsi" w:hAnsiTheme="minorHAnsi" w:cstheme="minorHAnsi"/>
          <w:i/>
          <w:szCs w:val="22"/>
        </w:rPr>
        <w:t>x</w:t>
      </w:r>
      <w:r w:rsidRPr="00270DF2">
        <w:rPr>
          <w:rFonts w:asciiTheme="minorHAnsi" w:hAnsiTheme="minorHAnsi" w:cstheme="minorHAnsi"/>
          <w:szCs w:val="22"/>
        </w:rPr>
        <w:t xml:space="preserve"> − 1, then the slope, </w:t>
      </w:r>
      <w:r w:rsidRPr="00270DF2">
        <w:rPr>
          <w:rFonts w:asciiTheme="minorHAnsi" w:hAnsiTheme="minorHAnsi" w:cstheme="minorHAnsi"/>
          <w:i/>
          <w:szCs w:val="22"/>
        </w:rPr>
        <w:t>m</w:t>
      </w:r>
      <w:r w:rsidRPr="00270DF2">
        <w:rPr>
          <w:rFonts w:asciiTheme="minorHAnsi" w:hAnsiTheme="minorHAnsi" w:cstheme="minorHAnsi"/>
          <w:szCs w:val="22"/>
        </w:rPr>
        <w:t xml:space="preserve">, of the line is 5 or </w:t>
      </w:r>
      <m:oMath>
        <m:f>
          <m:fPr>
            <m:ctrlPr>
              <w:rPr>
                <w:rFonts w:ascii="Cambria Math" w:hAnsi="Cambria Math" w:cstheme="minorHAnsi"/>
                <w:i/>
                <w:szCs w:val="22"/>
              </w:rPr>
            </m:ctrlPr>
          </m:fPr>
          <m:num>
            <m:r>
              <w:rPr>
                <w:rFonts w:ascii="Cambria Math" w:hAnsi="Cambria Math" w:cstheme="minorHAnsi"/>
                <w:szCs w:val="22"/>
              </w:rPr>
              <m:t>5</m:t>
            </m:r>
          </m:num>
          <m:den>
            <m:r>
              <w:rPr>
                <w:rFonts w:ascii="Cambria Math" w:hAnsi="Cambria Math" w:cstheme="minorHAnsi"/>
                <w:szCs w:val="22"/>
              </w:rPr>
              <m:t>1</m:t>
            </m:r>
          </m:den>
        </m:f>
      </m:oMath>
      <w:r w:rsidRPr="00270DF2">
        <w:rPr>
          <w:rFonts w:asciiTheme="minorHAnsi" w:hAnsiTheme="minorHAnsi" w:cstheme="minorHAnsi"/>
          <w:szCs w:val="22"/>
        </w:rPr>
        <w:t xml:space="preserve"> and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is −1 and can be located at the point (0, −1). We can graph the line by first plotting the </w:t>
      </w:r>
      <w:r w:rsidRPr="00270DF2">
        <w:rPr>
          <w:rFonts w:asciiTheme="minorHAnsi" w:hAnsiTheme="minorHAnsi" w:cstheme="minorHAnsi"/>
          <w:i/>
          <w:szCs w:val="22"/>
        </w:rPr>
        <w:t>y</w:t>
      </w:r>
      <w:r w:rsidRPr="00270DF2">
        <w:rPr>
          <w:rFonts w:asciiTheme="minorHAnsi" w:hAnsiTheme="minorHAnsi" w:cstheme="minorHAnsi"/>
          <w:szCs w:val="22"/>
        </w:rPr>
        <w:t>-intercept.  We also know,</w:t>
      </w:r>
    </w:p>
    <w:p w:rsidR="00270DF2" w:rsidRPr="00270DF2" w:rsidRDefault="00270DF2" w:rsidP="00270DF2">
      <w:pPr>
        <w:spacing w:before="120"/>
        <w:contextualSpacing/>
        <w:rPr>
          <w:rFonts w:asciiTheme="minorHAnsi" w:hAnsiTheme="minorHAnsi" w:cstheme="minorHAnsi"/>
          <w:szCs w:val="22"/>
        </w:rPr>
      </w:pPr>
    </w:p>
    <w:p w:rsidR="00270DF2" w:rsidRPr="00270DF2" w:rsidRDefault="00270DF2" w:rsidP="00270DF2">
      <w:pPr>
        <w:spacing w:before="120"/>
        <w:ind w:left="720"/>
        <w:contextualSpacing/>
        <w:rPr>
          <w:rFonts w:asciiTheme="minorHAnsi" w:hAnsiTheme="minorHAnsi" w:cstheme="minorHAnsi"/>
          <w:szCs w:val="22"/>
        </w:rPr>
      </w:pPr>
      <w:r w:rsidRPr="00270DF2">
        <w:rPr>
          <w:rFonts w:asciiTheme="minorHAnsi" w:hAnsiTheme="minorHAnsi" w:cstheme="minorHAnsi"/>
          <w:szCs w:val="22"/>
        </w:rPr>
        <w:t xml:space="preserve">slope = </w:t>
      </w:r>
      <w:r w:rsidRPr="00270DF2">
        <w:rPr>
          <w:rFonts w:asciiTheme="minorHAnsi" w:hAnsiTheme="minorHAnsi" w:cstheme="minorHAnsi"/>
          <w:i/>
          <w:szCs w:val="22"/>
        </w:rPr>
        <w:t>m</w:t>
      </w:r>
      <w:r w:rsidRPr="00270DF2">
        <w:rPr>
          <w:rFonts w:asciiTheme="minorHAnsi" w:hAnsiTheme="minorHAnsi" w:cstheme="minorHAnsi"/>
          <w:szCs w:val="22"/>
        </w:rPr>
        <w:t xml:space="preserve"> = </w:t>
      </w:r>
      <m:oMath>
        <m:f>
          <m:fPr>
            <m:ctrlPr>
              <w:rPr>
                <w:rFonts w:ascii="Cambria Math" w:hAnsi="Cambria Math" w:cstheme="minorHAnsi"/>
                <w:i/>
                <w:szCs w:val="22"/>
              </w:rPr>
            </m:ctrlPr>
          </m:fPr>
          <m:num>
            <m:r>
              <w:rPr>
                <w:rFonts w:ascii="Cambria Math" w:hAnsi="Cambria Math" w:cstheme="minorHAnsi"/>
                <w:szCs w:val="22"/>
              </w:rPr>
              <m:t>change in y-value</m:t>
            </m:r>
          </m:num>
          <m:den>
            <m:r>
              <w:rPr>
                <w:rFonts w:ascii="Cambria Math" w:hAnsi="Cambria Math" w:cstheme="minorHAnsi"/>
                <w:szCs w:val="22"/>
              </w:rPr>
              <m:t>change in x-value</m:t>
            </m:r>
          </m:den>
        </m:f>
      </m:oMath>
      <w:r w:rsidRPr="00270DF2">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+5</m:t>
            </m:r>
          </m:num>
          <m:den>
            <m:r>
              <w:rPr>
                <w:rFonts w:ascii="Cambria Math" w:hAnsi="Cambria Math" w:cstheme="minorHAnsi"/>
                <w:szCs w:val="22"/>
              </w:rPr>
              <m:t>+1</m:t>
            </m:r>
          </m:den>
        </m:f>
        <m:r>
          <w:rPr>
            <w:rFonts w:ascii="Cambria Math" w:hAnsi="Cambria Math" w:cstheme="minorHAnsi"/>
            <w:szCs w:val="22"/>
          </w:rPr>
          <m:t xml:space="preserve"> </m:t>
        </m:r>
      </m:oMath>
    </w:p>
    <w:p w:rsidR="00270DF2" w:rsidRDefault="00270DF2" w:rsidP="00270DF2">
      <w:pPr>
        <w:spacing w:before="120"/>
        <w:contextualSpacing/>
        <w:rPr>
          <w:rFonts w:asciiTheme="minorHAnsi" w:hAnsiTheme="minorHAnsi" w:cstheme="minorHAnsi"/>
          <w:szCs w:val="22"/>
        </w:rPr>
      </w:pP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lastRenderedPageBreak/>
        <w:t xml:space="preserve">Other points can be plotted on the graph using the relationship between the </w:t>
      </w:r>
      <w:r w:rsidRPr="00270DF2">
        <w:rPr>
          <w:rFonts w:asciiTheme="minorHAnsi" w:hAnsiTheme="minorHAnsi" w:cstheme="minorHAnsi"/>
          <w:i/>
          <w:szCs w:val="22"/>
        </w:rPr>
        <w:t>y</w:t>
      </w:r>
      <w:r w:rsidRPr="00270DF2">
        <w:rPr>
          <w:rFonts w:asciiTheme="minorHAnsi" w:hAnsiTheme="minorHAnsi" w:cstheme="minorHAnsi"/>
          <w:szCs w:val="22"/>
        </w:rPr>
        <w:t xml:space="preserve"> and </w:t>
      </w:r>
      <w:r w:rsidRPr="00270DF2">
        <w:rPr>
          <w:rFonts w:asciiTheme="minorHAnsi" w:hAnsiTheme="minorHAnsi" w:cstheme="minorHAnsi"/>
          <w:i/>
          <w:szCs w:val="22"/>
        </w:rPr>
        <w:t>x</w:t>
      </w:r>
      <w:r w:rsidRPr="00270DF2">
        <w:rPr>
          <w:rFonts w:asciiTheme="minorHAnsi" w:hAnsiTheme="minorHAnsi" w:cstheme="minorHAnsi"/>
          <w:szCs w:val="22"/>
        </w:rPr>
        <w:t xml:space="preserve"> values. </w:t>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Slope triangles can be used to help locate the other points as shown in the graph below:</w:t>
      </w:r>
    </w:p>
    <w:p w:rsidR="00270DF2" w:rsidRPr="00270DF2" w:rsidRDefault="00270DF2" w:rsidP="00270DF2">
      <w:pPr>
        <w:spacing w:before="120"/>
        <w:ind w:left="1440"/>
        <w:contextualSpacing/>
        <w:rPr>
          <w:rFonts w:asciiTheme="minorHAnsi" w:hAnsiTheme="minorHAnsi" w:cstheme="minorHAnsi"/>
          <w:szCs w:val="22"/>
        </w:rPr>
      </w:pPr>
      <w:r w:rsidRPr="00270DF2">
        <w:rPr>
          <w:rFonts w:asciiTheme="minorHAnsi" w:hAnsiTheme="minorHAnsi" w:cstheme="minorHAnsi"/>
          <w:szCs w:val="22"/>
        </w:rPr>
        <w:drawing>
          <wp:inline distT="0" distB="0" distL="0" distR="0" wp14:anchorId="64D53E25" wp14:editId="63BDF997">
            <wp:extent cx="2421275" cy="2518913"/>
            <wp:effectExtent l="0" t="0" r="0" b="0"/>
            <wp:docPr id="30" name="Picture 30" descr="graphic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420035" cy="2517623"/>
                    </a:xfrm>
                    <a:prstGeom prst="rect">
                      <a:avLst/>
                    </a:prstGeom>
                  </pic:spPr>
                </pic:pic>
              </a:graphicData>
            </a:graphic>
          </wp:inline>
        </w:drawing>
      </w:r>
    </w:p>
    <w:p w:rsidR="00270DF2" w:rsidRPr="00270DF2" w:rsidRDefault="00270DF2" w:rsidP="00ED7926">
      <w:pPr>
        <w:numPr>
          <w:ilvl w:val="0"/>
          <w:numId w:val="53"/>
        </w:numPr>
        <w:tabs>
          <w:tab w:val="left" w:pos="360"/>
        </w:tabs>
        <w:spacing w:before="120"/>
        <w:contextualSpacing/>
        <w:rPr>
          <w:rFonts w:asciiTheme="minorHAnsi" w:hAnsiTheme="minorHAnsi" w:cstheme="minorHAnsi"/>
          <w:szCs w:val="22"/>
        </w:rPr>
      </w:pPr>
      <w:r w:rsidRPr="00270DF2">
        <w:rPr>
          <w:rFonts w:asciiTheme="minorHAnsi" w:hAnsiTheme="minorHAnsi" w:cstheme="minorHAnsi"/>
          <w:szCs w:val="22"/>
        </w:rPr>
        <w:t xml:space="preserve">A table of values can be used in conjunction with using slope triangles to verify the graph of a linear function.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is located on the </w:t>
      </w:r>
      <w:r w:rsidRPr="00270DF2">
        <w:rPr>
          <w:rFonts w:asciiTheme="minorHAnsi" w:hAnsiTheme="minorHAnsi" w:cstheme="minorHAnsi"/>
          <w:i/>
          <w:szCs w:val="22"/>
        </w:rPr>
        <w:t>y</w:t>
      </w:r>
      <w:r w:rsidRPr="00270DF2">
        <w:rPr>
          <w:rFonts w:asciiTheme="minorHAnsi" w:hAnsiTheme="minorHAnsi" w:cstheme="minorHAnsi"/>
          <w:szCs w:val="22"/>
        </w:rPr>
        <w:t xml:space="preserve">-axis which is where the </w:t>
      </w:r>
      <w:r w:rsidRPr="00270DF2">
        <w:rPr>
          <w:rFonts w:asciiTheme="minorHAnsi" w:hAnsiTheme="minorHAnsi" w:cstheme="minorHAnsi"/>
          <w:i/>
          <w:szCs w:val="22"/>
        </w:rPr>
        <w:t>x</w:t>
      </w:r>
      <w:r w:rsidRPr="00270DF2">
        <w:rPr>
          <w:rFonts w:asciiTheme="minorHAnsi" w:hAnsiTheme="minorHAnsi" w:cstheme="minorHAnsi"/>
          <w:szCs w:val="22"/>
        </w:rPr>
        <w:t xml:space="preserve">-coordinate is 0.  The change in each </w:t>
      </w:r>
      <w:r w:rsidRPr="00270DF2">
        <w:rPr>
          <w:rFonts w:asciiTheme="minorHAnsi" w:hAnsiTheme="minorHAnsi" w:cstheme="minorHAnsi"/>
          <w:i/>
          <w:szCs w:val="22"/>
        </w:rPr>
        <w:t>y-</w:t>
      </w:r>
      <w:r w:rsidRPr="00270DF2">
        <w:rPr>
          <w:rFonts w:asciiTheme="minorHAnsi" w:hAnsiTheme="minorHAnsi" w:cstheme="minorHAnsi"/>
          <w:szCs w:val="22"/>
        </w:rPr>
        <w:t xml:space="preserve">value compared to the corresponding </w:t>
      </w:r>
      <w:r w:rsidRPr="00270DF2">
        <w:rPr>
          <w:rFonts w:asciiTheme="minorHAnsi" w:hAnsiTheme="minorHAnsi" w:cstheme="minorHAnsi"/>
          <w:i/>
          <w:szCs w:val="22"/>
        </w:rPr>
        <w:t>x</w:t>
      </w:r>
      <w:r w:rsidRPr="00270DF2">
        <w:rPr>
          <w:rFonts w:asciiTheme="minorHAnsi" w:hAnsiTheme="minorHAnsi" w:cstheme="minorHAnsi"/>
          <w:szCs w:val="22"/>
        </w:rPr>
        <w:t>-value can be verified by the patterns in the table of values.</w:t>
      </w:r>
    </w:p>
    <w:p w:rsidR="00270DF2" w:rsidRPr="00270DF2" w:rsidRDefault="00270DF2" w:rsidP="00270DF2">
      <w:pPr>
        <w:spacing w:before="120"/>
        <w:ind w:left="2160"/>
        <w:contextualSpacing/>
        <w:rPr>
          <w:rFonts w:asciiTheme="minorHAnsi" w:hAnsiTheme="minorHAnsi" w:cstheme="minorHAnsi"/>
          <w:szCs w:val="22"/>
        </w:rPr>
      </w:pPr>
      <w:r w:rsidRPr="00270DF2">
        <w:rPr>
          <w:rFonts w:asciiTheme="minorHAnsi" w:hAnsiTheme="minorHAnsi" w:cstheme="minorHAnsi"/>
          <w:szCs w:val="22"/>
        </w:rPr>
        <w:t xml:space="preserve"> </w:t>
      </w:r>
      <w:r w:rsidRPr="00270DF2">
        <w:rPr>
          <w:rFonts w:asciiTheme="minorHAnsi" w:hAnsiTheme="minorHAnsi" w:cstheme="minorHAnsi"/>
          <w:szCs w:val="22"/>
        </w:rPr>
        <w:drawing>
          <wp:inline distT="0" distB="0" distL="0" distR="0" wp14:anchorId="0A1D0221" wp14:editId="15E77186">
            <wp:extent cx="1216025" cy="1106170"/>
            <wp:effectExtent l="0" t="0" r="3175" b="0"/>
            <wp:docPr id="25" name="Picture 25" descr="table of valu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216025" cy="1106170"/>
                    </a:xfrm>
                    <a:prstGeom prst="rect">
                      <a:avLst/>
                    </a:prstGeom>
                  </pic:spPr>
                </pic:pic>
              </a:graphicData>
            </a:graphic>
          </wp:inline>
        </w:drawing>
      </w:r>
    </w:p>
    <w:p w:rsidR="00270DF2" w:rsidRPr="00270DF2" w:rsidRDefault="00270DF2" w:rsidP="00270DF2">
      <w:pPr>
        <w:spacing w:before="120"/>
        <w:contextualSpacing/>
        <w:rPr>
          <w:rFonts w:asciiTheme="minorHAnsi" w:hAnsiTheme="minorHAnsi" w:cstheme="minorHAnsi"/>
          <w:szCs w:val="22"/>
        </w:rPr>
      </w:pP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The axes of a coordinate plane are generally labeled </w:t>
      </w:r>
      <w:r w:rsidRPr="00270DF2">
        <w:rPr>
          <w:rFonts w:asciiTheme="minorHAnsi" w:hAnsiTheme="minorHAnsi" w:cstheme="minorHAnsi"/>
          <w:i/>
          <w:szCs w:val="22"/>
        </w:rPr>
        <w:t>x</w:t>
      </w:r>
      <w:r w:rsidRPr="00270DF2">
        <w:rPr>
          <w:rFonts w:asciiTheme="minorHAnsi" w:hAnsiTheme="minorHAnsi" w:cstheme="minorHAnsi"/>
          <w:szCs w:val="22"/>
        </w:rPr>
        <w:t xml:space="preserve"> and </w:t>
      </w:r>
      <w:r w:rsidRPr="00270DF2">
        <w:rPr>
          <w:rFonts w:asciiTheme="minorHAnsi" w:hAnsiTheme="minorHAnsi" w:cstheme="minorHAnsi"/>
          <w:i/>
          <w:szCs w:val="22"/>
        </w:rPr>
        <w:t>y</w:t>
      </w:r>
      <w:r w:rsidRPr="00270DF2">
        <w:rPr>
          <w:rFonts w:asciiTheme="minorHAnsi" w:hAnsiTheme="minorHAnsi" w:cstheme="minorHAnsi"/>
          <w:szCs w:val="22"/>
        </w:rPr>
        <w:t>; however, any letters may be used that are appropriate for the function.</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A function has values that represent the input (</w:t>
      </w:r>
      <w:r w:rsidRPr="00270DF2">
        <w:rPr>
          <w:rFonts w:asciiTheme="minorHAnsi" w:hAnsiTheme="minorHAnsi" w:cstheme="minorHAnsi"/>
          <w:i/>
          <w:szCs w:val="22"/>
        </w:rPr>
        <w:t>x</w:t>
      </w:r>
      <w:r w:rsidRPr="00270DF2">
        <w:rPr>
          <w:rFonts w:asciiTheme="minorHAnsi" w:hAnsiTheme="minorHAnsi" w:cstheme="minorHAnsi"/>
          <w:szCs w:val="22"/>
        </w:rPr>
        <w:t>) and values that represent the output (</w:t>
      </w:r>
      <w:r w:rsidRPr="00270DF2">
        <w:rPr>
          <w:rFonts w:asciiTheme="minorHAnsi" w:hAnsiTheme="minorHAnsi" w:cstheme="minorHAnsi"/>
          <w:i/>
          <w:szCs w:val="22"/>
        </w:rPr>
        <w:t>y</w:t>
      </w:r>
      <w:r w:rsidRPr="00270DF2">
        <w:rPr>
          <w:rFonts w:asciiTheme="minorHAnsi" w:hAnsiTheme="minorHAnsi" w:cstheme="minorHAnsi"/>
          <w:szCs w:val="22"/>
        </w:rPr>
        <w:t>)</w:t>
      </w:r>
      <w:r w:rsidRPr="00270DF2">
        <w:rPr>
          <w:rFonts w:asciiTheme="minorHAnsi" w:hAnsiTheme="minorHAnsi" w:cstheme="minorHAnsi"/>
          <w:i/>
          <w:szCs w:val="22"/>
        </w:rPr>
        <w:t xml:space="preserve">. </w:t>
      </w:r>
      <w:r w:rsidRPr="00270DF2">
        <w:rPr>
          <w:rFonts w:asciiTheme="minorHAnsi" w:hAnsiTheme="minorHAnsi" w:cstheme="minorHAnsi"/>
          <w:szCs w:val="22"/>
        </w:rPr>
        <w:t>The independent variable is the input value.</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The dependent variable depends on the independent variable and is the output value.</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Below is a table of values for finding the approximate circumference of circles, </w:t>
      </w:r>
      <w:r w:rsidRPr="00270DF2">
        <w:rPr>
          <w:rFonts w:asciiTheme="minorHAnsi" w:hAnsiTheme="minorHAnsi" w:cstheme="minorHAnsi"/>
          <w:i/>
          <w:szCs w:val="22"/>
        </w:rPr>
        <w:t>C</w:t>
      </w:r>
      <w:r w:rsidRPr="00270DF2">
        <w:rPr>
          <w:rFonts w:asciiTheme="minorHAnsi" w:hAnsiTheme="minorHAnsi" w:cstheme="minorHAnsi"/>
          <w:szCs w:val="22"/>
        </w:rPr>
        <w:t xml:space="preserve"> = </w:t>
      </w:r>
      <w:r w:rsidRPr="00270DF2">
        <w:rPr>
          <w:rFonts w:asciiTheme="minorHAnsi" w:hAnsiTheme="minorHAnsi" w:cstheme="minorHAnsi"/>
          <w:szCs w:val="22"/>
        </w:rPr>
        <w:sym w:font="Math1" w:char="F070"/>
      </w:r>
      <w:r w:rsidRPr="00270DF2">
        <w:rPr>
          <w:rFonts w:asciiTheme="minorHAnsi" w:hAnsiTheme="minorHAnsi" w:cstheme="minorHAnsi"/>
          <w:i/>
          <w:szCs w:val="22"/>
        </w:rPr>
        <w:t>d</w:t>
      </w:r>
      <w:r w:rsidRPr="00270DF2">
        <w:rPr>
          <w:rFonts w:asciiTheme="minorHAnsi" w:hAnsiTheme="minorHAnsi" w:cstheme="minorHAnsi"/>
          <w:szCs w:val="22"/>
        </w:rPr>
        <w:t xml:space="preserve">, where the value of </w:t>
      </w:r>
      <w:r w:rsidRPr="00270DF2">
        <w:rPr>
          <w:rFonts w:asciiTheme="minorHAnsi" w:hAnsiTheme="minorHAnsi" w:cstheme="minorHAnsi"/>
          <w:szCs w:val="22"/>
        </w:rPr>
        <w:sym w:font="Math1" w:char="F070"/>
      </w:r>
      <w:r w:rsidRPr="00270DF2">
        <w:rPr>
          <w:rFonts w:asciiTheme="minorHAnsi" w:hAnsiTheme="minorHAnsi" w:cstheme="minorHAnsi"/>
          <w:szCs w:val="22"/>
        </w:rPr>
        <w:t xml:space="preserve"> is approximated as 3.14. </w:t>
      </w:r>
    </w:p>
    <w:tbl>
      <w:tblPr>
        <w:tblStyle w:val="TableGrid"/>
        <w:tblW w:w="0" w:type="auto"/>
        <w:jc w:val="center"/>
        <w:tblLook w:val="04A0" w:firstRow="1" w:lastRow="0" w:firstColumn="1" w:lastColumn="0" w:noHBand="0" w:noVBand="1"/>
        <w:tblDescription w:val="table of values example"/>
      </w:tblPr>
      <w:tblGrid>
        <w:gridCol w:w="1810"/>
        <w:gridCol w:w="1810"/>
      </w:tblGrid>
      <w:tr w:rsidR="00270DF2" w:rsidRPr="00270DF2" w:rsidTr="00270DF2">
        <w:trPr>
          <w:trHeight w:val="20"/>
          <w:tblHeader/>
          <w:jc w:val="center"/>
        </w:trPr>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Diameter</w:t>
            </w:r>
          </w:p>
        </w:tc>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Circumference</w:t>
            </w:r>
          </w:p>
        </w:tc>
      </w:tr>
      <w:tr w:rsidR="00270DF2" w:rsidRPr="00270DF2" w:rsidTr="00270DF2">
        <w:trPr>
          <w:trHeight w:val="20"/>
          <w:jc w:val="center"/>
        </w:trPr>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1 in.</w:t>
            </w:r>
          </w:p>
        </w:tc>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3.14 in.</w:t>
            </w:r>
          </w:p>
        </w:tc>
      </w:tr>
      <w:tr w:rsidR="00270DF2" w:rsidRPr="00270DF2" w:rsidTr="00270DF2">
        <w:trPr>
          <w:trHeight w:val="20"/>
          <w:jc w:val="center"/>
        </w:trPr>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2 in.</w:t>
            </w:r>
          </w:p>
        </w:tc>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6.28 in.</w:t>
            </w:r>
          </w:p>
        </w:tc>
      </w:tr>
      <w:tr w:rsidR="00270DF2" w:rsidRPr="00270DF2" w:rsidTr="00270DF2">
        <w:trPr>
          <w:trHeight w:val="20"/>
          <w:jc w:val="center"/>
        </w:trPr>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3 in.</w:t>
            </w:r>
          </w:p>
        </w:tc>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9.42 in.</w:t>
            </w:r>
          </w:p>
        </w:tc>
      </w:tr>
      <w:tr w:rsidR="00270DF2" w:rsidRPr="00270DF2" w:rsidTr="00270DF2">
        <w:trPr>
          <w:trHeight w:val="20"/>
          <w:jc w:val="center"/>
        </w:trPr>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4 in.</w:t>
            </w:r>
          </w:p>
        </w:tc>
        <w:tc>
          <w:tcPr>
            <w:tcW w:w="1810" w:type="dxa"/>
          </w:tcPr>
          <w:p w:rsidR="00270DF2" w:rsidRPr="00270DF2" w:rsidRDefault="00270DF2" w:rsidP="00270DF2">
            <w:pPr>
              <w:spacing w:before="120"/>
              <w:contextualSpacing/>
              <w:rPr>
                <w:rFonts w:asciiTheme="minorHAnsi" w:eastAsia="Times" w:hAnsiTheme="minorHAnsi" w:cstheme="minorHAnsi"/>
                <w:szCs w:val="22"/>
              </w:rPr>
            </w:pPr>
            <w:r w:rsidRPr="00270DF2">
              <w:rPr>
                <w:rFonts w:asciiTheme="minorHAnsi" w:eastAsia="Times" w:hAnsiTheme="minorHAnsi" w:cstheme="minorHAnsi"/>
                <w:szCs w:val="22"/>
              </w:rPr>
              <w:t>12.56 in.</w:t>
            </w:r>
          </w:p>
        </w:tc>
      </w:tr>
    </w:tbl>
    <w:p w:rsidR="00270DF2" w:rsidRPr="00270DF2" w:rsidRDefault="00270DF2" w:rsidP="00ED7926">
      <w:pPr>
        <w:numPr>
          <w:ilvl w:val="1"/>
          <w:numId w:val="53"/>
        </w:numPr>
        <w:tabs>
          <w:tab w:val="clear" w:pos="1440"/>
          <w:tab w:val="num" w:pos="720"/>
        </w:tabs>
        <w:spacing w:before="120"/>
        <w:contextualSpacing/>
        <w:rPr>
          <w:rFonts w:asciiTheme="minorHAnsi" w:hAnsiTheme="minorHAnsi" w:cstheme="minorHAnsi"/>
          <w:szCs w:val="22"/>
        </w:rPr>
      </w:pPr>
      <w:r w:rsidRPr="00270DF2">
        <w:rPr>
          <w:rFonts w:asciiTheme="minorHAnsi" w:hAnsiTheme="minorHAnsi" w:cstheme="minorHAnsi"/>
          <w:szCs w:val="22"/>
        </w:rPr>
        <w:t>The independent variable, or input, is the diameter of the circle. The values for the diameter make up the domain.</w:t>
      </w:r>
    </w:p>
    <w:p w:rsidR="00270DF2" w:rsidRPr="00270DF2" w:rsidRDefault="00270DF2" w:rsidP="00ED7926">
      <w:pPr>
        <w:numPr>
          <w:ilvl w:val="1"/>
          <w:numId w:val="53"/>
        </w:numPr>
        <w:tabs>
          <w:tab w:val="clear" w:pos="1440"/>
          <w:tab w:val="num" w:pos="720"/>
        </w:tabs>
        <w:spacing w:before="120"/>
        <w:contextualSpacing/>
        <w:rPr>
          <w:rFonts w:asciiTheme="minorHAnsi" w:hAnsiTheme="minorHAnsi" w:cstheme="minorHAnsi"/>
          <w:szCs w:val="22"/>
        </w:rPr>
      </w:pPr>
      <w:r w:rsidRPr="00270DF2">
        <w:rPr>
          <w:rFonts w:asciiTheme="minorHAnsi" w:hAnsiTheme="minorHAnsi" w:cstheme="minorHAnsi"/>
          <w:szCs w:val="22"/>
        </w:rPr>
        <w:t xml:space="preserve">The dependent variable, or output, is the circumference of the circle. The set of values for the circumference makes up the range. </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lastRenderedPageBreak/>
        <w:t>In a graph of a continuous function every point in the domain can be interpreted. Therefore, it is possible to connect the points on the graph with a continuous line because every point on the line answers the original question being asked.</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The context of a problem may determine whether it is appropriate for ordered pairs representing a linear relationship to be connected by a straight line. If the independent variable (</w:t>
      </w:r>
      <w:r w:rsidRPr="00270DF2">
        <w:rPr>
          <w:rFonts w:asciiTheme="minorHAnsi" w:hAnsiTheme="minorHAnsi" w:cstheme="minorHAnsi"/>
          <w:i/>
          <w:szCs w:val="22"/>
        </w:rPr>
        <w:t>x</w:t>
      </w:r>
      <w:r w:rsidRPr="00270DF2">
        <w:rPr>
          <w:rFonts w:asciiTheme="minorHAnsi" w:hAnsiTheme="minorHAnsi" w:cstheme="minorHAnsi"/>
          <w:szCs w:val="22"/>
        </w:rPr>
        <w:t>) represents a discrete quantity (e.g., number of people, number of tickets, etc.) then it is not appropriate to connect the ordered pairs with a straight line when graphing. If the independent variable (</w:t>
      </w:r>
      <w:r w:rsidRPr="00270DF2">
        <w:rPr>
          <w:rFonts w:asciiTheme="minorHAnsi" w:hAnsiTheme="minorHAnsi" w:cstheme="minorHAnsi"/>
          <w:i/>
          <w:szCs w:val="22"/>
        </w:rPr>
        <w:t>x</w:t>
      </w:r>
      <w:r w:rsidRPr="00270DF2">
        <w:rPr>
          <w:rFonts w:asciiTheme="minorHAnsi" w:hAnsiTheme="minorHAnsi" w:cstheme="minorHAnsi"/>
          <w:szCs w:val="22"/>
        </w:rPr>
        <w:t xml:space="preserve">) represents a continuous quantity (e.g., amount of time, temperature, etc.), then it is appropriate to connect the ordered pairs with a straight line when graphing. </w:t>
      </w:r>
    </w:p>
    <w:p w:rsidR="00270DF2" w:rsidRPr="00270DF2" w:rsidRDefault="00270DF2" w:rsidP="00ED7926">
      <w:pPr>
        <w:numPr>
          <w:ilvl w:val="0"/>
          <w:numId w:val="55"/>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The function </w:t>
      </w:r>
      <w:r w:rsidRPr="00270DF2">
        <w:rPr>
          <w:rFonts w:asciiTheme="minorHAnsi" w:hAnsiTheme="minorHAnsi" w:cstheme="minorHAnsi"/>
          <w:i/>
          <w:szCs w:val="22"/>
        </w:rPr>
        <w:t>y</w:t>
      </w:r>
      <w:r w:rsidRPr="00270DF2">
        <w:rPr>
          <w:rFonts w:asciiTheme="minorHAnsi" w:hAnsiTheme="minorHAnsi" w:cstheme="minorHAnsi"/>
          <w:szCs w:val="22"/>
        </w:rPr>
        <w:t xml:space="preserve"> = 7</w:t>
      </w:r>
      <w:r w:rsidRPr="00270DF2">
        <w:rPr>
          <w:rFonts w:asciiTheme="minorHAnsi" w:hAnsiTheme="minorHAnsi" w:cstheme="minorHAnsi"/>
          <w:i/>
          <w:szCs w:val="22"/>
        </w:rPr>
        <w:t>x</w:t>
      </w:r>
      <w:r w:rsidRPr="00270DF2">
        <w:rPr>
          <w:rFonts w:asciiTheme="minorHAnsi" w:hAnsiTheme="minorHAnsi" w:cstheme="minorHAnsi"/>
          <w:szCs w:val="22"/>
        </w:rPr>
        <w:t xml:space="preserve"> represents the cost in dollars (</w:t>
      </w:r>
      <w:r w:rsidRPr="00270DF2">
        <w:rPr>
          <w:rFonts w:asciiTheme="minorHAnsi" w:hAnsiTheme="minorHAnsi" w:cstheme="minorHAnsi"/>
          <w:i/>
          <w:szCs w:val="22"/>
        </w:rPr>
        <w:t>y</w:t>
      </w:r>
      <w:r w:rsidRPr="00270DF2">
        <w:rPr>
          <w:rFonts w:asciiTheme="minorHAnsi" w:hAnsiTheme="minorHAnsi" w:cstheme="minorHAnsi"/>
          <w:szCs w:val="22"/>
        </w:rPr>
        <w:t xml:space="preserve">) for </w:t>
      </w:r>
      <w:r w:rsidRPr="00270DF2">
        <w:rPr>
          <w:rFonts w:asciiTheme="minorHAnsi" w:hAnsiTheme="minorHAnsi" w:cstheme="minorHAnsi"/>
          <w:i/>
          <w:szCs w:val="22"/>
        </w:rPr>
        <w:t>x</w:t>
      </w:r>
      <w:r w:rsidRPr="00270DF2">
        <w:rPr>
          <w:rFonts w:asciiTheme="minorHAnsi" w:hAnsiTheme="minorHAnsi" w:cstheme="minorHAnsi"/>
          <w:szCs w:val="22"/>
        </w:rPr>
        <w:t xml:space="preserve"> tickets to an event.  The domain of this function would be discrete and would be represented by discrete points on a graph.  Not all values for </w:t>
      </w:r>
      <w:r w:rsidRPr="00270DF2">
        <w:rPr>
          <w:rFonts w:asciiTheme="minorHAnsi" w:hAnsiTheme="minorHAnsi" w:cstheme="minorHAnsi"/>
          <w:i/>
          <w:szCs w:val="22"/>
        </w:rPr>
        <w:t>x</w:t>
      </w:r>
      <w:r w:rsidRPr="00270DF2">
        <w:rPr>
          <w:rFonts w:asciiTheme="minorHAnsi" w:hAnsiTheme="minorHAnsi" w:cstheme="minorHAnsi"/>
          <w:szCs w:val="22"/>
        </w:rPr>
        <w:t xml:space="preserve"> could be represented and connecting the points would not be appropriate.</w:t>
      </w:r>
    </w:p>
    <w:p w:rsidR="00270DF2" w:rsidRPr="00270DF2" w:rsidRDefault="00270DF2" w:rsidP="00ED7926">
      <w:pPr>
        <w:numPr>
          <w:ilvl w:val="0"/>
          <w:numId w:val="55"/>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The function </w:t>
      </w:r>
      <w:r w:rsidRPr="00270DF2">
        <w:rPr>
          <w:rFonts w:asciiTheme="minorHAnsi" w:hAnsiTheme="minorHAnsi" w:cstheme="minorHAnsi"/>
          <w:i/>
          <w:szCs w:val="22"/>
        </w:rPr>
        <w:t>y</w:t>
      </w:r>
      <w:r w:rsidRPr="00270DF2">
        <w:rPr>
          <w:rFonts w:asciiTheme="minorHAnsi" w:hAnsiTheme="minorHAnsi" w:cstheme="minorHAnsi"/>
          <w:szCs w:val="22"/>
        </w:rPr>
        <w:t xml:space="preserve"> = −2.5</w:t>
      </w:r>
      <w:r w:rsidRPr="00270DF2">
        <w:rPr>
          <w:rFonts w:asciiTheme="minorHAnsi" w:hAnsiTheme="minorHAnsi" w:cstheme="minorHAnsi"/>
          <w:i/>
          <w:szCs w:val="22"/>
        </w:rPr>
        <w:t>x</w:t>
      </w:r>
      <w:r w:rsidRPr="00270DF2">
        <w:rPr>
          <w:rFonts w:asciiTheme="minorHAnsi" w:hAnsiTheme="minorHAnsi" w:cstheme="minorHAnsi"/>
          <w:szCs w:val="22"/>
        </w:rPr>
        <w:t xml:space="preserve"> + 20 represents the number of gallons of water (</w:t>
      </w:r>
      <w:r w:rsidRPr="00270DF2">
        <w:rPr>
          <w:rFonts w:asciiTheme="minorHAnsi" w:hAnsiTheme="minorHAnsi" w:cstheme="minorHAnsi"/>
          <w:i/>
          <w:szCs w:val="22"/>
        </w:rPr>
        <w:t>y</w:t>
      </w:r>
      <w:r w:rsidRPr="00270DF2">
        <w:rPr>
          <w:rFonts w:asciiTheme="minorHAnsi" w:hAnsiTheme="minorHAnsi" w:cstheme="minorHAnsi"/>
          <w:szCs w:val="22"/>
        </w:rPr>
        <w:t xml:space="preserve">) remaining in a 20-gallon tank being drained for </w:t>
      </w:r>
      <w:r w:rsidRPr="00270DF2">
        <w:rPr>
          <w:rFonts w:asciiTheme="minorHAnsi" w:hAnsiTheme="minorHAnsi" w:cstheme="minorHAnsi"/>
          <w:i/>
          <w:szCs w:val="22"/>
        </w:rPr>
        <w:t>x</w:t>
      </w:r>
      <w:r w:rsidRPr="00270DF2">
        <w:rPr>
          <w:rFonts w:asciiTheme="minorHAnsi" w:hAnsiTheme="minorHAnsi" w:cstheme="minorHAnsi"/>
          <w:szCs w:val="22"/>
        </w:rPr>
        <w:t xml:space="preserve"> number of minutes.  The domain in this function would be continuous. There would be an </w:t>
      </w:r>
      <w:r w:rsidRPr="00270DF2">
        <w:rPr>
          <w:rFonts w:asciiTheme="minorHAnsi" w:hAnsiTheme="minorHAnsi" w:cstheme="minorHAnsi"/>
          <w:i/>
          <w:szCs w:val="22"/>
        </w:rPr>
        <w:t>x</w:t>
      </w:r>
      <w:r w:rsidRPr="00270DF2">
        <w:rPr>
          <w:rFonts w:asciiTheme="minorHAnsi" w:hAnsiTheme="minorHAnsi" w:cstheme="minorHAnsi"/>
          <w:szCs w:val="22"/>
        </w:rPr>
        <w:t xml:space="preserve">-value representing any point in time until the tank is drained so connecting the points to form a straight line would be appropriate (Note: the context of the problem limits the values that </w:t>
      </w:r>
      <w:r w:rsidRPr="00270DF2">
        <w:rPr>
          <w:rFonts w:asciiTheme="minorHAnsi" w:hAnsiTheme="minorHAnsi" w:cstheme="minorHAnsi"/>
          <w:i/>
          <w:szCs w:val="22"/>
        </w:rPr>
        <w:t>x</w:t>
      </w:r>
      <w:r w:rsidRPr="00270DF2">
        <w:rPr>
          <w:rFonts w:asciiTheme="minorHAnsi" w:hAnsiTheme="minorHAnsi" w:cstheme="minorHAnsi"/>
          <w:szCs w:val="22"/>
        </w:rPr>
        <w:t xml:space="preserve"> can represent to positive values, since time cannot be negative.).</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Functions can be represented as ordered pairs, tables, graphs, equations, physical models, or in words. Any given relationship can be represented using multiple representations.</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The equation </w:t>
      </w:r>
      <w:r w:rsidRPr="00270DF2">
        <w:rPr>
          <w:rFonts w:asciiTheme="minorHAnsi" w:hAnsiTheme="minorHAnsi" w:cstheme="minorHAnsi"/>
          <w:i/>
          <w:szCs w:val="22"/>
        </w:rPr>
        <w:t>y</w:t>
      </w:r>
      <w:r w:rsidRPr="00270DF2">
        <w:rPr>
          <w:rFonts w:asciiTheme="minorHAnsi" w:hAnsiTheme="minorHAnsi" w:cstheme="minorHAnsi"/>
          <w:szCs w:val="22"/>
        </w:rPr>
        <w:t xml:space="preserve"> = </w:t>
      </w:r>
      <w:r w:rsidRPr="00270DF2">
        <w:rPr>
          <w:rFonts w:asciiTheme="minorHAnsi" w:hAnsiTheme="minorHAnsi" w:cstheme="minorHAnsi"/>
          <w:i/>
          <w:szCs w:val="22"/>
        </w:rPr>
        <w:t xml:space="preserve">mx </w:t>
      </w:r>
      <w:r w:rsidRPr="00270DF2">
        <w:rPr>
          <w:rFonts w:asciiTheme="minorHAnsi" w:hAnsiTheme="minorHAnsi" w:cstheme="minorHAnsi"/>
          <w:szCs w:val="22"/>
        </w:rPr>
        <w:t xml:space="preserve">+ </w:t>
      </w:r>
      <w:r w:rsidRPr="00270DF2">
        <w:rPr>
          <w:rFonts w:asciiTheme="minorHAnsi" w:hAnsiTheme="minorHAnsi" w:cstheme="minorHAnsi"/>
          <w:i/>
          <w:szCs w:val="22"/>
        </w:rPr>
        <w:t>b</w:t>
      </w:r>
      <w:r w:rsidRPr="00270DF2">
        <w:rPr>
          <w:rFonts w:asciiTheme="minorHAnsi" w:hAnsiTheme="minorHAnsi" w:cstheme="minorHAnsi"/>
          <w:szCs w:val="22"/>
        </w:rPr>
        <w:t xml:space="preserve"> defines a linear function whose graph (solution) is a straight line. The equation of a linear function can be determined given the slope, </w:t>
      </w:r>
      <w:r w:rsidRPr="00270DF2">
        <w:rPr>
          <w:rFonts w:asciiTheme="minorHAnsi" w:hAnsiTheme="minorHAnsi" w:cstheme="minorHAnsi"/>
          <w:i/>
          <w:szCs w:val="22"/>
        </w:rPr>
        <w:t>m</w:t>
      </w:r>
      <w:r w:rsidRPr="00270DF2">
        <w:rPr>
          <w:rFonts w:asciiTheme="minorHAnsi" w:hAnsiTheme="minorHAnsi" w:cstheme="minorHAnsi"/>
          <w:szCs w:val="22"/>
        </w:rPr>
        <w:t xml:space="preserve">, and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w:t>
      </w:r>
      <w:r w:rsidRPr="00270DF2">
        <w:rPr>
          <w:rFonts w:asciiTheme="minorHAnsi" w:hAnsiTheme="minorHAnsi" w:cstheme="minorHAnsi"/>
          <w:i/>
          <w:szCs w:val="22"/>
        </w:rPr>
        <w:t>b</w:t>
      </w:r>
      <w:r w:rsidRPr="00270DF2">
        <w:rPr>
          <w:rFonts w:asciiTheme="minorHAnsi" w:hAnsiTheme="minorHAnsi" w:cstheme="minorHAnsi"/>
          <w:szCs w:val="22"/>
        </w:rPr>
        <w:t>. Verbal descriptions of practical situations that can be modeled by a linear function can also be represented using an equation.</w:t>
      </w:r>
    </w:p>
    <w:p w:rsidR="00270DF2" w:rsidRPr="00270DF2" w:rsidRDefault="00270DF2" w:rsidP="00ED7926">
      <w:pPr>
        <w:numPr>
          <w:ilvl w:val="0"/>
          <w:numId w:val="56"/>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Write the equation of a linear function whose slope is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4</m:t>
            </m:r>
          </m:den>
        </m:f>
      </m:oMath>
      <w:r w:rsidRPr="00270DF2">
        <w:rPr>
          <w:rFonts w:asciiTheme="minorHAnsi" w:hAnsiTheme="minorHAnsi" w:cstheme="minorHAnsi"/>
          <w:szCs w:val="22"/>
        </w:rPr>
        <w:t xml:space="preserve"> and </w:t>
      </w:r>
      <w:r w:rsidRPr="00270DF2">
        <w:rPr>
          <w:rFonts w:asciiTheme="minorHAnsi" w:hAnsiTheme="minorHAnsi" w:cstheme="minorHAnsi"/>
          <w:i/>
          <w:szCs w:val="22"/>
        </w:rPr>
        <w:t>y</w:t>
      </w:r>
      <w:r w:rsidRPr="00270DF2">
        <w:rPr>
          <w:rFonts w:asciiTheme="minorHAnsi" w:hAnsiTheme="minorHAnsi" w:cstheme="minorHAnsi"/>
          <w:szCs w:val="22"/>
        </w:rPr>
        <w:t>-intercept is −4, or located at the point (0, −4).</w:t>
      </w:r>
    </w:p>
    <w:p w:rsidR="00270DF2" w:rsidRPr="00270DF2" w:rsidRDefault="00270DF2" w:rsidP="00270DF2">
      <w:pPr>
        <w:spacing w:before="120"/>
        <w:ind w:left="1080"/>
        <w:contextualSpacing/>
        <w:rPr>
          <w:rFonts w:asciiTheme="minorHAnsi" w:hAnsiTheme="minorHAnsi" w:cstheme="minorHAnsi"/>
          <w:szCs w:val="22"/>
        </w:rPr>
      </w:pPr>
      <w:r w:rsidRPr="00270DF2">
        <w:rPr>
          <w:rFonts w:asciiTheme="minorHAnsi" w:hAnsiTheme="minorHAnsi" w:cstheme="minorHAnsi"/>
          <w:szCs w:val="22"/>
        </w:rPr>
        <w:t xml:space="preserve">The equation of this line can be found by substituting the values for the slope, </w:t>
      </w:r>
      <w:r w:rsidRPr="00270DF2">
        <w:rPr>
          <w:rFonts w:asciiTheme="minorHAnsi" w:hAnsiTheme="minorHAnsi" w:cstheme="minorHAnsi"/>
          <w:i/>
          <w:szCs w:val="22"/>
        </w:rPr>
        <w:t>m</w:t>
      </w:r>
      <w:r w:rsidRPr="00270DF2">
        <w:rPr>
          <w:rFonts w:asciiTheme="minorHAnsi" w:hAnsiTheme="minorHAnsi" w:cstheme="minorHAnsi"/>
          <w:szCs w:val="22"/>
        </w:rPr>
        <w:t xml:space="preserve"> =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4</m:t>
            </m:r>
          </m:den>
        </m:f>
      </m:oMath>
      <w:r w:rsidRPr="00270DF2">
        <w:rPr>
          <w:rFonts w:asciiTheme="minorHAnsi" w:hAnsiTheme="minorHAnsi" w:cstheme="minorHAnsi"/>
          <w:szCs w:val="22"/>
        </w:rPr>
        <w:t xml:space="preserve">  , and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w:t>
      </w:r>
      <w:r w:rsidRPr="00270DF2">
        <w:rPr>
          <w:rFonts w:asciiTheme="minorHAnsi" w:hAnsiTheme="minorHAnsi" w:cstheme="minorHAnsi"/>
          <w:i/>
          <w:szCs w:val="22"/>
        </w:rPr>
        <w:t>b</w:t>
      </w:r>
      <w:r w:rsidRPr="00270DF2">
        <w:rPr>
          <w:rFonts w:asciiTheme="minorHAnsi" w:hAnsiTheme="minorHAnsi" w:cstheme="minorHAnsi"/>
          <w:szCs w:val="22"/>
        </w:rPr>
        <w:t xml:space="preserve"> = −4, into the general form of a linear function </w:t>
      </w:r>
      <w:r w:rsidRPr="00270DF2">
        <w:rPr>
          <w:rFonts w:asciiTheme="minorHAnsi" w:hAnsiTheme="minorHAnsi" w:cstheme="minorHAnsi"/>
          <w:i/>
          <w:szCs w:val="22"/>
        </w:rPr>
        <w:t xml:space="preserve">y </w:t>
      </w:r>
      <w:r w:rsidRPr="00270DF2">
        <w:rPr>
          <w:rFonts w:asciiTheme="minorHAnsi" w:hAnsiTheme="minorHAnsi" w:cstheme="minorHAnsi"/>
          <w:szCs w:val="22"/>
        </w:rPr>
        <w:t>=</w:t>
      </w:r>
      <w:r w:rsidRPr="00270DF2">
        <w:rPr>
          <w:rFonts w:asciiTheme="minorHAnsi" w:hAnsiTheme="minorHAnsi" w:cstheme="minorHAnsi"/>
          <w:i/>
          <w:szCs w:val="22"/>
        </w:rPr>
        <w:t xml:space="preserve"> mx</w:t>
      </w:r>
      <w:r w:rsidRPr="00270DF2">
        <w:rPr>
          <w:rFonts w:asciiTheme="minorHAnsi" w:hAnsiTheme="minorHAnsi" w:cstheme="minorHAnsi"/>
          <w:szCs w:val="22"/>
        </w:rPr>
        <w:t xml:space="preserve"> + </w:t>
      </w:r>
      <w:r w:rsidRPr="00270DF2">
        <w:rPr>
          <w:rFonts w:asciiTheme="minorHAnsi" w:hAnsiTheme="minorHAnsi" w:cstheme="minorHAnsi"/>
          <w:i/>
          <w:szCs w:val="22"/>
        </w:rPr>
        <w:t>b</w:t>
      </w:r>
      <w:r w:rsidRPr="00270DF2">
        <w:rPr>
          <w:rFonts w:asciiTheme="minorHAnsi" w:hAnsiTheme="minorHAnsi" w:cstheme="minorHAnsi"/>
          <w:szCs w:val="22"/>
        </w:rPr>
        <w:t xml:space="preserve">.  Thus, the equation would be </w:t>
      </w:r>
      <w:r w:rsidRPr="00270DF2">
        <w:rPr>
          <w:rFonts w:asciiTheme="minorHAnsi" w:hAnsiTheme="minorHAnsi" w:cstheme="minorHAnsi"/>
          <w:i/>
          <w:szCs w:val="22"/>
        </w:rPr>
        <w:t xml:space="preserve">y </w:t>
      </w:r>
      <w:r w:rsidRPr="00270DF2">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4</m:t>
            </m:r>
          </m:den>
        </m:f>
      </m:oMath>
      <w:r w:rsidRPr="00270DF2">
        <w:rPr>
          <w:rFonts w:asciiTheme="minorHAnsi" w:hAnsiTheme="minorHAnsi" w:cstheme="minorHAnsi"/>
          <w:i/>
          <w:szCs w:val="22"/>
        </w:rPr>
        <w:t>x</w:t>
      </w:r>
      <w:r w:rsidRPr="00270DF2">
        <w:rPr>
          <w:rFonts w:asciiTheme="minorHAnsi" w:hAnsiTheme="minorHAnsi" w:cstheme="minorHAnsi"/>
          <w:szCs w:val="22"/>
        </w:rPr>
        <w:t xml:space="preserve"> – 4.</w:t>
      </w:r>
    </w:p>
    <w:p w:rsidR="00270DF2" w:rsidRPr="00270DF2" w:rsidRDefault="00270DF2" w:rsidP="00ED7926">
      <w:pPr>
        <w:numPr>
          <w:ilvl w:val="0"/>
          <w:numId w:val="56"/>
        </w:numPr>
        <w:spacing w:before="120"/>
        <w:contextualSpacing/>
        <w:rPr>
          <w:rFonts w:asciiTheme="minorHAnsi" w:hAnsiTheme="minorHAnsi" w:cstheme="minorHAnsi"/>
          <w:szCs w:val="22"/>
        </w:rPr>
      </w:pPr>
      <w:r w:rsidRPr="00270DF2">
        <w:rPr>
          <w:rFonts w:asciiTheme="minorHAnsi" w:hAnsiTheme="minorHAnsi" w:cstheme="minorHAnsi"/>
          <w:szCs w:val="22"/>
        </w:rPr>
        <w:t xml:space="preserve">Example: John charges a $30 flat fee to trouble shoot a personal watercraft that is not working properly and $50 per hour needed for any repairs.  Write a linear function that represents the total cost, </w:t>
      </w:r>
      <w:r w:rsidRPr="00270DF2">
        <w:rPr>
          <w:rFonts w:asciiTheme="minorHAnsi" w:hAnsiTheme="minorHAnsi" w:cstheme="minorHAnsi"/>
          <w:i/>
          <w:szCs w:val="22"/>
        </w:rPr>
        <w:t>y</w:t>
      </w:r>
      <w:r w:rsidRPr="00270DF2">
        <w:rPr>
          <w:rFonts w:asciiTheme="minorHAnsi" w:hAnsiTheme="minorHAnsi" w:cstheme="minorHAnsi"/>
          <w:szCs w:val="22"/>
        </w:rPr>
        <w:t xml:space="preserve"> of a personal watercraft repair, based on the number of hours, </w:t>
      </w:r>
      <w:r w:rsidRPr="00270DF2">
        <w:rPr>
          <w:rFonts w:asciiTheme="minorHAnsi" w:hAnsiTheme="minorHAnsi" w:cstheme="minorHAnsi"/>
          <w:i/>
          <w:szCs w:val="22"/>
        </w:rPr>
        <w:t>x</w:t>
      </w:r>
      <w:r w:rsidRPr="00270DF2">
        <w:rPr>
          <w:rFonts w:asciiTheme="minorHAnsi" w:hAnsiTheme="minorHAnsi" w:cstheme="minorHAnsi"/>
          <w:szCs w:val="22"/>
        </w:rPr>
        <w:t>, needed to repair it. Assume that there is no additional charge for parts.</w:t>
      </w:r>
    </w:p>
    <w:p w:rsidR="00270DF2" w:rsidRPr="00270DF2" w:rsidRDefault="00270DF2" w:rsidP="00270DF2">
      <w:pPr>
        <w:spacing w:before="120"/>
        <w:ind w:left="360"/>
        <w:contextualSpacing/>
        <w:rPr>
          <w:rFonts w:asciiTheme="minorHAnsi" w:hAnsiTheme="minorHAnsi" w:cstheme="minorHAnsi"/>
          <w:szCs w:val="22"/>
        </w:rPr>
      </w:pPr>
      <w:r w:rsidRPr="00270DF2">
        <w:rPr>
          <w:rFonts w:asciiTheme="minorHAnsi" w:hAnsiTheme="minorHAnsi" w:cstheme="minorHAnsi"/>
          <w:szCs w:val="22"/>
        </w:rPr>
        <w:t xml:space="preserve">In this practical situation, the </w:t>
      </w:r>
      <w:r w:rsidRPr="00270DF2">
        <w:rPr>
          <w:rFonts w:asciiTheme="minorHAnsi" w:hAnsiTheme="minorHAnsi" w:cstheme="minorHAnsi"/>
          <w:i/>
          <w:szCs w:val="22"/>
        </w:rPr>
        <w:t>y</w:t>
      </w:r>
      <w:r w:rsidRPr="00270DF2">
        <w:rPr>
          <w:rFonts w:asciiTheme="minorHAnsi" w:hAnsiTheme="minorHAnsi" w:cstheme="minorHAnsi"/>
          <w:szCs w:val="22"/>
        </w:rPr>
        <w:t xml:space="preserve">-intercept, </w:t>
      </w:r>
      <w:r w:rsidRPr="00270DF2">
        <w:rPr>
          <w:rFonts w:asciiTheme="minorHAnsi" w:hAnsiTheme="minorHAnsi" w:cstheme="minorHAnsi"/>
          <w:i/>
          <w:szCs w:val="22"/>
        </w:rPr>
        <w:t>b</w:t>
      </w:r>
      <w:r w:rsidRPr="00270DF2">
        <w:rPr>
          <w:rFonts w:asciiTheme="minorHAnsi" w:hAnsiTheme="minorHAnsi" w:cstheme="minorHAnsi"/>
          <w:szCs w:val="22"/>
        </w:rPr>
        <w:t xml:space="preserve">, would be $30, to represent the initial flat fee to trouble shoot the watercraft.  The slope, </w:t>
      </w:r>
      <w:r w:rsidRPr="00270DF2">
        <w:rPr>
          <w:rFonts w:asciiTheme="minorHAnsi" w:hAnsiTheme="minorHAnsi" w:cstheme="minorHAnsi"/>
          <w:i/>
          <w:szCs w:val="22"/>
        </w:rPr>
        <w:t>m</w:t>
      </w:r>
      <w:r w:rsidRPr="00270DF2">
        <w:rPr>
          <w:rFonts w:asciiTheme="minorHAnsi" w:hAnsiTheme="minorHAnsi" w:cstheme="minorHAnsi"/>
          <w:szCs w:val="22"/>
        </w:rPr>
        <w:t xml:space="preserve">, would be $50, since that would represent the rate per hour.  The equation to represent this situation would be </w:t>
      </w:r>
      <w:r w:rsidRPr="00270DF2">
        <w:rPr>
          <w:rFonts w:asciiTheme="minorHAnsi" w:hAnsiTheme="minorHAnsi" w:cstheme="minorHAnsi"/>
          <w:i/>
          <w:szCs w:val="22"/>
        </w:rPr>
        <w:t xml:space="preserve">y </w:t>
      </w:r>
      <w:r w:rsidRPr="00270DF2">
        <w:rPr>
          <w:rFonts w:asciiTheme="minorHAnsi" w:hAnsiTheme="minorHAnsi" w:cstheme="minorHAnsi"/>
          <w:szCs w:val="22"/>
        </w:rPr>
        <w:t>= 50</w:t>
      </w:r>
      <w:r w:rsidRPr="00270DF2">
        <w:rPr>
          <w:rFonts w:asciiTheme="minorHAnsi" w:hAnsiTheme="minorHAnsi" w:cstheme="minorHAnsi"/>
          <w:i/>
          <w:szCs w:val="22"/>
        </w:rPr>
        <w:t xml:space="preserve">x </w:t>
      </w:r>
      <w:r w:rsidRPr="00270DF2">
        <w:rPr>
          <w:rFonts w:asciiTheme="minorHAnsi" w:hAnsiTheme="minorHAnsi" w:cstheme="minorHAnsi"/>
          <w:szCs w:val="22"/>
        </w:rPr>
        <w:t>+ 30.</w:t>
      </w:r>
    </w:p>
    <w:p w:rsidR="00270DF2" w:rsidRP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A proportional relationship between two variables can be represented by a linear function </w:t>
      </w:r>
      <w:r w:rsidRPr="00270DF2">
        <w:rPr>
          <w:rFonts w:asciiTheme="minorHAnsi" w:hAnsiTheme="minorHAnsi" w:cstheme="minorHAnsi"/>
          <w:i/>
          <w:szCs w:val="22"/>
        </w:rPr>
        <w:t>y</w:t>
      </w:r>
      <w:r w:rsidRPr="00270DF2">
        <w:rPr>
          <w:rFonts w:asciiTheme="minorHAnsi" w:hAnsiTheme="minorHAnsi" w:cstheme="minorHAnsi"/>
          <w:szCs w:val="22"/>
        </w:rPr>
        <w:t xml:space="preserve"> = </w:t>
      </w:r>
      <w:r w:rsidRPr="00270DF2">
        <w:rPr>
          <w:rFonts w:asciiTheme="minorHAnsi" w:hAnsiTheme="minorHAnsi" w:cstheme="minorHAnsi"/>
          <w:i/>
          <w:szCs w:val="22"/>
        </w:rPr>
        <w:t>mx</w:t>
      </w:r>
      <w:r w:rsidRPr="00270DF2">
        <w:rPr>
          <w:rFonts w:asciiTheme="minorHAnsi" w:hAnsiTheme="minorHAnsi" w:cstheme="minorHAnsi"/>
          <w:szCs w:val="22"/>
        </w:rPr>
        <w:t xml:space="preserve"> that passes through the point (0, 0) and thus has a </w:t>
      </w:r>
      <w:r w:rsidRPr="00270DF2">
        <w:rPr>
          <w:rFonts w:asciiTheme="minorHAnsi" w:hAnsiTheme="minorHAnsi" w:cstheme="minorHAnsi"/>
          <w:i/>
          <w:szCs w:val="22"/>
        </w:rPr>
        <w:t>y</w:t>
      </w:r>
      <w:r w:rsidRPr="00270DF2">
        <w:rPr>
          <w:rFonts w:asciiTheme="minorHAnsi" w:hAnsiTheme="minorHAnsi" w:cstheme="minorHAnsi"/>
          <w:szCs w:val="22"/>
        </w:rPr>
        <w:t xml:space="preserve">-intercept of 0.  The variable </w:t>
      </w:r>
      <w:r w:rsidRPr="00270DF2">
        <w:rPr>
          <w:rFonts w:asciiTheme="minorHAnsi" w:hAnsiTheme="minorHAnsi" w:cstheme="minorHAnsi"/>
          <w:i/>
          <w:szCs w:val="22"/>
        </w:rPr>
        <w:t>y</w:t>
      </w:r>
      <w:r w:rsidRPr="00270DF2">
        <w:rPr>
          <w:rFonts w:asciiTheme="minorHAnsi" w:hAnsiTheme="minorHAnsi" w:cstheme="minorHAnsi"/>
          <w:szCs w:val="22"/>
        </w:rPr>
        <w:t xml:space="preserve"> results from </w:t>
      </w:r>
      <w:r w:rsidRPr="00270DF2">
        <w:rPr>
          <w:rFonts w:asciiTheme="minorHAnsi" w:hAnsiTheme="minorHAnsi" w:cstheme="minorHAnsi"/>
          <w:i/>
          <w:szCs w:val="22"/>
        </w:rPr>
        <w:t>x</w:t>
      </w:r>
      <w:r w:rsidRPr="00270DF2">
        <w:rPr>
          <w:rFonts w:asciiTheme="minorHAnsi" w:hAnsiTheme="minorHAnsi" w:cstheme="minorHAnsi"/>
          <w:szCs w:val="22"/>
        </w:rPr>
        <w:t xml:space="preserve"> being multiplied by </w:t>
      </w:r>
      <w:r w:rsidRPr="00270DF2">
        <w:rPr>
          <w:rFonts w:asciiTheme="minorHAnsi" w:hAnsiTheme="minorHAnsi" w:cstheme="minorHAnsi"/>
          <w:i/>
          <w:szCs w:val="22"/>
        </w:rPr>
        <w:t xml:space="preserve">m, </w:t>
      </w:r>
      <w:r w:rsidRPr="00270DF2">
        <w:rPr>
          <w:rFonts w:asciiTheme="minorHAnsi" w:hAnsiTheme="minorHAnsi" w:cstheme="minorHAnsi"/>
          <w:szCs w:val="22"/>
        </w:rPr>
        <w:t>the rate of change or slope.</w:t>
      </w:r>
    </w:p>
    <w:p w:rsidR="00270DF2"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 xml:space="preserve">The linear function </w:t>
      </w:r>
      <w:r w:rsidRPr="00270DF2">
        <w:rPr>
          <w:rFonts w:asciiTheme="minorHAnsi" w:hAnsiTheme="minorHAnsi" w:cstheme="minorHAnsi"/>
          <w:i/>
          <w:szCs w:val="22"/>
        </w:rPr>
        <w:t xml:space="preserve">y </w:t>
      </w:r>
      <w:r w:rsidRPr="00270DF2">
        <w:rPr>
          <w:rFonts w:asciiTheme="minorHAnsi" w:hAnsiTheme="minorHAnsi" w:cstheme="minorHAnsi"/>
          <w:szCs w:val="22"/>
        </w:rPr>
        <w:t>=</w:t>
      </w:r>
      <w:r w:rsidRPr="00270DF2">
        <w:rPr>
          <w:rFonts w:asciiTheme="minorHAnsi" w:hAnsiTheme="minorHAnsi" w:cstheme="minorHAnsi"/>
          <w:i/>
          <w:szCs w:val="22"/>
        </w:rPr>
        <w:t xml:space="preserve"> x</w:t>
      </w:r>
      <w:r w:rsidRPr="00270DF2">
        <w:rPr>
          <w:rFonts w:asciiTheme="minorHAnsi" w:hAnsiTheme="minorHAnsi" w:cstheme="minorHAnsi"/>
          <w:szCs w:val="22"/>
        </w:rPr>
        <w:t xml:space="preserve"> + </w:t>
      </w:r>
      <w:r w:rsidRPr="00270DF2">
        <w:rPr>
          <w:rFonts w:asciiTheme="minorHAnsi" w:hAnsiTheme="minorHAnsi" w:cstheme="minorHAnsi"/>
          <w:i/>
          <w:szCs w:val="22"/>
        </w:rPr>
        <w:t>b</w:t>
      </w:r>
      <w:r w:rsidRPr="00270DF2">
        <w:rPr>
          <w:rFonts w:asciiTheme="minorHAnsi" w:hAnsiTheme="minorHAnsi" w:cstheme="minorHAnsi"/>
          <w:szCs w:val="22"/>
        </w:rPr>
        <w:t xml:space="preserve"> represents a linear function that is a non-proportional additive relationship. The variable </w:t>
      </w:r>
      <w:r w:rsidRPr="00270DF2">
        <w:rPr>
          <w:rFonts w:asciiTheme="minorHAnsi" w:hAnsiTheme="minorHAnsi" w:cstheme="minorHAnsi"/>
          <w:i/>
          <w:szCs w:val="22"/>
        </w:rPr>
        <w:t>y</w:t>
      </w:r>
      <w:r w:rsidRPr="00270DF2">
        <w:rPr>
          <w:rFonts w:asciiTheme="minorHAnsi" w:hAnsiTheme="minorHAnsi" w:cstheme="minorHAnsi"/>
          <w:szCs w:val="22"/>
        </w:rPr>
        <w:t xml:space="preserve"> results from the value </w:t>
      </w:r>
      <w:r w:rsidRPr="00270DF2">
        <w:rPr>
          <w:rFonts w:asciiTheme="minorHAnsi" w:hAnsiTheme="minorHAnsi" w:cstheme="minorHAnsi"/>
          <w:i/>
          <w:szCs w:val="22"/>
        </w:rPr>
        <w:t>b</w:t>
      </w:r>
      <w:r w:rsidRPr="00270DF2">
        <w:rPr>
          <w:rFonts w:asciiTheme="minorHAnsi" w:hAnsiTheme="minorHAnsi" w:cstheme="minorHAnsi"/>
          <w:szCs w:val="22"/>
        </w:rPr>
        <w:t xml:space="preserve"> being added to </w:t>
      </w:r>
      <w:r w:rsidRPr="00270DF2">
        <w:rPr>
          <w:rFonts w:asciiTheme="minorHAnsi" w:hAnsiTheme="minorHAnsi" w:cstheme="minorHAnsi"/>
          <w:i/>
          <w:szCs w:val="22"/>
        </w:rPr>
        <w:t>x.</w:t>
      </w:r>
      <w:r w:rsidRPr="00270DF2">
        <w:rPr>
          <w:rFonts w:asciiTheme="minorHAnsi" w:hAnsiTheme="minorHAnsi" w:cstheme="minorHAnsi"/>
          <w:szCs w:val="22"/>
        </w:rPr>
        <w:t xml:space="preserve">  In this linear relationship, there is a y-intercept of </w:t>
      </w:r>
      <w:r w:rsidRPr="00270DF2">
        <w:rPr>
          <w:rFonts w:asciiTheme="minorHAnsi" w:hAnsiTheme="minorHAnsi" w:cstheme="minorHAnsi"/>
          <w:i/>
          <w:szCs w:val="22"/>
        </w:rPr>
        <w:t>b,</w:t>
      </w:r>
      <w:r w:rsidRPr="00270DF2">
        <w:rPr>
          <w:rFonts w:asciiTheme="minorHAnsi" w:hAnsiTheme="minorHAnsi" w:cstheme="minorHAnsi"/>
          <w:szCs w:val="22"/>
        </w:rPr>
        <w:t xml:space="preserve"> and the constant rate of change or slope would be 1. In a linear function with a slope other than 1, there is a coefficient in front of the </w:t>
      </w:r>
      <w:r w:rsidRPr="00270DF2">
        <w:rPr>
          <w:rFonts w:asciiTheme="minorHAnsi" w:hAnsiTheme="minorHAnsi" w:cstheme="minorHAnsi"/>
          <w:i/>
          <w:szCs w:val="22"/>
        </w:rPr>
        <w:t>x</w:t>
      </w:r>
      <w:r w:rsidRPr="00270DF2">
        <w:rPr>
          <w:rFonts w:asciiTheme="minorHAnsi" w:hAnsiTheme="minorHAnsi" w:cstheme="minorHAnsi"/>
          <w:szCs w:val="22"/>
        </w:rPr>
        <w:t xml:space="preserve"> term, which represents the constant rate of change, or slope.</w:t>
      </w:r>
    </w:p>
    <w:p w:rsidR="00F576F5" w:rsidRDefault="00270DF2" w:rsidP="00ED7926">
      <w:pPr>
        <w:numPr>
          <w:ilvl w:val="0"/>
          <w:numId w:val="53"/>
        </w:numPr>
        <w:spacing w:before="120"/>
        <w:contextualSpacing/>
        <w:rPr>
          <w:rFonts w:asciiTheme="minorHAnsi" w:hAnsiTheme="minorHAnsi" w:cstheme="minorHAnsi"/>
          <w:szCs w:val="22"/>
        </w:rPr>
      </w:pPr>
      <w:r w:rsidRPr="00270DF2">
        <w:rPr>
          <w:rFonts w:asciiTheme="minorHAnsi" w:hAnsiTheme="minorHAnsi" w:cstheme="minorHAnsi"/>
          <w:szCs w:val="22"/>
        </w:rPr>
        <w:t>Proportional relationships and additive relationships between two quantities are special cases of linear functions that are discussed in grade seven mathematics.</w:t>
      </w:r>
    </w:p>
    <w:p w:rsidR="00204505" w:rsidRPr="00F03927" w:rsidRDefault="00204505" w:rsidP="00204505">
      <w:pPr>
        <w:pStyle w:val="Heading4"/>
      </w:pPr>
      <w:r>
        <w:rPr>
          <w:snapToGrid w:val="0"/>
        </w:rPr>
        <w:t>Essential Knowledge and Skills</w:t>
      </w:r>
    </w:p>
    <w:p w:rsidR="00204505" w:rsidRPr="00D23EE1" w:rsidRDefault="00204505" w:rsidP="00204505">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lastRenderedPageBreak/>
        <w:t>Recognize and describe a line with a slope that is positive, negative, or zero (0). (a)</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Given a table of values for a linear function, identify the slope and </w:t>
      </w:r>
      <w:r w:rsidRPr="00204505">
        <w:rPr>
          <w:rFonts w:asciiTheme="minorHAnsi" w:hAnsiTheme="minorHAnsi" w:cstheme="minorHAnsi"/>
          <w:i/>
          <w:sz w:val="22"/>
        </w:rPr>
        <w:t>y</w:t>
      </w:r>
      <w:r w:rsidRPr="00204505">
        <w:rPr>
          <w:rFonts w:asciiTheme="minorHAnsi" w:hAnsiTheme="minorHAnsi" w:cstheme="minorHAnsi"/>
          <w:sz w:val="22"/>
        </w:rPr>
        <w:t xml:space="preserve">-intercept. The table will include the coordinate of the </w:t>
      </w:r>
      <w:r w:rsidRPr="00204505">
        <w:rPr>
          <w:rFonts w:asciiTheme="minorHAnsi" w:hAnsiTheme="minorHAnsi" w:cstheme="minorHAnsi"/>
          <w:sz w:val="22"/>
        </w:rPr>
        <w:br/>
      </w:r>
      <w:r w:rsidRPr="00204505">
        <w:rPr>
          <w:rFonts w:asciiTheme="minorHAnsi" w:hAnsiTheme="minorHAnsi" w:cstheme="minorHAnsi"/>
          <w:i/>
          <w:sz w:val="22"/>
        </w:rPr>
        <w:t>y</w:t>
      </w:r>
      <w:r w:rsidRPr="00204505">
        <w:rPr>
          <w:rFonts w:asciiTheme="minorHAnsi" w:hAnsiTheme="minorHAnsi" w:cstheme="minorHAnsi"/>
          <w:sz w:val="22"/>
        </w:rPr>
        <w:t>-intercept. (b)</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Given a linear function in the form </w:t>
      </w:r>
      <w:r w:rsidRPr="00204505">
        <w:rPr>
          <w:rFonts w:asciiTheme="minorHAnsi" w:hAnsiTheme="minorHAnsi" w:cstheme="minorHAnsi"/>
          <w:i/>
          <w:sz w:val="22"/>
        </w:rPr>
        <w:t>y</w:t>
      </w:r>
      <w:r w:rsidRPr="00204505">
        <w:rPr>
          <w:rFonts w:asciiTheme="minorHAnsi" w:hAnsiTheme="minorHAnsi" w:cstheme="minorHAnsi"/>
          <w:sz w:val="22"/>
        </w:rPr>
        <w:t xml:space="preserve"> = </w:t>
      </w:r>
      <w:r w:rsidRPr="00204505">
        <w:rPr>
          <w:rFonts w:asciiTheme="minorHAnsi" w:hAnsiTheme="minorHAnsi" w:cstheme="minorHAnsi"/>
          <w:i/>
          <w:sz w:val="22"/>
        </w:rPr>
        <w:t>mx</w:t>
      </w:r>
      <w:r w:rsidRPr="00204505">
        <w:rPr>
          <w:rFonts w:asciiTheme="minorHAnsi" w:hAnsiTheme="minorHAnsi" w:cstheme="minorHAnsi"/>
          <w:sz w:val="22"/>
        </w:rPr>
        <w:t xml:space="preserve"> + </w:t>
      </w:r>
      <w:r w:rsidRPr="00204505">
        <w:rPr>
          <w:rFonts w:asciiTheme="minorHAnsi" w:hAnsiTheme="minorHAnsi" w:cstheme="minorHAnsi"/>
          <w:i/>
          <w:sz w:val="22"/>
        </w:rPr>
        <w:t>b</w:t>
      </w:r>
      <w:r w:rsidRPr="00204505">
        <w:rPr>
          <w:rFonts w:asciiTheme="minorHAnsi" w:hAnsiTheme="minorHAnsi" w:cstheme="minorHAnsi"/>
          <w:sz w:val="22"/>
        </w:rPr>
        <w:t xml:space="preserve">, identify the slope and </w:t>
      </w:r>
      <w:r w:rsidRPr="00204505">
        <w:rPr>
          <w:rFonts w:asciiTheme="minorHAnsi" w:hAnsiTheme="minorHAnsi" w:cstheme="minorHAnsi"/>
          <w:i/>
          <w:sz w:val="22"/>
        </w:rPr>
        <w:t>y</w:t>
      </w:r>
      <w:r w:rsidRPr="00204505">
        <w:rPr>
          <w:rFonts w:asciiTheme="minorHAnsi" w:hAnsiTheme="minorHAnsi" w:cstheme="minorHAnsi"/>
          <w:sz w:val="22"/>
        </w:rPr>
        <w:t>-intercept. (b)</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Given the graph of a linear function, identify the slope and </w:t>
      </w:r>
      <w:r w:rsidRPr="00204505">
        <w:rPr>
          <w:rFonts w:asciiTheme="minorHAnsi" w:hAnsiTheme="minorHAnsi" w:cstheme="minorHAnsi"/>
          <w:sz w:val="22"/>
        </w:rPr>
        <w:br/>
      </w:r>
      <w:r w:rsidRPr="00204505">
        <w:rPr>
          <w:rFonts w:asciiTheme="minorHAnsi" w:hAnsiTheme="minorHAnsi" w:cstheme="minorHAnsi"/>
          <w:i/>
          <w:sz w:val="22"/>
        </w:rPr>
        <w:t>y</w:t>
      </w:r>
      <w:r w:rsidRPr="00204505">
        <w:rPr>
          <w:rFonts w:asciiTheme="minorHAnsi" w:hAnsiTheme="minorHAnsi" w:cstheme="minorHAnsi"/>
          <w:sz w:val="22"/>
        </w:rPr>
        <w:t xml:space="preserve">-intercept. The value of the </w:t>
      </w:r>
      <w:r w:rsidRPr="00204505">
        <w:rPr>
          <w:rFonts w:asciiTheme="minorHAnsi" w:hAnsiTheme="minorHAnsi" w:cstheme="minorHAnsi"/>
          <w:i/>
          <w:sz w:val="22"/>
        </w:rPr>
        <w:t>y</w:t>
      </w:r>
      <w:r w:rsidRPr="00204505">
        <w:rPr>
          <w:rFonts w:asciiTheme="minorHAnsi" w:hAnsiTheme="minorHAnsi" w:cstheme="minorHAnsi"/>
          <w:sz w:val="22"/>
        </w:rPr>
        <w:t>-intercept will be limited to integers. The coordinates of the ordered pairs shown in the graph will be limited to integers. (b)</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Identify the dependent and independent variable, given a practical situation modeled by a linear function. (c) </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Given the equation of a linear function in the form </w:t>
      </w:r>
      <w:r w:rsidRPr="00204505">
        <w:rPr>
          <w:rFonts w:asciiTheme="minorHAnsi" w:hAnsiTheme="minorHAnsi" w:cstheme="minorHAnsi"/>
          <w:i/>
          <w:sz w:val="22"/>
        </w:rPr>
        <w:t>y</w:t>
      </w:r>
      <w:r w:rsidRPr="00204505">
        <w:rPr>
          <w:rFonts w:asciiTheme="minorHAnsi" w:hAnsiTheme="minorHAnsi" w:cstheme="minorHAnsi"/>
          <w:sz w:val="22"/>
        </w:rPr>
        <w:t xml:space="preserve"> = </w:t>
      </w:r>
      <w:r w:rsidRPr="00204505">
        <w:rPr>
          <w:rFonts w:asciiTheme="minorHAnsi" w:hAnsiTheme="minorHAnsi" w:cstheme="minorHAnsi"/>
          <w:i/>
          <w:sz w:val="22"/>
        </w:rPr>
        <w:t>mx</w:t>
      </w:r>
      <w:r w:rsidRPr="00204505">
        <w:rPr>
          <w:rFonts w:asciiTheme="minorHAnsi" w:hAnsiTheme="minorHAnsi" w:cstheme="minorHAnsi"/>
          <w:sz w:val="22"/>
        </w:rPr>
        <w:t xml:space="preserve"> + </w:t>
      </w:r>
      <w:r w:rsidRPr="00204505">
        <w:rPr>
          <w:rFonts w:asciiTheme="minorHAnsi" w:hAnsiTheme="minorHAnsi" w:cstheme="minorHAnsi"/>
          <w:i/>
          <w:sz w:val="22"/>
        </w:rPr>
        <w:t>b</w:t>
      </w:r>
      <w:r w:rsidRPr="00204505">
        <w:rPr>
          <w:rFonts w:asciiTheme="minorHAnsi" w:hAnsiTheme="minorHAnsi" w:cstheme="minorHAnsi"/>
          <w:sz w:val="22"/>
        </w:rPr>
        <w:t xml:space="preserve">, graph the function. The value of the </w:t>
      </w:r>
      <w:r w:rsidRPr="00204505">
        <w:rPr>
          <w:rFonts w:asciiTheme="minorHAnsi" w:hAnsiTheme="minorHAnsi" w:cstheme="minorHAnsi"/>
          <w:i/>
          <w:sz w:val="22"/>
        </w:rPr>
        <w:t>y</w:t>
      </w:r>
      <w:r w:rsidRPr="00204505">
        <w:rPr>
          <w:rFonts w:asciiTheme="minorHAnsi" w:hAnsiTheme="minorHAnsi" w:cstheme="minorHAnsi"/>
          <w:sz w:val="22"/>
        </w:rPr>
        <w:t>-intercept will be limited to integers. (d)</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 xml:space="preserve">Write the equation of a linear function in the form </w:t>
      </w:r>
      <w:r w:rsidRPr="00204505">
        <w:rPr>
          <w:rFonts w:asciiTheme="minorHAnsi" w:hAnsiTheme="minorHAnsi" w:cstheme="minorHAnsi"/>
          <w:i/>
          <w:sz w:val="22"/>
        </w:rPr>
        <w:t>y</w:t>
      </w:r>
      <w:r w:rsidRPr="00204505">
        <w:rPr>
          <w:rFonts w:asciiTheme="minorHAnsi" w:hAnsiTheme="minorHAnsi" w:cstheme="minorHAnsi"/>
          <w:sz w:val="22"/>
        </w:rPr>
        <w:t xml:space="preserve"> = </w:t>
      </w:r>
      <w:r w:rsidRPr="00204505">
        <w:rPr>
          <w:rFonts w:asciiTheme="minorHAnsi" w:hAnsiTheme="minorHAnsi" w:cstheme="minorHAnsi"/>
          <w:i/>
          <w:sz w:val="22"/>
        </w:rPr>
        <w:t>mx</w:t>
      </w:r>
      <w:r w:rsidRPr="00204505">
        <w:rPr>
          <w:rFonts w:asciiTheme="minorHAnsi" w:hAnsiTheme="minorHAnsi" w:cstheme="minorHAnsi"/>
          <w:sz w:val="22"/>
        </w:rPr>
        <w:t xml:space="preserve"> + </w:t>
      </w:r>
      <w:r w:rsidRPr="00204505">
        <w:rPr>
          <w:rFonts w:asciiTheme="minorHAnsi" w:hAnsiTheme="minorHAnsi" w:cstheme="minorHAnsi"/>
          <w:i/>
          <w:sz w:val="22"/>
        </w:rPr>
        <w:t>b</w:t>
      </w:r>
      <w:r w:rsidRPr="00204505">
        <w:rPr>
          <w:rFonts w:asciiTheme="minorHAnsi" w:hAnsiTheme="minorHAnsi" w:cstheme="minorHAnsi"/>
          <w:sz w:val="22"/>
        </w:rPr>
        <w:t xml:space="preserve"> given values for the slope, </w:t>
      </w:r>
      <w:r w:rsidRPr="00204505">
        <w:rPr>
          <w:rFonts w:asciiTheme="minorHAnsi" w:hAnsiTheme="minorHAnsi" w:cstheme="minorHAnsi"/>
          <w:i/>
          <w:sz w:val="22"/>
        </w:rPr>
        <w:t xml:space="preserve">m, </w:t>
      </w:r>
      <w:r w:rsidRPr="00204505">
        <w:rPr>
          <w:rFonts w:asciiTheme="minorHAnsi" w:hAnsiTheme="minorHAnsi" w:cstheme="minorHAnsi"/>
          <w:sz w:val="22"/>
        </w:rPr>
        <w:t xml:space="preserve">and the </w:t>
      </w:r>
      <w:r w:rsidRPr="00204505">
        <w:rPr>
          <w:rFonts w:asciiTheme="minorHAnsi" w:hAnsiTheme="minorHAnsi" w:cstheme="minorHAnsi"/>
          <w:i/>
          <w:sz w:val="22"/>
        </w:rPr>
        <w:t>y</w:t>
      </w:r>
      <w:r w:rsidRPr="00204505">
        <w:rPr>
          <w:rFonts w:asciiTheme="minorHAnsi" w:hAnsiTheme="minorHAnsi" w:cstheme="minorHAnsi"/>
          <w:sz w:val="22"/>
        </w:rPr>
        <w:t xml:space="preserve">-intercept or given a practical situation in which the slope, </w:t>
      </w:r>
      <w:r w:rsidRPr="00204505">
        <w:rPr>
          <w:rFonts w:asciiTheme="minorHAnsi" w:hAnsiTheme="minorHAnsi" w:cstheme="minorHAnsi"/>
          <w:i/>
          <w:sz w:val="22"/>
        </w:rPr>
        <w:t>m</w:t>
      </w:r>
      <w:r w:rsidRPr="00204505">
        <w:rPr>
          <w:rFonts w:asciiTheme="minorHAnsi" w:hAnsiTheme="minorHAnsi" w:cstheme="minorHAnsi"/>
          <w:sz w:val="22"/>
        </w:rPr>
        <w:t xml:space="preserve">, and </w:t>
      </w:r>
      <w:r w:rsidRPr="00204505">
        <w:rPr>
          <w:rFonts w:asciiTheme="minorHAnsi" w:hAnsiTheme="minorHAnsi" w:cstheme="minorHAnsi"/>
          <w:i/>
          <w:sz w:val="22"/>
        </w:rPr>
        <w:t>y</w:t>
      </w:r>
      <w:r w:rsidRPr="00204505">
        <w:rPr>
          <w:rFonts w:asciiTheme="minorHAnsi" w:hAnsiTheme="minorHAnsi" w:cstheme="minorHAnsi"/>
          <w:sz w:val="22"/>
        </w:rPr>
        <w:t>-intercept are described verbally.(e)</w:t>
      </w:r>
      <w:r w:rsidRPr="00204505">
        <w:rPr>
          <w:rFonts w:asciiTheme="minorHAnsi" w:hAnsiTheme="minorHAnsi" w:cstheme="minorHAnsi"/>
          <w:i/>
          <w:sz w:val="22"/>
        </w:rPr>
        <w:t xml:space="preserve"> </w:t>
      </w:r>
    </w:p>
    <w:p w:rsidR="00204505" w:rsidRPr="00204505" w:rsidRDefault="00204505" w:rsidP="00ED7926">
      <w:pPr>
        <w:pStyle w:val="ListParagraph"/>
        <w:numPr>
          <w:ilvl w:val="0"/>
          <w:numId w:val="58"/>
        </w:numPr>
        <w:rPr>
          <w:rFonts w:asciiTheme="minorHAnsi" w:hAnsiTheme="minorHAnsi" w:cstheme="minorHAnsi"/>
          <w:sz w:val="22"/>
        </w:rPr>
      </w:pPr>
      <w:r w:rsidRPr="00204505">
        <w:rPr>
          <w:rFonts w:asciiTheme="minorHAnsi" w:hAnsiTheme="minorHAnsi" w:cstheme="minorHAnsi"/>
          <w:sz w:val="22"/>
        </w:rPr>
        <w:t>Make connections between and among representations of a linear function using verbal descriptions, tables, equations, and graphs. (e).</w:t>
      </w:r>
    </w:p>
    <w:p w:rsidR="00204505" w:rsidRPr="00C92A49" w:rsidRDefault="00204505" w:rsidP="00204505">
      <w:pPr>
        <w:pStyle w:val="Heading3"/>
        <w:ind w:left="720" w:hanging="810"/>
        <w:rPr>
          <w:strike/>
        </w:rPr>
      </w:pPr>
      <w:r w:rsidRPr="00C92A49">
        <w:t>8.17</w:t>
      </w:r>
      <w:r w:rsidRPr="00C92A49">
        <w:tab/>
        <w:t>The student will solve multistep</w:t>
      </w:r>
      <w:r w:rsidRPr="00C92A49">
        <w:rPr>
          <w:bCs/>
        </w:rPr>
        <w:t xml:space="preserve"> linear </w:t>
      </w:r>
      <w:r w:rsidRPr="00C92A49">
        <w:t>equations in one variable with the variable on one or both sides of the equation, including practical problems that require the solution of a multistep linear equation in one variable.</w:t>
      </w:r>
    </w:p>
    <w:p w:rsidR="00204505" w:rsidRDefault="00204505" w:rsidP="00204505">
      <w:pPr>
        <w:pStyle w:val="Heading4"/>
        <w:rPr>
          <w:snapToGrid w:val="0"/>
        </w:rPr>
      </w:pPr>
      <w:r>
        <w:rPr>
          <w:snapToGrid w:val="0"/>
        </w:rPr>
        <w:t>Understanding the Standard</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 xml:space="preserve">A multistep equation may include, but not be limited to equations  such as the following: </w:t>
      </w:r>
      <w:r w:rsidRPr="00204505">
        <w:rPr>
          <w:rFonts w:asciiTheme="minorHAnsi" w:hAnsiTheme="minorHAnsi" w:cstheme="minorHAnsi"/>
          <w:sz w:val="22"/>
          <w:szCs w:val="22"/>
        </w:rPr>
        <w:br/>
      </w:r>
      <m:oMath>
        <m:r>
          <w:rPr>
            <w:rFonts w:ascii="Cambria Math" w:hAnsi="Cambria Math" w:cstheme="minorHAnsi"/>
            <w:sz w:val="22"/>
            <w:szCs w:val="22"/>
          </w:rPr>
          <m:t>2x+1</m:t>
        </m:r>
      </m:oMath>
      <w:r w:rsidRPr="00204505">
        <w:rPr>
          <w:rFonts w:asciiTheme="minorHAnsi" w:hAnsiTheme="minorHAnsi" w:cstheme="minorHAnsi"/>
          <w:sz w:val="22"/>
          <w:szCs w:val="22"/>
        </w:rPr>
        <w:t xml:space="preserve"> = </w:t>
      </w:r>
      <m:oMath>
        <m:f>
          <m:fPr>
            <m:ctrlPr>
              <w:rPr>
                <w:rFonts w:ascii="Cambria Math" w:hAnsi="Cambria Math" w:cstheme="minorHAnsi"/>
                <w:i/>
                <w:sz w:val="22"/>
                <w:szCs w:val="22"/>
              </w:rPr>
            </m:ctrlPr>
          </m:fPr>
          <m:num>
            <m:r>
              <w:rPr>
                <w:rFonts w:ascii="Cambria Math" w:hAnsi="Cambria Math" w:cstheme="minorHAnsi"/>
                <w:sz w:val="22"/>
                <w:szCs w:val="22"/>
              </w:rPr>
              <m:t>-x</m:t>
            </m:r>
          </m:num>
          <m:den>
            <m:r>
              <w:rPr>
                <w:rFonts w:ascii="Cambria Math" w:hAnsi="Cambria Math" w:cstheme="minorHAnsi"/>
                <w:sz w:val="22"/>
                <w:szCs w:val="22"/>
              </w:rPr>
              <m:t>4</m:t>
            </m:r>
          </m:den>
        </m:f>
      </m:oMath>
      <w:r w:rsidRPr="00204505">
        <w:rPr>
          <w:rFonts w:asciiTheme="minorHAnsi" w:hAnsiTheme="minorHAnsi" w:cstheme="minorHAnsi"/>
          <w:sz w:val="22"/>
          <w:szCs w:val="22"/>
        </w:rPr>
        <w:t xml:space="preserve">; </w:t>
      </w:r>
      <m:oMath>
        <m:r>
          <w:rPr>
            <w:rFonts w:ascii="Cambria Math" w:hAnsi="Cambria Math" w:cstheme="minorHAnsi"/>
            <w:sz w:val="22"/>
            <w:szCs w:val="22"/>
          </w:rPr>
          <m:t>-3</m:t>
        </m:r>
        <m:d>
          <m:dPr>
            <m:ctrlPr>
              <w:rPr>
                <w:rFonts w:ascii="Cambria Math" w:hAnsi="Cambria Math" w:cstheme="minorHAnsi"/>
                <w:i/>
                <w:sz w:val="22"/>
                <w:szCs w:val="22"/>
              </w:rPr>
            </m:ctrlPr>
          </m:dPr>
          <m:e>
            <m:r>
              <w:rPr>
                <w:rFonts w:ascii="Cambria Math" w:hAnsi="Cambria Math" w:cstheme="minorHAnsi"/>
                <w:sz w:val="22"/>
                <w:szCs w:val="22"/>
              </w:rPr>
              <m:t>2x+7</m:t>
            </m:r>
          </m:e>
        </m:d>
        <m:r>
          <w:rPr>
            <w:rFonts w:ascii="Cambria Math" w:hAnsi="Cambria Math" w:cstheme="minorHAnsi"/>
            <w:sz w:val="22"/>
            <w:szCs w:val="22"/>
          </w:rPr>
          <m:t xml:space="preserve">= </m:t>
        </m:r>
      </m:oMath>
      <w:r w:rsidRPr="00204505">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x</m:t>
        </m:r>
      </m:oMath>
      <w:r w:rsidRPr="00204505">
        <w:rPr>
          <w:rFonts w:asciiTheme="minorHAnsi" w:hAnsiTheme="minorHAnsi" w:cstheme="minorHAnsi"/>
          <w:sz w:val="22"/>
          <w:szCs w:val="22"/>
        </w:rPr>
        <w:t xml:space="preserve">; </w:t>
      </w:r>
      <m:oMath>
        <m:r>
          <w:rPr>
            <w:rFonts w:ascii="Cambria Math" w:hAnsi="Cambria Math" w:cstheme="minorHAnsi"/>
            <w:sz w:val="22"/>
            <w:szCs w:val="22"/>
          </w:rPr>
          <m:t>2x+7-5x=27;</m:t>
        </m:r>
      </m:oMath>
      <w:r w:rsidRPr="00204505">
        <w:rPr>
          <w:rFonts w:asciiTheme="minorHAnsi" w:hAnsiTheme="minorHAnsi" w:cstheme="minorHAnsi"/>
          <w:sz w:val="22"/>
          <w:szCs w:val="22"/>
        </w:rPr>
        <w:t xml:space="preserve"> </w:t>
      </w:r>
      <m:oMath>
        <m:r>
          <w:rPr>
            <w:rFonts w:ascii="Cambria Math" w:hAnsi="Cambria Math" w:cstheme="minorHAnsi"/>
            <w:sz w:val="22"/>
            <w:szCs w:val="22"/>
          </w:rPr>
          <m:t>-5x-</m:t>
        </m:r>
        <m:d>
          <m:dPr>
            <m:ctrlPr>
              <w:rPr>
                <w:rFonts w:ascii="Cambria Math" w:hAnsi="Cambria Math" w:cstheme="minorHAnsi"/>
                <w:i/>
                <w:sz w:val="22"/>
                <w:szCs w:val="22"/>
              </w:rPr>
            </m:ctrlPr>
          </m:dPr>
          <m:e>
            <m:r>
              <w:rPr>
                <w:rFonts w:ascii="Cambria Math" w:hAnsi="Cambria Math" w:cstheme="minorHAnsi"/>
                <w:sz w:val="22"/>
                <w:szCs w:val="22"/>
              </w:rPr>
              <m:t>x+3</m:t>
            </m:r>
          </m:e>
        </m:d>
        <m:r>
          <w:rPr>
            <w:rFonts w:ascii="Cambria Math" w:hAnsi="Cambria Math" w:cstheme="minorHAnsi"/>
            <w:sz w:val="22"/>
            <w:szCs w:val="22"/>
          </w:rPr>
          <m:t>= -12.</m:t>
        </m:r>
      </m:oMath>
      <w:r w:rsidRPr="00204505">
        <w:rPr>
          <w:rFonts w:asciiTheme="minorHAnsi" w:hAnsiTheme="minorHAnsi" w:cstheme="minorHAnsi"/>
          <w:sz w:val="22"/>
          <w:szCs w:val="22"/>
        </w:rPr>
        <w:t xml:space="preserve"> </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An expression is a representation of quantity. It may contain numbers, variables, and/or operation symbols. It does not have an “equal sign (=)” (e.g.,</w:t>
      </w:r>
      <m:oMath>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4</m:t>
            </m:r>
          </m:den>
        </m:f>
      </m:oMath>
      <w:r w:rsidRPr="00204505">
        <w:rPr>
          <w:rFonts w:asciiTheme="minorHAnsi" w:hAnsiTheme="minorHAnsi" w:cstheme="minorHAnsi"/>
          <w:sz w:val="22"/>
          <w:szCs w:val="22"/>
        </w:rPr>
        <w:t>, 5</w:t>
      </w:r>
      <w:r w:rsidRPr="00204505">
        <w:rPr>
          <w:rFonts w:asciiTheme="minorHAnsi" w:hAnsiTheme="minorHAnsi" w:cstheme="minorHAnsi"/>
          <w:i/>
          <w:sz w:val="22"/>
          <w:szCs w:val="22"/>
        </w:rPr>
        <w:t>x</w:t>
      </w:r>
      <w:r w:rsidRPr="00204505">
        <w:rPr>
          <w:rFonts w:asciiTheme="minorHAnsi" w:hAnsiTheme="minorHAnsi" w:cstheme="minorHAnsi"/>
          <w:sz w:val="22"/>
          <w:szCs w:val="22"/>
        </w:rPr>
        <w:t xml:space="preserve">, 140 − 38.2, 18 ∙ 21, 5 + </w:t>
      </w:r>
      <w:r w:rsidRPr="00204505">
        <w:rPr>
          <w:rFonts w:asciiTheme="minorHAnsi" w:hAnsiTheme="minorHAnsi" w:cstheme="minorHAnsi"/>
          <w:i/>
          <w:sz w:val="22"/>
          <w:szCs w:val="22"/>
        </w:rPr>
        <w:t>x</w:t>
      </w:r>
      <w:r w:rsidRPr="00204505">
        <w:rPr>
          <w:rFonts w:asciiTheme="minorHAnsi" w:hAnsiTheme="minorHAnsi" w:cstheme="minorHAnsi"/>
          <w:sz w:val="22"/>
          <w:szCs w:val="22"/>
        </w:rPr>
        <w:t>.)</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 xml:space="preserve">An expression that contains a variable is a variable expression. A variable expression is like a phrase: as a phrase does not have a verb, so an expression does not have an “equal sign (=)”. </w:t>
      </w:r>
      <w:r w:rsidRPr="00204505">
        <w:rPr>
          <w:rFonts w:asciiTheme="minorHAnsi" w:hAnsiTheme="minorHAnsi" w:cstheme="minorHAnsi"/>
          <w:sz w:val="22"/>
          <w:szCs w:val="22"/>
        </w:rPr>
        <w:br/>
        <w:t>An expression cannot be solved.</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A verbal expression can be represented by a variable expression. Numbers are used when they are known; variables are used when the numbers are unknown. For example, the verbal expression “a number multiplied by five” could be represented by the variable expression “</w:t>
      </w:r>
      <w:r w:rsidRPr="00204505">
        <w:rPr>
          <w:rFonts w:asciiTheme="minorHAnsi" w:hAnsiTheme="minorHAnsi" w:cstheme="minorHAnsi"/>
          <w:i/>
          <w:sz w:val="22"/>
          <w:szCs w:val="22"/>
        </w:rPr>
        <w:t>n</w:t>
      </w:r>
      <w:r w:rsidRPr="00204505">
        <w:rPr>
          <w:rFonts w:asciiTheme="minorHAnsi" w:hAnsiTheme="minorHAnsi" w:cstheme="minorHAnsi"/>
          <w:sz w:val="22"/>
          <w:szCs w:val="22"/>
        </w:rPr>
        <w:t xml:space="preserve"> ∙ 5” or “5</w:t>
      </w:r>
      <w:r w:rsidRPr="00204505">
        <w:rPr>
          <w:rFonts w:asciiTheme="minorHAnsi" w:hAnsiTheme="minorHAnsi" w:cstheme="minorHAnsi"/>
          <w:i/>
          <w:sz w:val="22"/>
          <w:szCs w:val="22"/>
        </w:rPr>
        <w:t>n</w:t>
      </w:r>
      <w:r w:rsidRPr="00204505">
        <w:rPr>
          <w:rFonts w:asciiTheme="minorHAnsi" w:hAnsiTheme="minorHAnsi" w:cstheme="minorHAnsi"/>
          <w:sz w:val="22"/>
          <w:szCs w:val="22"/>
        </w:rPr>
        <w:t>”.</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An algebraic expression is a variable expression that contains at least one variable (e.g., 2</w:t>
      </w:r>
      <w:r w:rsidRPr="00204505">
        <w:rPr>
          <w:rFonts w:asciiTheme="minorHAnsi" w:hAnsiTheme="minorHAnsi" w:cstheme="minorHAnsi"/>
          <w:i/>
          <w:sz w:val="22"/>
          <w:szCs w:val="22"/>
        </w:rPr>
        <w:t>x</w:t>
      </w:r>
      <w:r w:rsidRPr="00204505">
        <w:rPr>
          <w:rFonts w:asciiTheme="minorHAnsi" w:hAnsiTheme="minorHAnsi" w:cstheme="minorHAnsi"/>
          <w:sz w:val="22"/>
          <w:szCs w:val="22"/>
        </w:rPr>
        <w:t xml:space="preserve"> – 3).</w:t>
      </w:r>
    </w:p>
    <w:p w:rsidR="00204505" w:rsidRPr="00204505" w:rsidRDefault="00204505" w:rsidP="00ED7926">
      <w:pPr>
        <w:pStyle w:val="ListParagraph"/>
        <w:numPr>
          <w:ilvl w:val="0"/>
          <w:numId w:val="59"/>
        </w:numPr>
        <w:rPr>
          <w:rFonts w:asciiTheme="minorHAnsi" w:hAnsiTheme="minorHAnsi" w:cstheme="minorHAnsi"/>
          <w:strike/>
          <w:sz w:val="22"/>
          <w:szCs w:val="22"/>
        </w:rPr>
      </w:pPr>
      <w:r w:rsidRPr="00204505">
        <w:rPr>
          <w:rFonts w:asciiTheme="minorHAnsi" w:hAnsiTheme="minorHAnsi" w:cstheme="minorHAnsi"/>
          <w:sz w:val="22"/>
          <w:szCs w:val="22"/>
        </w:rPr>
        <w:t>A verbal sentence is a complete word statement (e.g., “The sum of two consecutive integers is thirty-five.” could be represented by “</w:t>
      </w:r>
      <w:r w:rsidRPr="00204505">
        <w:rPr>
          <w:rFonts w:asciiTheme="minorHAnsi" w:hAnsiTheme="minorHAnsi" w:cstheme="minorHAnsi"/>
          <w:i/>
          <w:sz w:val="22"/>
          <w:szCs w:val="22"/>
        </w:rPr>
        <w:t xml:space="preserve">n+ </w:t>
      </w:r>
      <w:r w:rsidRPr="00204505">
        <w:rPr>
          <w:rFonts w:asciiTheme="minorHAnsi" w:hAnsiTheme="minorHAnsi" w:cstheme="minorHAnsi"/>
          <w:sz w:val="22"/>
          <w:szCs w:val="22"/>
        </w:rPr>
        <w:t>(</w:t>
      </w:r>
      <w:r w:rsidRPr="00204505">
        <w:rPr>
          <w:rFonts w:asciiTheme="minorHAnsi" w:hAnsiTheme="minorHAnsi" w:cstheme="minorHAnsi"/>
          <w:i/>
          <w:sz w:val="22"/>
          <w:szCs w:val="22"/>
        </w:rPr>
        <w:t xml:space="preserve">n </w:t>
      </w:r>
      <w:r w:rsidRPr="00204505">
        <w:rPr>
          <w:rFonts w:asciiTheme="minorHAnsi" w:hAnsiTheme="minorHAnsi" w:cstheme="minorHAnsi"/>
          <w:sz w:val="22"/>
          <w:szCs w:val="22"/>
        </w:rPr>
        <w:t>+ 1) = 35”).</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 xml:space="preserve">An algebraic equation is a mathematical statement that says that two expressions are equal </w:t>
      </w:r>
      <w:r w:rsidRPr="00204505">
        <w:rPr>
          <w:rFonts w:asciiTheme="minorHAnsi" w:hAnsiTheme="minorHAnsi" w:cstheme="minorHAnsi"/>
          <w:sz w:val="22"/>
          <w:szCs w:val="22"/>
        </w:rPr>
        <w:br/>
        <w:t>(e.g., 2</w:t>
      </w:r>
      <w:r w:rsidRPr="00204505">
        <w:rPr>
          <w:rFonts w:asciiTheme="minorHAnsi" w:hAnsiTheme="minorHAnsi" w:cstheme="minorHAnsi"/>
          <w:i/>
          <w:sz w:val="22"/>
          <w:szCs w:val="22"/>
        </w:rPr>
        <w:t xml:space="preserve">x </w:t>
      </w:r>
      <w:r w:rsidRPr="00204505">
        <w:rPr>
          <w:rFonts w:asciiTheme="minorHAnsi" w:hAnsiTheme="minorHAnsi" w:cstheme="minorHAnsi"/>
          <w:sz w:val="22"/>
          <w:szCs w:val="22"/>
        </w:rPr>
        <w:t>+ 3 = -4</w:t>
      </w:r>
      <w:r w:rsidRPr="00204505">
        <w:rPr>
          <w:rFonts w:asciiTheme="minorHAnsi" w:hAnsiTheme="minorHAnsi" w:cstheme="minorHAnsi"/>
          <w:i/>
          <w:sz w:val="22"/>
          <w:szCs w:val="22"/>
        </w:rPr>
        <w:t>x</w:t>
      </w:r>
      <w:r w:rsidRPr="00204505">
        <w:rPr>
          <w:rFonts w:asciiTheme="minorHAnsi" w:hAnsiTheme="minorHAnsi" w:cstheme="minorHAnsi"/>
          <w:sz w:val="22"/>
          <w:szCs w:val="22"/>
        </w:rPr>
        <w:t xml:space="preserve"> +1). </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In an equation, the “equal sign (=)” indicates that the value of the expression on the left is equivalent to the value of the expression on the right.</w:t>
      </w:r>
    </w:p>
    <w:p w:rsidR="00204505" w:rsidRPr="00204505" w:rsidRDefault="00204505" w:rsidP="00ED7926">
      <w:pPr>
        <w:pStyle w:val="ListParagraph"/>
        <w:numPr>
          <w:ilvl w:val="0"/>
          <w:numId w:val="59"/>
        </w:numPr>
        <w:rPr>
          <w:rFonts w:asciiTheme="minorHAnsi" w:hAnsiTheme="minorHAnsi" w:cstheme="minorHAnsi"/>
          <w:sz w:val="22"/>
          <w:szCs w:val="22"/>
          <w:lang w:val="en"/>
        </w:rPr>
      </w:pPr>
      <w:r w:rsidRPr="00204505">
        <w:rPr>
          <w:rFonts w:asciiTheme="minorHAnsi" w:hAnsiTheme="minorHAnsi" w:cstheme="minorHAnsi"/>
          <w:bCs/>
          <w:sz w:val="22"/>
          <w:szCs w:val="22"/>
          <w:lang w:val="en"/>
        </w:rPr>
        <w:t>Like terms</w:t>
      </w:r>
      <w:r w:rsidRPr="00204505">
        <w:rPr>
          <w:rFonts w:asciiTheme="minorHAnsi" w:hAnsiTheme="minorHAnsi" w:cstheme="minorHAnsi"/>
          <w:sz w:val="22"/>
          <w:szCs w:val="22"/>
          <w:lang w:val="en"/>
        </w:rPr>
        <w:t xml:space="preserve"> are terms that have the same variables and exponents. The coefficients do not need to match (e.g., 12</w:t>
      </w:r>
      <w:r w:rsidRPr="00204505">
        <w:rPr>
          <w:rFonts w:asciiTheme="minorHAnsi" w:hAnsiTheme="minorHAnsi" w:cstheme="minorHAnsi"/>
          <w:i/>
          <w:sz w:val="22"/>
          <w:szCs w:val="22"/>
          <w:lang w:val="en"/>
        </w:rPr>
        <w:t>x</w:t>
      </w:r>
      <w:r w:rsidRPr="00204505">
        <w:rPr>
          <w:rFonts w:asciiTheme="minorHAnsi" w:hAnsiTheme="minorHAnsi" w:cstheme="minorHAnsi"/>
          <w:sz w:val="22"/>
          <w:szCs w:val="22"/>
          <w:lang w:val="en"/>
        </w:rPr>
        <w:t xml:space="preserve"> and </w:t>
      </w:r>
      <w:r w:rsidRPr="00204505">
        <w:rPr>
          <w:rFonts w:asciiTheme="minorHAnsi" w:hAnsiTheme="minorHAnsi" w:cstheme="minorHAnsi"/>
          <w:sz w:val="22"/>
          <w:szCs w:val="22"/>
        </w:rPr>
        <w:t>−</w:t>
      </w:r>
      <w:r w:rsidRPr="00204505">
        <w:rPr>
          <w:rFonts w:asciiTheme="minorHAnsi" w:hAnsiTheme="minorHAnsi" w:cstheme="minorHAnsi"/>
          <w:sz w:val="22"/>
          <w:szCs w:val="22"/>
          <w:lang w:val="en"/>
        </w:rPr>
        <w:t>5</w:t>
      </w:r>
      <w:r w:rsidRPr="00204505">
        <w:rPr>
          <w:rFonts w:asciiTheme="minorHAnsi" w:hAnsiTheme="minorHAnsi" w:cstheme="minorHAnsi"/>
          <w:i/>
          <w:sz w:val="22"/>
          <w:szCs w:val="22"/>
          <w:lang w:val="en"/>
        </w:rPr>
        <w:t>x</w:t>
      </w:r>
      <w:r w:rsidRPr="00204505">
        <w:rPr>
          <w:rFonts w:asciiTheme="minorHAnsi" w:hAnsiTheme="minorHAnsi" w:cstheme="minorHAnsi"/>
          <w:sz w:val="22"/>
          <w:szCs w:val="22"/>
          <w:lang w:val="en"/>
        </w:rPr>
        <w:t xml:space="preserve">; 45 and </w:t>
      </w:r>
      <w:r w:rsidRPr="00204505">
        <w:rPr>
          <w:rFonts w:asciiTheme="minorHAnsi" w:hAnsiTheme="minorHAnsi" w:cstheme="minorHAnsi"/>
          <w:sz w:val="22"/>
          <w:szCs w:val="22"/>
        </w:rPr>
        <w:t>−</w:t>
      </w:r>
      <w:r w:rsidRPr="00204505">
        <w:rPr>
          <w:rFonts w:asciiTheme="minorHAnsi" w:hAnsiTheme="minorHAnsi" w:cstheme="minorHAnsi"/>
          <w:sz w:val="22"/>
          <w:szCs w:val="22"/>
          <w:lang w:val="en"/>
        </w:rPr>
        <w:t xml:space="preserve">5 </w:t>
      </w:r>
      <m:oMath>
        <m:f>
          <m:fPr>
            <m:ctrlPr>
              <w:rPr>
                <w:rFonts w:ascii="Cambria Math" w:hAnsi="Cambria Math" w:cstheme="minorHAnsi"/>
                <w:i/>
                <w:sz w:val="22"/>
                <w:szCs w:val="22"/>
                <w:lang w:val="en"/>
              </w:rPr>
            </m:ctrlPr>
          </m:fPr>
          <m:num>
            <m:r>
              <w:rPr>
                <w:rFonts w:ascii="Cambria Math" w:hAnsi="Cambria Math" w:cstheme="minorHAnsi"/>
                <w:sz w:val="22"/>
                <w:szCs w:val="22"/>
                <w:lang w:val="en"/>
              </w:rPr>
              <m:t>2</m:t>
            </m:r>
          </m:num>
          <m:den>
            <m:r>
              <w:rPr>
                <w:rFonts w:ascii="Cambria Math" w:hAnsi="Cambria Math" w:cstheme="minorHAnsi"/>
                <w:sz w:val="22"/>
                <w:szCs w:val="22"/>
                <w:lang w:val="en"/>
              </w:rPr>
              <m:t>3</m:t>
            </m:r>
          </m:den>
        </m:f>
      </m:oMath>
      <w:r w:rsidRPr="00204505">
        <w:rPr>
          <w:rFonts w:asciiTheme="minorHAnsi" w:hAnsiTheme="minorHAnsi" w:cstheme="minorHAnsi"/>
          <w:sz w:val="22"/>
          <w:szCs w:val="22"/>
          <w:lang w:val="en"/>
        </w:rPr>
        <w:t>; 9</w:t>
      </w:r>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 xml:space="preserve">, </w:t>
      </w:r>
      <w:r w:rsidRPr="00204505">
        <w:rPr>
          <w:rFonts w:asciiTheme="minorHAnsi" w:hAnsiTheme="minorHAnsi" w:cstheme="minorHAnsi"/>
          <w:sz w:val="22"/>
          <w:szCs w:val="22"/>
        </w:rPr>
        <w:t>−</w:t>
      </w:r>
      <w:r w:rsidRPr="00204505">
        <w:rPr>
          <w:rFonts w:asciiTheme="minorHAnsi" w:hAnsiTheme="minorHAnsi" w:cstheme="minorHAnsi"/>
          <w:sz w:val="22"/>
          <w:szCs w:val="22"/>
          <w:lang w:val="en"/>
        </w:rPr>
        <w:t>51</w:t>
      </w:r>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 xml:space="preserve"> and </w:t>
      </w:r>
      <m:oMath>
        <m:f>
          <m:fPr>
            <m:ctrlPr>
              <w:rPr>
                <w:rFonts w:ascii="Cambria Math" w:hAnsi="Cambria Math" w:cstheme="minorHAnsi"/>
                <w:i/>
                <w:sz w:val="22"/>
                <w:szCs w:val="22"/>
                <w:lang w:val="en"/>
              </w:rPr>
            </m:ctrlPr>
          </m:fPr>
          <m:num>
            <m:r>
              <w:rPr>
                <w:rFonts w:ascii="Cambria Math" w:hAnsi="Cambria Math" w:cstheme="minorHAnsi"/>
                <w:sz w:val="22"/>
                <w:szCs w:val="22"/>
                <w:lang w:val="en"/>
              </w:rPr>
              <m:t>4</m:t>
            </m:r>
          </m:num>
          <m:den>
            <m:r>
              <w:rPr>
                <w:rFonts w:ascii="Cambria Math" w:hAnsi="Cambria Math" w:cstheme="minorHAnsi"/>
                <w:sz w:val="22"/>
                <w:szCs w:val="22"/>
                <w:lang w:val="en"/>
              </w:rPr>
              <m:t>9</m:t>
            </m:r>
          </m:den>
        </m:f>
      </m:oMath>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w:t>
      </w:r>
    </w:p>
    <w:p w:rsidR="00204505" w:rsidRPr="00204505" w:rsidRDefault="00204505" w:rsidP="00ED7926">
      <w:pPr>
        <w:pStyle w:val="ListParagraph"/>
        <w:numPr>
          <w:ilvl w:val="0"/>
          <w:numId w:val="59"/>
        </w:numPr>
        <w:rPr>
          <w:rFonts w:asciiTheme="minorHAnsi" w:hAnsiTheme="minorHAnsi" w:cstheme="minorHAnsi"/>
          <w:sz w:val="22"/>
          <w:szCs w:val="22"/>
          <w:lang w:val="en"/>
        </w:rPr>
      </w:pPr>
      <w:r w:rsidRPr="00204505">
        <w:rPr>
          <w:rFonts w:asciiTheme="minorHAnsi" w:hAnsiTheme="minorHAnsi" w:cstheme="minorHAnsi"/>
          <w:sz w:val="22"/>
          <w:szCs w:val="22"/>
          <w:lang w:val="en"/>
        </w:rPr>
        <w:t>Like terms may be added or subtracted using the distributive and other properties. For example,</w:t>
      </w:r>
    </w:p>
    <w:p w:rsidR="00204505" w:rsidRPr="00204505" w:rsidRDefault="00204505" w:rsidP="00ED7926">
      <w:pPr>
        <w:pStyle w:val="ListParagraph"/>
        <w:numPr>
          <w:ilvl w:val="1"/>
          <w:numId w:val="59"/>
        </w:numPr>
        <w:rPr>
          <w:rFonts w:asciiTheme="minorHAnsi" w:hAnsiTheme="minorHAnsi" w:cstheme="minorHAnsi"/>
          <w:sz w:val="22"/>
          <w:szCs w:val="22"/>
          <w:lang w:val="en"/>
        </w:rPr>
      </w:pPr>
      <w:r w:rsidRPr="00204505">
        <w:rPr>
          <w:rFonts w:asciiTheme="minorHAnsi" w:hAnsiTheme="minorHAnsi" w:cstheme="minorHAnsi"/>
          <w:sz w:val="22"/>
          <w:szCs w:val="22"/>
          <w:lang w:val="en"/>
        </w:rPr>
        <w:t>4.6</w:t>
      </w:r>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 xml:space="preserve"> – 5</w:t>
      </w:r>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 xml:space="preserve"> = (</w:t>
      </w:r>
      <w:r w:rsidRPr="00204505">
        <w:rPr>
          <w:rFonts w:asciiTheme="minorHAnsi" w:hAnsiTheme="minorHAnsi" w:cstheme="minorHAnsi"/>
          <w:sz w:val="22"/>
          <w:szCs w:val="22"/>
        </w:rPr>
        <w:t>−</w:t>
      </w:r>
      <w:r w:rsidRPr="00204505">
        <w:rPr>
          <w:rFonts w:asciiTheme="minorHAnsi" w:hAnsiTheme="minorHAnsi" w:cstheme="minorHAnsi"/>
          <w:sz w:val="22"/>
          <w:szCs w:val="22"/>
          <w:lang w:val="en"/>
        </w:rPr>
        <w:t>4.6 – 5)</w:t>
      </w:r>
      <w:r w:rsidRPr="00204505">
        <w:rPr>
          <w:rFonts w:asciiTheme="minorHAnsi" w:hAnsiTheme="minorHAnsi" w:cstheme="minorHAnsi"/>
          <w:i/>
          <w:sz w:val="22"/>
          <w:szCs w:val="22"/>
          <w:lang w:val="en"/>
        </w:rPr>
        <w:t>y</w:t>
      </w:r>
      <w:r w:rsidRPr="00204505">
        <w:rPr>
          <w:rFonts w:asciiTheme="minorHAnsi" w:hAnsiTheme="minorHAnsi" w:cstheme="minorHAnsi"/>
          <w:sz w:val="22"/>
          <w:szCs w:val="22"/>
          <w:lang w:val="en"/>
        </w:rPr>
        <w:t xml:space="preserve"> = </w:t>
      </w:r>
      <w:r w:rsidRPr="00204505">
        <w:rPr>
          <w:rFonts w:asciiTheme="minorHAnsi" w:hAnsiTheme="minorHAnsi" w:cstheme="minorHAnsi"/>
          <w:sz w:val="22"/>
          <w:szCs w:val="22"/>
        </w:rPr>
        <w:t>−</w:t>
      </w:r>
      <w:r w:rsidRPr="00204505">
        <w:rPr>
          <w:rFonts w:asciiTheme="minorHAnsi" w:hAnsiTheme="minorHAnsi" w:cstheme="minorHAnsi"/>
          <w:sz w:val="22"/>
          <w:szCs w:val="22"/>
          <w:lang w:val="en"/>
        </w:rPr>
        <w:t>9.6</w:t>
      </w:r>
      <w:r w:rsidRPr="00204505">
        <w:rPr>
          <w:rFonts w:asciiTheme="minorHAnsi" w:hAnsiTheme="minorHAnsi" w:cstheme="minorHAnsi"/>
          <w:i/>
          <w:sz w:val="22"/>
          <w:szCs w:val="22"/>
          <w:lang w:val="en"/>
        </w:rPr>
        <w:t>y</w:t>
      </w:r>
    </w:p>
    <w:p w:rsidR="00204505" w:rsidRPr="00204505" w:rsidRDefault="00204505" w:rsidP="00ED7926">
      <w:pPr>
        <w:pStyle w:val="ListParagraph"/>
        <w:numPr>
          <w:ilvl w:val="1"/>
          <w:numId w:val="59"/>
        </w:numPr>
        <w:rPr>
          <w:rFonts w:asciiTheme="minorHAnsi" w:hAnsiTheme="minorHAnsi" w:cstheme="minorHAnsi"/>
          <w:sz w:val="22"/>
          <w:szCs w:val="22"/>
          <w:lang w:val="en"/>
        </w:rPr>
      </w:pP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2</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(1 + 1)</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2</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2</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2</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(2 – 2)</w:t>
      </w:r>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0</w:t>
      </w:r>
      <m:oMath>
        <m:r>
          <w:rPr>
            <w:rFonts w:ascii="Cambria Math" w:hAnsi="Cambria Math" w:cstheme="minorHAnsi"/>
            <w:sz w:val="22"/>
            <w:szCs w:val="22"/>
            <w:lang w:val="en"/>
          </w:rPr>
          <m:t>∙</m:t>
        </m:r>
      </m:oMath>
      <w:r w:rsidRPr="00204505">
        <w:rPr>
          <w:rFonts w:asciiTheme="minorHAnsi" w:hAnsiTheme="minorHAnsi" w:cstheme="minorHAnsi"/>
          <w:i/>
          <w:sz w:val="22"/>
          <w:szCs w:val="22"/>
          <w:lang w:val="en"/>
        </w:rPr>
        <w:t>w</w:t>
      </w:r>
      <w:r w:rsidRPr="00204505">
        <w:rPr>
          <w:rFonts w:asciiTheme="minorHAnsi" w:hAnsiTheme="minorHAnsi" w:cstheme="minorHAnsi"/>
          <w:sz w:val="22"/>
          <w:szCs w:val="22"/>
          <w:lang w:val="en"/>
        </w:rPr>
        <w:t xml:space="preserve"> = 0</w:t>
      </w: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t>Real-world problems can be interpreted, represented, and solved using linear equations in one variable.</w:t>
      </w:r>
    </w:p>
    <w:p w:rsidR="00204505" w:rsidRPr="00204505" w:rsidRDefault="00204505" w:rsidP="00204505">
      <w:pPr>
        <w:rPr>
          <w:rFonts w:asciiTheme="minorHAnsi" w:hAnsiTheme="minorHAnsi" w:cstheme="minorHAnsi"/>
          <w:sz w:val="22"/>
          <w:szCs w:val="22"/>
        </w:rPr>
      </w:pPr>
    </w:p>
    <w:p w:rsidR="00204505" w:rsidRPr="00204505" w:rsidRDefault="00204505" w:rsidP="00204505">
      <w:pPr>
        <w:rPr>
          <w:rFonts w:asciiTheme="minorHAnsi" w:hAnsiTheme="minorHAnsi" w:cstheme="minorHAnsi"/>
          <w:sz w:val="22"/>
          <w:szCs w:val="22"/>
        </w:rPr>
      </w:pPr>
    </w:p>
    <w:p w:rsidR="00204505" w:rsidRPr="00204505" w:rsidRDefault="00204505" w:rsidP="00ED7926">
      <w:pPr>
        <w:pStyle w:val="ListParagraph"/>
        <w:numPr>
          <w:ilvl w:val="0"/>
          <w:numId w:val="59"/>
        </w:numPr>
        <w:rPr>
          <w:rFonts w:asciiTheme="minorHAnsi" w:hAnsiTheme="minorHAnsi" w:cstheme="minorHAnsi"/>
          <w:sz w:val="22"/>
          <w:szCs w:val="22"/>
        </w:rPr>
      </w:pPr>
      <w:r w:rsidRPr="00204505">
        <w:rPr>
          <w:rFonts w:asciiTheme="minorHAnsi" w:hAnsiTheme="minorHAnsi" w:cstheme="minorHAnsi"/>
          <w:sz w:val="22"/>
          <w:szCs w:val="22"/>
        </w:rPr>
        <w:lastRenderedPageBreak/>
        <w:t xml:space="preserve">Properties of real numbers and properties of equality can be used to solve equations, justify solutions and express simplification. Students should use the following properties, where appropriate, to further develop flexibility and fluency in problem solving (limitations may exist for the values of </w:t>
      </w:r>
      <w:r w:rsidRPr="00204505">
        <w:rPr>
          <w:rFonts w:asciiTheme="minorHAnsi" w:hAnsiTheme="minorHAnsi" w:cstheme="minorHAnsi"/>
          <w:i/>
          <w:sz w:val="22"/>
          <w:szCs w:val="22"/>
        </w:rPr>
        <w:t>a</w:t>
      </w:r>
      <w:r w:rsidRPr="00204505">
        <w:rPr>
          <w:rFonts w:asciiTheme="minorHAnsi" w:hAnsiTheme="minorHAnsi" w:cstheme="minorHAnsi"/>
          <w:sz w:val="22"/>
          <w:szCs w:val="22"/>
        </w:rPr>
        <w:t xml:space="preserve">, </w:t>
      </w:r>
      <w:r w:rsidRPr="00204505">
        <w:rPr>
          <w:rFonts w:asciiTheme="minorHAnsi" w:hAnsiTheme="minorHAnsi" w:cstheme="minorHAnsi"/>
          <w:i/>
          <w:sz w:val="22"/>
          <w:szCs w:val="22"/>
        </w:rPr>
        <w:t>b</w:t>
      </w:r>
      <w:r w:rsidRPr="00204505">
        <w:rPr>
          <w:rFonts w:asciiTheme="minorHAnsi" w:hAnsiTheme="minorHAnsi" w:cstheme="minorHAnsi"/>
          <w:sz w:val="22"/>
          <w:szCs w:val="22"/>
        </w:rPr>
        <w:t xml:space="preserve">, or </w:t>
      </w:r>
      <w:r w:rsidRPr="00204505">
        <w:rPr>
          <w:rFonts w:asciiTheme="minorHAnsi" w:hAnsiTheme="minorHAnsi" w:cstheme="minorHAnsi"/>
          <w:i/>
          <w:sz w:val="22"/>
          <w:szCs w:val="22"/>
        </w:rPr>
        <w:t>c</w:t>
      </w:r>
      <w:r w:rsidRPr="00204505">
        <w:rPr>
          <w:rFonts w:asciiTheme="minorHAnsi" w:hAnsiTheme="minorHAnsi" w:cstheme="minorHAnsi"/>
          <w:sz w:val="22"/>
          <w:szCs w:val="22"/>
        </w:rPr>
        <w:t xml:space="preserve"> in this standard):</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Commutative property of addition: </w:t>
      </w:r>
      <m:oMath>
        <m:r>
          <w:rPr>
            <w:rFonts w:ascii="Cambria Math" w:hAnsi="Cambria Math" w:cstheme="minorHAnsi"/>
            <w:sz w:val="22"/>
            <w:szCs w:val="22"/>
          </w:rPr>
          <m:t>a+b=b+a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Commutative property of multiplication: </w:t>
      </w:r>
      <m:oMath>
        <m:r>
          <w:rPr>
            <w:rFonts w:ascii="Cambria Math" w:hAnsi="Cambria Math" w:cstheme="minorHAnsi"/>
            <w:sz w:val="22"/>
            <w:szCs w:val="22"/>
          </w:rPr>
          <m:t>a∙b=b∙a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Associative property of addition: </w:t>
      </w:r>
      <m:oMath>
        <m:d>
          <m:dPr>
            <m:ctrlPr>
              <w:rPr>
                <w:rFonts w:ascii="Cambria Math" w:hAnsi="Cambria Math" w:cstheme="minorHAnsi"/>
                <w:i/>
                <w:sz w:val="22"/>
                <w:szCs w:val="22"/>
              </w:rPr>
            </m:ctrlPr>
          </m:dPr>
          <m:e>
            <m:r>
              <w:rPr>
                <w:rFonts w:ascii="Cambria Math" w:hAnsi="Cambria Math" w:cstheme="minorHAnsi"/>
                <w:sz w:val="22"/>
                <w:szCs w:val="22"/>
              </w:rPr>
              <m:t>a+b</m:t>
            </m:r>
          </m:e>
        </m:d>
        <m:r>
          <w:rPr>
            <w:rFonts w:ascii="Cambria Math" w:hAnsi="Cambria Math" w:cstheme="minorHAnsi"/>
            <w:sz w:val="22"/>
            <w:szCs w:val="22"/>
          </w:rPr>
          <m:t>+c=a+(b+c)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Associative property of multiplication: </w:t>
      </w:r>
      <m:oMath>
        <m:d>
          <m:dPr>
            <m:ctrlPr>
              <w:rPr>
                <w:rFonts w:ascii="Cambria Math" w:hAnsi="Cambria Math" w:cstheme="minorHAnsi"/>
                <w:i/>
                <w:sz w:val="22"/>
                <w:szCs w:val="22"/>
              </w:rPr>
            </m:ctrlPr>
          </m:dPr>
          <m:e>
            <m:r>
              <w:rPr>
                <w:rFonts w:ascii="Cambria Math" w:hAnsi="Cambria Math" w:cstheme="minorHAnsi"/>
                <w:sz w:val="22"/>
                <w:szCs w:val="22"/>
              </w:rPr>
              <m:t>a∙b</m:t>
            </m:r>
          </m:e>
        </m:d>
        <m:r>
          <w:rPr>
            <w:rFonts w:ascii="Cambria Math" w:hAnsi="Cambria Math" w:cstheme="minorHAnsi"/>
            <w:sz w:val="22"/>
            <w:szCs w:val="22"/>
          </w:rPr>
          <m:t>∙c=a∙(b∙c)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Subtraction and division are neither commutative nor associative.</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Distributive property (over addition/subtraction): </w:t>
      </w:r>
      <m:oMath>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b+c</m:t>
            </m:r>
          </m:e>
        </m:d>
        <m:r>
          <w:rPr>
            <w:rFonts w:ascii="Cambria Math" w:hAnsi="Cambria Math" w:cstheme="minorHAnsi"/>
            <w:sz w:val="22"/>
            <w:szCs w:val="22"/>
          </w:rPr>
          <m:t xml:space="preserve">=a∙b+a∙c and </m:t>
        </m:r>
        <m:r>
          <m:rPr>
            <m:sty m:val="p"/>
          </m:rPr>
          <w:rPr>
            <w:rFonts w:ascii="Cambria Math" w:hAnsi="Cambria Math" w:cstheme="minorHAnsi"/>
            <w:sz w:val="22"/>
            <w:szCs w:val="22"/>
          </w:rPr>
          <w:br/>
        </m:r>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b-c</m:t>
            </m:r>
          </m:e>
        </m:d>
        <m:r>
          <w:rPr>
            <w:rFonts w:ascii="Cambria Math" w:hAnsi="Cambria Math" w:cstheme="minorHAnsi"/>
            <w:sz w:val="22"/>
            <w:szCs w:val="22"/>
          </w:rPr>
          <m:t>=a∙b-a∙c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The additive identity is zero (0) because any number added to zero is the number. The multiplicative identity is one (1) because any number multiplied by one is the number. There are no identity elements for subtraction and division.</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Identity property of addition (additive identity property): </w:t>
      </w:r>
      <m:oMath>
        <m:r>
          <w:rPr>
            <w:rFonts w:ascii="Cambria Math" w:hAnsi="Cambria Math" w:cstheme="minorHAnsi"/>
            <w:sz w:val="22"/>
            <w:szCs w:val="22"/>
          </w:rPr>
          <m:t>a+0=a and 0+a=a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Identity property of multiplication (multiplicative identity property): </w:t>
      </w:r>
      <m:oMath>
        <m:r>
          <w:rPr>
            <w:rFonts w:ascii="Cambria Math" w:hAnsi="Cambria Math" w:cstheme="minorHAnsi"/>
            <w:sz w:val="22"/>
            <w:szCs w:val="22"/>
          </w:rPr>
          <m:t>a∙1=a and 1∙a=a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Inverses are numbers that combine with other numbers and result in identity elements </w:t>
      </w:r>
      <w:r w:rsidRPr="00204505">
        <w:rPr>
          <w:rFonts w:asciiTheme="minorHAnsi" w:hAnsiTheme="minorHAnsi" w:cstheme="minorHAnsi"/>
          <w:sz w:val="22"/>
          <w:szCs w:val="22"/>
        </w:rPr>
        <w:br/>
        <w:t xml:space="preserve">(e.g., 5 + (–5) = 0; </w:t>
      </w:r>
      <w:r w:rsidRPr="00204505">
        <w:rPr>
          <w:rFonts w:asciiTheme="minorHAnsi" w:hAnsiTheme="minorHAnsi" w:cstheme="minorHAnsi"/>
          <w:sz w:val="22"/>
          <w:szCs w:val="22"/>
        </w:rPr>
        <w:fldChar w:fldCharType="begin"/>
      </w:r>
      <w:r w:rsidRPr="00204505">
        <w:rPr>
          <w:rFonts w:asciiTheme="minorHAnsi" w:hAnsiTheme="minorHAnsi" w:cstheme="minorHAnsi"/>
          <w:sz w:val="22"/>
          <w:szCs w:val="22"/>
        </w:rPr>
        <w:instrText xml:space="preserve"> EQ \F(1,5) </w:instrText>
      </w:r>
      <w:r w:rsidRPr="00204505">
        <w:rPr>
          <w:rFonts w:asciiTheme="minorHAnsi" w:hAnsiTheme="minorHAnsi" w:cstheme="minorHAnsi"/>
          <w:sz w:val="22"/>
          <w:szCs w:val="22"/>
        </w:rPr>
        <w:fldChar w:fldCharType="end"/>
      </w:r>
      <w:r w:rsidRPr="00204505">
        <w:rPr>
          <w:rFonts w:asciiTheme="minorHAnsi" w:hAnsiTheme="minorHAnsi" w:cstheme="minorHAnsi"/>
          <w:sz w:val="22"/>
          <w:szCs w:val="22"/>
        </w:rPr>
        <w:t>· 5 = 1).</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Inverse property of addition (additive inverse property): </w:t>
      </w:r>
      <m:oMath>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 xml:space="preserve">=0 and </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+a=0</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b/>
          <w:sz w:val="22"/>
          <w:szCs w:val="22"/>
        </w:rPr>
      </w:pPr>
      <w:r w:rsidRPr="00204505">
        <w:rPr>
          <w:rFonts w:asciiTheme="minorHAnsi" w:hAnsiTheme="minorHAnsi" w:cstheme="minorHAnsi"/>
          <w:sz w:val="22"/>
          <w:szCs w:val="22"/>
        </w:rPr>
        <w:t xml:space="preserve">Inverse property of multiplication (multiplicative inverse property): </w:t>
      </w:r>
      <m:oMath>
        <m:r>
          <w:rPr>
            <w:rFonts w:ascii="Cambria Math" w:hAnsi="Cambria Math" w:cstheme="minorHAnsi"/>
            <w:sz w:val="22"/>
            <w:szCs w:val="22"/>
          </w:rPr>
          <m:t>a∙</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a</m:t>
            </m:r>
          </m:den>
        </m:f>
        <m:r>
          <w:rPr>
            <w:rFonts w:ascii="Cambria Math" w:hAnsi="Cambria Math" w:cstheme="minorHAnsi"/>
            <w:sz w:val="22"/>
            <w:szCs w:val="22"/>
          </w:rPr>
          <m:t xml:space="preserve">=1 and </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a</m:t>
            </m:r>
          </m:den>
        </m:f>
        <m:r>
          <w:rPr>
            <w:rFonts w:ascii="Cambria Math" w:hAnsi="Cambria Math" w:cstheme="minorHAnsi"/>
            <w:sz w:val="22"/>
            <w:szCs w:val="22"/>
          </w:rPr>
          <m:t>∙a=1</m:t>
        </m:r>
      </m:oMath>
      <w:r w:rsidRPr="00204505">
        <w:rPr>
          <w:rFonts w:asciiTheme="minorHAnsi" w:hAnsiTheme="minorHAnsi" w:cstheme="minorHAnsi"/>
          <w:sz w:val="22"/>
          <w:szCs w:val="22"/>
        </w:rPr>
        <w:t xml:space="preserve">. </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Zero has no multiplicative inverse.</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Multiplicative property of zero: </w:t>
      </w:r>
      <m:oMath>
        <m:r>
          <w:rPr>
            <w:rFonts w:ascii="Cambria Math" w:hAnsi="Cambria Math" w:cstheme="minorHAnsi"/>
            <w:sz w:val="22"/>
            <w:szCs w:val="22"/>
          </w:rPr>
          <m:t>a∙0=0 and 0∙a=0</m:t>
        </m:r>
      </m:oMath>
      <w:r w:rsidRPr="00204505">
        <w:rPr>
          <w:rFonts w:asciiTheme="minorHAnsi" w:hAnsiTheme="minorHAnsi" w:cstheme="minorHAnsi"/>
          <w:sz w:val="22"/>
          <w:szCs w:val="22"/>
        </w:rPr>
        <w:t xml:space="preserve">. </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Division by zero is not a possible mathematical operation. It is undefined.</w:t>
      </w:r>
    </w:p>
    <w:p w:rsidR="00204505" w:rsidRPr="00204505" w:rsidRDefault="00204505" w:rsidP="00204505">
      <w:pPr>
        <w:ind w:left="1080"/>
        <w:rPr>
          <w:rFonts w:asciiTheme="minorHAnsi" w:hAnsiTheme="minorHAnsi" w:cstheme="minorHAnsi"/>
          <w:sz w:val="22"/>
          <w:szCs w:val="22"/>
        </w:rPr>
      </w:pP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Substitution property: If </w:t>
      </w:r>
      <m:oMath>
        <m:r>
          <w:rPr>
            <w:rFonts w:ascii="Cambria Math" w:hAnsi="Cambria Math" w:cstheme="minorHAnsi"/>
            <w:sz w:val="22"/>
            <w:szCs w:val="22"/>
          </w:rPr>
          <m:t>a=b</m:t>
        </m:r>
      </m:oMath>
      <w:r w:rsidRPr="00204505">
        <w:rPr>
          <w:rFonts w:asciiTheme="minorHAnsi" w:hAnsiTheme="minorHAnsi" w:cstheme="minorHAnsi"/>
          <w:sz w:val="22"/>
          <w:szCs w:val="22"/>
        </w:rPr>
        <w:t xml:space="preserve">, then </w:t>
      </w:r>
      <w:r w:rsidRPr="00204505">
        <w:rPr>
          <w:rFonts w:asciiTheme="minorHAnsi" w:hAnsiTheme="minorHAnsi" w:cstheme="minorHAnsi"/>
          <w:i/>
          <w:sz w:val="22"/>
          <w:szCs w:val="22"/>
        </w:rPr>
        <w:t>b</w:t>
      </w:r>
      <w:r w:rsidRPr="00204505">
        <w:rPr>
          <w:rFonts w:asciiTheme="minorHAnsi" w:hAnsiTheme="minorHAnsi" w:cstheme="minorHAnsi"/>
          <w:sz w:val="22"/>
          <w:szCs w:val="22"/>
        </w:rPr>
        <w:t xml:space="preserve"> can be substituted for </w:t>
      </w:r>
      <w:r w:rsidRPr="00204505">
        <w:rPr>
          <w:rFonts w:asciiTheme="minorHAnsi" w:hAnsiTheme="minorHAnsi" w:cstheme="minorHAnsi"/>
          <w:i/>
          <w:sz w:val="22"/>
          <w:szCs w:val="22"/>
        </w:rPr>
        <w:t>a</w:t>
      </w:r>
      <w:r w:rsidRPr="00204505">
        <w:rPr>
          <w:rFonts w:asciiTheme="minorHAnsi" w:hAnsiTheme="minorHAnsi" w:cstheme="minorHAnsi"/>
          <w:sz w:val="22"/>
          <w:szCs w:val="22"/>
        </w:rPr>
        <w:t xml:space="preserve"> in any expression, equation, or inequality.</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Addition property of equality: If </w:t>
      </w:r>
      <m:oMath>
        <m:r>
          <w:rPr>
            <w:rFonts w:ascii="Cambria Math" w:hAnsi="Cambria Math" w:cstheme="minorHAnsi"/>
            <w:sz w:val="22"/>
            <w:szCs w:val="22"/>
          </w:rPr>
          <m:t>a=b</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Subtraction property of equality: If </w:t>
      </w:r>
      <m:oMath>
        <m:r>
          <w:rPr>
            <w:rFonts w:ascii="Cambria Math" w:hAnsi="Cambria Math" w:cstheme="minorHAnsi"/>
            <w:sz w:val="22"/>
            <w:szCs w:val="22"/>
          </w:rPr>
          <m:t>a=b,</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Multiplication property of equality: If </w:t>
      </w:r>
      <m:oMath>
        <m:r>
          <w:rPr>
            <w:rFonts w:ascii="Cambria Math" w:hAnsi="Cambria Math" w:cstheme="minorHAnsi"/>
            <w:sz w:val="22"/>
            <w:szCs w:val="22"/>
          </w:rPr>
          <m:t>a=b,</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0"/>
        </w:numPr>
        <w:ind w:left="1080"/>
        <w:rPr>
          <w:rFonts w:asciiTheme="minorHAnsi" w:hAnsiTheme="minorHAnsi" w:cstheme="minorHAnsi"/>
          <w:sz w:val="22"/>
          <w:szCs w:val="22"/>
        </w:rPr>
      </w:pPr>
      <w:r w:rsidRPr="00204505">
        <w:rPr>
          <w:rFonts w:asciiTheme="minorHAnsi" w:hAnsiTheme="minorHAnsi" w:cstheme="minorHAnsi"/>
          <w:sz w:val="22"/>
          <w:szCs w:val="22"/>
        </w:rPr>
        <w:t xml:space="preserve">Division property of equality: If </w:t>
      </w:r>
      <m:oMath>
        <m:r>
          <w:rPr>
            <w:rFonts w:ascii="Cambria Math" w:hAnsi="Cambria Math" w:cstheme="minorHAnsi"/>
            <w:sz w:val="22"/>
            <w:szCs w:val="22"/>
          </w:rPr>
          <m:t>a=b and c≠0,</m:t>
        </m:r>
      </m:oMath>
      <w:r w:rsidRPr="00204505">
        <w:rPr>
          <w:rFonts w:asciiTheme="minorHAnsi" w:hAnsiTheme="minorHAnsi" w:cstheme="minorHAnsi"/>
          <w:sz w:val="22"/>
          <w:szCs w:val="22"/>
        </w:rPr>
        <w:t xml:space="preserve"> then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c</m:t>
            </m:r>
          </m:den>
        </m:f>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b</m:t>
            </m:r>
          </m:num>
          <m:den>
            <m:r>
              <w:rPr>
                <w:rFonts w:ascii="Cambria Math" w:hAnsi="Cambria Math" w:cstheme="minorHAnsi"/>
                <w:sz w:val="22"/>
                <w:szCs w:val="22"/>
              </w:rPr>
              <m:t>c</m:t>
            </m:r>
          </m:den>
        </m:f>
      </m:oMath>
      <w:r w:rsidRPr="00204505">
        <w:rPr>
          <w:rFonts w:asciiTheme="minorHAnsi" w:hAnsiTheme="minorHAnsi" w:cstheme="minorHAnsi"/>
          <w:sz w:val="22"/>
          <w:szCs w:val="22"/>
        </w:rPr>
        <w:t>.</w:t>
      </w:r>
    </w:p>
    <w:p w:rsidR="00204505" w:rsidRPr="00F03927" w:rsidRDefault="00204505" w:rsidP="00204505">
      <w:pPr>
        <w:pStyle w:val="Heading4"/>
      </w:pPr>
      <w:r>
        <w:rPr>
          <w:snapToGrid w:val="0"/>
        </w:rPr>
        <w:t>Essential Knowledge and Skills</w:t>
      </w:r>
    </w:p>
    <w:p w:rsidR="00204505" w:rsidRPr="00D23EE1" w:rsidRDefault="00204505" w:rsidP="00204505">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204505" w:rsidRPr="00204505" w:rsidRDefault="00204505" w:rsidP="00ED7926">
      <w:pPr>
        <w:pStyle w:val="ListParagraph"/>
        <w:numPr>
          <w:ilvl w:val="0"/>
          <w:numId w:val="61"/>
        </w:numPr>
        <w:rPr>
          <w:rFonts w:asciiTheme="minorHAnsi" w:hAnsiTheme="minorHAnsi" w:cstheme="minorHAnsi"/>
          <w:sz w:val="22"/>
        </w:rPr>
      </w:pPr>
      <w:r w:rsidRPr="00204505">
        <w:rPr>
          <w:rFonts w:asciiTheme="minorHAnsi" w:hAnsiTheme="minorHAnsi" w:cstheme="minorHAnsi"/>
          <w:sz w:val="22"/>
        </w:rPr>
        <w:t xml:space="preserve">Represent and solve multistep linear equations in one variable with the variable on one or both sides of the equation (up to four steps) using a variety of concrete materials and pictorial representations. </w:t>
      </w:r>
    </w:p>
    <w:p w:rsidR="00204505" w:rsidRPr="00204505" w:rsidRDefault="00204505" w:rsidP="00ED7926">
      <w:pPr>
        <w:pStyle w:val="ListParagraph"/>
        <w:numPr>
          <w:ilvl w:val="0"/>
          <w:numId w:val="61"/>
        </w:numPr>
        <w:rPr>
          <w:rFonts w:asciiTheme="minorHAnsi" w:hAnsiTheme="minorHAnsi" w:cstheme="minorHAnsi"/>
          <w:sz w:val="22"/>
        </w:rPr>
      </w:pPr>
      <w:r w:rsidRPr="00204505">
        <w:rPr>
          <w:rFonts w:asciiTheme="minorHAnsi" w:hAnsiTheme="minorHAnsi" w:cstheme="minorHAnsi"/>
          <w:sz w:val="22"/>
        </w:rPr>
        <w:t xml:space="preserve">Apply properties of real numbers and properties of equality to solve multistep linear equations in one variable (up to four steps). </w:t>
      </w:r>
      <w:r w:rsidRPr="00204505">
        <w:rPr>
          <w:rFonts w:asciiTheme="minorHAnsi" w:hAnsiTheme="minorHAnsi" w:cstheme="minorHAnsi"/>
          <w:color w:val="000000" w:themeColor="text1"/>
          <w:sz w:val="22"/>
        </w:rPr>
        <w:t xml:space="preserve">Coefficients and numeric terms will be rational.  Equations may contain expressions that need to be expanded (using the distributive property) or require collecting like terms to solve. </w:t>
      </w:r>
    </w:p>
    <w:p w:rsidR="00204505" w:rsidRPr="00204505" w:rsidRDefault="00204505" w:rsidP="00ED7926">
      <w:pPr>
        <w:pStyle w:val="ListParagraph"/>
        <w:numPr>
          <w:ilvl w:val="0"/>
          <w:numId w:val="61"/>
        </w:numPr>
        <w:rPr>
          <w:rFonts w:asciiTheme="minorHAnsi" w:hAnsiTheme="minorHAnsi" w:cstheme="minorHAnsi"/>
          <w:sz w:val="22"/>
        </w:rPr>
      </w:pPr>
      <w:r w:rsidRPr="00204505">
        <w:rPr>
          <w:rFonts w:asciiTheme="minorHAnsi" w:hAnsiTheme="minorHAnsi" w:cstheme="minorHAnsi"/>
          <w:sz w:val="22"/>
        </w:rPr>
        <w:t>Write verbal expressions and sentences as algebraic expressions and equations.</w:t>
      </w:r>
    </w:p>
    <w:p w:rsidR="00204505" w:rsidRPr="00204505" w:rsidRDefault="00204505" w:rsidP="00ED7926">
      <w:pPr>
        <w:pStyle w:val="ListParagraph"/>
        <w:numPr>
          <w:ilvl w:val="0"/>
          <w:numId w:val="61"/>
        </w:numPr>
        <w:rPr>
          <w:rFonts w:asciiTheme="minorHAnsi" w:hAnsiTheme="minorHAnsi" w:cstheme="minorHAnsi"/>
          <w:sz w:val="22"/>
        </w:rPr>
      </w:pPr>
      <w:r w:rsidRPr="00204505">
        <w:rPr>
          <w:rFonts w:asciiTheme="minorHAnsi" w:hAnsiTheme="minorHAnsi" w:cstheme="minorHAnsi"/>
          <w:sz w:val="22"/>
        </w:rPr>
        <w:t xml:space="preserve">Write algebraic expressions and equations as verbal expressions and sentences.  </w:t>
      </w:r>
    </w:p>
    <w:p w:rsidR="00204505" w:rsidRPr="00204505" w:rsidRDefault="00204505" w:rsidP="00ED7926">
      <w:pPr>
        <w:pStyle w:val="ListParagraph"/>
        <w:numPr>
          <w:ilvl w:val="0"/>
          <w:numId w:val="61"/>
        </w:numPr>
        <w:rPr>
          <w:rFonts w:asciiTheme="minorHAnsi" w:hAnsiTheme="minorHAnsi" w:cstheme="minorHAnsi"/>
          <w:sz w:val="20"/>
          <w:szCs w:val="22"/>
        </w:rPr>
      </w:pPr>
      <w:r w:rsidRPr="00204505">
        <w:rPr>
          <w:rFonts w:asciiTheme="minorHAnsi" w:hAnsiTheme="minorHAnsi" w:cstheme="minorHAnsi"/>
          <w:sz w:val="22"/>
        </w:rPr>
        <w:lastRenderedPageBreak/>
        <w:t>Solve practical problems that require the solution of a multistep linear equation.</w:t>
      </w:r>
    </w:p>
    <w:p w:rsidR="00270DF2" w:rsidRPr="00204505" w:rsidRDefault="00204505" w:rsidP="00ED7926">
      <w:pPr>
        <w:pStyle w:val="ListParagraph"/>
        <w:numPr>
          <w:ilvl w:val="0"/>
          <w:numId w:val="61"/>
        </w:numPr>
        <w:rPr>
          <w:rFonts w:asciiTheme="minorHAnsi" w:hAnsiTheme="minorHAnsi" w:cstheme="minorHAnsi"/>
          <w:sz w:val="20"/>
          <w:szCs w:val="22"/>
        </w:rPr>
      </w:pPr>
      <w:r w:rsidRPr="00204505">
        <w:rPr>
          <w:rFonts w:asciiTheme="minorHAnsi" w:hAnsiTheme="minorHAnsi" w:cstheme="minorHAnsi"/>
          <w:sz w:val="22"/>
        </w:rPr>
        <w:t>Confirm algebraic solutions to linear equations in one variable.</w:t>
      </w:r>
    </w:p>
    <w:p w:rsidR="00204505" w:rsidRDefault="00204505" w:rsidP="00204505">
      <w:pPr>
        <w:rPr>
          <w:rFonts w:asciiTheme="minorHAnsi" w:hAnsiTheme="minorHAnsi" w:cstheme="minorHAnsi"/>
          <w:sz w:val="20"/>
          <w:szCs w:val="22"/>
        </w:rPr>
      </w:pPr>
    </w:p>
    <w:p w:rsidR="00204505" w:rsidRPr="00C92A49" w:rsidRDefault="00204505" w:rsidP="00204505">
      <w:pPr>
        <w:pStyle w:val="Heading3"/>
        <w:ind w:left="720" w:hanging="810"/>
      </w:pPr>
      <w:r w:rsidRPr="00C92A49">
        <w:t>8.18</w:t>
      </w:r>
      <w:r w:rsidRPr="00C92A49">
        <w:tab/>
        <w:t xml:space="preserve">The student will solve multistep linear inequalities in one variable with the variable on one or both sides of the inequality symbol, including practical problems, and graph the solution on a number line. </w:t>
      </w:r>
    </w:p>
    <w:p w:rsidR="00204505" w:rsidRDefault="00204505" w:rsidP="00204505">
      <w:pPr>
        <w:pStyle w:val="Heading4"/>
        <w:rPr>
          <w:snapToGrid w:val="0"/>
        </w:rPr>
      </w:pPr>
      <w:r>
        <w:rPr>
          <w:snapToGrid w:val="0"/>
        </w:rPr>
        <w:t>Understanding the Standard</w:t>
      </w:r>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 xml:space="preserve">A multistep inequality may include, but not be limited to inequalities such as the following: </w:t>
      </w:r>
      <m:oMath>
        <m:r>
          <m:rPr>
            <m:sty m:val="p"/>
          </m:rPr>
          <w:rPr>
            <w:rFonts w:ascii="Cambria Math" w:hAnsi="Cambria Math" w:cstheme="minorHAnsi"/>
            <w:sz w:val="22"/>
            <w:szCs w:val="22"/>
          </w:rPr>
          <w:br/>
        </m:r>
        <m:r>
          <w:rPr>
            <w:rFonts w:ascii="Cambria Math" w:hAnsi="Cambria Math" w:cstheme="minorHAnsi"/>
            <w:sz w:val="22"/>
            <w:szCs w:val="22"/>
          </w:rPr>
          <m:t>2x+1</m:t>
        </m:r>
      </m:oMath>
      <w:r w:rsidRPr="00204505">
        <w:rPr>
          <w:rFonts w:asciiTheme="minorHAnsi" w:hAnsiTheme="minorHAnsi" w:cstheme="minorHAnsi"/>
          <w:sz w:val="22"/>
          <w:szCs w:val="22"/>
        </w:rPr>
        <w:t xml:space="preserve"> &gt; </w:t>
      </w:r>
      <m:oMath>
        <m:f>
          <m:fPr>
            <m:ctrlPr>
              <w:rPr>
                <w:rFonts w:ascii="Cambria Math" w:hAnsi="Cambria Math" w:cstheme="minorHAnsi"/>
                <w:i/>
                <w:sz w:val="22"/>
                <w:szCs w:val="22"/>
              </w:rPr>
            </m:ctrlPr>
          </m:fPr>
          <m:num>
            <m:r>
              <w:rPr>
                <w:rFonts w:ascii="Cambria Math" w:hAnsi="Cambria Math" w:cstheme="minorHAnsi"/>
                <w:sz w:val="22"/>
                <w:szCs w:val="22"/>
              </w:rPr>
              <m:t>-x</m:t>
            </m:r>
          </m:num>
          <m:den>
            <m:r>
              <w:rPr>
                <w:rFonts w:ascii="Cambria Math" w:hAnsi="Cambria Math" w:cstheme="minorHAnsi"/>
                <w:sz w:val="22"/>
                <w:szCs w:val="22"/>
              </w:rPr>
              <m:t>4</m:t>
            </m:r>
          </m:den>
        </m:f>
      </m:oMath>
      <w:r w:rsidRPr="00204505">
        <w:rPr>
          <w:rFonts w:asciiTheme="minorHAnsi" w:hAnsiTheme="minorHAnsi" w:cstheme="minorHAnsi"/>
          <w:sz w:val="22"/>
          <w:szCs w:val="22"/>
        </w:rPr>
        <w:t xml:space="preserve">; </w:t>
      </w:r>
      <m:oMath>
        <m:r>
          <w:rPr>
            <w:rFonts w:ascii="Cambria Math" w:hAnsi="Cambria Math" w:cstheme="minorHAnsi"/>
            <w:sz w:val="22"/>
            <w:szCs w:val="22"/>
          </w:rPr>
          <m:t>-3</m:t>
        </m:r>
        <m:d>
          <m:dPr>
            <m:ctrlPr>
              <w:rPr>
                <w:rFonts w:ascii="Cambria Math" w:hAnsi="Cambria Math" w:cstheme="minorHAnsi"/>
                <w:i/>
                <w:sz w:val="22"/>
                <w:szCs w:val="22"/>
              </w:rPr>
            </m:ctrlPr>
          </m:dPr>
          <m:e>
            <m:r>
              <w:rPr>
                <w:rFonts w:ascii="Cambria Math" w:hAnsi="Cambria Math" w:cstheme="minorHAnsi"/>
                <w:sz w:val="22"/>
                <w:szCs w:val="22"/>
              </w:rPr>
              <m:t>2x+7</m:t>
            </m:r>
          </m:e>
        </m:d>
        <m:r>
          <w:rPr>
            <w:rFonts w:ascii="Cambria Math" w:hAnsi="Cambria Math" w:cstheme="minorHAnsi"/>
            <w:sz w:val="22"/>
            <w:szCs w:val="22"/>
          </w:rPr>
          <m:t xml:space="preserve">≤ </m:t>
        </m:r>
      </m:oMath>
      <w:r w:rsidRPr="00204505">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x</m:t>
        </m:r>
      </m:oMath>
      <w:r w:rsidRPr="00204505">
        <w:rPr>
          <w:rFonts w:asciiTheme="minorHAnsi" w:hAnsiTheme="minorHAnsi" w:cstheme="minorHAnsi"/>
          <w:sz w:val="22"/>
          <w:szCs w:val="22"/>
        </w:rPr>
        <w:t xml:space="preserve">; </w:t>
      </w:r>
      <m:oMath>
        <m:r>
          <w:rPr>
            <w:rFonts w:ascii="Cambria Math" w:hAnsi="Cambria Math" w:cstheme="minorHAnsi"/>
            <w:sz w:val="22"/>
            <w:szCs w:val="22"/>
          </w:rPr>
          <m:t>2x+7-5x&lt;27;</m:t>
        </m:r>
      </m:oMath>
      <w:r w:rsidRPr="00204505">
        <w:rPr>
          <w:rFonts w:asciiTheme="minorHAnsi" w:hAnsiTheme="minorHAnsi" w:cstheme="minorHAnsi"/>
          <w:sz w:val="22"/>
          <w:szCs w:val="22"/>
        </w:rPr>
        <w:t xml:space="preserve"> </w:t>
      </w:r>
      <m:oMath>
        <m:r>
          <w:rPr>
            <w:rFonts w:ascii="Cambria Math" w:hAnsi="Cambria Math" w:cstheme="minorHAnsi"/>
            <w:sz w:val="22"/>
            <w:szCs w:val="22"/>
          </w:rPr>
          <m:t>-5x-</m:t>
        </m:r>
        <m:d>
          <m:dPr>
            <m:ctrlPr>
              <w:rPr>
                <w:rFonts w:ascii="Cambria Math" w:hAnsi="Cambria Math" w:cstheme="minorHAnsi"/>
                <w:i/>
                <w:sz w:val="22"/>
                <w:szCs w:val="22"/>
              </w:rPr>
            </m:ctrlPr>
          </m:dPr>
          <m:e>
            <m:r>
              <w:rPr>
                <w:rFonts w:ascii="Cambria Math" w:hAnsi="Cambria Math" w:cstheme="minorHAnsi"/>
                <w:sz w:val="22"/>
                <w:szCs w:val="22"/>
              </w:rPr>
              <m:t>x+3</m:t>
            </m:r>
          </m:e>
        </m:d>
        <m:r>
          <w:rPr>
            <w:rFonts w:ascii="Cambria Math" w:hAnsi="Cambria Math" w:cstheme="minorHAnsi"/>
            <w:sz w:val="22"/>
            <w:szCs w:val="22"/>
          </w:rPr>
          <m:t>&gt; -12.</m:t>
        </m:r>
      </m:oMath>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 xml:space="preserve">When both expressions of an inequality are multiplied or divided by a negative number, the inequality sign reverses. </w:t>
      </w:r>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A solution to an inequality is the value or set of values that can be substituted to make the inequality true.</w:t>
      </w:r>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 xml:space="preserve">In an inequality, there can be more than one value for the variable that makes the inequality true. There can be many solutions. (i.e., </w:t>
      </w:r>
      <w:r w:rsidRPr="00204505">
        <w:rPr>
          <w:rFonts w:asciiTheme="minorHAnsi" w:hAnsiTheme="minorHAnsi" w:cstheme="minorHAnsi"/>
          <w:i/>
          <w:sz w:val="22"/>
          <w:szCs w:val="22"/>
        </w:rPr>
        <w:t>x</w:t>
      </w:r>
      <w:r w:rsidRPr="00204505">
        <w:rPr>
          <w:rFonts w:asciiTheme="minorHAnsi" w:hAnsiTheme="minorHAnsi" w:cstheme="minorHAnsi"/>
          <w:sz w:val="22"/>
          <w:szCs w:val="22"/>
        </w:rPr>
        <w:t xml:space="preserve"> + 4 &gt; −3 then the solutions is </w:t>
      </w:r>
      <w:r w:rsidRPr="00204505">
        <w:rPr>
          <w:rFonts w:asciiTheme="minorHAnsi" w:hAnsiTheme="minorHAnsi" w:cstheme="minorHAnsi"/>
          <w:i/>
          <w:sz w:val="22"/>
          <w:szCs w:val="22"/>
        </w:rPr>
        <w:t>x &gt;</w:t>
      </w:r>
      <w:r w:rsidRPr="00204505">
        <w:rPr>
          <w:rFonts w:asciiTheme="minorHAnsi" w:hAnsiTheme="minorHAnsi" w:cstheme="minorHAnsi"/>
          <w:sz w:val="22"/>
          <w:szCs w:val="22"/>
        </w:rPr>
        <w:t xml:space="preserve"> −7. This means that </w:t>
      </w:r>
      <w:r w:rsidRPr="00204505">
        <w:rPr>
          <w:rFonts w:asciiTheme="minorHAnsi" w:hAnsiTheme="minorHAnsi" w:cstheme="minorHAnsi"/>
          <w:i/>
          <w:sz w:val="22"/>
          <w:szCs w:val="22"/>
        </w:rPr>
        <w:t>x</w:t>
      </w:r>
      <w:r w:rsidRPr="00204505">
        <w:rPr>
          <w:rFonts w:asciiTheme="minorHAnsi" w:hAnsiTheme="minorHAnsi" w:cstheme="minorHAnsi"/>
          <w:sz w:val="22"/>
          <w:szCs w:val="22"/>
        </w:rPr>
        <w:t xml:space="preserve"> can be any number greater than −7. A few solutions might be −6.5, −3, 0, 4, 25, etc.)</w:t>
      </w:r>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Real-world problems can be modeled and solved using linear inequalities.</w:t>
      </w:r>
    </w:p>
    <w:p w:rsidR="00204505" w:rsidRPr="00204505" w:rsidRDefault="00204505" w:rsidP="00ED7926">
      <w:pPr>
        <w:pStyle w:val="ListParagraph"/>
        <w:numPr>
          <w:ilvl w:val="0"/>
          <w:numId w:val="62"/>
        </w:numPr>
        <w:rPr>
          <w:rFonts w:asciiTheme="minorHAnsi" w:hAnsiTheme="minorHAnsi" w:cstheme="minorHAnsi"/>
          <w:sz w:val="22"/>
          <w:szCs w:val="22"/>
        </w:rPr>
      </w:pPr>
      <w:r w:rsidRPr="00204505">
        <w:rPr>
          <w:rFonts w:asciiTheme="minorHAnsi" w:hAnsiTheme="minorHAnsi" w:cstheme="minorHAnsi"/>
          <w:sz w:val="22"/>
          <w:szCs w:val="22"/>
        </w:rPr>
        <w:t xml:space="preserve">The properties of real numbers and properties of inequality can be used to solve inequalities, justify solutions, and express simplification. Students should use the following properties, where appropriate, to further develop flexibility and fluency in problem solving (limitations may exist for the values of </w:t>
      </w:r>
      <w:r w:rsidRPr="00204505">
        <w:rPr>
          <w:rFonts w:asciiTheme="minorHAnsi" w:hAnsiTheme="minorHAnsi" w:cstheme="minorHAnsi"/>
          <w:i/>
          <w:sz w:val="22"/>
          <w:szCs w:val="22"/>
        </w:rPr>
        <w:t>a</w:t>
      </w:r>
      <w:r w:rsidRPr="00204505">
        <w:rPr>
          <w:rFonts w:asciiTheme="minorHAnsi" w:hAnsiTheme="minorHAnsi" w:cstheme="minorHAnsi"/>
          <w:sz w:val="22"/>
          <w:szCs w:val="22"/>
        </w:rPr>
        <w:t xml:space="preserve">, </w:t>
      </w:r>
      <w:r w:rsidRPr="00204505">
        <w:rPr>
          <w:rFonts w:asciiTheme="minorHAnsi" w:hAnsiTheme="minorHAnsi" w:cstheme="minorHAnsi"/>
          <w:i/>
          <w:sz w:val="22"/>
          <w:szCs w:val="22"/>
        </w:rPr>
        <w:t>b</w:t>
      </w:r>
      <w:r w:rsidRPr="00204505">
        <w:rPr>
          <w:rFonts w:asciiTheme="minorHAnsi" w:hAnsiTheme="minorHAnsi" w:cstheme="minorHAnsi"/>
          <w:sz w:val="22"/>
          <w:szCs w:val="22"/>
        </w:rPr>
        <w:t xml:space="preserve">, or </w:t>
      </w:r>
      <w:r w:rsidRPr="00204505">
        <w:rPr>
          <w:rFonts w:asciiTheme="minorHAnsi" w:hAnsiTheme="minorHAnsi" w:cstheme="minorHAnsi"/>
          <w:i/>
          <w:sz w:val="22"/>
          <w:szCs w:val="22"/>
        </w:rPr>
        <w:t>c</w:t>
      </w:r>
      <w:r w:rsidRPr="00204505">
        <w:rPr>
          <w:rFonts w:asciiTheme="minorHAnsi" w:hAnsiTheme="minorHAnsi" w:cstheme="minorHAnsi"/>
          <w:sz w:val="22"/>
          <w:szCs w:val="22"/>
        </w:rPr>
        <w:t xml:space="preserve"> in this standard).</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Commutative property of addition: </w:t>
      </w:r>
      <m:oMath>
        <m:r>
          <w:rPr>
            <w:rFonts w:ascii="Cambria Math" w:hAnsi="Cambria Math" w:cstheme="minorHAnsi"/>
            <w:sz w:val="22"/>
            <w:szCs w:val="22"/>
          </w:rPr>
          <m:t>a+b=b+a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Commutative property of multiplication: </w:t>
      </w:r>
      <m:oMath>
        <m:r>
          <w:rPr>
            <w:rFonts w:ascii="Cambria Math" w:hAnsi="Cambria Math" w:cstheme="minorHAnsi"/>
            <w:sz w:val="22"/>
            <w:szCs w:val="22"/>
          </w:rPr>
          <m:t>a∙b=b∙a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Associative property of addition: </w:t>
      </w:r>
      <m:oMath>
        <m:d>
          <m:dPr>
            <m:ctrlPr>
              <w:rPr>
                <w:rFonts w:ascii="Cambria Math" w:hAnsi="Cambria Math" w:cstheme="minorHAnsi"/>
                <w:i/>
                <w:sz w:val="22"/>
                <w:szCs w:val="22"/>
              </w:rPr>
            </m:ctrlPr>
          </m:dPr>
          <m:e>
            <m:r>
              <w:rPr>
                <w:rFonts w:ascii="Cambria Math" w:hAnsi="Cambria Math" w:cstheme="minorHAnsi"/>
                <w:sz w:val="22"/>
                <w:szCs w:val="22"/>
              </w:rPr>
              <m:t>a+b</m:t>
            </m:r>
          </m:e>
        </m:d>
        <m:r>
          <w:rPr>
            <w:rFonts w:ascii="Cambria Math" w:hAnsi="Cambria Math" w:cstheme="minorHAnsi"/>
            <w:sz w:val="22"/>
            <w:szCs w:val="22"/>
          </w:rPr>
          <m:t>+c=a+(b+c)</m:t>
        </m:r>
      </m:oMath>
      <w:r w:rsidRPr="00204505">
        <w:rPr>
          <w:rFonts w:asciiTheme="minorHAnsi" w:hAnsiTheme="minorHAnsi" w:cstheme="minorHAnsi"/>
          <w:sz w:val="22"/>
          <w:szCs w:val="22"/>
        </w:rPr>
        <w:t>.</w:t>
      </w:r>
    </w:p>
    <w:p w:rsid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Associative property of multiplication: </w:t>
      </w:r>
      <m:oMath>
        <m:d>
          <m:dPr>
            <m:ctrlPr>
              <w:rPr>
                <w:rFonts w:ascii="Cambria Math" w:hAnsi="Cambria Math" w:cstheme="minorHAnsi"/>
                <w:i/>
                <w:sz w:val="22"/>
                <w:szCs w:val="22"/>
              </w:rPr>
            </m:ctrlPr>
          </m:dPr>
          <m:e>
            <m:r>
              <w:rPr>
                <w:rFonts w:ascii="Cambria Math" w:hAnsi="Cambria Math" w:cstheme="minorHAnsi"/>
                <w:sz w:val="22"/>
                <w:szCs w:val="22"/>
              </w:rPr>
              <m:t>a∙b</m:t>
            </m:r>
          </m:e>
        </m:d>
        <m:r>
          <w:rPr>
            <w:rFonts w:ascii="Cambria Math" w:hAnsi="Cambria Math" w:cstheme="minorHAnsi"/>
            <w:sz w:val="22"/>
            <w:szCs w:val="22"/>
          </w:rPr>
          <m:t>∙c=a∙(b∙c)</m:t>
        </m:r>
      </m:oMath>
      <w:r w:rsidRPr="00204505">
        <w:rPr>
          <w:rFonts w:asciiTheme="minorHAnsi" w:hAnsiTheme="minorHAnsi" w:cstheme="minorHAnsi"/>
          <w:sz w:val="22"/>
          <w:szCs w:val="22"/>
        </w:rPr>
        <w:t>.</w:t>
      </w:r>
    </w:p>
    <w:p w:rsid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Subtraction and division are neither commutative nor associative.</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Distributive property (over addition/subtraction): </w:t>
      </w:r>
      <m:oMath>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b+c</m:t>
            </m:r>
          </m:e>
        </m:d>
        <m:r>
          <w:rPr>
            <w:rFonts w:ascii="Cambria Math" w:hAnsi="Cambria Math" w:cstheme="minorHAnsi"/>
            <w:sz w:val="22"/>
            <w:szCs w:val="22"/>
          </w:rPr>
          <m:t xml:space="preserve">=a∙b+a∙c and </m:t>
        </m:r>
        <m:r>
          <m:rPr>
            <m:sty m:val="p"/>
          </m:rPr>
          <w:rPr>
            <w:rFonts w:ascii="Cambria Math" w:hAnsi="Cambria Math" w:cstheme="minorHAnsi"/>
            <w:sz w:val="22"/>
            <w:szCs w:val="22"/>
          </w:rPr>
          <w:br/>
        </m:r>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b-c</m:t>
            </m:r>
          </m:e>
        </m:d>
        <m:r>
          <w:rPr>
            <w:rFonts w:ascii="Cambria Math" w:hAnsi="Cambria Math" w:cstheme="minorHAnsi"/>
            <w:sz w:val="22"/>
            <w:szCs w:val="22"/>
          </w:rPr>
          <m:t>=a∙b-a∙c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The additive identity is zero (0) because any number added to zero is the number. The multiplicative identity is one (1) because any number multiplied by one is the number. There are no identity elements for subtraction and division.</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Identity property of addition (additive identity property): </w:t>
      </w:r>
      <m:oMath>
        <m:r>
          <w:rPr>
            <w:rFonts w:ascii="Cambria Math" w:hAnsi="Cambria Math" w:cstheme="minorHAnsi"/>
            <w:sz w:val="22"/>
            <w:szCs w:val="22"/>
          </w:rPr>
          <m:t>a+0=a and 0+a=a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Identity property of multiplication (multiplicative identity property): </w:t>
      </w:r>
      <m:oMath>
        <m:r>
          <w:rPr>
            <w:rFonts w:ascii="Cambria Math" w:hAnsi="Cambria Math" w:cstheme="minorHAnsi"/>
            <w:sz w:val="22"/>
            <w:szCs w:val="22"/>
          </w:rPr>
          <m:t>a∙1=a and 1∙a=a</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Inverses are numbers that combine with other numbers and result in identity elements </w:t>
      </w:r>
      <w:r w:rsidRPr="00204505">
        <w:rPr>
          <w:rFonts w:asciiTheme="minorHAnsi" w:hAnsiTheme="minorHAnsi" w:cstheme="minorHAnsi"/>
          <w:sz w:val="22"/>
          <w:szCs w:val="22"/>
        </w:rPr>
        <w:br/>
        <w:t xml:space="preserve">(e.g., 5 + (–5) = 0; </w:t>
      </w:r>
      <w:r w:rsidRPr="00204505">
        <w:rPr>
          <w:rFonts w:asciiTheme="minorHAnsi" w:hAnsiTheme="minorHAnsi" w:cstheme="minorHAnsi"/>
          <w:sz w:val="22"/>
          <w:szCs w:val="22"/>
        </w:rPr>
        <w:fldChar w:fldCharType="begin"/>
      </w:r>
      <w:r w:rsidRPr="00204505">
        <w:rPr>
          <w:rFonts w:asciiTheme="minorHAnsi" w:hAnsiTheme="minorHAnsi" w:cstheme="minorHAnsi"/>
          <w:sz w:val="22"/>
          <w:szCs w:val="22"/>
        </w:rPr>
        <w:instrText xml:space="preserve"> EQ \F(1,5) </w:instrText>
      </w:r>
      <w:r w:rsidRPr="00204505">
        <w:rPr>
          <w:rFonts w:asciiTheme="minorHAnsi" w:hAnsiTheme="minorHAnsi" w:cstheme="minorHAnsi"/>
          <w:sz w:val="22"/>
          <w:szCs w:val="22"/>
        </w:rPr>
        <w:fldChar w:fldCharType="end"/>
      </w:r>
      <w:r w:rsidRPr="00204505">
        <w:rPr>
          <w:rFonts w:asciiTheme="minorHAnsi" w:hAnsiTheme="minorHAnsi" w:cstheme="minorHAnsi"/>
          <w:sz w:val="22"/>
          <w:szCs w:val="22"/>
        </w:rPr>
        <w:t>· 5 = 1).</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Inverse property of addition (additive inverse property): </w:t>
      </w:r>
      <m:oMath>
        <m:r>
          <w:rPr>
            <w:rFonts w:ascii="Cambria Math" w:hAnsi="Cambria Math" w:cstheme="minorHAnsi"/>
            <w:sz w:val="22"/>
            <w:szCs w:val="22"/>
          </w:rPr>
          <m:t>a+</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 xml:space="preserve">=0 and </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+a=0</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b/>
          <w:sz w:val="22"/>
          <w:szCs w:val="22"/>
        </w:rPr>
      </w:pPr>
      <w:r w:rsidRPr="00204505">
        <w:rPr>
          <w:rFonts w:asciiTheme="minorHAnsi" w:hAnsiTheme="minorHAnsi" w:cstheme="minorHAnsi"/>
          <w:sz w:val="22"/>
          <w:szCs w:val="22"/>
        </w:rPr>
        <w:t xml:space="preserve">Inverse property of multiplication (multiplicative inverse property): </w:t>
      </w:r>
      <m:oMath>
        <m:r>
          <w:rPr>
            <w:rFonts w:ascii="Cambria Math" w:hAnsi="Cambria Math" w:cstheme="minorHAnsi"/>
            <w:sz w:val="22"/>
            <w:szCs w:val="22"/>
          </w:rPr>
          <m:t>a∙</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a</m:t>
            </m:r>
          </m:den>
        </m:f>
        <m:r>
          <w:rPr>
            <w:rFonts w:ascii="Cambria Math" w:hAnsi="Cambria Math" w:cstheme="minorHAnsi"/>
            <w:sz w:val="22"/>
            <w:szCs w:val="22"/>
          </w:rPr>
          <m:t xml:space="preserve">=1 and </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a</m:t>
            </m:r>
          </m:den>
        </m:f>
        <m:r>
          <w:rPr>
            <w:rFonts w:ascii="Cambria Math" w:hAnsi="Cambria Math" w:cstheme="minorHAnsi"/>
            <w:sz w:val="22"/>
            <w:szCs w:val="22"/>
          </w:rPr>
          <m:t>∙a=1</m:t>
        </m:r>
      </m:oMath>
      <w:r w:rsidRPr="00204505">
        <w:rPr>
          <w:rFonts w:asciiTheme="minorHAnsi" w:hAnsiTheme="minorHAnsi" w:cstheme="minorHAnsi"/>
          <w:sz w:val="22"/>
          <w:szCs w:val="22"/>
        </w:rPr>
        <w:t xml:space="preserve">. </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Zero has no multiplicative inverse.</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Multiplicative property of zero: </w:t>
      </w:r>
      <m:oMath>
        <m:r>
          <w:rPr>
            <w:rFonts w:ascii="Cambria Math" w:hAnsi="Cambria Math" w:cstheme="minorHAnsi"/>
            <w:sz w:val="22"/>
            <w:szCs w:val="22"/>
          </w:rPr>
          <m:t>a∙0=0 and 0∙a=0</m:t>
        </m:r>
      </m:oMath>
      <w:r w:rsidRPr="00204505">
        <w:rPr>
          <w:rFonts w:asciiTheme="minorHAnsi" w:hAnsiTheme="minorHAnsi" w:cstheme="minorHAnsi"/>
          <w:sz w:val="22"/>
          <w:szCs w:val="22"/>
        </w:rPr>
        <w:t xml:space="preserve">. </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Division by zero is not a possible mathematical operation. It is undefined.</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Substitution property: If </w:t>
      </w:r>
      <m:oMath>
        <m:r>
          <w:rPr>
            <w:rFonts w:ascii="Cambria Math" w:hAnsi="Cambria Math" w:cstheme="minorHAnsi"/>
            <w:sz w:val="22"/>
            <w:szCs w:val="22"/>
          </w:rPr>
          <m:t>a=b</m:t>
        </m:r>
      </m:oMath>
      <w:r w:rsidRPr="00204505">
        <w:rPr>
          <w:rFonts w:asciiTheme="minorHAnsi" w:hAnsiTheme="minorHAnsi" w:cstheme="minorHAnsi"/>
          <w:sz w:val="22"/>
          <w:szCs w:val="22"/>
        </w:rPr>
        <w:t xml:space="preserve">, then </w:t>
      </w:r>
      <w:r w:rsidRPr="00204505">
        <w:rPr>
          <w:rFonts w:asciiTheme="minorHAnsi" w:hAnsiTheme="minorHAnsi" w:cstheme="minorHAnsi"/>
          <w:i/>
          <w:sz w:val="22"/>
          <w:szCs w:val="22"/>
        </w:rPr>
        <w:t>b</w:t>
      </w:r>
      <w:r w:rsidRPr="00204505">
        <w:rPr>
          <w:rFonts w:asciiTheme="minorHAnsi" w:hAnsiTheme="minorHAnsi" w:cstheme="minorHAnsi"/>
          <w:sz w:val="22"/>
          <w:szCs w:val="22"/>
        </w:rPr>
        <w:t xml:space="preserve"> can be substituted for </w:t>
      </w:r>
      <w:r w:rsidRPr="00204505">
        <w:rPr>
          <w:rFonts w:asciiTheme="minorHAnsi" w:hAnsiTheme="minorHAnsi" w:cstheme="minorHAnsi"/>
          <w:i/>
          <w:sz w:val="22"/>
          <w:szCs w:val="22"/>
        </w:rPr>
        <w:t>a</w:t>
      </w:r>
      <w:r w:rsidRPr="00204505">
        <w:rPr>
          <w:rFonts w:asciiTheme="minorHAnsi" w:hAnsiTheme="minorHAnsi" w:cstheme="minorHAnsi"/>
          <w:sz w:val="22"/>
          <w:szCs w:val="22"/>
        </w:rPr>
        <w:t xml:space="preserve"> in any expression, equation, or inequality.</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Addition property of inequality: If </w:t>
      </w:r>
      <m:oMath>
        <m:r>
          <w:rPr>
            <w:rFonts w:ascii="Cambria Math" w:hAnsi="Cambria Math" w:cstheme="minorHAnsi"/>
            <w:sz w:val="22"/>
            <w:szCs w:val="22"/>
          </w:rPr>
          <m:t>a&lt;b,</m:t>
        </m:r>
      </m:oMath>
      <w:r w:rsidRPr="00204505">
        <w:rPr>
          <w:rFonts w:asciiTheme="minorHAnsi" w:hAnsiTheme="minorHAnsi" w:cstheme="minorHAnsi"/>
          <w:sz w:val="22"/>
          <w:szCs w:val="22"/>
        </w:rPr>
        <w:t xml:space="preserve"> then</w:t>
      </w:r>
      <m:oMath>
        <m:r>
          <w:rPr>
            <w:rFonts w:ascii="Cambria Math" w:hAnsi="Cambria Math" w:cstheme="minorHAnsi"/>
            <w:sz w:val="22"/>
            <w:szCs w:val="22"/>
          </w:rPr>
          <m:t xml:space="preserve"> a+c&lt;b+c</m:t>
        </m:r>
      </m:oMath>
      <w:r w:rsidRPr="00204505">
        <w:rPr>
          <w:rFonts w:asciiTheme="minorHAnsi" w:hAnsiTheme="minorHAnsi" w:cstheme="minorHAnsi"/>
          <w:sz w:val="22"/>
          <w:szCs w:val="22"/>
        </w:rPr>
        <w:t xml:space="preserve">; if </w:t>
      </w:r>
      <m:oMath>
        <m:r>
          <w:rPr>
            <w:rFonts w:ascii="Cambria Math" w:hAnsi="Cambria Math" w:cstheme="minorHAnsi"/>
            <w:sz w:val="22"/>
            <w:szCs w:val="22"/>
          </w:rPr>
          <m:t>a&gt;b,</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a+c&gt;b+c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lastRenderedPageBreak/>
        <w:t xml:space="preserve">Subtraction property of inequality: If </w:t>
      </w:r>
      <m:oMath>
        <m:r>
          <w:rPr>
            <w:rFonts w:ascii="Cambria Math" w:hAnsi="Cambria Math" w:cstheme="minorHAnsi"/>
            <w:sz w:val="22"/>
            <w:szCs w:val="22"/>
          </w:rPr>
          <m:t>a&lt;b,</m:t>
        </m:r>
      </m:oMath>
      <w:r w:rsidRPr="00204505">
        <w:rPr>
          <w:rFonts w:asciiTheme="minorHAnsi" w:hAnsiTheme="minorHAnsi" w:cstheme="minorHAnsi"/>
          <w:sz w:val="22"/>
          <w:szCs w:val="22"/>
        </w:rPr>
        <w:t xml:space="preserve"> then</w:t>
      </w:r>
      <m:oMath>
        <m:r>
          <w:rPr>
            <w:rFonts w:ascii="Cambria Math" w:hAnsi="Cambria Math" w:cstheme="minorHAnsi"/>
            <w:sz w:val="22"/>
            <w:szCs w:val="22"/>
          </w:rPr>
          <m:t xml:space="preserve"> a-c&lt;b-c</m:t>
        </m:r>
      </m:oMath>
      <w:r w:rsidRPr="00204505">
        <w:rPr>
          <w:rFonts w:asciiTheme="minorHAnsi" w:hAnsiTheme="minorHAnsi" w:cstheme="minorHAnsi"/>
          <w:sz w:val="22"/>
          <w:szCs w:val="22"/>
        </w:rPr>
        <w:t xml:space="preserve">; if </w:t>
      </w:r>
      <m:oMath>
        <m:r>
          <w:rPr>
            <w:rFonts w:ascii="Cambria Math" w:hAnsi="Cambria Math" w:cstheme="minorHAnsi"/>
            <w:sz w:val="22"/>
            <w:szCs w:val="22"/>
          </w:rPr>
          <m:t>a&gt;b,</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a-c&gt;b-c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Multiplication property of inequality: If </w:t>
      </w:r>
      <m:oMath>
        <m:r>
          <w:rPr>
            <w:rFonts w:ascii="Cambria Math" w:hAnsi="Cambria Math" w:cstheme="minorHAnsi"/>
            <w:sz w:val="22"/>
            <w:szCs w:val="22"/>
          </w:rPr>
          <m:t>a&lt;b and c&gt;0,</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a∙c&lt;b∙c</m:t>
        </m:r>
      </m:oMath>
      <w:r w:rsidRPr="00204505">
        <w:rPr>
          <w:rFonts w:asciiTheme="minorHAnsi" w:hAnsiTheme="minorHAnsi" w:cstheme="minorHAnsi"/>
          <w:sz w:val="22"/>
          <w:szCs w:val="22"/>
        </w:rPr>
        <w:t xml:space="preserve">; if </w:t>
      </w:r>
      <m:oMath>
        <m:r>
          <w:rPr>
            <w:rFonts w:ascii="Cambria Math" w:hAnsi="Cambria Math" w:cstheme="minorHAnsi"/>
            <w:sz w:val="22"/>
            <w:szCs w:val="22"/>
          </w:rPr>
          <m:t xml:space="preserve">a&gt;b and </m:t>
        </m:r>
        <m:r>
          <m:rPr>
            <m:sty m:val="p"/>
          </m:rPr>
          <w:rPr>
            <w:rFonts w:ascii="Cambria Math" w:hAnsi="Cambria Math" w:cstheme="minorHAnsi"/>
            <w:sz w:val="22"/>
            <w:szCs w:val="22"/>
          </w:rPr>
          <w:br/>
        </m:r>
        <m:r>
          <w:rPr>
            <w:rFonts w:ascii="Cambria Math" w:hAnsi="Cambria Math" w:cstheme="minorHAnsi"/>
            <w:sz w:val="22"/>
            <w:szCs w:val="22"/>
          </w:rPr>
          <m:t>c&gt;0,</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a∙c&gt;b∙c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Multiplication property of inequality (multiplication by a negative number): If </w:t>
      </w:r>
      <m:oMath>
        <m:r>
          <w:rPr>
            <w:rFonts w:ascii="Cambria Math" w:hAnsi="Cambria Math" w:cstheme="minorHAnsi"/>
            <w:sz w:val="22"/>
            <w:szCs w:val="22"/>
          </w:rPr>
          <m:t xml:space="preserve">a&lt;b and </m:t>
        </m:r>
        <m:r>
          <m:rPr>
            <m:sty m:val="p"/>
          </m:rPr>
          <w:rPr>
            <w:rFonts w:ascii="Cambria Math" w:hAnsi="Cambria Math" w:cstheme="minorHAnsi"/>
            <w:sz w:val="22"/>
            <w:szCs w:val="22"/>
          </w:rPr>
          <w:br/>
        </m:r>
        <m:r>
          <w:rPr>
            <w:rFonts w:ascii="Cambria Math" w:hAnsi="Cambria Math" w:cstheme="minorHAnsi"/>
            <w:sz w:val="22"/>
            <w:szCs w:val="22"/>
          </w:rPr>
          <m:t>c&lt;0,</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a∙c&gt;b∙c</m:t>
        </m:r>
      </m:oMath>
      <w:r w:rsidRPr="00204505">
        <w:rPr>
          <w:rFonts w:asciiTheme="minorHAnsi" w:hAnsiTheme="minorHAnsi" w:cstheme="minorHAnsi"/>
          <w:sz w:val="22"/>
          <w:szCs w:val="22"/>
        </w:rPr>
        <w:t xml:space="preserve">; if </w:t>
      </w:r>
      <m:oMath>
        <m:r>
          <w:rPr>
            <w:rFonts w:ascii="Cambria Math" w:hAnsi="Cambria Math" w:cstheme="minorHAnsi"/>
            <w:sz w:val="22"/>
            <w:szCs w:val="22"/>
          </w:rPr>
          <m:t>a&gt;b and c&lt;0,</m:t>
        </m:r>
      </m:oMath>
      <w:r w:rsidRPr="00204505">
        <w:rPr>
          <w:rFonts w:asciiTheme="minorHAnsi" w:hAnsiTheme="minorHAnsi" w:cstheme="minorHAnsi"/>
          <w:sz w:val="22"/>
          <w:szCs w:val="22"/>
        </w:rPr>
        <w:t xml:space="preserve"> then </w:t>
      </w:r>
      <m:oMath>
        <m:r>
          <w:rPr>
            <w:rFonts w:ascii="Cambria Math" w:hAnsi="Cambria Math" w:cstheme="minorHAnsi"/>
            <w:sz w:val="22"/>
            <w:szCs w:val="22"/>
          </w:rPr>
          <m:t>a∙c&lt;b∙c</m:t>
        </m:r>
      </m:oMath>
      <w:r w:rsidRPr="00204505">
        <w:rPr>
          <w:rFonts w:asciiTheme="minorHAnsi" w:hAnsiTheme="minorHAnsi" w:cstheme="minorHAnsi"/>
          <w:sz w:val="22"/>
          <w:szCs w:val="22"/>
        </w:rPr>
        <w:t>.</w:t>
      </w:r>
    </w:p>
    <w:p w:rsidR="00204505" w:rsidRP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Division property of inequality: If </w:t>
      </w:r>
      <m:oMath>
        <m:r>
          <w:rPr>
            <w:rFonts w:ascii="Cambria Math" w:hAnsi="Cambria Math" w:cstheme="minorHAnsi"/>
            <w:sz w:val="22"/>
            <w:szCs w:val="22"/>
          </w:rPr>
          <m:t>a&lt;b and c&gt;0,</m:t>
        </m:r>
      </m:oMath>
      <w:r w:rsidRPr="00204505">
        <w:rPr>
          <w:rFonts w:asciiTheme="minorHAnsi" w:hAnsiTheme="minorHAnsi" w:cstheme="minorHAnsi"/>
          <w:sz w:val="22"/>
          <w:szCs w:val="22"/>
        </w:rPr>
        <w:t xml:space="preserve"> then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c</m:t>
            </m:r>
          </m:den>
        </m:f>
        <m:r>
          <w:rPr>
            <w:rFonts w:ascii="Cambria Math" w:hAnsi="Cambria Math" w:cstheme="minorHAnsi"/>
            <w:sz w:val="22"/>
            <w:szCs w:val="22"/>
          </w:rPr>
          <m:t>&lt;</m:t>
        </m:r>
        <m:f>
          <m:fPr>
            <m:ctrlPr>
              <w:rPr>
                <w:rFonts w:ascii="Cambria Math" w:hAnsi="Cambria Math" w:cstheme="minorHAnsi"/>
                <w:i/>
                <w:sz w:val="22"/>
                <w:szCs w:val="22"/>
              </w:rPr>
            </m:ctrlPr>
          </m:fPr>
          <m:num>
            <m:r>
              <w:rPr>
                <w:rFonts w:ascii="Cambria Math" w:hAnsi="Cambria Math" w:cstheme="minorHAnsi"/>
                <w:sz w:val="22"/>
                <w:szCs w:val="22"/>
              </w:rPr>
              <m:t>b</m:t>
            </m:r>
          </m:num>
          <m:den>
            <m:r>
              <w:rPr>
                <w:rFonts w:ascii="Cambria Math" w:hAnsi="Cambria Math" w:cstheme="minorHAnsi"/>
                <w:sz w:val="22"/>
                <w:szCs w:val="22"/>
              </w:rPr>
              <m:t>c</m:t>
            </m:r>
          </m:den>
        </m:f>
      </m:oMath>
      <w:r w:rsidRPr="00204505">
        <w:rPr>
          <w:rFonts w:asciiTheme="minorHAnsi" w:hAnsiTheme="minorHAnsi" w:cstheme="minorHAnsi"/>
          <w:sz w:val="22"/>
          <w:szCs w:val="22"/>
        </w:rPr>
        <w:t xml:space="preserve">; if </w:t>
      </w:r>
      <m:oMath>
        <m:r>
          <w:rPr>
            <w:rFonts w:ascii="Cambria Math" w:hAnsi="Cambria Math" w:cstheme="minorHAnsi"/>
            <w:sz w:val="22"/>
            <w:szCs w:val="22"/>
          </w:rPr>
          <m:t>a&gt;b and c&gt;0,</m:t>
        </m:r>
      </m:oMath>
      <w:r w:rsidRPr="00204505">
        <w:rPr>
          <w:rFonts w:asciiTheme="minorHAnsi" w:hAnsiTheme="minorHAnsi" w:cstheme="minorHAnsi"/>
          <w:sz w:val="22"/>
          <w:szCs w:val="22"/>
        </w:rPr>
        <w:t xml:space="preserve"> then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c</m:t>
            </m:r>
          </m:den>
        </m:f>
        <m:r>
          <w:rPr>
            <w:rFonts w:ascii="Cambria Math" w:hAnsi="Cambria Math" w:cstheme="minorHAnsi"/>
            <w:sz w:val="22"/>
            <w:szCs w:val="22"/>
          </w:rPr>
          <m:t>&gt;</m:t>
        </m:r>
        <m:f>
          <m:fPr>
            <m:ctrlPr>
              <w:rPr>
                <w:rFonts w:ascii="Cambria Math" w:hAnsi="Cambria Math" w:cstheme="minorHAnsi"/>
                <w:i/>
                <w:sz w:val="22"/>
                <w:szCs w:val="22"/>
              </w:rPr>
            </m:ctrlPr>
          </m:fPr>
          <m:num>
            <m:r>
              <w:rPr>
                <w:rFonts w:ascii="Cambria Math" w:hAnsi="Cambria Math" w:cstheme="minorHAnsi"/>
                <w:sz w:val="22"/>
                <w:szCs w:val="22"/>
              </w:rPr>
              <m:t>b</m:t>
            </m:r>
          </m:num>
          <m:den>
            <m:r>
              <w:rPr>
                <w:rFonts w:ascii="Cambria Math" w:hAnsi="Cambria Math" w:cstheme="minorHAnsi"/>
                <w:sz w:val="22"/>
                <w:szCs w:val="22"/>
              </w:rPr>
              <m:t>c</m:t>
            </m:r>
          </m:den>
        </m:f>
      </m:oMath>
      <w:r w:rsidRPr="00204505">
        <w:rPr>
          <w:rFonts w:asciiTheme="minorHAnsi" w:hAnsiTheme="minorHAnsi" w:cstheme="minorHAnsi"/>
          <w:sz w:val="22"/>
          <w:szCs w:val="22"/>
        </w:rPr>
        <w:t>.</w:t>
      </w:r>
    </w:p>
    <w:p w:rsidR="00204505" w:rsidRDefault="00204505" w:rsidP="00ED7926">
      <w:pPr>
        <w:pStyle w:val="ListParagraph"/>
        <w:numPr>
          <w:ilvl w:val="0"/>
          <w:numId w:val="63"/>
        </w:numPr>
        <w:ind w:left="1080"/>
        <w:rPr>
          <w:rFonts w:asciiTheme="minorHAnsi" w:hAnsiTheme="minorHAnsi" w:cstheme="minorHAnsi"/>
          <w:sz w:val="22"/>
          <w:szCs w:val="22"/>
        </w:rPr>
      </w:pPr>
      <w:r w:rsidRPr="00204505">
        <w:rPr>
          <w:rFonts w:asciiTheme="minorHAnsi" w:hAnsiTheme="minorHAnsi" w:cstheme="minorHAnsi"/>
          <w:sz w:val="22"/>
          <w:szCs w:val="22"/>
        </w:rPr>
        <w:t xml:space="preserve">Division property of inequality (division by a negative number): If </w:t>
      </w:r>
      <m:oMath>
        <m:r>
          <w:rPr>
            <w:rFonts w:ascii="Cambria Math" w:hAnsi="Cambria Math" w:cstheme="minorHAnsi"/>
            <w:sz w:val="22"/>
            <w:szCs w:val="22"/>
          </w:rPr>
          <m:t>a&lt;b and c&lt;0,</m:t>
        </m:r>
      </m:oMath>
      <w:r w:rsidRPr="00204505">
        <w:rPr>
          <w:rFonts w:asciiTheme="minorHAnsi" w:hAnsiTheme="minorHAnsi" w:cstheme="minorHAnsi"/>
          <w:sz w:val="22"/>
          <w:szCs w:val="22"/>
        </w:rPr>
        <w:t xml:space="preserve"> then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c</m:t>
            </m:r>
          </m:den>
        </m:f>
        <m:r>
          <w:rPr>
            <w:rFonts w:ascii="Cambria Math" w:hAnsi="Cambria Math" w:cstheme="minorHAnsi"/>
            <w:sz w:val="22"/>
            <w:szCs w:val="22"/>
          </w:rPr>
          <m:t>&gt;</m:t>
        </m:r>
        <m:f>
          <m:fPr>
            <m:ctrlPr>
              <w:rPr>
                <w:rFonts w:ascii="Cambria Math" w:hAnsi="Cambria Math" w:cstheme="minorHAnsi"/>
                <w:i/>
                <w:sz w:val="22"/>
                <w:szCs w:val="22"/>
              </w:rPr>
            </m:ctrlPr>
          </m:fPr>
          <m:num>
            <m:r>
              <w:rPr>
                <w:rFonts w:ascii="Cambria Math" w:hAnsi="Cambria Math" w:cstheme="minorHAnsi"/>
                <w:sz w:val="22"/>
                <w:szCs w:val="22"/>
              </w:rPr>
              <m:t>b</m:t>
            </m:r>
          </m:num>
          <m:den>
            <m:r>
              <w:rPr>
                <w:rFonts w:ascii="Cambria Math" w:hAnsi="Cambria Math" w:cstheme="minorHAnsi"/>
                <w:sz w:val="22"/>
                <w:szCs w:val="22"/>
              </w:rPr>
              <m:t>c</m:t>
            </m:r>
          </m:den>
        </m:f>
      </m:oMath>
      <w:r w:rsidRPr="00204505">
        <w:rPr>
          <w:rFonts w:asciiTheme="minorHAnsi" w:hAnsiTheme="minorHAnsi" w:cstheme="minorHAnsi"/>
          <w:sz w:val="22"/>
          <w:szCs w:val="22"/>
        </w:rPr>
        <w:t xml:space="preserve">; if </w:t>
      </w:r>
      <m:oMath>
        <m:r>
          <w:rPr>
            <w:rFonts w:ascii="Cambria Math" w:hAnsi="Cambria Math" w:cstheme="minorHAnsi"/>
            <w:sz w:val="22"/>
            <w:szCs w:val="22"/>
          </w:rPr>
          <m:t>a&gt;b and c&lt;0,</m:t>
        </m:r>
      </m:oMath>
      <w:r w:rsidRPr="00204505">
        <w:rPr>
          <w:rFonts w:asciiTheme="minorHAnsi" w:hAnsiTheme="minorHAnsi" w:cstheme="minorHAnsi"/>
          <w:sz w:val="22"/>
          <w:szCs w:val="22"/>
        </w:rPr>
        <w:t xml:space="preserve"> then </w:t>
      </w:r>
      <m:oMath>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c</m:t>
            </m:r>
          </m:den>
        </m:f>
        <m:r>
          <w:rPr>
            <w:rFonts w:ascii="Cambria Math" w:hAnsi="Cambria Math" w:cstheme="minorHAnsi"/>
            <w:sz w:val="22"/>
            <w:szCs w:val="22"/>
          </w:rPr>
          <m:t>&lt;</m:t>
        </m:r>
        <m:f>
          <m:fPr>
            <m:ctrlPr>
              <w:rPr>
                <w:rFonts w:ascii="Cambria Math" w:hAnsi="Cambria Math" w:cstheme="minorHAnsi"/>
                <w:i/>
                <w:sz w:val="22"/>
                <w:szCs w:val="22"/>
              </w:rPr>
            </m:ctrlPr>
          </m:fPr>
          <m:num>
            <m:r>
              <w:rPr>
                <w:rFonts w:ascii="Cambria Math" w:hAnsi="Cambria Math" w:cstheme="minorHAnsi"/>
                <w:sz w:val="22"/>
                <w:szCs w:val="22"/>
              </w:rPr>
              <m:t>b</m:t>
            </m:r>
          </m:num>
          <m:den>
            <m:r>
              <w:rPr>
                <w:rFonts w:ascii="Cambria Math" w:hAnsi="Cambria Math" w:cstheme="minorHAnsi"/>
                <w:sz w:val="22"/>
                <w:szCs w:val="22"/>
              </w:rPr>
              <m:t>c</m:t>
            </m:r>
          </m:den>
        </m:f>
      </m:oMath>
      <w:r w:rsidRPr="00204505">
        <w:rPr>
          <w:rFonts w:asciiTheme="minorHAnsi" w:hAnsiTheme="minorHAnsi" w:cstheme="minorHAnsi"/>
          <w:sz w:val="22"/>
          <w:szCs w:val="22"/>
        </w:rPr>
        <w:t>.</w:t>
      </w:r>
    </w:p>
    <w:p w:rsidR="00204505" w:rsidRPr="00F03927" w:rsidRDefault="00204505" w:rsidP="00204505">
      <w:pPr>
        <w:pStyle w:val="Heading4"/>
      </w:pPr>
      <w:r>
        <w:rPr>
          <w:snapToGrid w:val="0"/>
        </w:rPr>
        <w:t>Essential Knowledge and Skills</w:t>
      </w:r>
    </w:p>
    <w:p w:rsidR="00204505" w:rsidRPr="00D23EE1" w:rsidRDefault="00204505" w:rsidP="00204505">
      <w:pPr>
        <w:rPr>
          <w:rFonts w:asciiTheme="minorHAnsi" w:hAnsiTheme="minorHAnsi" w:cstheme="minorHAnsi"/>
          <w:b/>
          <w:sz w:val="22"/>
        </w:rPr>
      </w:pPr>
      <w:r w:rsidRPr="00D23EE1">
        <w:rPr>
          <w:rFonts w:asciiTheme="minorHAnsi" w:hAnsiTheme="minorHAnsi" w:cstheme="minorHAnsi"/>
          <w:b/>
          <w:sz w:val="22"/>
        </w:rPr>
        <w:t>The student will use problem solving, mathematical communication, mathematical reasoning, connections, and representations to</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Graph solutions to multistep linear inequalities on a number line.</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 xml:space="preserve">Write verbal expressions and sentences as algebraic expressions and inequalities. </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 xml:space="preserve">Write algebraic expressions and inequalities as verbal expressions and sentences.  </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Solve practical problems that require the solution of a multistep linear inequality in one variable.</w:t>
      </w:r>
    </w:p>
    <w:p w:rsidR="00204505" w:rsidRPr="00204505" w:rsidRDefault="00204505" w:rsidP="00ED7926">
      <w:pPr>
        <w:pStyle w:val="ListParagraph"/>
        <w:numPr>
          <w:ilvl w:val="0"/>
          <w:numId w:val="64"/>
        </w:numPr>
        <w:rPr>
          <w:rFonts w:asciiTheme="minorHAnsi" w:hAnsiTheme="minorHAnsi" w:cstheme="minorHAnsi"/>
          <w:sz w:val="22"/>
        </w:rPr>
      </w:pPr>
      <w:r w:rsidRPr="00204505">
        <w:rPr>
          <w:rFonts w:asciiTheme="minorHAnsi" w:hAnsiTheme="minorHAnsi" w:cstheme="minorHAnsi"/>
          <w:sz w:val="22"/>
        </w:rPr>
        <w:t>Identify a numerical value(s) that is part of the solution set of a given inequality.</w:t>
      </w:r>
    </w:p>
    <w:p w:rsidR="00204505" w:rsidRPr="00204505" w:rsidRDefault="00204505" w:rsidP="00204505">
      <w:pPr>
        <w:rPr>
          <w:rFonts w:asciiTheme="minorHAnsi" w:hAnsiTheme="minorHAnsi" w:cstheme="minorHAnsi"/>
          <w:sz w:val="22"/>
          <w:szCs w:val="22"/>
        </w:rPr>
      </w:pPr>
    </w:p>
    <w:sectPr w:rsidR="00204505" w:rsidRPr="00204505" w:rsidSect="00487DBB">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F2" w:rsidRDefault="00270DF2">
      <w:r>
        <w:separator/>
      </w:r>
    </w:p>
  </w:endnote>
  <w:endnote w:type="continuationSeparator" w:id="0">
    <w:p w:rsidR="00270DF2" w:rsidRDefault="0027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F2" w:rsidRDefault="00270DF2">
      <w:r>
        <w:separator/>
      </w:r>
    </w:p>
  </w:footnote>
  <w:footnote w:type="continuationSeparator" w:id="0">
    <w:p w:rsidR="00270DF2" w:rsidRDefault="0027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0EF087C"/>
    <w:multiLevelType w:val="hybridMultilevel"/>
    <w:tmpl w:val="771A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54448"/>
    <w:multiLevelType w:val="hybridMultilevel"/>
    <w:tmpl w:val="74F082D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05734B3A"/>
    <w:multiLevelType w:val="hybridMultilevel"/>
    <w:tmpl w:val="7C1CA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6B3925"/>
    <w:multiLevelType w:val="hybridMultilevel"/>
    <w:tmpl w:val="ED88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903928"/>
    <w:multiLevelType w:val="hybridMultilevel"/>
    <w:tmpl w:val="C28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C6547E"/>
    <w:multiLevelType w:val="hybridMultilevel"/>
    <w:tmpl w:val="30AE05AA"/>
    <w:lvl w:ilvl="0" w:tplc="04090001">
      <w:start w:val="1"/>
      <w:numFmt w:val="bullet"/>
      <w:lvlText w:val=""/>
      <w:lvlJc w:val="left"/>
      <w:pPr>
        <w:tabs>
          <w:tab w:val="num" w:pos="360"/>
        </w:tabs>
        <w:ind w:left="360" w:hanging="360"/>
      </w:pPr>
      <w:rPr>
        <w:rFonts w:ascii="Symbol" w:hAnsi="Symbol" w:hint="default"/>
      </w:rPr>
    </w:lvl>
    <w:lvl w:ilvl="1" w:tplc="8C423C60">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2C7485"/>
    <w:multiLevelType w:val="hybridMultilevel"/>
    <w:tmpl w:val="A2C4C09E"/>
    <w:lvl w:ilvl="0" w:tplc="110C54F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A527E"/>
    <w:multiLevelType w:val="hybridMultilevel"/>
    <w:tmpl w:val="FB7E9508"/>
    <w:lvl w:ilvl="0" w:tplc="1E8A0484">
      <w:start w:val="1"/>
      <w:numFmt w:val="bullet"/>
      <w:lvlText w:val=""/>
      <w:lvlJc w:val="left"/>
      <w:pPr>
        <w:ind w:left="360" w:hanging="360"/>
      </w:pPr>
      <w:rPr>
        <w:rFonts w:ascii="Symbol" w:hAnsi="Symbol" w:hint="default"/>
        <w:sz w:val="20"/>
        <w:szCs w:val="20"/>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4576FC"/>
    <w:multiLevelType w:val="hybridMultilevel"/>
    <w:tmpl w:val="ED68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B43C2"/>
    <w:multiLevelType w:val="hybridMultilevel"/>
    <w:tmpl w:val="6FD4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E50D10"/>
    <w:multiLevelType w:val="hybridMultilevel"/>
    <w:tmpl w:val="46628D22"/>
    <w:lvl w:ilvl="0" w:tplc="FB6AC5A8">
      <w:start w:val="1"/>
      <w:numFmt w:val="bullet"/>
      <w:lvlText w:val=""/>
      <w:lvlJc w:val="left"/>
      <w:pPr>
        <w:tabs>
          <w:tab w:val="num" w:pos="360"/>
        </w:tabs>
        <w:ind w:left="360" w:hanging="360"/>
      </w:pPr>
      <w:rPr>
        <w:rFonts w:ascii="Symbol" w:hAnsi="Symbol" w:hint="default"/>
        <w:dstrike w:val="0"/>
        <w:sz w:val="20"/>
        <w:szCs w:val="20"/>
      </w:rPr>
    </w:lvl>
    <w:lvl w:ilvl="1" w:tplc="78967F16">
      <w:start w:val="1"/>
      <w:numFmt w:val="bullet"/>
      <w:lvlText w:val="-"/>
      <w:lvlJc w:val="left"/>
      <w:pPr>
        <w:tabs>
          <w:tab w:val="num" w:pos="1440"/>
        </w:tabs>
        <w:ind w:left="1440" w:hanging="360"/>
      </w:pPr>
      <w:rPr>
        <w:rFonts w:ascii="Courier New" w:hAnsi="Courier New" w:hint="default"/>
        <w:strike w:val="0"/>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DD038A"/>
    <w:multiLevelType w:val="hybridMultilevel"/>
    <w:tmpl w:val="BCA82216"/>
    <w:lvl w:ilvl="0" w:tplc="EB3606A6">
      <w:start w:val="1"/>
      <w:numFmt w:val="bullet"/>
      <w:lvlText w:val=""/>
      <w:lvlJc w:val="left"/>
      <w:pPr>
        <w:tabs>
          <w:tab w:val="num" w:pos="720"/>
        </w:tabs>
        <w:ind w:left="720" w:hanging="360"/>
      </w:pPr>
      <w:rPr>
        <w:rFonts w:ascii="Symbol" w:hAnsi="Symbol" w:hint="default"/>
      </w:rPr>
    </w:lvl>
    <w:lvl w:ilvl="1" w:tplc="7E526C84" w:tentative="1">
      <w:start w:val="1"/>
      <w:numFmt w:val="bullet"/>
      <w:lvlText w:val="o"/>
      <w:lvlJc w:val="left"/>
      <w:pPr>
        <w:tabs>
          <w:tab w:val="num" w:pos="1440"/>
        </w:tabs>
        <w:ind w:left="1440" w:hanging="360"/>
      </w:pPr>
      <w:rPr>
        <w:rFonts w:ascii="Courier New" w:hAnsi="Courier New" w:cs="Courier New" w:hint="default"/>
      </w:rPr>
    </w:lvl>
    <w:lvl w:ilvl="2" w:tplc="8236F1DC" w:tentative="1">
      <w:start w:val="1"/>
      <w:numFmt w:val="bullet"/>
      <w:lvlText w:val=""/>
      <w:lvlJc w:val="left"/>
      <w:pPr>
        <w:tabs>
          <w:tab w:val="num" w:pos="2160"/>
        </w:tabs>
        <w:ind w:left="2160" w:hanging="360"/>
      </w:pPr>
      <w:rPr>
        <w:rFonts w:ascii="Wingdings" w:hAnsi="Wingdings" w:hint="default"/>
      </w:rPr>
    </w:lvl>
    <w:lvl w:ilvl="3" w:tplc="1F52E808" w:tentative="1">
      <w:start w:val="1"/>
      <w:numFmt w:val="bullet"/>
      <w:lvlText w:val=""/>
      <w:lvlJc w:val="left"/>
      <w:pPr>
        <w:tabs>
          <w:tab w:val="num" w:pos="2880"/>
        </w:tabs>
        <w:ind w:left="2880" w:hanging="360"/>
      </w:pPr>
      <w:rPr>
        <w:rFonts w:ascii="Symbol" w:hAnsi="Symbol" w:hint="default"/>
      </w:rPr>
    </w:lvl>
    <w:lvl w:ilvl="4" w:tplc="29D65432" w:tentative="1">
      <w:start w:val="1"/>
      <w:numFmt w:val="bullet"/>
      <w:lvlText w:val="o"/>
      <w:lvlJc w:val="left"/>
      <w:pPr>
        <w:tabs>
          <w:tab w:val="num" w:pos="3600"/>
        </w:tabs>
        <w:ind w:left="3600" w:hanging="360"/>
      </w:pPr>
      <w:rPr>
        <w:rFonts w:ascii="Courier New" w:hAnsi="Courier New" w:cs="Courier New" w:hint="default"/>
      </w:rPr>
    </w:lvl>
    <w:lvl w:ilvl="5" w:tplc="8D628702" w:tentative="1">
      <w:start w:val="1"/>
      <w:numFmt w:val="bullet"/>
      <w:lvlText w:val=""/>
      <w:lvlJc w:val="left"/>
      <w:pPr>
        <w:tabs>
          <w:tab w:val="num" w:pos="4320"/>
        </w:tabs>
        <w:ind w:left="4320" w:hanging="360"/>
      </w:pPr>
      <w:rPr>
        <w:rFonts w:ascii="Wingdings" w:hAnsi="Wingdings" w:hint="default"/>
      </w:rPr>
    </w:lvl>
    <w:lvl w:ilvl="6" w:tplc="C16A7DA2" w:tentative="1">
      <w:start w:val="1"/>
      <w:numFmt w:val="bullet"/>
      <w:lvlText w:val=""/>
      <w:lvlJc w:val="left"/>
      <w:pPr>
        <w:tabs>
          <w:tab w:val="num" w:pos="5040"/>
        </w:tabs>
        <w:ind w:left="5040" w:hanging="360"/>
      </w:pPr>
      <w:rPr>
        <w:rFonts w:ascii="Symbol" w:hAnsi="Symbol" w:hint="default"/>
      </w:rPr>
    </w:lvl>
    <w:lvl w:ilvl="7" w:tplc="3BEAEDF8" w:tentative="1">
      <w:start w:val="1"/>
      <w:numFmt w:val="bullet"/>
      <w:lvlText w:val="o"/>
      <w:lvlJc w:val="left"/>
      <w:pPr>
        <w:tabs>
          <w:tab w:val="num" w:pos="5760"/>
        </w:tabs>
        <w:ind w:left="5760" w:hanging="360"/>
      </w:pPr>
      <w:rPr>
        <w:rFonts w:ascii="Courier New" w:hAnsi="Courier New" w:cs="Courier New" w:hint="default"/>
      </w:rPr>
    </w:lvl>
    <w:lvl w:ilvl="8" w:tplc="077C6C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62633C"/>
    <w:multiLevelType w:val="hybridMultilevel"/>
    <w:tmpl w:val="8320F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651712"/>
    <w:multiLevelType w:val="hybridMultilevel"/>
    <w:tmpl w:val="76F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7A15EA"/>
    <w:multiLevelType w:val="hybridMultilevel"/>
    <w:tmpl w:val="9D60F4AE"/>
    <w:lvl w:ilvl="0" w:tplc="025E3AF8">
      <w:start w:val="1"/>
      <w:numFmt w:val="bullet"/>
      <w:lvlText w:val=""/>
      <w:lvlJc w:val="left"/>
      <w:pPr>
        <w:ind w:left="360" w:hanging="360"/>
      </w:pPr>
      <w:rPr>
        <w:rFonts w:ascii="Symbol" w:hAnsi="Symbol" w:hint="default"/>
        <w:sz w:val="20"/>
        <w:szCs w:val="20"/>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3E4868"/>
    <w:multiLevelType w:val="hybridMultilevel"/>
    <w:tmpl w:val="DF068590"/>
    <w:lvl w:ilvl="0" w:tplc="51B4FF22">
      <w:start w:val="1"/>
      <w:numFmt w:val="bullet"/>
      <w:lvlText w:val=""/>
      <w:lvlJc w:val="left"/>
      <w:pPr>
        <w:tabs>
          <w:tab w:val="num" w:pos="360"/>
        </w:tabs>
        <w:ind w:left="360" w:hanging="360"/>
      </w:pPr>
      <w:rPr>
        <w:rFonts w:ascii="Symbol" w:hAnsi="Symbol" w:hint="default"/>
        <w:strike w:val="0"/>
        <w:dstrike w:val="0"/>
        <w:sz w:val="20"/>
      </w:rPr>
    </w:lvl>
    <w:lvl w:ilvl="1" w:tplc="8C423C6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020524"/>
    <w:multiLevelType w:val="hybridMultilevel"/>
    <w:tmpl w:val="D022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E7EB3"/>
    <w:multiLevelType w:val="hybridMultilevel"/>
    <w:tmpl w:val="B68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841F1E"/>
    <w:multiLevelType w:val="hybridMultilevel"/>
    <w:tmpl w:val="06F6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6F3048"/>
    <w:multiLevelType w:val="hybridMultilevel"/>
    <w:tmpl w:val="04AEDB50"/>
    <w:lvl w:ilvl="0" w:tplc="025E3AF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42A86"/>
    <w:multiLevelType w:val="hybridMultilevel"/>
    <w:tmpl w:val="3E8E5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D822C1"/>
    <w:multiLevelType w:val="hybridMultilevel"/>
    <w:tmpl w:val="1EA873F2"/>
    <w:lvl w:ilvl="0" w:tplc="B838D3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47A27"/>
    <w:multiLevelType w:val="hybridMultilevel"/>
    <w:tmpl w:val="00064752"/>
    <w:lvl w:ilvl="0" w:tplc="46302356">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36" w15:restartNumberingAfterBreak="0">
    <w:nsid w:val="43514BF8"/>
    <w:multiLevelType w:val="hybridMultilevel"/>
    <w:tmpl w:val="56B27DE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4A1E2439"/>
    <w:multiLevelType w:val="hybridMultilevel"/>
    <w:tmpl w:val="FD0E8750"/>
    <w:lvl w:ilvl="0" w:tplc="78967F16">
      <w:start w:val="1"/>
      <w:numFmt w:val="bullet"/>
      <w:lvlText w:val="-"/>
      <w:lvlJc w:val="left"/>
      <w:pPr>
        <w:ind w:left="1080" w:hanging="360"/>
      </w:pPr>
      <w:rPr>
        <w:rFonts w:ascii="Courier New" w:hAnsi="Courier New" w:hint="default"/>
        <w:strike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C546AFA"/>
    <w:multiLevelType w:val="hybridMultilevel"/>
    <w:tmpl w:val="D33E9040"/>
    <w:lvl w:ilvl="0" w:tplc="8C423C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D5F9F"/>
    <w:multiLevelType w:val="hybridMultilevel"/>
    <w:tmpl w:val="406E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1279DA"/>
    <w:multiLevelType w:val="hybridMultilevel"/>
    <w:tmpl w:val="BFDAAEA8"/>
    <w:lvl w:ilvl="0" w:tplc="C576C258">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5D4E17"/>
    <w:multiLevelType w:val="hybridMultilevel"/>
    <w:tmpl w:val="7144CE72"/>
    <w:lvl w:ilvl="0" w:tplc="2BE2C0DE">
      <w:start w:val="1"/>
      <w:numFmt w:val="bullet"/>
      <w:lvlText w:val=""/>
      <w:lvlJc w:val="left"/>
      <w:pPr>
        <w:tabs>
          <w:tab w:val="num" w:pos="360"/>
        </w:tabs>
        <w:ind w:left="360" w:hanging="360"/>
      </w:pPr>
      <w:rPr>
        <w:rFonts w:ascii="Symbol" w:hAnsi="Symbol" w:hint="default"/>
      </w:rPr>
    </w:lvl>
    <w:lvl w:ilvl="1" w:tplc="78967F16">
      <w:start w:val="1"/>
      <w:numFmt w:val="bullet"/>
      <w:lvlText w:val="-"/>
      <w:lvlJc w:val="left"/>
      <w:pPr>
        <w:tabs>
          <w:tab w:val="num" w:pos="1080"/>
        </w:tabs>
        <w:ind w:left="1080" w:hanging="360"/>
      </w:pPr>
      <w:rPr>
        <w:rFonts w:ascii="Courier New" w:hAnsi="Courier New" w:hint="default"/>
        <w:strike w:val="0"/>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43" w15:restartNumberingAfterBreak="0">
    <w:nsid w:val="56D60D42"/>
    <w:multiLevelType w:val="hybridMultilevel"/>
    <w:tmpl w:val="B0B22564"/>
    <w:lvl w:ilvl="0" w:tplc="78967F16">
      <w:start w:val="1"/>
      <w:numFmt w:val="bullet"/>
      <w:lvlText w:val="-"/>
      <w:lvlJc w:val="left"/>
      <w:pPr>
        <w:ind w:left="1440" w:hanging="360"/>
      </w:pPr>
      <w:rPr>
        <w:rFonts w:ascii="Courier New" w:hAnsi="Courier New" w:hint="default"/>
        <w:strike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A43163C"/>
    <w:multiLevelType w:val="hybridMultilevel"/>
    <w:tmpl w:val="67408F1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5A53722D"/>
    <w:multiLevelType w:val="hybridMultilevel"/>
    <w:tmpl w:val="D806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EF43E2"/>
    <w:multiLevelType w:val="hybridMultilevel"/>
    <w:tmpl w:val="EB9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137B1B"/>
    <w:multiLevelType w:val="hybridMultilevel"/>
    <w:tmpl w:val="229C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2225C5"/>
    <w:multiLevelType w:val="hybridMultilevel"/>
    <w:tmpl w:val="4ABE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05588"/>
    <w:multiLevelType w:val="hybridMultilevel"/>
    <w:tmpl w:val="B1E8C594"/>
    <w:lvl w:ilvl="0" w:tplc="FAA054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DD0AAA"/>
    <w:multiLevelType w:val="hybridMultilevel"/>
    <w:tmpl w:val="AEA0C160"/>
    <w:lvl w:ilvl="0" w:tplc="8C423C6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306EE7"/>
    <w:multiLevelType w:val="hybridMultilevel"/>
    <w:tmpl w:val="DC52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B95ECF"/>
    <w:multiLevelType w:val="hybridMultilevel"/>
    <w:tmpl w:val="FF2AAAB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3B58E0"/>
    <w:multiLevelType w:val="hybridMultilevel"/>
    <w:tmpl w:val="A38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0A650D"/>
    <w:multiLevelType w:val="hybridMultilevel"/>
    <w:tmpl w:val="FE8A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5E7853"/>
    <w:multiLevelType w:val="hybridMultilevel"/>
    <w:tmpl w:val="A36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033CD"/>
    <w:multiLevelType w:val="hybridMultilevel"/>
    <w:tmpl w:val="78AE2836"/>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8F273A"/>
    <w:multiLevelType w:val="hybridMultilevel"/>
    <w:tmpl w:val="CED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085F2E"/>
    <w:multiLevelType w:val="hybridMultilevel"/>
    <w:tmpl w:val="A3B6FB46"/>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75A05DE"/>
    <w:multiLevelType w:val="hybridMultilevel"/>
    <w:tmpl w:val="9BFA612E"/>
    <w:lvl w:ilvl="0" w:tplc="025E3AF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DF76B6"/>
    <w:multiLevelType w:val="hybridMultilevel"/>
    <w:tmpl w:val="C8502830"/>
    <w:lvl w:ilvl="0" w:tplc="1E8A0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254159"/>
    <w:multiLevelType w:val="hybridMultilevel"/>
    <w:tmpl w:val="5D84E60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2"/>
  </w:num>
  <w:num w:numId="3">
    <w:abstractNumId w:val="35"/>
  </w:num>
  <w:num w:numId="4">
    <w:abstractNumId w:val="17"/>
  </w:num>
  <w:num w:numId="5">
    <w:abstractNumId w:val="23"/>
  </w:num>
  <w:num w:numId="6">
    <w:abstractNumId w:val="57"/>
  </w:num>
  <w:num w:numId="7">
    <w:abstractNumId w:val="41"/>
  </w:num>
  <w:num w:numId="8">
    <w:abstractNumId w:val="5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63"/>
  </w:num>
  <w:num w:numId="22">
    <w:abstractNumId w:val="51"/>
  </w:num>
  <w:num w:numId="23">
    <w:abstractNumId w:val="34"/>
  </w:num>
  <w:num w:numId="24">
    <w:abstractNumId w:val="40"/>
  </w:num>
  <w:num w:numId="25">
    <w:abstractNumId w:val="33"/>
  </w:num>
  <w:num w:numId="26">
    <w:abstractNumId w:val="26"/>
  </w:num>
  <w:num w:numId="27">
    <w:abstractNumId w:val="38"/>
  </w:num>
  <w:num w:numId="28">
    <w:abstractNumId w:val="39"/>
  </w:num>
  <w:num w:numId="29">
    <w:abstractNumId w:val="30"/>
  </w:num>
  <w:num w:numId="30">
    <w:abstractNumId w:val="28"/>
  </w:num>
  <w:num w:numId="31">
    <w:abstractNumId w:val="47"/>
  </w:num>
  <w:num w:numId="32">
    <w:abstractNumId w:val="45"/>
  </w:num>
  <w:num w:numId="33">
    <w:abstractNumId w:val="46"/>
  </w:num>
  <w:num w:numId="34">
    <w:abstractNumId w:val="16"/>
  </w:num>
  <w:num w:numId="35">
    <w:abstractNumId w:val="54"/>
  </w:num>
  <w:num w:numId="36">
    <w:abstractNumId w:val="56"/>
  </w:num>
  <w:num w:numId="37">
    <w:abstractNumId w:val="29"/>
  </w:num>
  <w:num w:numId="38">
    <w:abstractNumId w:val="52"/>
  </w:num>
  <w:num w:numId="39">
    <w:abstractNumId w:val="32"/>
  </w:num>
  <w:num w:numId="40">
    <w:abstractNumId w:val="15"/>
  </w:num>
  <w:num w:numId="41">
    <w:abstractNumId w:val="21"/>
  </w:num>
  <w:num w:numId="42">
    <w:abstractNumId w:val="62"/>
  </w:num>
  <w:num w:numId="43">
    <w:abstractNumId w:val="44"/>
  </w:num>
  <w:num w:numId="44">
    <w:abstractNumId w:val="58"/>
  </w:num>
  <w:num w:numId="45">
    <w:abstractNumId w:val="13"/>
  </w:num>
  <w:num w:numId="46">
    <w:abstractNumId w:val="14"/>
  </w:num>
  <w:num w:numId="47">
    <w:abstractNumId w:val="55"/>
  </w:num>
  <w:num w:numId="48">
    <w:abstractNumId w:val="19"/>
  </w:num>
  <w:num w:numId="49">
    <w:abstractNumId w:val="60"/>
  </w:num>
  <w:num w:numId="50">
    <w:abstractNumId w:val="31"/>
  </w:num>
  <w:num w:numId="51">
    <w:abstractNumId w:val="48"/>
  </w:num>
  <w:num w:numId="52">
    <w:abstractNumId w:val="36"/>
  </w:num>
  <w:num w:numId="53">
    <w:abstractNumId w:val="27"/>
  </w:num>
  <w:num w:numId="54">
    <w:abstractNumId w:val="50"/>
  </w:num>
  <w:num w:numId="55">
    <w:abstractNumId w:val="43"/>
  </w:num>
  <w:num w:numId="56">
    <w:abstractNumId w:val="37"/>
  </w:num>
  <w:num w:numId="57">
    <w:abstractNumId w:val="49"/>
  </w:num>
  <w:num w:numId="58">
    <w:abstractNumId w:val="20"/>
  </w:num>
  <w:num w:numId="59">
    <w:abstractNumId w:val="24"/>
  </w:num>
  <w:num w:numId="60">
    <w:abstractNumId w:val="61"/>
  </w:num>
  <w:num w:numId="61">
    <w:abstractNumId w:val="12"/>
  </w:num>
  <w:num w:numId="62">
    <w:abstractNumId w:val="25"/>
  </w:num>
  <w:num w:numId="63">
    <w:abstractNumId w:val="18"/>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1774"/>
    <w:rsid w:val="00002DD0"/>
    <w:rsid w:val="00004239"/>
    <w:rsid w:val="00004924"/>
    <w:rsid w:val="00004E96"/>
    <w:rsid w:val="00006B6F"/>
    <w:rsid w:val="00010BC6"/>
    <w:rsid w:val="000119E4"/>
    <w:rsid w:val="00014BAA"/>
    <w:rsid w:val="00015B42"/>
    <w:rsid w:val="0001763B"/>
    <w:rsid w:val="000226A7"/>
    <w:rsid w:val="00022BA9"/>
    <w:rsid w:val="000231B4"/>
    <w:rsid w:val="00024EDA"/>
    <w:rsid w:val="00025D40"/>
    <w:rsid w:val="00027BD5"/>
    <w:rsid w:val="00033CB9"/>
    <w:rsid w:val="00040652"/>
    <w:rsid w:val="0004239B"/>
    <w:rsid w:val="00044F63"/>
    <w:rsid w:val="000458C4"/>
    <w:rsid w:val="000531BF"/>
    <w:rsid w:val="00055DE1"/>
    <w:rsid w:val="00056021"/>
    <w:rsid w:val="000578A8"/>
    <w:rsid w:val="00060291"/>
    <w:rsid w:val="00060787"/>
    <w:rsid w:val="00062570"/>
    <w:rsid w:val="0006548E"/>
    <w:rsid w:val="00066EDD"/>
    <w:rsid w:val="00067442"/>
    <w:rsid w:val="0007126E"/>
    <w:rsid w:val="0007193E"/>
    <w:rsid w:val="00071F5A"/>
    <w:rsid w:val="00072A04"/>
    <w:rsid w:val="000739A1"/>
    <w:rsid w:val="00076B1A"/>
    <w:rsid w:val="00076CB8"/>
    <w:rsid w:val="00083D04"/>
    <w:rsid w:val="00084999"/>
    <w:rsid w:val="0008504A"/>
    <w:rsid w:val="00090710"/>
    <w:rsid w:val="00091219"/>
    <w:rsid w:val="000914DD"/>
    <w:rsid w:val="00091967"/>
    <w:rsid w:val="00091E7D"/>
    <w:rsid w:val="00092482"/>
    <w:rsid w:val="00093D0A"/>
    <w:rsid w:val="00095670"/>
    <w:rsid w:val="000A02F9"/>
    <w:rsid w:val="000A5353"/>
    <w:rsid w:val="000A5C79"/>
    <w:rsid w:val="000A61B2"/>
    <w:rsid w:val="000A7BCB"/>
    <w:rsid w:val="000B1651"/>
    <w:rsid w:val="000B1932"/>
    <w:rsid w:val="000B1A08"/>
    <w:rsid w:val="000B207F"/>
    <w:rsid w:val="000B21D0"/>
    <w:rsid w:val="000B3A9C"/>
    <w:rsid w:val="000B4129"/>
    <w:rsid w:val="000B477F"/>
    <w:rsid w:val="000B51E6"/>
    <w:rsid w:val="000B7705"/>
    <w:rsid w:val="000B7835"/>
    <w:rsid w:val="000C0343"/>
    <w:rsid w:val="000C0578"/>
    <w:rsid w:val="000C300B"/>
    <w:rsid w:val="000C600A"/>
    <w:rsid w:val="000C7FF8"/>
    <w:rsid w:val="000D09F4"/>
    <w:rsid w:val="000D2167"/>
    <w:rsid w:val="000D2E4B"/>
    <w:rsid w:val="000D4275"/>
    <w:rsid w:val="000D4B25"/>
    <w:rsid w:val="000D7989"/>
    <w:rsid w:val="000D7C32"/>
    <w:rsid w:val="000E19A7"/>
    <w:rsid w:val="000E25B4"/>
    <w:rsid w:val="000E3334"/>
    <w:rsid w:val="000E3930"/>
    <w:rsid w:val="000E3B88"/>
    <w:rsid w:val="000E3D52"/>
    <w:rsid w:val="000E3F14"/>
    <w:rsid w:val="000E6652"/>
    <w:rsid w:val="000E77A3"/>
    <w:rsid w:val="000F159B"/>
    <w:rsid w:val="000F20CF"/>
    <w:rsid w:val="000F270D"/>
    <w:rsid w:val="000F28E7"/>
    <w:rsid w:val="000F3CB7"/>
    <w:rsid w:val="000F405D"/>
    <w:rsid w:val="000F6FED"/>
    <w:rsid w:val="000F740B"/>
    <w:rsid w:val="00100773"/>
    <w:rsid w:val="00103E9F"/>
    <w:rsid w:val="00104189"/>
    <w:rsid w:val="00104A30"/>
    <w:rsid w:val="0010504E"/>
    <w:rsid w:val="001052E5"/>
    <w:rsid w:val="001054F3"/>
    <w:rsid w:val="0010550B"/>
    <w:rsid w:val="00106EA7"/>
    <w:rsid w:val="001077DB"/>
    <w:rsid w:val="001078A7"/>
    <w:rsid w:val="00107B12"/>
    <w:rsid w:val="00107DA4"/>
    <w:rsid w:val="00112B31"/>
    <w:rsid w:val="00112B85"/>
    <w:rsid w:val="00113634"/>
    <w:rsid w:val="00113DEB"/>
    <w:rsid w:val="001148AD"/>
    <w:rsid w:val="0011738A"/>
    <w:rsid w:val="00120F01"/>
    <w:rsid w:val="00121660"/>
    <w:rsid w:val="00123494"/>
    <w:rsid w:val="00125857"/>
    <w:rsid w:val="00125A68"/>
    <w:rsid w:val="00125AC8"/>
    <w:rsid w:val="00126AD7"/>
    <w:rsid w:val="001274DD"/>
    <w:rsid w:val="0013138C"/>
    <w:rsid w:val="001319AE"/>
    <w:rsid w:val="001338DC"/>
    <w:rsid w:val="00133D3A"/>
    <w:rsid w:val="001349D5"/>
    <w:rsid w:val="00135344"/>
    <w:rsid w:val="00135E33"/>
    <w:rsid w:val="001434C5"/>
    <w:rsid w:val="00144B3F"/>
    <w:rsid w:val="00145FCB"/>
    <w:rsid w:val="00146297"/>
    <w:rsid w:val="0014642B"/>
    <w:rsid w:val="00146697"/>
    <w:rsid w:val="00146D4C"/>
    <w:rsid w:val="001470AD"/>
    <w:rsid w:val="001473D2"/>
    <w:rsid w:val="00150252"/>
    <w:rsid w:val="001505EC"/>
    <w:rsid w:val="00152A15"/>
    <w:rsid w:val="00156E0E"/>
    <w:rsid w:val="00160EB8"/>
    <w:rsid w:val="00161C14"/>
    <w:rsid w:val="00163B97"/>
    <w:rsid w:val="00163BD9"/>
    <w:rsid w:val="001646DF"/>
    <w:rsid w:val="0016688F"/>
    <w:rsid w:val="00170B51"/>
    <w:rsid w:val="00171663"/>
    <w:rsid w:val="001728B3"/>
    <w:rsid w:val="00172DEA"/>
    <w:rsid w:val="00173711"/>
    <w:rsid w:val="00173BF8"/>
    <w:rsid w:val="00174143"/>
    <w:rsid w:val="00174B38"/>
    <w:rsid w:val="00177425"/>
    <w:rsid w:val="00180F78"/>
    <w:rsid w:val="00181E8D"/>
    <w:rsid w:val="00181F75"/>
    <w:rsid w:val="0018247D"/>
    <w:rsid w:val="001840A1"/>
    <w:rsid w:val="00185465"/>
    <w:rsid w:val="00186CE5"/>
    <w:rsid w:val="00187D87"/>
    <w:rsid w:val="00187EA0"/>
    <w:rsid w:val="0019085B"/>
    <w:rsid w:val="00190D26"/>
    <w:rsid w:val="001919D9"/>
    <w:rsid w:val="0019256D"/>
    <w:rsid w:val="00192C12"/>
    <w:rsid w:val="001934C7"/>
    <w:rsid w:val="001936A8"/>
    <w:rsid w:val="00194DC2"/>
    <w:rsid w:val="001951BF"/>
    <w:rsid w:val="00197329"/>
    <w:rsid w:val="00197BDD"/>
    <w:rsid w:val="00197DCC"/>
    <w:rsid w:val="001A0226"/>
    <w:rsid w:val="001A0613"/>
    <w:rsid w:val="001A073F"/>
    <w:rsid w:val="001A0764"/>
    <w:rsid w:val="001A1F7D"/>
    <w:rsid w:val="001A444E"/>
    <w:rsid w:val="001A6837"/>
    <w:rsid w:val="001A7119"/>
    <w:rsid w:val="001B0715"/>
    <w:rsid w:val="001B142C"/>
    <w:rsid w:val="001B2F3E"/>
    <w:rsid w:val="001B34A3"/>
    <w:rsid w:val="001B3840"/>
    <w:rsid w:val="001B3DCA"/>
    <w:rsid w:val="001B3F88"/>
    <w:rsid w:val="001B48DA"/>
    <w:rsid w:val="001B76F8"/>
    <w:rsid w:val="001C0B74"/>
    <w:rsid w:val="001C153A"/>
    <w:rsid w:val="001C2540"/>
    <w:rsid w:val="001C349E"/>
    <w:rsid w:val="001C3514"/>
    <w:rsid w:val="001C4555"/>
    <w:rsid w:val="001C4F40"/>
    <w:rsid w:val="001C6E05"/>
    <w:rsid w:val="001C715F"/>
    <w:rsid w:val="001C7C6E"/>
    <w:rsid w:val="001D1490"/>
    <w:rsid w:val="001D3673"/>
    <w:rsid w:val="001D39C4"/>
    <w:rsid w:val="001D5070"/>
    <w:rsid w:val="001D524B"/>
    <w:rsid w:val="001D564C"/>
    <w:rsid w:val="001D7EBE"/>
    <w:rsid w:val="001D7EDC"/>
    <w:rsid w:val="001E0757"/>
    <w:rsid w:val="001E0835"/>
    <w:rsid w:val="001E0D90"/>
    <w:rsid w:val="001E16EA"/>
    <w:rsid w:val="001E1B2E"/>
    <w:rsid w:val="001E3023"/>
    <w:rsid w:val="001E3402"/>
    <w:rsid w:val="001E4002"/>
    <w:rsid w:val="001E4BBC"/>
    <w:rsid w:val="001E5374"/>
    <w:rsid w:val="001E5D75"/>
    <w:rsid w:val="001F01F4"/>
    <w:rsid w:val="001F152D"/>
    <w:rsid w:val="001F2427"/>
    <w:rsid w:val="001F38DE"/>
    <w:rsid w:val="001F3C24"/>
    <w:rsid w:val="001F409F"/>
    <w:rsid w:val="001F43E9"/>
    <w:rsid w:val="001F5BF2"/>
    <w:rsid w:val="001F5E4C"/>
    <w:rsid w:val="001F6A49"/>
    <w:rsid w:val="001F7823"/>
    <w:rsid w:val="001F7A7A"/>
    <w:rsid w:val="001F7E39"/>
    <w:rsid w:val="00202046"/>
    <w:rsid w:val="0020444E"/>
    <w:rsid w:val="00204505"/>
    <w:rsid w:val="00205DB9"/>
    <w:rsid w:val="00207609"/>
    <w:rsid w:val="0021226B"/>
    <w:rsid w:val="00214BD0"/>
    <w:rsid w:val="00215AD8"/>
    <w:rsid w:val="0021664C"/>
    <w:rsid w:val="002202A6"/>
    <w:rsid w:val="00221F90"/>
    <w:rsid w:val="0022210F"/>
    <w:rsid w:val="00222A12"/>
    <w:rsid w:val="0022416F"/>
    <w:rsid w:val="00226920"/>
    <w:rsid w:val="00226C7B"/>
    <w:rsid w:val="002270F6"/>
    <w:rsid w:val="00231EC9"/>
    <w:rsid w:val="00232A8A"/>
    <w:rsid w:val="00232F9E"/>
    <w:rsid w:val="00234669"/>
    <w:rsid w:val="00234C21"/>
    <w:rsid w:val="002350DA"/>
    <w:rsid w:val="002354CB"/>
    <w:rsid w:val="00236E10"/>
    <w:rsid w:val="0023754F"/>
    <w:rsid w:val="0023764B"/>
    <w:rsid w:val="00237D53"/>
    <w:rsid w:val="00237F58"/>
    <w:rsid w:val="002409F0"/>
    <w:rsid w:val="00242576"/>
    <w:rsid w:val="002436F3"/>
    <w:rsid w:val="00243C36"/>
    <w:rsid w:val="00244D3E"/>
    <w:rsid w:val="00245223"/>
    <w:rsid w:val="00245456"/>
    <w:rsid w:val="002501E5"/>
    <w:rsid w:val="00251B9C"/>
    <w:rsid w:val="00252DC0"/>
    <w:rsid w:val="0025357B"/>
    <w:rsid w:val="00253A03"/>
    <w:rsid w:val="00254C3D"/>
    <w:rsid w:val="00255C31"/>
    <w:rsid w:val="002560B5"/>
    <w:rsid w:val="00256150"/>
    <w:rsid w:val="002561DD"/>
    <w:rsid w:val="0025722F"/>
    <w:rsid w:val="00261B15"/>
    <w:rsid w:val="00261B21"/>
    <w:rsid w:val="00262924"/>
    <w:rsid w:val="0026488D"/>
    <w:rsid w:val="00264931"/>
    <w:rsid w:val="00264BA0"/>
    <w:rsid w:val="00265E31"/>
    <w:rsid w:val="00265E32"/>
    <w:rsid w:val="00270DF2"/>
    <w:rsid w:val="0027157C"/>
    <w:rsid w:val="002718B7"/>
    <w:rsid w:val="00271DE1"/>
    <w:rsid w:val="00271FDE"/>
    <w:rsid w:val="00272369"/>
    <w:rsid w:val="00274311"/>
    <w:rsid w:val="00274567"/>
    <w:rsid w:val="00275D4A"/>
    <w:rsid w:val="00276C01"/>
    <w:rsid w:val="00281724"/>
    <w:rsid w:val="002820F3"/>
    <w:rsid w:val="002830CB"/>
    <w:rsid w:val="002835CA"/>
    <w:rsid w:val="00284011"/>
    <w:rsid w:val="002845F2"/>
    <w:rsid w:val="00284A8D"/>
    <w:rsid w:val="00284ACF"/>
    <w:rsid w:val="00284BF3"/>
    <w:rsid w:val="002861E0"/>
    <w:rsid w:val="002871E6"/>
    <w:rsid w:val="0028742B"/>
    <w:rsid w:val="00292E91"/>
    <w:rsid w:val="00294118"/>
    <w:rsid w:val="002948A2"/>
    <w:rsid w:val="00295E94"/>
    <w:rsid w:val="00296518"/>
    <w:rsid w:val="00296C6E"/>
    <w:rsid w:val="00297FC6"/>
    <w:rsid w:val="002A02E6"/>
    <w:rsid w:val="002A11EC"/>
    <w:rsid w:val="002A1455"/>
    <w:rsid w:val="002A1C7F"/>
    <w:rsid w:val="002A22D0"/>
    <w:rsid w:val="002A2ACF"/>
    <w:rsid w:val="002A4717"/>
    <w:rsid w:val="002A482B"/>
    <w:rsid w:val="002A5BCD"/>
    <w:rsid w:val="002A6041"/>
    <w:rsid w:val="002A6D5E"/>
    <w:rsid w:val="002A7146"/>
    <w:rsid w:val="002A7531"/>
    <w:rsid w:val="002B047E"/>
    <w:rsid w:val="002B070F"/>
    <w:rsid w:val="002B1B46"/>
    <w:rsid w:val="002B1D1E"/>
    <w:rsid w:val="002B20CF"/>
    <w:rsid w:val="002B2C07"/>
    <w:rsid w:val="002B2F96"/>
    <w:rsid w:val="002B3A7A"/>
    <w:rsid w:val="002B5020"/>
    <w:rsid w:val="002C013D"/>
    <w:rsid w:val="002C4B6F"/>
    <w:rsid w:val="002C589F"/>
    <w:rsid w:val="002C5CCE"/>
    <w:rsid w:val="002C680A"/>
    <w:rsid w:val="002C7288"/>
    <w:rsid w:val="002D02BF"/>
    <w:rsid w:val="002D0A5F"/>
    <w:rsid w:val="002D6CF9"/>
    <w:rsid w:val="002E1010"/>
    <w:rsid w:val="002E26AF"/>
    <w:rsid w:val="002E335A"/>
    <w:rsid w:val="002E3517"/>
    <w:rsid w:val="002E6112"/>
    <w:rsid w:val="002E6185"/>
    <w:rsid w:val="002E6752"/>
    <w:rsid w:val="002E67F2"/>
    <w:rsid w:val="002E6FB6"/>
    <w:rsid w:val="002E7417"/>
    <w:rsid w:val="002F0740"/>
    <w:rsid w:val="002F156A"/>
    <w:rsid w:val="002F2CD1"/>
    <w:rsid w:val="002F2F1E"/>
    <w:rsid w:val="002F3410"/>
    <w:rsid w:val="002F354E"/>
    <w:rsid w:val="002F4A42"/>
    <w:rsid w:val="002F59F7"/>
    <w:rsid w:val="002F65A4"/>
    <w:rsid w:val="002F66D1"/>
    <w:rsid w:val="002F6C1A"/>
    <w:rsid w:val="002F796D"/>
    <w:rsid w:val="002F7FEB"/>
    <w:rsid w:val="0030047E"/>
    <w:rsid w:val="00300773"/>
    <w:rsid w:val="00302F02"/>
    <w:rsid w:val="00304FAD"/>
    <w:rsid w:val="00305A6E"/>
    <w:rsid w:val="00305AF8"/>
    <w:rsid w:val="0030648D"/>
    <w:rsid w:val="00307794"/>
    <w:rsid w:val="00307C3F"/>
    <w:rsid w:val="003106E7"/>
    <w:rsid w:val="00311FE9"/>
    <w:rsid w:val="003121DE"/>
    <w:rsid w:val="003124A5"/>
    <w:rsid w:val="00312E4A"/>
    <w:rsid w:val="00312EA3"/>
    <w:rsid w:val="003133FD"/>
    <w:rsid w:val="00314D01"/>
    <w:rsid w:val="00316766"/>
    <w:rsid w:val="00317A49"/>
    <w:rsid w:val="003217AB"/>
    <w:rsid w:val="0032324A"/>
    <w:rsid w:val="003233D7"/>
    <w:rsid w:val="003249B2"/>
    <w:rsid w:val="003251B5"/>
    <w:rsid w:val="0032599F"/>
    <w:rsid w:val="0032680B"/>
    <w:rsid w:val="00327F5F"/>
    <w:rsid w:val="00330AB8"/>
    <w:rsid w:val="00330AF1"/>
    <w:rsid w:val="00331529"/>
    <w:rsid w:val="00331AD7"/>
    <w:rsid w:val="00331DFC"/>
    <w:rsid w:val="00333646"/>
    <w:rsid w:val="003369B6"/>
    <w:rsid w:val="00340D7C"/>
    <w:rsid w:val="00340E84"/>
    <w:rsid w:val="003413E6"/>
    <w:rsid w:val="00341562"/>
    <w:rsid w:val="00341DAB"/>
    <w:rsid w:val="0034400B"/>
    <w:rsid w:val="003447E5"/>
    <w:rsid w:val="00345D12"/>
    <w:rsid w:val="00345DE4"/>
    <w:rsid w:val="00345F72"/>
    <w:rsid w:val="00346F34"/>
    <w:rsid w:val="003526E8"/>
    <w:rsid w:val="00352C0C"/>
    <w:rsid w:val="00355166"/>
    <w:rsid w:val="00356DF5"/>
    <w:rsid w:val="00357661"/>
    <w:rsid w:val="00357CA4"/>
    <w:rsid w:val="00361082"/>
    <w:rsid w:val="00362451"/>
    <w:rsid w:val="0036551B"/>
    <w:rsid w:val="00366566"/>
    <w:rsid w:val="00367FAD"/>
    <w:rsid w:val="0037070D"/>
    <w:rsid w:val="00370C7D"/>
    <w:rsid w:val="0037574C"/>
    <w:rsid w:val="00375AB8"/>
    <w:rsid w:val="00376800"/>
    <w:rsid w:val="00376822"/>
    <w:rsid w:val="003779F6"/>
    <w:rsid w:val="00377A6E"/>
    <w:rsid w:val="00380DBC"/>
    <w:rsid w:val="00380E84"/>
    <w:rsid w:val="00383CEB"/>
    <w:rsid w:val="00387514"/>
    <w:rsid w:val="00387B3F"/>
    <w:rsid w:val="00390285"/>
    <w:rsid w:val="00391E76"/>
    <w:rsid w:val="00393D34"/>
    <w:rsid w:val="00395865"/>
    <w:rsid w:val="003966CD"/>
    <w:rsid w:val="00397BAB"/>
    <w:rsid w:val="003A07C0"/>
    <w:rsid w:val="003A0E16"/>
    <w:rsid w:val="003A17D7"/>
    <w:rsid w:val="003A5AA2"/>
    <w:rsid w:val="003A693F"/>
    <w:rsid w:val="003A79C5"/>
    <w:rsid w:val="003B04B8"/>
    <w:rsid w:val="003B0C47"/>
    <w:rsid w:val="003B2067"/>
    <w:rsid w:val="003B244B"/>
    <w:rsid w:val="003B247F"/>
    <w:rsid w:val="003B273C"/>
    <w:rsid w:val="003B30A3"/>
    <w:rsid w:val="003B41CC"/>
    <w:rsid w:val="003B7BC4"/>
    <w:rsid w:val="003C0AC6"/>
    <w:rsid w:val="003C0B22"/>
    <w:rsid w:val="003C1381"/>
    <w:rsid w:val="003C2536"/>
    <w:rsid w:val="003C455E"/>
    <w:rsid w:val="003C52E2"/>
    <w:rsid w:val="003C6944"/>
    <w:rsid w:val="003C72C2"/>
    <w:rsid w:val="003C7FEB"/>
    <w:rsid w:val="003D2CFF"/>
    <w:rsid w:val="003D4B59"/>
    <w:rsid w:val="003D59DC"/>
    <w:rsid w:val="003D6042"/>
    <w:rsid w:val="003D6FCF"/>
    <w:rsid w:val="003D7C18"/>
    <w:rsid w:val="003E0ADB"/>
    <w:rsid w:val="003E1FDE"/>
    <w:rsid w:val="003E2053"/>
    <w:rsid w:val="003E2C86"/>
    <w:rsid w:val="003E4228"/>
    <w:rsid w:val="003E6B5F"/>
    <w:rsid w:val="003E72B1"/>
    <w:rsid w:val="003E798E"/>
    <w:rsid w:val="003F096B"/>
    <w:rsid w:val="003F153B"/>
    <w:rsid w:val="003F2906"/>
    <w:rsid w:val="003F3D36"/>
    <w:rsid w:val="003F4905"/>
    <w:rsid w:val="003F562E"/>
    <w:rsid w:val="003F5D33"/>
    <w:rsid w:val="003F6754"/>
    <w:rsid w:val="003F6B6C"/>
    <w:rsid w:val="003F724F"/>
    <w:rsid w:val="003F763F"/>
    <w:rsid w:val="003F76EC"/>
    <w:rsid w:val="0040017D"/>
    <w:rsid w:val="004001DA"/>
    <w:rsid w:val="004003D9"/>
    <w:rsid w:val="00400D10"/>
    <w:rsid w:val="00401FE8"/>
    <w:rsid w:val="00402064"/>
    <w:rsid w:val="00404A0D"/>
    <w:rsid w:val="00404FF8"/>
    <w:rsid w:val="0040524B"/>
    <w:rsid w:val="0040634D"/>
    <w:rsid w:val="0041005D"/>
    <w:rsid w:val="00410445"/>
    <w:rsid w:val="00411A59"/>
    <w:rsid w:val="00414166"/>
    <w:rsid w:val="0041491E"/>
    <w:rsid w:val="00417112"/>
    <w:rsid w:val="0041766F"/>
    <w:rsid w:val="00417E10"/>
    <w:rsid w:val="004209AB"/>
    <w:rsid w:val="00420B5C"/>
    <w:rsid w:val="00420C7C"/>
    <w:rsid w:val="00422FF1"/>
    <w:rsid w:val="0042410F"/>
    <w:rsid w:val="00424200"/>
    <w:rsid w:val="00424E5F"/>
    <w:rsid w:val="00426982"/>
    <w:rsid w:val="00426C60"/>
    <w:rsid w:val="00427005"/>
    <w:rsid w:val="00427957"/>
    <w:rsid w:val="0042799D"/>
    <w:rsid w:val="004319DB"/>
    <w:rsid w:val="00431C42"/>
    <w:rsid w:val="0043342A"/>
    <w:rsid w:val="00434FA6"/>
    <w:rsid w:val="0043620E"/>
    <w:rsid w:val="00436FB7"/>
    <w:rsid w:val="00437063"/>
    <w:rsid w:val="004405E7"/>
    <w:rsid w:val="00440D5E"/>
    <w:rsid w:val="00441581"/>
    <w:rsid w:val="00441FBD"/>
    <w:rsid w:val="00442034"/>
    <w:rsid w:val="00442A29"/>
    <w:rsid w:val="0044322A"/>
    <w:rsid w:val="00444CB2"/>
    <w:rsid w:val="00446A66"/>
    <w:rsid w:val="00446C4C"/>
    <w:rsid w:val="0044721A"/>
    <w:rsid w:val="00447E75"/>
    <w:rsid w:val="0045168E"/>
    <w:rsid w:val="00451732"/>
    <w:rsid w:val="00452FF0"/>
    <w:rsid w:val="00453A1F"/>
    <w:rsid w:val="0045450C"/>
    <w:rsid w:val="00454CAF"/>
    <w:rsid w:val="00454EB5"/>
    <w:rsid w:val="004552D9"/>
    <w:rsid w:val="00456730"/>
    <w:rsid w:val="0045730F"/>
    <w:rsid w:val="00457942"/>
    <w:rsid w:val="00460366"/>
    <w:rsid w:val="00463A86"/>
    <w:rsid w:val="00464E15"/>
    <w:rsid w:val="00465554"/>
    <w:rsid w:val="0046608C"/>
    <w:rsid w:val="00466DFE"/>
    <w:rsid w:val="0047108E"/>
    <w:rsid w:val="00473C74"/>
    <w:rsid w:val="004746E0"/>
    <w:rsid w:val="004764FC"/>
    <w:rsid w:val="00477209"/>
    <w:rsid w:val="00480EE8"/>
    <w:rsid w:val="00481CF6"/>
    <w:rsid w:val="00483B4A"/>
    <w:rsid w:val="00485A64"/>
    <w:rsid w:val="00486DD5"/>
    <w:rsid w:val="00487B9B"/>
    <w:rsid w:val="00487DBB"/>
    <w:rsid w:val="004901F5"/>
    <w:rsid w:val="00491C52"/>
    <w:rsid w:val="00493817"/>
    <w:rsid w:val="00496301"/>
    <w:rsid w:val="004967A4"/>
    <w:rsid w:val="004A044F"/>
    <w:rsid w:val="004A19D7"/>
    <w:rsid w:val="004A1E8A"/>
    <w:rsid w:val="004A2DF5"/>
    <w:rsid w:val="004A3FE3"/>
    <w:rsid w:val="004A4D06"/>
    <w:rsid w:val="004A57BA"/>
    <w:rsid w:val="004A7063"/>
    <w:rsid w:val="004A716B"/>
    <w:rsid w:val="004A7B1F"/>
    <w:rsid w:val="004A7C8C"/>
    <w:rsid w:val="004A7FFD"/>
    <w:rsid w:val="004B17E8"/>
    <w:rsid w:val="004B3805"/>
    <w:rsid w:val="004B4745"/>
    <w:rsid w:val="004B688A"/>
    <w:rsid w:val="004B70E0"/>
    <w:rsid w:val="004B76B6"/>
    <w:rsid w:val="004C3707"/>
    <w:rsid w:val="004C3796"/>
    <w:rsid w:val="004C39B7"/>
    <w:rsid w:val="004C3AA8"/>
    <w:rsid w:val="004C44AA"/>
    <w:rsid w:val="004C45FF"/>
    <w:rsid w:val="004C4E86"/>
    <w:rsid w:val="004C64D5"/>
    <w:rsid w:val="004C7659"/>
    <w:rsid w:val="004D15F6"/>
    <w:rsid w:val="004D220D"/>
    <w:rsid w:val="004D5E45"/>
    <w:rsid w:val="004D5F7A"/>
    <w:rsid w:val="004E05CD"/>
    <w:rsid w:val="004E0762"/>
    <w:rsid w:val="004E189D"/>
    <w:rsid w:val="004E36F3"/>
    <w:rsid w:val="004E39EE"/>
    <w:rsid w:val="004E3E44"/>
    <w:rsid w:val="004E5469"/>
    <w:rsid w:val="004E5531"/>
    <w:rsid w:val="004E565E"/>
    <w:rsid w:val="004E736B"/>
    <w:rsid w:val="004F0770"/>
    <w:rsid w:val="004F0EA8"/>
    <w:rsid w:val="004F1282"/>
    <w:rsid w:val="004F1BFF"/>
    <w:rsid w:val="004F4A0B"/>
    <w:rsid w:val="004F4E4B"/>
    <w:rsid w:val="004F6380"/>
    <w:rsid w:val="004F643C"/>
    <w:rsid w:val="004F65AE"/>
    <w:rsid w:val="004F6861"/>
    <w:rsid w:val="004F6BD3"/>
    <w:rsid w:val="004F6DE1"/>
    <w:rsid w:val="004F7FF8"/>
    <w:rsid w:val="00500A51"/>
    <w:rsid w:val="00501112"/>
    <w:rsid w:val="00501A22"/>
    <w:rsid w:val="00503AAD"/>
    <w:rsid w:val="00504863"/>
    <w:rsid w:val="00504ECA"/>
    <w:rsid w:val="005066B4"/>
    <w:rsid w:val="00506C40"/>
    <w:rsid w:val="00507666"/>
    <w:rsid w:val="005121A8"/>
    <w:rsid w:val="005140C8"/>
    <w:rsid w:val="00514E30"/>
    <w:rsid w:val="00517D70"/>
    <w:rsid w:val="00517DAC"/>
    <w:rsid w:val="00521DFE"/>
    <w:rsid w:val="00522AD7"/>
    <w:rsid w:val="00522C43"/>
    <w:rsid w:val="00522E4C"/>
    <w:rsid w:val="00522FFD"/>
    <w:rsid w:val="0052413A"/>
    <w:rsid w:val="005265FC"/>
    <w:rsid w:val="005272C7"/>
    <w:rsid w:val="005273E8"/>
    <w:rsid w:val="005303DA"/>
    <w:rsid w:val="0053068A"/>
    <w:rsid w:val="00530E3E"/>
    <w:rsid w:val="00531515"/>
    <w:rsid w:val="00533F1A"/>
    <w:rsid w:val="00533FD9"/>
    <w:rsid w:val="005341BC"/>
    <w:rsid w:val="00534BB8"/>
    <w:rsid w:val="00535956"/>
    <w:rsid w:val="00535DB1"/>
    <w:rsid w:val="00535DB8"/>
    <w:rsid w:val="0053686C"/>
    <w:rsid w:val="00536F84"/>
    <w:rsid w:val="00537F06"/>
    <w:rsid w:val="005405F0"/>
    <w:rsid w:val="005415F5"/>
    <w:rsid w:val="0054374E"/>
    <w:rsid w:val="005456ED"/>
    <w:rsid w:val="0054654B"/>
    <w:rsid w:val="005465D8"/>
    <w:rsid w:val="005504C7"/>
    <w:rsid w:val="005519EC"/>
    <w:rsid w:val="00554220"/>
    <w:rsid w:val="00555959"/>
    <w:rsid w:val="005559A2"/>
    <w:rsid w:val="00555DDE"/>
    <w:rsid w:val="00555E3D"/>
    <w:rsid w:val="005564E8"/>
    <w:rsid w:val="005573B8"/>
    <w:rsid w:val="005575D6"/>
    <w:rsid w:val="00557AA2"/>
    <w:rsid w:val="0056071C"/>
    <w:rsid w:val="00561985"/>
    <w:rsid w:val="00561E28"/>
    <w:rsid w:val="00562445"/>
    <w:rsid w:val="00562A00"/>
    <w:rsid w:val="00562C27"/>
    <w:rsid w:val="005631AC"/>
    <w:rsid w:val="00563721"/>
    <w:rsid w:val="0057007F"/>
    <w:rsid w:val="005711E7"/>
    <w:rsid w:val="00571334"/>
    <w:rsid w:val="0057207F"/>
    <w:rsid w:val="0057311A"/>
    <w:rsid w:val="00573189"/>
    <w:rsid w:val="00573657"/>
    <w:rsid w:val="00573C40"/>
    <w:rsid w:val="0057595D"/>
    <w:rsid w:val="00576810"/>
    <w:rsid w:val="0057713A"/>
    <w:rsid w:val="00580010"/>
    <w:rsid w:val="00580571"/>
    <w:rsid w:val="00581F85"/>
    <w:rsid w:val="0058216E"/>
    <w:rsid w:val="00585546"/>
    <w:rsid w:val="00585F44"/>
    <w:rsid w:val="00586DB6"/>
    <w:rsid w:val="00586E39"/>
    <w:rsid w:val="00590AA3"/>
    <w:rsid w:val="005923D1"/>
    <w:rsid w:val="00592579"/>
    <w:rsid w:val="00592779"/>
    <w:rsid w:val="00592B42"/>
    <w:rsid w:val="00594647"/>
    <w:rsid w:val="005949B5"/>
    <w:rsid w:val="00595961"/>
    <w:rsid w:val="005967C5"/>
    <w:rsid w:val="005A05F0"/>
    <w:rsid w:val="005A1394"/>
    <w:rsid w:val="005A230A"/>
    <w:rsid w:val="005A27E2"/>
    <w:rsid w:val="005A2F5C"/>
    <w:rsid w:val="005A37FF"/>
    <w:rsid w:val="005A45D6"/>
    <w:rsid w:val="005A7023"/>
    <w:rsid w:val="005B121A"/>
    <w:rsid w:val="005B1950"/>
    <w:rsid w:val="005B49E3"/>
    <w:rsid w:val="005B52FB"/>
    <w:rsid w:val="005B56F5"/>
    <w:rsid w:val="005B5B60"/>
    <w:rsid w:val="005B72AA"/>
    <w:rsid w:val="005B7822"/>
    <w:rsid w:val="005C0397"/>
    <w:rsid w:val="005C1180"/>
    <w:rsid w:val="005C272B"/>
    <w:rsid w:val="005C3646"/>
    <w:rsid w:val="005C4669"/>
    <w:rsid w:val="005C4911"/>
    <w:rsid w:val="005C60C7"/>
    <w:rsid w:val="005C70BF"/>
    <w:rsid w:val="005C7134"/>
    <w:rsid w:val="005C75D5"/>
    <w:rsid w:val="005D1D2D"/>
    <w:rsid w:val="005D1EBF"/>
    <w:rsid w:val="005D3694"/>
    <w:rsid w:val="005D3CF2"/>
    <w:rsid w:val="005D3F71"/>
    <w:rsid w:val="005D4076"/>
    <w:rsid w:val="005D644C"/>
    <w:rsid w:val="005D6E20"/>
    <w:rsid w:val="005E0034"/>
    <w:rsid w:val="005E0539"/>
    <w:rsid w:val="005E0751"/>
    <w:rsid w:val="005E086F"/>
    <w:rsid w:val="005E281D"/>
    <w:rsid w:val="005E32FC"/>
    <w:rsid w:val="005E336B"/>
    <w:rsid w:val="005E3E50"/>
    <w:rsid w:val="005E3F6C"/>
    <w:rsid w:val="005E47A4"/>
    <w:rsid w:val="005E5D51"/>
    <w:rsid w:val="005E6589"/>
    <w:rsid w:val="005E75E3"/>
    <w:rsid w:val="005E7D5C"/>
    <w:rsid w:val="005F09B1"/>
    <w:rsid w:val="005F20CD"/>
    <w:rsid w:val="005F39B4"/>
    <w:rsid w:val="005F50AD"/>
    <w:rsid w:val="005F5EA0"/>
    <w:rsid w:val="005F5F5B"/>
    <w:rsid w:val="005F69B4"/>
    <w:rsid w:val="005F7CD4"/>
    <w:rsid w:val="00600575"/>
    <w:rsid w:val="0060225F"/>
    <w:rsid w:val="00602BB5"/>
    <w:rsid w:val="00603904"/>
    <w:rsid w:val="00603FB4"/>
    <w:rsid w:val="00604A10"/>
    <w:rsid w:val="00604A33"/>
    <w:rsid w:val="00604F49"/>
    <w:rsid w:val="0060562C"/>
    <w:rsid w:val="00606BC4"/>
    <w:rsid w:val="00611AF1"/>
    <w:rsid w:val="006136B4"/>
    <w:rsid w:val="0062035A"/>
    <w:rsid w:val="00620969"/>
    <w:rsid w:val="00620FD2"/>
    <w:rsid w:val="006248AB"/>
    <w:rsid w:val="00624C11"/>
    <w:rsid w:val="006254A2"/>
    <w:rsid w:val="00625585"/>
    <w:rsid w:val="006259A9"/>
    <w:rsid w:val="00625A9D"/>
    <w:rsid w:val="00627657"/>
    <w:rsid w:val="00630AAC"/>
    <w:rsid w:val="00630FC7"/>
    <w:rsid w:val="006319A5"/>
    <w:rsid w:val="006322FC"/>
    <w:rsid w:val="0063383C"/>
    <w:rsid w:val="00634A98"/>
    <w:rsid w:val="006350D1"/>
    <w:rsid w:val="00635A6B"/>
    <w:rsid w:val="00635BA8"/>
    <w:rsid w:val="00636688"/>
    <w:rsid w:val="00636951"/>
    <w:rsid w:val="00637494"/>
    <w:rsid w:val="00640F16"/>
    <w:rsid w:val="00641741"/>
    <w:rsid w:val="00642557"/>
    <w:rsid w:val="0064256A"/>
    <w:rsid w:val="0064286E"/>
    <w:rsid w:val="006461F9"/>
    <w:rsid w:val="00646EF2"/>
    <w:rsid w:val="00647DA6"/>
    <w:rsid w:val="006525FD"/>
    <w:rsid w:val="006534A1"/>
    <w:rsid w:val="00654AE8"/>
    <w:rsid w:val="00654F15"/>
    <w:rsid w:val="0065556F"/>
    <w:rsid w:val="00656099"/>
    <w:rsid w:val="00656109"/>
    <w:rsid w:val="00657547"/>
    <w:rsid w:val="00660D90"/>
    <w:rsid w:val="00661408"/>
    <w:rsid w:val="00661812"/>
    <w:rsid w:val="00661890"/>
    <w:rsid w:val="00662DED"/>
    <w:rsid w:val="00663561"/>
    <w:rsid w:val="00665510"/>
    <w:rsid w:val="006659C6"/>
    <w:rsid w:val="00670F7F"/>
    <w:rsid w:val="006718F0"/>
    <w:rsid w:val="00672C67"/>
    <w:rsid w:val="00673FBE"/>
    <w:rsid w:val="00674517"/>
    <w:rsid w:val="00676996"/>
    <w:rsid w:val="00677583"/>
    <w:rsid w:val="0067795C"/>
    <w:rsid w:val="006804CD"/>
    <w:rsid w:val="00680812"/>
    <w:rsid w:val="00681E6A"/>
    <w:rsid w:val="00681E6F"/>
    <w:rsid w:val="00682CBB"/>
    <w:rsid w:val="006837CA"/>
    <w:rsid w:val="006846BA"/>
    <w:rsid w:val="006846CB"/>
    <w:rsid w:val="00684737"/>
    <w:rsid w:val="0068476F"/>
    <w:rsid w:val="006854ED"/>
    <w:rsid w:val="00686A58"/>
    <w:rsid w:val="006878D5"/>
    <w:rsid w:val="0069024F"/>
    <w:rsid w:val="0069060F"/>
    <w:rsid w:val="0069138B"/>
    <w:rsid w:val="00694494"/>
    <w:rsid w:val="00694A2F"/>
    <w:rsid w:val="00694D83"/>
    <w:rsid w:val="00697014"/>
    <w:rsid w:val="00697394"/>
    <w:rsid w:val="00697667"/>
    <w:rsid w:val="006976B5"/>
    <w:rsid w:val="00697C2D"/>
    <w:rsid w:val="006A09C6"/>
    <w:rsid w:val="006A114A"/>
    <w:rsid w:val="006A3CDC"/>
    <w:rsid w:val="006A4177"/>
    <w:rsid w:val="006A4BC1"/>
    <w:rsid w:val="006A5940"/>
    <w:rsid w:val="006A5FDB"/>
    <w:rsid w:val="006A6117"/>
    <w:rsid w:val="006A621D"/>
    <w:rsid w:val="006A6EA4"/>
    <w:rsid w:val="006B0587"/>
    <w:rsid w:val="006B064D"/>
    <w:rsid w:val="006B13A6"/>
    <w:rsid w:val="006B226C"/>
    <w:rsid w:val="006B498D"/>
    <w:rsid w:val="006B4AD7"/>
    <w:rsid w:val="006B4E28"/>
    <w:rsid w:val="006B4EE8"/>
    <w:rsid w:val="006B600E"/>
    <w:rsid w:val="006B6996"/>
    <w:rsid w:val="006B735B"/>
    <w:rsid w:val="006C0131"/>
    <w:rsid w:val="006C139F"/>
    <w:rsid w:val="006C2605"/>
    <w:rsid w:val="006C2E1D"/>
    <w:rsid w:val="006C302A"/>
    <w:rsid w:val="006C3D1D"/>
    <w:rsid w:val="006C54A9"/>
    <w:rsid w:val="006C5723"/>
    <w:rsid w:val="006C60D1"/>
    <w:rsid w:val="006C6169"/>
    <w:rsid w:val="006C6BD4"/>
    <w:rsid w:val="006D109D"/>
    <w:rsid w:val="006D3B23"/>
    <w:rsid w:val="006D42A2"/>
    <w:rsid w:val="006D42E5"/>
    <w:rsid w:val="006D6267"/>
    <w:rsid w:val="006E0AA9"/>
    <w:rsid w:val="006E1B28"/>
    <w:rsid w:val="006E2492"/>
    <w:rsid w:val="006E37D4"/>
    <w:rsid w:val="006E55BA"/>
    <w:rsid w:val="006E5673"/>
    <w:rsid w:val="006F09E2"/>
    <w:rsid w:val="006F1C1B"/>
    <w:rsid w:val="006F4CF7"/>
    <w:rsid w:val="006F4E35"/>
    <w:rsid w:val="006F4F5F"/>
    <w:rsid w:val="006F58C9"/>
    <w:rsid w:val="006F61B7"/>
    <w:rsid w:val="006F6391"/>
    <w:rsid w:val="006F7DD4"/>
    <w:rsid w:val="00700930"/>
    <w:rsid w:val="00703339"/>
    <w:rsid w:val="007034E4"/>
    <w:rsid w:val="007050A8"/>
    <w:rsid w:val="00705F99"/>
    <w:rsid w:val="00706CCB"/>
    <w:rsid w:val="00710113"/>
    <w:rsid w:val="0071013E"/>
    <w:rsid w:val="0071071D"/>
    <w:rsid w:val="007112BC"/>
    <w:rsid w:val="00714638"/>
    <w:rsid w:val="00714C4F"/>
    <w:rsid w:val="007154C3"/>
    <w:rsid w:val="0071609E"/>
    <w:rsid w:val="00716434"/>
    <w:rsid w:val="00717E46"/>
    <w:rsid w:val="00721495"/>
    <w:rsid w:val="00721C1F"/>
    <w:rsid w:val="00721C80"/>
    <w:rsid w:val="00722A9A"/>
    <w:rsid w:val="0072407B"/>
    <w:rsid w:val="00724161"/>
    <w:rsid w:val="0072608B"/>
    <w:rsid w:val="007274B1"/>
    <w:rsid w:val="00727CB9"/>
    <w:rsid w:val="00727F46"/>
    <w:rsid w:val="007323C6"/>
    <w:rsid w:val="00732FEA"/>
    <w:rsid w:val="007342BD"/>
    <w:rsid w:val="00735463"/>
    <w:rsid w:val="00735B6D"/>
    <w:rsid w:val="00735D2A"/>
    <w:rsid w:val="00736370"/>
    <w:rsid w:val="00736CF9"/>
    <w:rsid w:val="00742476"/>
    <w:rsid w:val="007430B4"/>
    <w:rsid w:val="00743E4F"/>
    <w:rsid w:val="00744AC8"/>
    <w:rsid w:val="00745312"/>
    <w:rsid w:val="007454AA"/>
    <w:rsid w:val="007461BD"/>
    <w:rsid w:val="0074640A"/>
    <w:rsid w:val="007479EA"/>
    <w:rsid w:val="00747A33"/>
    <w:rsid w:val="0075198A"/>
    <w:rsid w:val="00751C09"/>
    <w:rsid w:val="00752694"/>
    <w:rsid w:val="007526E0"/>
    <w:rsid w:val="00752A74"/>
    <w:rsid w:val="007536D6"/>
    <w:rsid w:val="00753925"/>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6C1D"/>
    <w:rsid w:val="007672AC"/>
    <w:rsid w:val="0076759B"/>
    <w:rsid w:val="007721F9"/>
    <w:rsid w:val="007728A6"/>
    <w:rsid w:val="00772C09"/>
    <w:rsid w:val="00773720"/>
    <w:rsid w:val="00774381"/>
    <w:rsid w:val="0077728A"/>
    <w:rsid w:val="007773A7"/>
    <w:rsid w:val="00777747"/>
    <w:rsid w:val="00780FA5"/>
    <w:rsid w:val="00782593"/>
    <w:rsid w:val="00782777"/>
    <w:rsid w:val="007833CE"/>
    <w:rsid w:val="00784751"/>
    <w:rsid w:val="00784A39"/>
    <w:rsid w:val="0078598A"/>
    <w:rsid w:val="00786D64"/>
    <w:rsid w:val="00786F4C"/>
    <w:rsid w:val="0079078B"/>
    <w:rsid w:val="0079334E"/>
    <w:rsid w:val="00793763"/>
    <w:rsid w:val="00796DD4"/>
    <w:rsid w:val="007A0100"/>
    <w:rsid w:val="007A08CB"/>
    <w:rsid w:val="007A0C96"/>
    <w:rsid w:val="007A2B25"/>
    <w:rsid w:val="007A323D"/>
    <w:rsid w:val="007A3CBB"/>
    <w:rsid w:val="007A461A"/>
    <w:rsid w:val="007A5775"/>
    <w:rsid w:val="007A7A92"/>
    <w:rsid w:val="007A7AE3"/>
    <w:rsid w:val="007B1F79"/>
    <w:rsid w:val="007B2284"/>
    <w:rsid w:val="007B4315"/>
    <w:rsid w:val="007B4BCC"/>
    <w:rsid w:val="007B5F0B"/>
    <w:rsid w:val="007B7A5E"/>
    <w:rsid w:val="007C072F"/>
    <w:rsid w:val="007C0AE1"/>
    <w:rsid w:val="007C1158"/>
    <w:rsid w:val="007C1C74"/>
    <w:rsid w:val="007C5A81"/>
    <w:rsid w:val="007C5EAF"/>
    <w:rsid w:val="007C72AF"/>
    <w:rsid w:val="007D065C"/>
    <w:rsid w:val="007D1BB8"/>
    <w:rsid w:val="007D24FF"/>
    <w:rsid w:val="007D49D4"/>
    <w:rsid w:val="007D54D2"/>
    <w:rsid w:val="007D7F6E"/>
    <w:rsid w:val="007E0725"/>
    <w:rsid w:val="007E289D"/>
    <w:rsid w:val="007E3C74"/>
    <w:rsid w:val="007E6530"/>
    <w:rsid w:val="007E6C81"/>
    <w:rsid w:val="007E70C2"/>
    <w:rsid w:val="007F0104"/>
    <w:rsid w:val="007F0E47"/>
    <w:rsid w:val="007F1C38"/>
    <w:rsid w:val="007F2C65"/>
    <w:rsid w:val="007F4824"/>
    <w:rsid w:val="007F4DBE"/>
    <w:rsid w:val="007F60C8"/>
    <w:rsid w:val="007F6C94"/>
    <w:rsid w:val="008001F8"/>
    <w:rsid w:val="0080028E"/>
    <w:rsid w:val="00800CE6"/>
    <w:rsid w:val="00801665"/>
    <w:rsid w:val="008025B3"/>
    <w:rsid w:val="0080323A"/>
    <w:rsid w:val="00804037"/>
    <w:rsid w:val="008049E7"/>
    <w:rsid w:val="00804C9C"/>
    <w:rsid w:val="0080701D"/>
    <w:rsid w:val="00807409"/>
    <w:rsid w:val="00810D01"/>
    <w:rsid w:val="00811185"/>
    <w:rsid w:val="0081139A"/>
    <w:rsid w:val="00811BC6"/>
    <w:rsid w:val="008135FF"/>
    <w:rsid w:val="00813746"/>
    <w:rsid w:val="00813B6E"/>
    <w:rsid w:val="00814D42"/>
    <w:rsid w:val="0082043E"/>
    <w:rsid w:val="008204F7"/>
    <w:rsid w:val="008205A0"/>
    <w:rsid w:val="008214CB"/>
    <w:rsid w:val="00822403"/>
    <w:rsid w:val="008242D2"/>
    <w:rsid w:val="00824D2F"/>
    <w:rsid w:val="00824F02"/>
    <w:rsid w:val="008267E9"/>
    <w:rsid w:val="00826A25"/>
    <w:rsid w:val="00827658"/>
    <w:rsid w:val="008300E0"/>
    <w:rsid w:val="008310A4"/>
    <w:rsid w:val="00831424"/>
    <w:rsid w:val="00836477"/>
    <w:rsid w:val="00836EA2"/>
    <w:rsid w:val="008375B3"/>
    <w:rsid w:val="008411A5"/>
    <w:rsid w:val="00841D00"/>
    <w:rsid w:val="008431E3"/>
    <w:rsid w:val="008434A4"/>
    <w:rsid w:val="008440A4"/>
    <w:rsid w:val="008446AA"/>
    <w:rsid w:val="00844955"/>
    <w:rsid w:val="008465A5"/>
    <w:rsid w:val="0084766D"/>
    <w:rsid w:val="00852071"/>
    <w:rsid w:val="0085323A"/>
    <w:rsid w:val="00854A1F"/>
    <w:rsid w:val="00854B85"/>
    <w:rsid w:val="00854E1B"/>
    <w:rsid w:val="008578A7"/>
    <w:rsid w:val="00860ADA"/>
    <w:rsid w:val="0086143D"/>
    <w:rsid w:val="008625C2"/>
    <w:rsid w:val="00863041"/>
    <w:rsid w:val="0086396C"/>
    <w:rsid w:val="00864664"/>
    <w:rsid w:val="00865FF7"/>
    <w:rsid w:val="008667AE"/>
    <w:rsid w:val="00866E73"/>
    <w:rsid w:val="00867552"/>
    <w:rsid w:val="008712CF"/>
    <w:rsid w:val="00871C9E"/>
    <w:rsid w:val="00871FD0"/>
    <w:rsid w:val="00873137"/>
    <w:rsid w:val="008761C8"/>
    <w:rsid w:val="00876904"/>
    <w:rsid w:val="00876CF4"/>
    <w:rsid w:val="00877276"/>
    <w:rsid w:val="0087729E"/>
    <w:rsid w:val="008801C5"/>
    <w:rsid w:val="0088294C"/>
    <w:rsid w:val="008847FE"/>
    <w:rsid w:val="00885A92"/>
    <w:rsid w:val="008865F5"/>
    <w:rsid w:val="00890C95"/>
    <w:rsid w:val="00891569"/>
    <w:rsid w:val="0089207A"/>
    <w:rsid w:val="00892A20"/>
    <w:rsid w:val="008944C6"/>
    <w:rsid w:val="00894A87"/>
    <w:rsid w:val="00896678"/>
    <w:rsid w:val="00896746"/>
    <w:rsid w:val="00897115"/>
    <w:rsid w:val="00897CA3"/>
    <w:rsid w:val="008A03D2"/>
    <w:rsid w:val="008A03E5"/>
    <w:rsid w:val="008A0CAF"/>
    <w:rsid w:val="008A0F51"/>
    <w:rsid w:val="008A1266"/>
    <w:rsid w:val="008A35D7"/>
    <w:rsid w:val="008A42FF"/>
    <w:rsid w:val="008A468C"/>
    <w:rsid w:val="008A48BF"/>
    <w:rsid w:val="008A4A2C"/>
    <w:rsid w:val="008A5C63"/>
    <w:rsid w:val="008A6010"/>
    <w:rsid w:val="008A6114"/>
    <w:rsid w:val="008A7D70"/>
    <w:rsid w:val="008B0AB8"/>
    <w:rsid w:val="008B119D"/>
    <w:rsid w:val="008B14F5"/>
    <w:rsid w:val="008B170C"/>
    <w:rsid w:val="008B446A"/>
    <w:rsid w:val="008B59EA"/>
    <w:rsid w:val="008B7415"/>
    <w:rsid w:val="008C2BB7"/>
    <w:rsid w:val="008C2C00"/>
    <w:rsid w:val="008C5927"/>
    <w:rsid w:val="008C6139"/>
    <w:rsid w:val="008C68E4"/>
    <w:rsid w:val="008D0BE0"/>
    <w:rsid w:val="008D2E91"/>
    <w:rsid w:val="008D4381"/>
    <w:rsid w:val="008D4C36"/>
    <w:rsid w:val="008D691A"/>
    <w:rsid w:val="008E1300"/>
    <w:rsid w:val="008E133B"/>
    <w:rsid w:val="008E1A80"/>
    <w:rsid w:val="008E1F1B"/>
    <w:rsid w:val="008E2D83"/>
    <w:rsid w:val="008E3EE3"/>
    <w:rsid w:val="008E4FB1"/>
    <w:rsid w:val="008E56F3"/>
    <w:rsid w:val="008E6236"/>
    <w:rsid w:val="008F073B"/>
    <w:rsid w:val="008F10B9"/>
    <w:rsid w:val="008F1639"/>
    <w:rsid w:val="008F1C47"/>
    <w:rsid w:val="008F2841"/>
    <w:rsid w:val="008F2CE4"/>
    <w:rsid w:val="008F39FA"/>
    <w:rsid w:val="008F6BE5"/>
    <w:rsid w:val="008F6D45"/>
    <w:rsid w:val="00902B06"/>
    <w:rsid w:val="00902CEB"/>
    <w:rsid w:val="00907AC2"/>
    <w:rsid w:val="00907D03"/>
    <w:rsid w:val="00912328"/>
    <w:rsid w:val="00913F77"/>
    <w:rsid w:val="009164CF"/>
    <w:rsid w:val="009171B9"/>
    <w:rsid w:val="00917A0D"/>
    <w:rsid w:val="00917C59"/>
    <w:rsid w:val="00922D4D"/>
    <w:rsid w:val="0092462F"/>
    <w:rsid w:val="0092656B"/>
    <w:rsid w:val="009306C2"/>
    <w:rsid w:val="00930FEA"/>
    <w:rsid w:val="009315DD"/>
    <w:rsid w:val="00931BCD"/>
    <w:rsid w:val="00932C13"/>
    <w:rsid w:val="00932D3A"/>
    <w:rsid w:val="00933AD1"/>
    <w:rsid w:val="00933EC2"/>
    <w:rsid w:val="00934D86"/>
    <w:rsid w:val="0093586A"/>
    <w:rsid w:val="00936EB1"/>
    <w:rsid w:val="009377C7"/>
    <w:rsid w:val="00937823"/>
    <w:rsid w:val="00941F7B"/>
    <w:rsid w:val="0094203C"/>
    <w:rsid w:val="00945B79"/>
    <w:rsid w:val="00945C8E"/>
    <w:rsid w:val="00946D1A"/>
    <w:rsid w:val="00947AFE"/>
    <w:rsid w:val="00947E7C"/>
    <w:rsid w:val="00952EB2"/>
    <w:rsid w:val="00953080"/>
    <w:rsid w:val="00953157"/>
    <w:rsid w:val="00953BE6"/>
    <w:rsid w:val="00954808"/>
    <w:rsid w:val="0095675F"/>
    <w:rsid w:val="00956CC2"/>
    <w:rsid w:val="00957B74"/>
    <w:rsid w:val="00960A25"/>
    <w:rsid w:val="00960BA8"/>
    <w:rsid w:val="00960BC8"/>
    <w:rsid w:val="00961F73"/>
    <w:rsid w:val="00962939"/>
    <w:rsid w:val="00964D67"/>
    <w:rsid w:val="00965931"/>
    <w:rsid w:val="00967BD2"/>
    <w:rsid w:val="00970B8D"/>
    <w:rsid w:val="0097154A"/>
    <w:rsid w:val="00973083"/>
    <w:rsid w:val="00973345"/>
    <w:rsid w:val="009767A1"/>
    <w:rsid w:val="009771EA"/>
    <w:rsid w:val="00977F72"/>
    <w:rsid w:val="009813FB"/>
    <w:rsid w:val="0098260A"/>
    <w:rsid w:val="00982F8D"/>
    <w:rsid w:val="009833E3"/>
    <w:rsid w:val="00983D0E"/>
    <w:rsid w:val="00983E78"/>
    <w:rsid w:val="009854BF"/>
    <w:rsid w:val="009855E3"/>
    <w:rsid w:val="00986A73"/>
    <w:rsid w:val="00987F4E"/>
    <w:rsid w:val="009900A8"/>
    <w:rsid w:val="0099152D"/>
    <w:rsid w:val="00993707"/>
    <w:rsid w:val="00994146"/>
    <w:rsid w:val="0099469C"/>
    <w:rsid w:val="00995721"/>
    <w:rsid w:val="00996A31"/>
    <w:rsid w:val="00997484"/>
    <w:rsid w:val="00997986"/>
    <w:rsid w:val="00997B7A"/>
    <w:rsid w:val="00997C78"/>
    <w:rsid w:val="009A0ED2"/>
    <w:rsid w:val="009A1620"/>
    <w:rsid w:val="009A1658"/>
    <w:rsid w:val="009A19AC"/>
    <w:rsid w:val="009A1A69"/>
    <w:rsid w:val="009A2113"/>
    <w:rsid w:val="009A2492"/>
    <w:rsid w:val="009A57D6"/>
    <w:rsid w:val="009A5AE3"/>
    <w:rsid w:val="009A7DCE"/>
    <w:rsid w:val="009B0031"/>
    <w:rsid w:val="009B0D93"/>
    <w:rsid w:val="009B1DF6"/>
    <w:rsid w:val="009B2114"/>
    <w:rsid w:val="009B2813"/>
    <w:rsid w:val="009B32A6"/>
    <w:rsid w:val="009B452E"/>
    <w:rsid w:val="009B45B1"/>
    <w:rsid w:val="009B630C"/>
    <w:rsid w:val="009B6655"/>
    <w:rsid w:val="009B714B"/>
    <w:rsid w:val="009B7358"/>
    <w:rsid w:val="009B7F83"/>
    <w:rsid w:val="009C1392"/>
    <w:rsid w:val="009C4914"/>
    <w:rsid w:val="009C4A70"/>
    <w:rsid w:val="009C4E7F"/>
    <w:rsid w:val="009C5F02"/>
    <w:rsid w:val="009C6074"/>
    <w:rsid w:val="009C666C"/>
    <w:rsid w:val="009C68EC"/>
    <w:rsid w:val="009C698B"/>
    <w:rsid w:val="009C6C24"/>
    <w:rsid w:val="009C707E"/>
    <w:rsid w:val="009C72B0"/>
    <w:rsid w:val="009D0D12"/>
    <w:rsid w:val="009D1431"/>
    <w:rsid w:val="009D28FB"/>
    <w:rsid w:val="009D3179"/>
    <w:rsid w:val="009D4885"/>
    <w:rsid w:val="009D56CB"/>
    <w:rsid w:val="009E176F"/>
    <w:rsid w:val="009E2EAB"/>
    <w:rsid w:val="009E4F66"/>
    <w:rsid w:val="009E5FC1"/>
    <w:rsid w:val="009E6E53"/>
    <w:rsid w:val="009E7F75"/>
    <w:rsid w:val="009F0DF8"/>
    <w:rsid w:val="009F1408"/>
    <w:rsid w:val="009F19D7"/>
    <w:rsid w:val="009F1A9D"/>
    <w:rsid w:val="009F1DE5"/>
    <w:rsid w:val="009F23A5"/>
    <w:rsid w:val="009F2A59"/>
    <w:rsid w:val="009F31B6"/>
    <w:rsid w:val="009F3A36"/>
    <w:rsid w:val="009F544E"/>
    <w:rsid w:val="009F5AC6"/>
    <w:rsid w:val="009F5DEC"/>
    <w:rsid w:val="009F72BE"/>
    <w:rsid w:val="00A00148"/>
    <w:rsid w:val="00A00217"/>
    <w:rsid w:val="00A01F5B"/>
    <w:rsid w:val="00A04402"/>
    <w:rsid w:val="00A044AE"/>
    <w:rsid w:val="00A06343"/>
    <w:rsid w:val="00A07F4A"/>
    <w:rsid w:val="00A10F15"/>
    <w:rsid w:val="00A120DA"/>
    <w:rsid w:val="00A12E1E"/>
    <w:rsid w:val="00A13CD5"/>
    <w:rsid w:val="00A142B7"/>
    <w:rsid w:val="00A17290"/>
    <w:rsid w:val="00A1799D"/>
    <w:rsid w:val="00A20F79"/>
    <w:rsid w:val="00A20FE0"/>
    <w:rsid w:val="00A2543F"/>
    <w:rsid w:val="00A260A4"/>
    <w:rsid w:val="00A3096F"/>
    <w:rsid w:val="00A30BEF"/>
    <w:rsid w:val="00A30D6D"/>
    <w:rsid w:val="00A311DB"/>
    <w:rsid w:val="00A315DB"/>
    <w:rsid w:val="00A31FA1"/>
    <w:rsid w:val="00A33A60"/>
    <w:rsid w:val="00A35261"/>
    <w:rsid w:val="00A35A08"/>
    <w:rsid w:val="00A37388"/>
    <w:rsid w:val="00A40081"/>
    <w:rsid w:val="00A4127B"/>
    <w:rsid w:val="00A4272F"/>
    <w:rsid w:val="00A42AE9"/>
    <w:rsid w:val="00A44235"/>
    <w:rsid w:val="00A44722"/>
    <w:rsid w:val="00A447FD"/>
    <w:rsid w:val="00A44EED"/>
    <w:rsid w:val="00A45F5C"/>
    <w:rsid w:val="00A46B77"/>
    <w:rsid w:val="00A46D1F"/>
    <w:rsid w:val="00A479B6"/>
    <w:rsid w:val="00A51ABD"/>
    <w:rsid w:val="00A544DC"/>
    <w:rsid w:val="00A55FD2"/>
    <w:rsid w:val="00A56CFB"/>
    <w:rsid w:val="00A57281"/>
    <w:rsid w:val="00A61149"/>
    <w:rsid w:val="00A624FE"/>
    <w:rsid w:val="00A625C8"/>
    <w:rsid w:val="00A62914"/>
    <w:rsid w:val="00A62D27"/>
    <w:rsid w:val="00A63BC7"/>
    <w:rsid w:val="00A64DAC"/>
    <w:rsid w:val="00A7026B"/>
    <w:rsid w:val="00A72E59"/>
    <w:rsid w:val="00A73352"/>
    <w:rsid w:val="00A7401F"/>
    <w:rsid w:val="00A742B9"/>
    <w:rsid w:val="00A74F9B"/>
    <w:rsid w:val="00A760FC"/>
    <w:rsid w:val="00A76135"/>
    <w:rsid w:val="00A767F4"/>
    <w:rsid w:val="00A76FD4"/>
    <w:rsid w:val="00A77A43"/>
    <w:rsid w:val="00A80391"/>
    <w:rsid w:val="00A82E02"/>
    <w:rsid w:val="00A83A88"/>
    <w:rsid w:val="00A8650A"/>
    <w:rsid w:val="00A87C76"/>
    <w:rsid w:val="00A90615"/>
    <w:rsid w:val="00A9139F"/>
    <w:rsid w:val="00A92084"/>
    <w:rsid w:val="00A9268B"/>
    <w:rsid w:val="00A93FEE"/>
    <w:rsid w:val="00A95490"/>
    <w:rsid w:val="00A96DC7"/>
    <w:rsid w:val="00A97507"/>
    <w:rsid w:val="00A977E8"/>
    <w:rsid w:val="00AA1D15"/>
    <w:rsid w:val="00AA213C"/>
    <w:rsid w:val="00AA311E"/>
    <w:rsid w:val="00AA5FC2"/>
    <w:rsid w:val="00AA772D"/>
    <w:rsid w:val="00AB0826"/>
    <w:rsid w:val="00AB0CAA"/>
    <w:rsid w:val="00AB143E"/>
    <w:rsid w:val="00AB1C40"/>
    <w:rsid w:val="00AB26C7"/>
    <w:rsid w:val="00AB371A"/>
    <w:rsid w:val="00AB64F0"/>
    <w:rsid w:val="00AB6FA7"/>
    <w:rsid w:val="00AB75C5"/>
    <w:rsid w:val="00AB7C95"/>
    <w:rsid w:val="00AC1C02"/>
    <w:rsid w:val="00AC1CD8"/>
    <w:rsid w:val="00AC2772"/>
    <w:rsid w:val="00AC4E15"/>
    <w:rsid w:val="00AC622B"/>
    <w:rsid w:val="00AC6678"/>
    <w:rsid w:val="00AC70D6"/>
    <w:rsid w:val="00AC7B15"/>
    <w:rsid w:val="00AD0697"/>
    <w:rsid w:val="00AD14A4"/>
    <w:rsid w:val="00AD1FC4"/>
    <w:rsid w:val="00AD2446"/>
    <w:rsid w:val="00AD4499"/>
    <w:rsid w:val="00AD4DE9"/>
    <w:rsid w:val="00AD59B7"/>
    <w:rsid w:val="00AD6016"/>
    <w:rsid w:val="00AD6EA9"/>
    <w:rsid w:val="00AD79DF"/>
    <w:rsid w:val="00AE0720"/>
    <w:rsid w:val="00AE0EC6"/>
    <w:rsid w:val="00AE3940"/>
    <w:rsid w:val="00AE4F56"/>
    <w:rsid w:val="00AE5F64"/>
    <w:rsid w:val="00AE6095"/>
    <w:rsid w:val="00AE7DCF"/>
    <w:rsid w:val="00AF3815"/>
    <w:rsid w:val="00AF3B3A"/>
    <w:rsid w:val="00AF45F0"/>
    <w:rsid w:val="00AF462B"/>
    <w:rsid w:val="00AF49A1"/>
    <w:rsid w:val="00AF4C14"/>
    <w:rsid w:val="00AF6A69"/>
    <w:rsid w:val="00AF72AD"/>
    <w:rsid w:val="00B009BD"/>
    <w:rsid w:val="00B01390"/>
    <w:rsid w:val="00B0166E"/>
    <w:rsid w:val="00B019A7"/>
    <w:rsid w:val="00B01BA6"/>
    <w:rsid w:val="00B024C9"/>
    <w:rsid w:val="00B02E95"/>
    <w:rsid w:val="00B02EC3"/>
    <w:rsid w:val="00B03D63"/>
    <w:rsid w:val="00B03D87"/>
    <w:rsid w:val="00B0451C"/>
    <w:rsid w:val="00B050CA"/>
    <w:rsid w:val="00B05905"/>
    <w:rsid w:val="00B0665F"/>
    <w:rsid w:val="00B071A3"/>
    <w:rsid w:val="00B10613"/>
    <w:rsid w:val="00B107F9"/>
    <w:rsid w:val="00B10CCE"/>
    <w:rsid w:val="00B11C16"/>
    <w:rsid w:val="00B1208E"/>
    <w:rsid w:val="00B13232"/>
    <w:rsid w:val="00B13931"/>
    <w:rsid w:val="00B145B3"/>
    <w:rsid w:val="00B14F79"/>
    <w:rsid w:val="00B1532E"/>
    <w:rsid w:val="00B17595"/>
    <w:rsid w:val="00B17AC6"/>
    <w:rsid w:val="00B17F6D"/>
    <w:rsid w:val="00B203F4"/>
    <w:rsid w:val="00B20DE9"/>
    <w:rsid w:val="00B2426D"/>
    <w:rsid w:val="00B255C0"/>
    <w:rsid w:val="00B2621E"/>
    <w:rsid w:val="00B269C2"/>
    <w:rsid w:val="00B276D6"/>
    <w:rsid w:val="00B305B0"/>
    <w:rsid w:val="00B30AB0"/>
    <w:rsid w:val="00B31FB1"/>
    <w:rsid w:val="00B320E5"/>
    <w:rsid w:val="00B33E97"/>
    <w:rsid w:val="00B35245"/>
    <w:rsid w:val="00B3583C"/>
    <w:rsid w:val="00B36106"/>
    <w:rsid w:val="00B361AC"/>
    <w:rsid w:val="00B365CF"/>
    <w:rsid w:val="00B421FB"/>
    <w:rsid w:val="00B435EB"/>
    <w:rsid w:val="00B456CA"/>
    <w:rsid w:val="00B47292"/>
    <w:rsid w:val="00B4783E"/>
    <w:rsid w:val="00B50F73"/>
    <w:rsid w:val="00B53113"/>
    <w:rsid w:val="00B534A2"/>
    <w:rsid w:val="00B544FB"/>
    <w:rsid w:val="00B5511D"/>
    <w:rsid w:val="00B5732E"/>
    <w:rsid w:val="00B60497"/>
    <w:rsid w:val="00B6404D"/>
    <w:rsid w:val="00B65786"/>
    <w:rsid w:val="00B70050"/>
    <w:rsid w:val="00B70FCC"/>
    <w:rsid w:val="00B718B2"/>
    <w:rsid w:val="00B722EB"/>
    <w:rsid w:val="00B73229"/>
    <w:rsid w:val="00B74B90"/>
    <w:rsid w:val="00B74C47"/>
    <w:rsid w:val="00B75554"/>
    <w:rsid w:val="00B75F9D"/>
    <w:rsid w:val="00B802C7"/>
    <w:rsid w:val="00B80DED"/>
    <w:rsid w:val="00B810C7"/>
    <w:rsid w:val="00B8113A"/>
    <w:rsid w:val="00B81793"/>
    <w:rsid w:val="00B82D91"/>
    <w:rsid w:val="00B84106"/>
    <w:rsid w:val="00B84A6D"/>
    <w:rsid w:val="00B84DAA"/>
    <w:rsid w:val="00B85855"/>
    <w:rsid w:val="00B85FFA"/>
    <w:rsid w:val="00B860C3"/>
    <w:rsid w:val="00B860F8"/>
    <w:rsid w:val="00B870B2"/>
    <w:rsid w:val="00B91120"/>
    <w:rsid w:val="00B91993"/>
    <w:rsid w:val="00B91B4F"/>
    <w:rsid w:val="00B91FEA"/>
    <w:rsid w:val="00B9272D"/>
    <w:rsid w:val="00B92873"/>
    <w:rsid w:val="00B96DBB"/>
    <w:rsid w:val="00BA0C38"/>
    <w:rsid w:val="00BA389E"/>
    <w:rsid w:val="00BA3CBF"/>
    <w:rsid w:val="00BA5351"/>
    <w:rsid w:val="00BA6138"/>
    <w:rsid w:val="00BA6AB8"/>
    <w:rsid w:val="00BB14D4"/>
    <w:rsid w:val="00BB1834"/>
    <w:rsid w:val="00BB25D6"/>
    <w:rsid w:val="00BB2A25"/>
    <w:rsid w:val="00BB393D"/>
    <w:rsid w:val="00BB3A2C"/>
    <w:rsid w:val="00BB5CBA"/>
    <w:rsid w:val="00BB7FEE"/>
    <w:rsid w:val="00BC0229"/>
    <w:rsid w:val="00BC1AA1"/>
    <w:rsid w:val="00BC2A6E"/>
    <w:rsid w:val="00BC322C"/>
    <w:rsid w:val="00BC4A73"/>
    <w:rsid w:val="00BC4A7F"/>
    <w:rsid w:val="00BC4D35"/>
    <w:rsid w:val="00BC59B8"/>
    <w:rsid w:val="00BC6073"/>
    <w:rsid w:val="00BC6CCF"/>
    <w:rsid w:val="00BC706C"/>
    <w:rsid w:val="00BC7437"/>
    <w:rsid w:val="00BC769D"/>
    <w:rsid w:val="00BD06F1"/>
    <w:rsid w:val="00BD1CEF"/>
    <w:rsid w:val="00BD2783"/>
    <w:rsid w:val="00BD30A2"/>
    <w:rsid w:val="00BD5B60"/>
    <w:rsid w:val="00BD6EB9"/>
    <w:rsid w:val="00BD7610"/>
    <w:rsid w:val="00BD7B73"/>
    <w:rsid w:val="00BE0D32"/>
    <w:rsid w:val="00BE154A"/>
    <w:rsid w:val="00BE1854"/>
    <w:rsid w:val="00BE2049"/>
    <w:rsid w:val="00BE2ACC"/>
    <w:rsid w:val="00BE49DC"/>
    <w:rsid w:val="00BE503A"/>
    <w:rsid w:val="00BE5713"/>
    <w:rsid w:val="00BE6154"/>
    <w:rsid w:val="00BE63A2"/>
    <w:rsid w:val="00BF0B47"/>
    <w:rsid w:val="00BF10BB"/>
    <w:rsid w:val="00BF1A69"/>
    <w:rsid w:val="00BF3B7F"/>
    <w:rsid w:val="00BF407A"/>
    <w:rsid w:val="00BF4C55"/>
    <w:rsid w:val="00BF6C10"/>
    <w:rsid w:val="00BF6D06"/>
    <w:rsid w:val="00BF7921"/>
    <w:rsid w:val="00C00828"/>
    <w:rsid w:val="00C0184C"/>
    <w:rsid w:val="00C01B1A"/>
    <w:rsid w:val="00C0200A"/>
    <w:rsid w:val="00C0258A"/>
    <w:rsid w:val="00C02C2B"/>
    <w:rsid w:val="00C03C71"/>
    <w:rsid w:val="00C04167"/>
    <w:rsid w:val="00C04ABE"/>
    <w:rsid w:val="00C04B91"/>
    <w:rsid w:val="00C06120"/>
    <w:rsid w:val="00C076CB"/>
    <w:rsid w:val="00C11A27"/>
    <w:rsid w:val="00C143D7"/>
    <w:rsid w:val="00C16209"/>
    <w:rsid w:val="00C1666E"/>
    <w:rsid w:val="00C17308"/>
    <w:rsid w:val="00C20005"/>
    <w:rsid w:val="00C20813"/>
    <w:rsid w:val="00C20D8D"/>
    <w:rsid w:val="00C224C7"/>
    <w:rsid w:val="00C25569"/>
    <w:rsid w:val="00C277AF"/>
    <w:rsid w:val="00C27E36"/>
    <w:rsid w:val="00C305A2"/>
    <w:rsid w:val="00C30672"/>
    <w:rsid w:val="00C30FF8"/>
    <w:rsid w:val="00C32B15"/>
    <w:rsid w:val="00C33427"/>
    <w:rsid w:val="00C33E02"/>
    <w:rsid w:val="00C3421F"/>
    <w:rsid w:val="00C34A39"/>
    <w:rsid w:val="00C35C70"/>
    <w:rsid w:val="00C4108A"/>
    <w:rsid w:val="00C42EDE"/>
    <w:rsid w:val="00C44D52"/>
    <w:rsid w:val="00C47E1F"/>
    <w:rsid w:val="00C52932"/>
    <w:rsid w:val="00C52EF3"/>
    <w:rsid w:val="00C52F72"/>
    <w:rsid w:val="00C53A33"/>
    <w:rsid w:val="00C54048"/>
    <w:rsid w:val="00C56B09"/>
    <w:rsid w:val="00C57110"/>
    <w:rsid w:val="00C571EB"/>
    <w:rsid w:val="00C60E99"/>
    <w:rsid w:val="00C63223"/>
    <w:rsid w:val="00C640DC"/>
    <w:rsid w:val="00C64353"/>
    <w:rsid w:val="00C652E8"/>
    <w:rsid w:val="00C65514"/>
    <w:rsid w:val="00C66708"/>
    <w:rsid w:val="00C67C34"/>
    <w:rsid w:val="00C67D7E"/>
    <w:rsid w:val="00C71F25"/>
    <w:rsid w:val="00C72401"/>
    <w:rsid w:val="00C72492"/>
    <w:rsid w:val="00C74C69"/>
    <w:rsid w:val="00C80936"/>
    <w:rsid w:val="00C80E5E"/>
    <w:rsid w:val="00C80F97"/>
    <w:rsid w:val="00C80FA9"/>
    <w:rsid w:val="00C81437"/>
    <w:rsid w:val="00C8215F"/>
    <w:rsid w:val="00C8366E"/>
    <w:rsid w:val="00C86943"/>
    <w:rsid w:val="00C8750A"/>
    <w:rsid w:val="00C87B3A"/>
    <w:rsid w:val="00C90F85"/>
    <w:rsid w:val="00C9199D"/>
    <w:rsid w:val="00C9245E"/>
    <w:rsid w:val="00C92528"/>
    <w:rsid w:val="00C92A49"/>
    <w:rsid w:val="00C93200"/>
    <w:rsid w:val="00C947D8"/>
    <w:rsid w:val="00C9538E"/>
    <w:rsid w:val="00C96F62"/>
    <w:rsid w:val="00C978FA"/>
    <w:rsid w:val="00C97D26"/>
    <w:rsid w:val="00CA0474"/>
    <w:rsid w:val="00CA0B26"/>
    <w:rsid w:val="00CA0D7D"/>
    <w:rsid w:val="00CA31F8"/>
    <w:rsid w:val="00CA3712"/>
    <w:rsid w:val="00CA4E73"/>
    <w:rsid w:val="00CA5CE6"/>
    <w:rsid w:val="00CB14C4"/>
    <w:rsid w:val="00CB155C"/>
    <w:rsid w:val="00CB2381"/>
    <w:rsid w:val="00CB2D18"/>
    <w:rsid w:val="00CB2EB5"/>
    <w:rsid w:val="00CB3780"/>
    <w:rsid w:val="00CB51EC"/>
    <w:rsid w:val="00CB6144"/>
    <w:rsid w:val="00CB6D21"/>
    <w:rsid w:val="00CC02CE"/>
    <w:rsid w:val="00CC1A50"/>
    <w:rsid w:val="00CC3706"/>
    <w:rsid w:val="00CC4A48"/>
    <w:rsid w:val="00CC50C3"/>
    <w:rsid w:val="00CC5969"/>
    <w:rsid w:val="00CC6924"/>
    <w:rsid w:val="00CC74DB"/>
    <w:rsid w:val="00CD1C19"/>
    <w:rsid w:val="00CD291F"/>
    <w:rsid w:val="00CD2D57"/>
    <w:rsid w:val="00CD2E44"/>
    <w:rsid w:val="00CD4593"/>
    <w:rsid w:val="00CD4D11"/>
    <w:rsid w:val="00CE2702"/>
    <w:rsid w:val="00CE6943"/>
    <w:rsid w:val="00CE6FF1"/>
    <w:rsid w:val="00CE7D2E"/>
    <w:rsid w:val="00CF15F2"/>
    <w:rsid w:val="00CF278F"/>
    <w:rsid w:val="00CF3B9D"/>
    <w:rsid w:val="00CF41CF"/>
    <w:rsid w:val="00CF450B"/>
    <w:rsid w:val="00CF4A12"/>
    <w:rsid w:val="00CF4DCA"/>
    <w:rsid w:val="00CF5027"/>
    <w:rsid w:val="00CF5FBE"/>
    <w:rsid w:val="00CF7E14"/>
    <w:rsid w:val="00D0098A"/>
    <w:rsid w:val="00D01F36"/>
    <w:rsid w:val="00D02BB1"/>
    <w:rsid w:val="00D034D8"/>
    <w:rsid w:val="00D03A3D"/>
    <w:rsid w:val="00D046DD"/>
    <w:rsid w:val="00D048C5"/>
    <w:rsid w:val="00D04925"/>
    <w:rsid w:val="00D04E5C"/>
    <w:rsid w:val="00D056BE"/>
    <w:rsid w:val="00D06306"/>
    <w:rsid w:val="00D06706"/>
    <w:rsid w:val="00D06DEC"/>
    <w:rsid w:val="00D07F3A"/>
    <w:rsid w:val="00D1201B"/>
    <w:rsid w:val="00D13417"/>
    <w:rsid w:val="00D16BDA"/>
    <w:rsid w:val="00D17A10"/>
    <w:rsid w:val="00D20456"/>
    <w:rsid w:val="00D2053F"/>
    <w:rsid w:val="00D2257E"/>
    <w:rsid w:val="00D22657"/>
    <w:rsid w:val="00D22CD3"/>
    <w:rsid w:val="00D2327C"/>
    <w:rsid w:val="00D23393"/>
    <w:rsid w:val="00D23401"/>
    <w:rsid w:val="00D23E79"/>
    <w:rsid w:val="00D23EE1"/>
    <w:rsid w:val="00D243D6"/>
    <w:rsid w:val="00D244E1"/>
    <w:rsid w:val="00D24AE4"/>
    <w:rsid w:val="00D26FEF"/>
    <w:rsid w:val="00D275FC"/>
    <w:rsid w:val="00D276F2"/>
    <w:rsid w:val="00D32C8F"/>
    <w:rsid w:val="00D33301"/>
    <w:rsid w:val="00D34022"/>
    <w:rsid w:val="00D35C39"/>
    <w:rsid w:val="00D37E35"/>
    <w:rsid w:val="00D4019E"/>
    <w:rsid w:val="00D40324"/>
    <w:rsid w:val="00D40A8E"/>
    <w:rsid w:val="00D40E44"/>
    <w:rsid w:val="00D40FFA"/>
    <w:rsid w:val="00D41A70"/>
    <w:rsid w:val="00D43177"/>
    <w:rsid w:val="00D4336B"/>
    <w:rsid w:val="00D439DD"/>
    <w:rsid w:val="00D448D9"/>
    <w:rsid w:val="00D44C07"/>
    <w:rsid w:val="00D4566D"/>
    <w:rsid w:val="00D4590D"/>
    <w:rsid w:val="00D45C1C"/>
    <w:rsid w:val="00D5374F"/>
    <w:rsid w:val="00D53EC2"/>
    <w:rsid w:val="00D55354"/>
    <w:rsid w:val="00D55F02"/>
    <w:rsid w:val="00D56266"/>
    <w:rsid w:val="00D569F8"/>
    <w:rsid w:val="00D602A1"/>
    <w:rsid w:val="00D627E9"/>
    <w:rsid w:val="00D65493"/>
    <w:rsid w:val="00D65A8B"/>
    <w:rsid w:val="00D66293"/>
    <w:rsid w:val="00D70BED"/>
    <w:rsid w:val="00D72632"/>
    <w:rsid w:val="00D728EE"/>
    <w:rsid w:val="00D72968"/>
    <w:rsid w:val="00D73DF9"/>
    <w:rsid w:val="00D74EA7"/>
    <w:rsid w:val="00D756CD"/>
    <w:rsid w:val="00D76F8D"/>
    <w:rsid w:val="00D77A10"/>
    <w:rsid w:val="00D77A3C"/>
    <w:rsid w:val="00D77B07"/>
    <w:rsid w:val="00D77C5F"/>
    <w:rsid w:val="00D77ED5"/>
    <w:rsid w:val="00D84521"/>
    <w:rsid w:val="00D84EA7"/>
    <w:rsid w:val="00D85681"/>
    <w:rsid w:val="00D869F5"/>
    <w:rsid w:val="00D86B34"/>
    <w:rsid w:val="00D900E7"/>
    <w:rsid w:val="00D90115"/>
    <w:rsid w:val="00D9025E"/>
    <w:rsid w:val="00D92FEA"/>
    <w:rsid w:val="00D93C90"/>
    <w:rsid w:val="00D96745"/>
    <w:rsid w:val="00D97120"/>
    <w:rsid w:val="00D97FAA"/>
    <w:rsid w:val="00DA195E"/>
    <w:rsid w:val="00DA1A87"/>
    <w:rsid w:val="00DA1B47"/>
    <w:rsid w:val="00DA1C1A"/>
    <w:rsid w:val="00DA26A5"/>
    <w:rsid w:val="00DA5C6D"/>
    <w:rsid w:val="00DA6657"/>
    <w:rsid w:val="00DA6B2B"/>
    <w:rsid w:val="00DA7012"/>
    <w:rsid w:val="00DA70C4"/>
    <w:rsid w:val="00DA7C2B"/>
    <w:rsid w:val="00DB0233"/>
    <w:rsid w:val="00DB192C"/>
    <w:rsid w:val="00DB1FE4"/>
    <w:rsid w:val="00DB2AFF"/>
    <w:rsid w:val="00DB3306"/>
    <w:rsid w:val="00DB3F4E"/>
    <w:rsid w:val="00DB6C2D"/>
    <w:rsid w:val="00DB7962"/>
    <w:rsid w:val="00DC0E5D"/>
    <w:rsid w:val="00DC2CBF"/>
    <w:rsid w:val="00DC45E9"/>
    <w:rsid w:val="00DC740D"/>
    <w:rsid w:val="00DD13E9"/>
    <w:rsid w:val="00DD1561"/>
    <w:rsid w:val="00DD2DDA"/>
    <w:rsid w:val="00DD3A9B"/>
    <w:rsid w:val="00DD3B18"/>
    <w:rsid w:val="00DD4195"/>
    <w:rsid w:val="00DD494A"/>
    <w:rsid w:val="00DD5915"/>
    <w:rsid w:val="00DE0512"/>
    <w:rsid w:val="00DE1C37"/>
    <w:rsid w:val="00DE232F"/>
    <w:rsid w:val="00DE350C"/>
    <w:rsid w:val="00DE363A"/>
    <w:rsid w:val="00DE3C40"/>
    <w:rsid w:val="00DE413A"/>
    <w:rsid w:val="00DE532C"/>
    <w:rsid w:val="00DE66C3"/>
    <w:rsid w:val="00DE742F"/>
    <w:rsid w:val="00DE7455"/>
    <w:rsid w:val="00DE7B7A"/>
    <w:rsid w:val="00DE7DF4"/>
    <w:rsid w:val="00DF126C"/>
    <w:rsid w:val="00DF1913"/>
    <w:rsid w:val="00DF1DEA"/>
    <w:rsid w:val="00DF2CB1"/>
    <w:rsid w:val="00DF37F0"/>
    <w:rsid w:val="00DF3F88"/>
    <w:rsid w:val="00DF4F43"/>
    <w:rsid w:val="00DF5BEA"/>
    <w:rsid w:val="00E009C2"/>
    <w:rsid w:val="00E06C19"/>
    <w:rsid w:val="00E07B0A"/>
    <w:rsid w:val="00E1184D"/>
    <w:rsid w:val="00E11BF0"/>
    <w:rsid w:val="00E1202E"/>
    <w:rsid w:val="00E133B6"/>
    <w:rsid w:val="00E1348B"/>
    <w:rsid w:val="00E147C3"/>
    <w:rsid w:val="00E14A79"/>
    <w:rsid w:val="00E164B9"/>
    <w:rsid w:val="00E172E4"/>
    <w:rsid w:val="00E21057"/>
    <w:rsid w:val="00E21AB0"/>
    <w:rsid w:val="00E24107"/>
    <w:rsid w:val="00E246C5"/>
    <w:rsid w:val="00E30A9E"/>
    <w:rsid w:val="00E31365"/>
    <w:rsid w:val="00E31782"/>
    <w:rsid w:val="00E33DB8"/>
    <w:rsid w:val="00E34AEA"/>
    <w:rsid w:val="00E3507A"/>
    <w:rsid w:val="00E36117"/>
    <w:rsid w:val="00E362C7"/>
    <w:rsid w:val="00E419B4"/>
    <w:rsid w:val="00E41EA6"/>
    <w:rsid w:val="00E4291E"/>
    <w:rsid w:val="00E44463"/>
    <w:rsid w:val="00E4471F"/>
    <w:rsid w:val="00E447C9"/>
    <w:rsid w:val="00E45BB2"/>
    <w:rsid w:val="00E50344"/>
    <w:rsid w:val="00E512F7"/>
    <w:rsid w:val="00E51514"/>
    <w:rsid w:val="00E51661"/>
    <w:rsid w:val="00E516A6"/>
    <w:rsid w:val="00E51E7E"/>
    <w:rsid w:val="00E5228B"/>
    <w:rsid w:val="00E52597"/>
    <w:rsid w:val="00E527BC"/>
    <w:rsid w:val="00E5287B"/>
    <w:rsid w:val="00E52AEE"/>
    <w:rsid w:val="00E55899"/>
    <w:rsid w:val="00E575EE"/>
    <w:rsid w:val="00E57C47"/>
    <w:rsid w:val="00E60A02"/>
    <w:rsid w:val="00E61E73"/>
    <w:rsid w:val="00E640C5"/>
    <w:rsid w:val="00E659F4"/>
    <w:rsid w:val="00E66A4C"/>
    <w:rsid w:val="00E67EAC"/>
    <w:rsid w:val="00E70651"/>
    <w:rsid w:val="00E70760"/>
    <w:rsid w:val="00E70D8D"/>
    <w:rsid w:val="00E758AF"/>
    <w:rsid w:val="00E75D7A"/>
    <w:rsid w:val="00E76409"/>
    <w:rsid w:val="00E76DAE"/>
    <w:rsid w:val="00E80117"/>
    <w:rsid w:val="00E80262"/>
    <w:rsid w:val="00E80DA8"/>
    <w:rsid w:val="00E81380"/>
    <w:rsid w:val="00E84166"/>
    <w:rsid w:val="00E84330"/>
    <w:rsid w:val="00E84903"/>
    <w:rsid w:val="00E87DBB"/>
    <w:rsid w:val="00E908D4"/>
    <w:rsid w:val="00E91688"/>
    <w:rsid w:val="00E92A82"/>
    <w:rsid w:val="00E9396A"/>
    <w:rsid w:val="00E9419B"/>
    <w:rsid w:val="00E941AC"/>
    <w:rsid w:val="00E94481"/>
    <w:rsid w:val="00E94D5A"/>
    <w:rsid w:val="00E95070"/>
    <w:rsid w:val="00E95416"/>
    <w:rsid w:val="00E965DC"/>
    <w:rsid w:val="00E97229"/>
    <w:rsid w:val="00E972C2"/>
    <w:rsid w:val="00E974D7"/>
    <w:rsid w:val="00EA101D"/>
    <w:rsid w:val="00EA109F"/>
    <w:rsid w:val="00EA1884"/>
    <w:rsid w:val="00EA1AEE"/>
    <w:rsid w:val="00EA28BC"/>
    <w:rsid w:val="00EA3B4C"/>
    <w:rsid w:val="00EA4B74"/>
    <w:rsid w:val="00EA5C49"/>
    <w:rsid w:val="00EA60B0"/>
    <w:rsid w:val="00EA79A8"/>
    <w:rsid w:val="00EB13F6"/>
    <w:rsid w:val="00EB3733"/>
    <w:rsid w:val="00EB5CB1"/>
    <w:rsid w:val="00EB638A"/>
    <w:rsid w:val="00EB6839"/>
    <w:rsid w:val="00EB783E"/>
    <w:rsid w:val="00EC3987"/>
    <w:rsid w:val="00EC4D36"/>
    <w:rsid w:val="00EC5F03"/>
    <w:rsid w:val="00EC73E3"/>
    <w:rsid w:val="00ED1619"/>
    <w:rsid w:val="00ED334F"/>
    <w:rsid w:val="00ED5C0C"/>
    <w:rsid w:val="00ED5FAF"/>
    <w:rsid w:val="00ED68B6"/>
    <w:rsid w:val="00ED7926"/>
    <w:rsid w:val="00ED7AD7"/>
    <w:rsid w:val="00EE124A"/>
    <w:rsid w:val="00EE160B"/>
    <w:rsid w:val="00EE1D41"/>
    <w:rsid w:val="00EE2E80"/>
    <w:rsid w:val="00EE3128"/>
    <w:rsid w:val="00EE3424"/>
    <w:rsid w:val="00EE5361"/>
    <w:rsid w:val="00EE55AA"/>
    <w:rsid w:val="00EE61C3"/>
    <w:rsid w:val="00EE6B03"/>
    <w:rsid w:val="00EE6CDE"/>
    <w:rsid w:val="00EE7701"/>
    <w:rsid w:val="00EE7FC0"/>
    <w:rsid w:val="00EF05CA"/>
    <w:rsid w:val="00EF0912"/>
    <w:rsid w:val="00EF29C3"/>
    <w:rsid w:val="00EF29DC"/>
    <w:rsid w:val="00EF5DB9"/>
    <w:rsid w:val="00EF6969"/>
    <w:rsid w:val="00EF7DF6"/>
    <w:rsid w:val="00F024D8"/>
    <w:rsid w:val="00F0387D"/>
    <w:rsid w:val="00F03927"/>
    <w:rsid w:val="00F042B6"/>
    <w:rsid w:val="00F04CE4"/>
    <w:rsid w:val="00F06CD4"/>
    <w:rsid w:val="00F073B7"/>
    <w:rsid w:val="00F07CAD"/>
    <w:rsid w:val="00F07FE2"/>
    <w:rsid w:val="00F11860"/>
    <w:rsid w:val="00F12291"/>
    <w:rsid w:val="00F12754"/>
    <w:rsid w:val="00F152A4"/>
    <w:rsid w:val="00F16DB9"/>
    <w:rsid w:val="00F1733B"/>
    <w:rsid w:val="00F1737D"/>
    <w:rsid w:val="00F175C9"/>
    <w:rsid w:val="00F21C96"/>
    <w:rsid w:val="00F221D4"/>
    <w:rsid w:val="00F23310"/>
    <w:rsid w:val="00F24A28"/>
    <w:rsid w:val="00F24F89"/>
    <w:rsid w:val="00F25EBF"/>
    <w:rsid w:val="00F260DA"/>
    <w:rsid w:val="00F26A72"/>
    <w:rsid w:val="00F26DBB"/>
    <w:rsid w:val="00F315B2"/>
    <w:rsid w:val="00F31945"/>
    <w:rsid w:val="00F32612"/>
    <w:rsid w:val="00F32C30"/>
    <w:rsid w:val="00F3358A"/>
    <w:rsid w:val="00F339BD"/>
    <w:rsid w:val="00F353E5"/>
    <w:rsid w:val="00F35D8F"/>
    <w:rsid w:val="00F3682F"/>
    <w:rsid w:val="00F36E01"/>
    <w:rsid w:val="00F37231"/>
    <w:rsid w:val="00F37B37"/>
    <w:rsid w:val="00F40A3B"/>
    <w:rsid w:val="00F41F84"/>
    <w:rsid w:val="00F427AB"/>
    <w:rsid w:val="00F43409"/>
    <w:rsid w:val="00F440F0"/>
    <w:rsid w:val="00F441CF"/>
    <w:rsid w:val="00F44476"/>
    <w:rsid w:val="00F444B8"/>
    <w:rsid w:val="00F447C4"/>
    <w:rsid w:val="00F45C36"/>
    <w:rsid w:val="00F4754B"/>
    <w:rsid w:val="00F5184C"/>
    <w:rsid w:val="00F518F4"/>
    <w:rsid w:val="00F53324"/>
    <w:rsid w:val="00F53C44"/>
    <w:rsid w:val="00F55244"/>
    <w:rsid w:val="00F5559E"/>
    <w:rsid w:val="00F55E50"/>
    <w:rsid w:val="00F56A2C"/>
    <w:rsid w:val="00F56CB7"/>
    <w:rsid w:val="00F576F5"/>
    <w:rsid w:val="00F605C9"/>
    <w:rsid w:val="00F614BE"/>
    <w:rsid w:val="00F62B0C"/>
    <w:rsid w:val="00F64C20"/>
    <w:rsid w:val="00F67EA5"/>
    <w:rsid w:val="00F70625"/>
    <w:rsid w:val="00F70D97"/>
    <w:rsid w:val="00F714CE"/>
    <w:rsid w:val="00F71B86"/>
    <w:rsid w:val="00F74171"/>
    <w:rsid w:val="00F746DB"/>
    <w:rsid w:val="00F7646C"/>
    <w:rsid w:val="00F807C1"/>
    <w:rsid w:val="00F81343"/>
    <w:rsid w:val="00F81A29"/>
    <w:rsid w:val="00F821D1"/>
    <w:rsid w:val="00F8412A"/>
    <w:rsid w:val="00F8649F"/>
    <w:rsid w:val="00F86759"/>
    <w:rsid w:val="00F91243"/>
    <w:rsid w:val="00F914CC"/>
    <w:rsid w:val="00F91C71"/>
    <w:rsid w:val="00F93F38"/>
    <w:rsid w:val="00F956A3"/>
    <w:rsid w:val="00FA2BDB"/>
    <w:rsid w:val="00FA5BE3"/>
    <w:rsid w:val="00FB2118"/>
    <w:rsid w:val="00FB3DDE"/>
    <w:rsid w:val="00FB56BE"/>
    <w:rsid w:val="00FB5D78"/>
    <w:rsid w:val="00FB67D8"/>
    <w:rsid w:val="00FB6D49"/>
    <w:rsid w:val="00FB776D"/>
    <w:rsid w:val="00FC154F"/>
    <w:rsid w:val="00FC2390"/>
    <w:rsid w:val="00FC34E3"/>
    <w:rsid w:val="00FC4B01"/>
    <w:rsid w:val="00FC664C"/>
    <w:rsid w:val="00FD091B"/>
    <w:rsid w:val="00FD0B66"/>
    <w:rsid w:val="00FD0E19"/>
    <w:rsid w:val="00FD1FA7"/>
    <w:rsid w:val="00FD211E"/>
    <w:rsid w:val="00FD55DB"/>
    <w:rsid w:val="00FD6366"/>
    <w:rsid w:val="00FD773D"/>
    <w:rsid w:val="00FE067A"/>
    <w:rsid w:val="00FE070E"/>
    <w:rsid w:val="00FE1B83"/>
    <w:rsid w:val="00FE23DD"/>
    <w:rsid w:val="00FE2703"/>
    <w:rsid w:val="00FE318E"/>
    <w:rsid w:val="00FE3895"/>
    <w:rsid w:val="00FE7CD4"/>
    <w:rsid w:val="00FE7FF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4CB9E9"/>
  <w15:docId w15:val="{79FAB64B-9CD2-4337-93DF-6A8C25F3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Heading2"/>
    <w:next w:val="Normal"/>
    <w:qFormat/>
    <w:rsid w:val="00487DBB"/>
    <w:pPr>
      <w:outlineLvl w:val="0"/>
    </w:pPr>
  </w:style>
  <w:style w:type="paragraph" w:styleId="Heading2">
    <w:name w:val="heading 2"/>
    <w:basedOn w:val="Normal"/>
    <w:next w:val="Normal"/>
    <w:qFormat/>
    <w:rsid w:val="00487DBB"/>
    <w:pPr>
      <w:keepNext/>
      <w:keepLines/>
      <w:widowControl w:val="0"/>
      <w:spacing w:after="120"/>
      <w:outlineLvl w:val="1"/>
    </w:pPr>
    <w:rPr>
      <w:rFonts w:ascii="Calibri" w:eastAsia="Times New Roman" w:hAnsi="Calibri" w:cs="Calibri"/>
      <w:b/>
      <w:snapToGrid w:val="0"/>
      <w:szCs w:val="24"/>
    </w:rPr>
  </w:style>
  <w:style w:type="paragraph" w:styleId="Heading3">
    <w:name w:val="heading 3"/>
    <w:basedOn w:val="Normal"/>
    <w:next w:val="Normal"/>
    <w:qFormat/>
    <w:rsid w:val="0079334E"/>
    <w:pPr>
      <w:tabs>
        <w:tab w:val="left" w:pos="1080"/>
      </w:tabs>
      <w:ind w:hanging="90"/>
      <w:outlineLvl w:val="2"/>
    </w:pPr>
    <w:rPr>
      <w:rFonts w:asciiTheme="minorHAnsi" w:hAnsiTheme="minorHAnsi"/>
      <w:b/>
      <w:color w:val="000000"/>
    </w:rPr>
  </w:style>
  <w:style w:type="paragraph" w:styleId="Heading4">
    <w:name w:val="heading 4"/>
    <w:basedOn w:val="Normal"/>
    <w:next w:val="Normal"/>
    <w:qFormat/>
    <w:rsid w:val="0079334E"/>
    <w:pPr>
      <w:spacing w:before="120"/>
      <w:ind w:right="72"/>
      <w:outlineLvl w:val="3"/>
    </w:pPr>
    <w:rPr>
      <w:rFonts w:asciiTheme="minorHAnsi" w:hAnsiTheme="minorHAnsi" w:cstheme="minorHAnsi"/>
      <w:b/>
      <w:sz w:val="22"/>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uiPriority w:val="99"/>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uiPriority w:val="22"/>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10"/>
      </w:numPr>
    </w:pPr>
  </w:style>
  <w:style w:type="paragraph" w:styleId="ListBullet2">
    <w:name w:val="List Bullet 2"/>
    <w:basedOn w:val="Normal"/>
    <w:autoRedefine/>
    <w:semiHidden/>
    <w:rsid w:val="00CA3712"/>
    <w:pPr>
      <w:numPr>
        <w:numId w:val="11"/>
      </w:numPr>
    </w:pPr>
  </w:style>
  <w:style w:type="paragraph" w:styleId="ListBullet3">
    <w:name w:val="List Bullet 3"/>
    <w:basedOn w:val="Normal"/>
    <w:autoRedefine/>
    <w:semiHidden/>
    <w:rsid w:val="00CA3712"/>
    <w:pPr>
      <w:numPr>
        <w:numId w:val="12"/>
      </w:numPr>
    </w:pPr>
  </w:style>
  <w:style w:type="paragraph" w:styleId="ListBullet4">
    <w:name w:val="List Bullet 4"/>
    <w:basedOn w:val="Normal"/>
    <w:autoRedefine/>
    <w:semiHidden/>
    <w:rsid w:val="00CA3712"/>
    <w:pPr>
      <w:numPr>
        <w:numId w:val="13"/>
      </w:numPr>
    </w:pPr>
  </w:style>
  <w:style w:type="paragraph" w:styleId="ListBullet5">
    <w:name w:val="List Bullet 5"/>
    <w:basedOn w:val="Normal"/>
    <w:autoRedefine/>
    <w:semiHidden/>
    <w:rsid w:val="00CA3712"/>
    <w:pPr>
      <w:numPr>
        <w:numId w:val="14"/>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5"/>
      </w:numPr>
    </w:pPr>
  </w:style>
  <w:style w:type="paragraph" w:styleId="ListNumber2">
    <w:name w:val="List Number 2"/>
    <w:basedOn w:val="Normal"/>
    <w:semiHidden/>
    <w:rsid w:val="00CA3712"/>
    <w:pPr>
      <w:numPr>
        <w:numId w:val="16"/>
      </w:numPr>
    </w:pPr>
  </w:style>
  <w:style w:type="paragraph" w:styleId="ListNumber3">
    <w:name w:val="List Number 3"/>
    <w:basedOn w:val="Normal"/>
    <w:semiHidden/>
    <w:rsid w:val="00CA3712"/>
    <w:pPr>
      <w:numPr>
        <w:numId w:val="17"/>
      </w:numPr>
    </w:pPr>
  </w:style>
  <w:style w:type="paragraph" w:styleId="ListNumber4">
    <w:name w:val="List Number 4"/>
    <w:basedOn w:val="Normal"/>
    <w:semiHidden/>
    <w:rsid w:val="00CA3712"/>
    <w:pPr>
      <w:numPr>
        <w:numId w:val="18"/>
      </w:numPr>
    </w:pPr>
  </w:style>
  <w:style w:type="paragraph" w:styleId="ListNumber5">
    <w:name w:val="List Number 5"/>
    <w:basedOn w:val="Normal"/>
    <w:semiHidden/>
    <w:rsid w:val="00CA3712"/>
    <w:pPr>
      <w:numPr>
        <w:numId w:val="19"/>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22"/>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20"/>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EE2E80"/>
    <w:rPr>
      <w:rFonts w:ascii="Times New Roman" w:hAnsi="Times New Roman"/>
      <w:szCs w:val="22"/>
    </w:rPr>
  </w:style>
  <w:style w:type="paragraph" w:styleId="ListParagraph">
    <w:name w:val="List Paragraph"/>
    <w:basedOn w:val="Normal"/>
    <w:uiPriority w:val="34"/>
    <w:qFormat/>
    <w:rsid w:val="00BC6073"/>
    <w:pPr>
      <w:ind w:left="720"/>
      <w:contextualSpacing/>
    </w:pPr>
  </w:style>
  <w:style w:type="character" w:styleId="PlaceholderText">
    <w:name w:val="Placeholder Text"/>
    <w:basedOn w:val="DefaultParagraphFont"/>
    <w:uiPriority w:val="99"/>
    <w:semiHidden/>
    <w:rsid w:val="008411A5"/>
    <w:rPr>
      <w:color w:val="808080"/>
    </w:rPr>
  </w:style>
  <w:style w:type="paragraph" w:styleId="Revision">
    <w:name w:val="Revision"/>
    <w:hidden/>
    <w:uiPriority w:val="99"/>
    <w:semiHidden/>
    <w:rsid w:val="00A76FD4"/>
    <w:rPr>
      <w:rFonts w:ascii="Times New Roman" w:hAnsi="Times New Roman"/>
      <w:sz w:val="24"/>
    </w:rPr>
  </w:style>
  <w:style w:type="character" w:customStyle="1" w:styleId="HeaderChar">
    <w:name w:val="Header Char"/>
    <w:basedOn w:val="DefaultParagraphFont"/>
    <w:link w:val="Header"/>
    <w:uiPriority w:val="99"/>
    <w:rsid w:val="006A09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604">
      <w:bodyDiv w:val="1"/>
      <w:marLeft w:val="0"/>
      <w:marRight w:val="0"/>
      <w:marTop w:val="0"/>
      <w:marBottom w:val="0"/>
      <w:divBdr>
        <w:top w:val="none" w:sz="0" w:space="0" w:color="auto"/>
        <w:left w:val="none" w:sz="0" w:space="0" w:color="auto"/>
        <w:bottom w:val="none" w:sz="0" w:space="0" w:color="auto"/>
        <w:right w:val="none" w:sz="0" w:space="0" w:color="auto"/>
      </w:divBdr>
      <w:divsChild>
        <w:div w:id="1086457687">
          <w:marLeft w:val="0"/>
          <w:marRight w:val="0"/>
          <w:marTop w:val="0"/>
          <w:marBottom w:val="0"/>
          <w:divBdr>
            <w:top w:val="none" w:sz="0" w:space="0" w:color="auto"/>
            <w:left w:val="none" w:sz="0" w:space="0" w:color="auto"/>
            <w:bottom w:val="none" w:sz="0" w:space="0" w:color="auto"/>
            <w:right w:val="none" w:sz="0" w:space="0" w:color="auto"/>
          </w:divBdr>
        </w:div>
      </w:divsChild>
    </w:div>
    <w:div w:id="768618323">
      <w:bodyDiv w:val="1"/>
      <w:marLeft w:val="0"/>
      <w:marRight w:val="0"/>
      <w:marTop w:val="0"/>
      <w:marBottom w:val="0"/>
      <w:divBdr>
        <w:top w:val="none" w:sz="0" w:space="0" w:color="auto"/>
        <w:left w:val="none" w:sz="0" w:space="0" w:color="auto"/>
        <w:bottom w:val="none" w:sz="0" w:space="0" w:color="auto"/>
        <w:right w:val="none" w:sz="0" w:space="0" w:color="auto"/>
      </w:divBdr>
    </w:div>
    <w:div w:id="925846384">
      <w:bodyDiv w:val="1"/>
      <w:marLeft w:val="0"/>
      <w:marRight w:val="0"/>
      <w:marTop w:val="0"/>
      <w:marBottom w:val="0"/>
      <w:divBdr>
        <w:top w:val="none" w:sz="0" w:space="0" w:color="auto"/>
        <w:left w:val="none" w:sz="0" w:space="0" w:color="auto"/>
        <w:bottom w:val="none" w:sz="0" w:space="0" w:color="auto"/>
        <w:right w:val="none" w:sz="0" w:space="0" w:color="auto"/>
      </w:divBdr>
      <w:divsChild>
        <w:div w:id="1708869128">
          <w:marLeft w:val="0"/>
          <w:marRight w:val="0"/>
          <w:marTop w:val="0"/>
          <w:marBottom w:val="0"/>
          <w:divBdr>
            <w:top w:val="none" w:sz="0" w:space="0" w:color="auto"/>
            <w:left w:val="none" w:sz="0" w:space="0" w:color="auto"/>
            <w:bottom w:val="none" w:sz="0" w:space="0" w:color="auto"/>
            <w:right w:val="none" w:sz="0" w:space="0" w:color="auto"/>
          </w:divBdr>
          <w:divsChild>
            <w:div w:id="1618173818">
              <w:marLeft w:val="0"/>
              <w:marRight w:val="0"/>
              <w:marTop w:val="0"/>
              <w:marBottom w:val="0"/>
              <w:divBdr>
                <w:top w:val="none" w:sz="0" w:space="0" w:color="auto"/>
                <w:left w:val="none" w:sz="0" w:space="0" w:color="auto"/>
                <w:bottom w:val="none" w:sz="0" w:space="0" w:color="auto"/>
                <w:right w:val="none" w:sz="0" w:space="0" w:color="auto"/>
              </w:divBdr>
              <w:divsChild>
                <w:div w:id="1522820249">
                  <w:marLeft w:val="0"/>
                  <w:marRight w:val="0"/>
                  <w:marTop w:val="0"/>
                  <w:marBottom w:val="0"/>
                  <w:divBdr>
                    <w:top w:val="none" w:sz="0" w:space="0" w:color="auto"/>
                    <w:left w:val="none" w:sz="0" w:space="0" w:color="auto"/>
                    <w:bottom w:val="none" w:sz="0" w:space="0" w:color="auto"/>
                    <w:right w:val="none" w:sz="0" w:space="0" w:color="auto"/>
                  </w:divBdr>
                  <w:divsChild>
                    <w:div w:id="564801525">
                      <w:marLeft w:val="0"/>
                      <w:marRight w:val="0"/>
                      <w:marTop w:val="0"/>
                      <w:marBottom w:val="0"/>
                      <w:divBdr>
                        <w:top w:val="none" w:sz="0" w:space="0" w:color="auto"/>
                        <w:left w:val="none" w:sz="0" w:space="0" w:color="auto"/>
                        <w:bottom w:val="none" w:sz="0" w:space="0" w:color="auto"/>
                        <w:right w:val="none" w:sz="0" w:space="0" w:color="auto"/>
                      </w:divBdr>
                      <w:divsChild>
                        <w:div w:id="2074623291">
                          <w:marLeft w:val="0"/>
                          <w:marRight w:val="0"/>
                          <w:marTop w:val="0"/>
                          <w:marBottom w:val="0"/>
                          <w:divBdr>
                            <w:top w:val="none" w:sz="0" w:space="0" w:color="auto"/>
                            <w:left w:val="none" w:sz="0" w:space="0" w:color="auto"/>
                            <w:bottom w:val="none" w:sz="0" w:space="0" w:color="auto"/>
                            <w:right w:val="none" w:sz="0" w:space="0" w:color="auto"/>
                          </w:divBdr>
                          <w:divsChild>
                            <w:div w:id="1055200000">
                              <w:marLeft w:val="0"/>
                              <w:marRight w:val="0"/>
                              <w:marTop w:val="120"/>
                              <w:marBottom w:val="120"/>
                              <w:divBdr>
                                <w:top w:val="none" w:sz="0" w:space="0" w:color="auto"/>
                                <w:left w:val="none" w:sz="0" w:space="0" w:color="auto"/>
                                <w:bottom w:val="none" w:sz="0" w:space="0" w:color="auto"/>
                                <w:right w:val="none" w:sz="0" w:space="0" w:color="auto"/>
                              </w:divBdr>
                              <w:divsChild>
                                <w:div w:id="810630525">
                                  <w:marLeft w:val="0"/>
                                  <w:marRight w:val="0"/>
                                  <w:marTop w:val="0"/>
                                  <w:marBottom w:val="0"/>
                                  <w:divBdr>
                                    <w:top w:val="none" w:sz="0" w:space="0" w:color="auto"/>
                                    <w:left w:val="none" w:sz="0" w:space="0" w:color="auto"/>
                                    <w:bottom w:val="none" w:sz="0" w:space="0" w:color="auto"/>
                                    <w:right w:val="none" w:sz="0" w:space="0" w:color="auto"/>
                                  </w:divBdr>
                                </w:div>
                                <w:div w:id="1104616421">
                                  <w:marLeft w:val="0"/>
                                  <w:marRight w:val="0"/>
                                  <w:marTop w:val="0"/>
                                  <w:marBottom w:val="0"/>
                                  <w:divBdr>
                                    <w:top w:val="none" w:sz="0" w:space="0" w:color="auto"/>
                                    <w:left w:val="none" w:sz="0" w:space="0" w:color="auto"/>
                                    <w:bottom w:val="none" w:sz="0" w:space="0" w:color="auto"/>
                                    <w:right w:val="none" w:sz="0" w:space="0" w:color="auto"/>
                                  </w:divBdr>
                                </w:div>
                                <w:div w:id="2084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1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5FBD-B495-41BC-8184-726FABFB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29</Pages>
  <Words>12368</Words>
  <Characters>70504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82707</CharactersWithSpaces>
  <SharedDoc>false</SharedDoc>
  <HLinks>
    <vt:vector size="12" baseType="variant">
      <vt:variant>
        <vt:i4>4194305</vt:i4>
      </vt:variant>
      <vt:variant>
        <vt:i4>6</vt:i4>
      </vt:variant>
      <vt:variant>
        <vt:i4>0</vt:i4>
      </vt:variant>
      <vt:variant>
        <vt:i4>5</vt:i4>
      </vt:variant>
      <vt:variant>
        <vt:lpwstr>http://www.doe.virginia.gov/</vt:lpwstr>
      </vt:variant>
      <vt:variant>
        <vt:lpwstr/>
      </vt:variant>
      <vt:variant>
        <vt:i4>4194392</vt:i4>
      </vt:variant>
      <vt:variant>
        <vt:i4>3</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9</cp:revision>
  <cp:lastPrinted>2017-04-07T20:10:00Z</cp:lastPrinted>
  <dcterms:created xsi:type="dcterms:W3CDTF">2018-12-05T19:42:00Z</dcterms:created>
  <dcterms:modified xsi:type="dcterms:W3CDTF">2018-12-06T21:05:00Z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