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E2A52" w14:textId="63F8C674" w:rsidR="007137EF" w:rsidRPr="001761F1" w:rsidRDefault="007137EF" w:rsidP="007137EF">
      <w:pPr>
        <w:pStyle w:val="Heading1"/>
      </w:pPr>
      <w:bookmarkStart w:id="0" w:name="_Toc175632766"/>
      <w:r w:rsidRPr="001761F1">
        <w:t xml:space="preserve">AR Remediation Plan – </w:t>
      </w:r>
      <w:r w:rsidR="00823EA1">
        <w:t>Practical Applications – Rational Numbers and Proportional Reasoning</w:t>
      </w:r>
    </w:p>
    <w:p w14:paraId="71531004" w14:textId="32A9D1E4" w:rsidR="007137EF" w:rsidRPr="007137EF" w:rsidRDefault="007137EF" w:rsidP="007137EF">
      <w:pPr>
        <w:pStyle w:val="Heading3"/>
        <w:jc w:val="center"/>
        <w:rPr>
          <w:sz w:val="28"/>
        </w:rPr>
      </w:pPr>
      <w:r>
        <w:rPr>
          <w:sz w:val="28"/>
        </w:rPr>
        <w:t>Mixed Numbers and Improper Fractions</w:t>
      </w:r>
    </w:p>
    <w:p w14:paraId="5D439EAB" w14:textId="27CF1CB5" w:rsidR="008E2707" w:rsidRDefault="008E2707" w:rsidP="0090751A">
      <w:pPr>
        <w:pStyle w:val="Heading3"/>
      </w:pPr>
      <w:r>
        <w:t>STRAND:</w:t>
      </w:r>
      <w:r w:rsidR="006E1294">
        <w:t xml:space="preserve">  </w:t>
      </w:r>
      <w:r w:rsidR="0052357F">
        <w:rPr>
          <w:b w:val="0"/>
          <w:color w:val="FF0000"/>
        </w:rPr>
        <w:t xml:space="preserve"> </w:t>
      </w:r>
      <w:r w:rsidR="00DF0E26">
        <w:rPr>
          <w:b w:val="0"/>
        </w:rPr>
        <w:t>Computation and Estimation</w:t>
      </w:r>
    </w:p>
    <w:p w14:paraId="062ADD1E" w14:textId="4327E9A5" w:rsidR="008E2707" w:rsidRPr="00823EA1" w:rsidRDefault="008E2707" w:rsidP="0090751A">
      <w:pPr>
        <w:pStyle w:val="Heading3"/>
        <w:rPr>
          <w:b w:val="0"/>
        </w:rPr>
      </w:pPr>
      <w:r>
        <w:t>STRAND CONCEPT:</w:t>
      </w:r>
      <w:r w:rsidR="006E1294">
        <w:t xml:space="preserve">  </w:t>
      </w:r>
      <w:r w:rsidR="00823EA1">
        <w:rPr>
          <w:b w:val="0"/>
        </w:rPr>
        <w:t>Rational Numbers and Proportional Reasoning</w:t>
      </w:r>
    </w:p>
    <w:p w14:paraId="357176F4" w14:textId="3E272852" w:rsidR="004E43DC" w:rsidRPr="0090751A" w:rsidRDefault="00AC1CDA" w:rsidP="0090751A">
      <w:pPr>
        <w:pStyle w:val="Heading3"/>
      </w:pPr>
      <w:r w:rsidRPr="0090751A">
        <w:t>SOL</w:t>
      </w:r>
      <w:r w:rsidR="00B44791" w:rsidRPr="0090751A">
        <w:t xml:space="preserve"> </w:t>
      </w:r>
      <w:bookmarkEnd w:id="0"/>
      <w:r w:rsidR="00E678D3">
        <w:t>5.6</w:t>
      </w:r>
      <w:r w:rsidR="00CF64BA">
        <w:t>a</w:t>
      </w:r>
      <w:r w:rsidR="00E678D3">
        <w:t>, 6.5</w:t>
      </w:r>
      <w:r w:rsidR="00823EA1">
        <w:t>b</w:t>
      </w:r>
    </w:p>
    <w:p w14:paraId="5CED4B2D" w14:textId="1ADF81B6" w:rsidR="004E43DC" w:rsidRPr="0083755B" w:rsidRDefault="000E173E" w:rsidP="0083755B">
      <w:pPr>
        <w:pStyle w:val="Heading4"/>
      </w:pPr>
      <w:r>
        <w:t xml:space="preserve">Remediation Plan </w:t>
      </w:r>
      <w:r w:rsidR="004E43DC" w:rsidRPr="0083755B">
        <w:t>Summary</w:t>
      </w:r>
    </w:p>
    <w:p w14:paraId="1669E3B4" w14:textId="14BA08EE" w:rsidR="00B44791" w:rsidRPr="002C3EB2" w:rsidRDefault="005D2F81" w:rsidP="004E43D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Using manipulatives, student discover how mixed numbers and improper fractions are related.</w:t>
      </w:r>
    </w:p>
    <w:p w14:paraId="502E29EB" w14:textId="4CCFAFAA" w:rsidR="0052357F" w:rsidRPr="0083755B" w:rsidRDefault="007137EF" w:rsidP="0052357F">
      <w:pPr>
        <w:pStyle w:val="Heading4"/>
      </w:pPr>
      <w:r>
        <w:t xml:space="preserve">Errors and </w:t>
      </w:r>
      <w:r w:rsidR="0052357F" w:rsidRPr="002C3EB2">
        <w:t>Common Miscon</w:t>
      </w:r>
      <w:r w:rsidR="0052357F">
        <w:t>ceptions</w:t>
      </w:r>
    </w:p>
    <w:p w14:paraId="364D38B5" w14:textId="13449A0B" w:rsidR="00B16500" w:rsidRPr="00B16500" w:rsidRDefault="00B16500" w:rsidP="00B16500">
      <w:pPr>
        <w:pStyle w:val="ListParagraph"/>
        <w:numPr>
          <w:ilvl w:val="0"/>
          <w:numId w:val="42"/>
        </w:numPr>
        <w:rPr>
          <w:rFonts w:ascii="Calibri" w:hAnsi="Calibri" w:cs="Calibri"/>
          <w:sz w:val="24"/>
          <w:szCs w:val="24"/>
        </w:rPr>
      </w:pPr>
      <w:r w:rsidRPr="00B16500">
        <w:rPr>
          <w:rFonts w:ascii="Calibri" w:hAnsi="Calibri" w:cs="Calibri"/>
          <w:sz w:val="24"/>
          <w:szCs w:val="24"/>
        </w:rPr>
        <w:t xml:space="preserve">Some students struggle to understand that </w:t>
      </w:r>
      <w:r w:rsidR="001E1F37">
        <w:rPr>
          <w:rFonts w:ascii="Calibri" w:hAnsi="Calibri" w:cs="Calibri"/>
          <w:sz w:val="24"/>
          <w:szCs w:val="24"/>
        </w:rPr>
        <w:t xml:space="preserve">a </w:t>
      </w:r>
      <w:r w:rsidRPr="00B16500">
        <w:rPr>
          <w:rFonts w:ascii="Calibri" w:hAnsi="Calibri" w:cs="Calibri"/>
          <w:sz w:val="24"/>
          <w:szCs w:val="24"/>
        </w:rPr>
        <w:t xml:space="preserve">mixed number can be written as a fraction using the denominator of the fraction. For example, </w:t>
      </w:r>
      <w:r w:rsidR="007137EF" w:rsidRPr="007137EF">
        <w:rPr>
          <w:rFonts w:ascii="Calibri" w:hAnsi="Calibri" w:cs="Calibri"/>
          <w:position w:val="-24"/>
          <w:sz w:val="24"/>
          <w:szCs w:val="24"/>
        </w:rPr>
        <w:object w:dxaOrig="360" w:dyaOrig="620" w14:anchorId="49BD6E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7" o:title=""/>
          </v:shape>
          <o:OLEObject Type="Embed" ProgID="Equation.DSMT4" ShapeID="_x0000_i1025" DrawAspect="Content" ObjectID="_1600753186" r:id="rId8"/>
        </w:object>
      </w:r>
      <w:r>
        <w:rPr>
          <w:rFonts w:ascii="Calibri" w:hAnsi="Calibri" w:cs="Calibri"/>
          <w:sz w:val="24"/>
          <w:szCs w:val="24"/>
        </w:rPr>
        <w:t>can be written as</w:t>
      </w:r>
      <w:r w:rsidRPr="00B16500">
        <w:rPr>
          <w:rFonts w:ascii="Calibri" w:hAnsi="Calibri" w:cs="Calibri"/>
          <w:sz w:val="24"/>
          <w:szCs w:val="24"/>
        </w:rPr>
        <w:t xml:space="preserve"> </w:t>
      </w:r>
      <w:r w:rsidR="007137EF" w:rsidRPr="007137EF">
        <w:rPr>
          <w:rFonts w:ascii="Calibri" w:hAnsi="Calibri" w:cs="Calibri"/>
          <w:position w:val="-24"/>
          <w:sz w:val="24"/>
          <w:szCs w:val="24"/>
        </w:rPr>
        <w:object w:dxaOrig="220" w:dyaOrig="620" w14:anchorId="428B9C06">
          <v:shape id="_x0000_i1026" type="#_x0000_t75" style="width:11.25pt;height:30.75pt" o:ole="">
            <v:imagedata r:id="rId9" o:title=""/>
          </v:shape>
          <o:OLEObject Type="Embed" ProgID="Equation.DSMT4" ShapeID="_x0000_i1026" DrawAspect="Content" ObjectID="_1600753187" r:id="rId10"/>
        </w:object>
      </w:r>
      <w:r w:rsidR="007137E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combined with</w:t>
      </w:r>
      <w:r w:rsidR="007137EF" w:rsidRPr="007137EF">
        <w:rPr>
          <w:rFonts w:ascii="Calibri" w:hAnsi="Calibri" w:cs="Calibri"/>
          <w:position w:val="-24"/>
          <w:sz w:val="24"/>
          <w:szCs w:val="24"/>
        </w:rPr>
        <w:object w:dxaOrig="220" w:dyaOrig="620" w14:anchorId="648EFFE8">
          <v:shape id="_x0000_i1027" type="#_x0000_t75" style="width:11.25pt;height:30.75pt" o:ole="">
            <v:imagedata r:id="rId11" o:title=""/>
          </v:shape>
          <o:OLEObject Type="Embed" ProgID="Equation.DSMT4" ShapeID="_x0000_i1027" DrawAspect="Content" ObjectID="_1600753188" r:id="rId12"/>
        </w:object>
      </w:r>
      <w:r w:rsidRPr="00B16500">
        <w:rPr>
          <w:rFonts w:ascii="Calibri" w:hAnsi="Calibri" w:cs="Calibri"/>
          <w:sz w:val="24"/>
          <w:szCs w:val="24"/>
        </w:rPr>
        <w:t>.</w:t>
      </w:r>
    </w:p>
    <w:p w14:paraId="1FB6D825" w14:textId="7C1FEB45" w:rsidR="00B16500" w:rsidRPr="00B16500" w:rsidRDefault="00B16500" w:rsidP="00B16500">
      <w:pPr>
        <w:pStyle w:val="ListParagraph"/>
        <w:numPr>
          <w:ilvl w:val="0"/>
          <w:numId w:val="42"/>
        </w:numPr>
        <w:rPr>
          <w:rFonts w:ascii="Calibri" w:hAnsi="Calibri" w:cs="Calibri"/>
          <w:sz w:val="24"/>
          <w:szCs w:val="24"/>
        </w:rPr>
      </w:pPr>
      <w:r w:rsidRPr="00B16500">
        <w:rPr>
          <w:rFonts w:ascii="Calibri" w:hAnsi="Calibri" w:cs="Calibri"/>
          <w:sz w:val="24"/>
          <w:szCs w:val="24"/>
        </w:rPr>
        <w:t xml:space="preserve">Some students </w:t>
      </w:r>
      <w:r w:rsidR="006A2641">
        <w:rPr>
          <w:rFonts w:ascii="Calibri" w:hAnsi="Calibri" w:cs="Calibri"/>
          <w:sz w:val="24"/>
          <w:szCs w:val="24"/>
        </w:rPr>
        <w:t>look at a fraction as two distinct whole number</w:t>
      </w:r>
      <w:r w:rsidR="001E1F37">
        <w:rPr>
          <w:rFonts w:ascii="Calibri" w:hAnsi="Calibri" w:cs="Calibri"/>
          <w:sz w:val="24"/>
          <w:szCs w:val="24"/>
        </w:rPr>
        <w:t>s</w:t>
      </w:r>
      <w:r w:rsidR="006A2641">
        <w:rPr>
          <w:rFonts w:ascii="Calibri" w:hAnsi="Calibri" w:cs="Calibri"/>
          <w:sz w:val="24"/>
          <w:szCs w:val="24"/>
        </w:rPr>
        <w:t xml:space="preserve"> instead of </w:t>
      </w:r>
      <w:r w:rsidR="001E1F37">
        <w:rPr>
          <w:rFonts w:ascii="Calibri" w:hAnsi="Calibri" w:cs="Calibri"/>
          <w:sz w:val="24"/>
          <w:szCs w:val="24"/>
        </w:rPr>
        <w:t xml:space="preserve">understanding that the </w:t>
      </w:r>
      <w:r>
        <w:rPr>
          <w:rFonts w:ascii="Calibri" w:hAnsi="Calibri" w:cs="Calibri"/>
          <w:sz w:val="24"/>
          <w:szCs w:val="24"/>
        </w:rPr>
        <w:t>denominator indicates how many parts</w:t>
      </w:r>
      <w:r w:rsidRPr="00B16500">
        <w:rPr>
          <w:rFonts w:ascii="Calibri" w:hAnsi="Calibri" w:cs="Calibri"/>
          <w:sz w:val="24"/>
          <w:szCs w:val="24"/>
        </w:rPr>
        <w:t xml:space="preserve"> make a whole</w:t>
      </w:r>
      <w:r w:rsidR="006A2641">
        <w:rPr>
          <w:rFonts w:ascii="Calibri" w:hAnsi="Calibri" w:cs="Calibri"/>
          <w:sz w:val="24"/>
          <w:szCs w:val="24"/>
        </w:rPr>
        <w:t xml:space="preserve"> and the numerator indicates how many parts</w:t>
      </w:r>
      <w:r w:rsidR="001E1F37">
        <w:rPr>
          <w:rFonts w:ascii="Calibri" w:hAnsi="Calibri" w:cs="Calibri"/>
          <w:sz w:val="24"/>
          <w:szCs w:val="24"/>
        </w:rPr>
        <w:t xml:space="preserve"> of the whole you are discussing</w:t>
      </w:r>
      <w:r w:rsidRPr="00B16500">
        <w:rPr>
          <w:rFonts w:ascii="Calibri" w:hAnsi="Calibri" w:cs="Calibri"/>
          <w:sz w:val="24"/>
          <w:szCs w:val="24"/>
        </w:rPr>
        <w:t>.</w:t>
      </w:r>
    </w:p>
    <w:p w14:paraId="2C223DDC" w14:textId="0BA0BC22" w:rsidR="00B16500" w:rsidRPr="00B16500" w:rsidRDefault="00B16500" w:rsidP="004E43DC">
      <w:pPr>
        <w:pStyle w:val="ListParagraph"/>
        <w:numPr>
          <w:ilvl w:val="0"/>
          <w:numId w:val="42"/>
        </w:numPr>
        <w:rPr>
          <w:rFonts w:ascii="Calibri" w:hAnsi="Calibri" w:cs="Calibri"/>
          <w:sz w:val="24"/>
          <w:szCs w:val="24"/>
        </w:rPr>
      </w:pPr>
      <w:r w:rsidRPr="00B16500">
        <w:rPr>
          <w:rFonts w:ascii="Calibri" w:hAnsi="Calibri" w:cs="Calibri"/>
          <w:sz w:val="24"/>
          <w:szCs w:val="24"/>
        </w:rPr>
        <w:t>Some students confuse the procedure and add the denominator to the whole number and multiply by the numerator.</w:t>
      </w:r>
    </w:p>
    <w:p w14:paraId="77512882" w14:textId="77777777" w:rsidR="004E43DC" w:rsidRDefault="004E43DC" w:rsidP="0083755B">
      <w:pPr>
        <w:pStyle w:val="Heading4"/>
      </w:pPr>
      <w:r w:rsidRPr="002C3EB2">
        <w:t>Materials</w:t>
      </w:r>
    </w:p>
    <w:p w14:paraId="7C37710C" w14:textId="1983C433" w:rsidR="00E678D3" w:rsidRPr="00B16500" w:rsidRDefault="00E678D3" w:rsidP="00E678D3">
      <w:pPr>
        <w:rPr>
          <w:rFonts w:asciiTheme="minorHAnsi" w:hAnsiTheme="minorHAnsi"/>
          <w:sz w:val="24"/>
          <w:szCs w:val="24"/>
        </w:rPr>
      </w:pPr>
      <w:r w:rsidRPr="00B16500">
        <w:rPr>
          <w:rFonts w:asciiTheme="minorHAnsi" w:hAnsiTheme="minorHAnsi"/>
          <w:sz w:val="24"/>
          <w:szCs w:val="24"/>
        </w:rPr>
        <w:t xml:space="preserve">Any of the </w:t>
      </w:r>
      <w:r w:rsidR="005628BA" w:rsidRPr="00B16500">
        <w:rPr>
          <w:rFonts w:asciiTheme="minorHAnsi" w:hAnsiTheme="minorHAnsi"/>
          <w:sz w:val="24"/>
          <w:szCs w:val="24"/>
        </w:rPr>
        <w:t>following;</w:t>
      </w:r>
      <w:r w:rsidRPr="00B16500">
        <w:rPr>
          <w:rFonts w:asciiTheme="minorHAnsi" w:hAnsiTheme="minorHAnsi"/>
          <w:sz w:val="24"/>
          <w:szCs w:val="24"/>
        </w:rPr>
        <w:t xml:space="preserve"> Pattern Blocks, Fraction tiles, paper</w:t>
      </w:r>
      <w:r w:rsidR="005628BA" w:rsidRPr="00B16500">
        <w:rPr>
          <w:rFonts w:asciiTheme="minorHAnsi" w:hAnsiTheme="minorHAnsi"/>
          <w:sz w:val="24"/>
          <w:szCs w:val="24"/>
        </w:rPr>
        <w:t xml:space="preserve"> (cut </w:t>
      </w:r>
      <w:r w:rsidR="007137EF">
        <w:rPr>
          <w:rFonts w:asciiTheme="minorHAnsi" w:hAnsiTheme="minorHAnsi"/>
          <w:sz w:val="24"/>
          <w:szCs w:val="24"/>
        </w:rPr>
        <w:t xml:space="preserve">into </w:t>
      </w:r>
      <w:r w:rsidR="005628BA" w:rsidRPr="00B16500">
        <w:rPr>
          <w:rFonts w:asciiTheme="minorHAnsi" w:hAnsiTheme="minorHAnsi"/>
          <w:sz w:val="24"/>
          <w:szCs w:val="24"/>
        </w:rPr>
        <w:t>equal sized pieces)</w:t>
      </w:r>
    </w:p>
    <w:p w14:paraId="39B44166" w14:textId="77777777" w:rsidR="00B44791" w:rsidRPr="002C3EB2" w:rsidRDefault="0083755B" w:rsidP="0083755B">
      <w:pPr>
        <w:pStyle w:val="Heading4"/>
      </w:pPr>
      <w:r w:rsidRPr="002C3EB2">
        <w:t>Introductory Activity</w:t>
      </w:r>
    </w:p>
    <w:p w14:paraId="0F63FD28" w14:textId="12EFD1B3" w:rsidR="00E80723" w:rsidRPr="00E678D3" w:rsidRDefault="00F83FC3" w:rsidP="00E80723">
      <w:pPr>
        <w:pStyle w:val="ListParagrap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 walked</w:t>
      </w:r>
      <w:r w:rsidRPr="00E678D3">
        <w:rPr>
          <w:rFonts w:ascii="Calibri" w:hAnsi="Calibri" w:cs="Calibri"/>
          <w:sz w:val="24"/>
          <w:szCs w:val="24"/>
        </w:rPr>
        <w:t xml:space="preserve"> </w:t>
      </w:r>
      <w:r w:rsidR="007137EF" w:rsidRPr="007137EF">
        <w:rPr>
          <w:rFonts w:ascii="Calibri" w:hAnsi="Calibri" w:cs="Calibri"/>
          <w:position w:val="-24"/>
          <w:sz w:val="24"/>
          <w:szCs w:val="24"/>
        </w:rPr>
        <w:object w:dxaOrig="340" w:dyaOrig="620" w14:anchorId="7DBCEF92">
          <v:shape id="_x0000_i1028" type="#_x0000_t75" style="width:17.25pt;height:30.75pt" o:ole="">
            <v:imagedata r:id="rId13" o:title=""/>
          </v:shape>
          <o:OLEObject Type="Embed" ProgID="Equation.DSMT4" ShapeID="_x0000_i1028" DrawAspect="Content" ObjectID="_1600753189" r:id="rId14"/>
        </w:object>
      </w:r>
      <w:r w:rsidR="007137EF">
        <w:rPr>
          <w:rFonts w:ascii="Calibri" w:hAnsi="Calibri" w:cs="Calibri"/>
          <w:sz w:val="24"/>
          <w:szCs w:val="24"/>
        </w:rPr>
        <w:t xml:space="preserve"> m</w:t>
      </w:r>
      <w:r w:rsidRPr="00E678D3">
        <w:rPr>
          <w:rFonts w:ascii="Calibri" w:hAnsi="Calibri" w:cs="Calibri"/>
          <w:sz w:val="24"/>
          <w:szCs w:val="24"/>
        </w:rPr>
        <w:t>iles.</w:t>
      </w:r>
      <w:r>
        <w:rPr>
          <w:rFonts w:ascii="Calibri" w:hAnsi="Calibri" w:cs="Calibri"/>
          <w:sz w:val="24"/>
          <w:szCs w:val="24"/>
        </w:rPr>
        <w:t xml:space="preserve">  He</w:t>
      </w:r>
      <w:r w:rsidR="00B16500">
        <w:rPr>
          <w:rFonts w:ascii="Calibri" w:hAnsi="Calibri" w:cs="Calibri"/>
          <w:sz w:val="24"/>
          <w:szCs w:val="24"/>
        </w:rPr>
        <w:t xml:space="preserve"> track</w:t>
      </w:r>
      <w:r w:rsidR="006B1C3C">
        <w:rPr>
          <w:rFonts w:ascii="Calibri" w:hAnsi="Calibri" w:cs="Calibri"/>
          <w:sz w:val="24"/>
          <w:szCs w:val="24"/>
        </w:rPr>
        <w:t>ed</w:t>
      </w:r>
      <w:r w:rsidR="00B16500">
        <w:rPr>
          <w:rFonts w:ascii="Calibri" w:hAnsi="Calibri" w:cs="Calibri"/>
          <w:sz w:val="24"/>
          <w:szCs w:val="24"/>
        </w:rPr>
        <w:t xml:space="preserve"> his time every</w:t>
      </w:r>
      <w:r w:rsidR="007137EF">
        <w:rPr>
          <w:rFonts w:ascii="Calibri" w:hAnsi="Calibri" w:cs="Calibri"/>
          <w:sz w:val="24"/>
          <w:szCs w:val="24"/>
        </w:rPr>
        <w:t xml:space="preserve"> </w:t>
      </w:r>
      <w:r w:rsidR="007137EF" w:rsidRPr="007137EF">
        <w:rPr>
          <w:rFonts w:ascii="Calibri" w:hAnsi="Calibri" w:cs="Calibri"/>
          <w:position w:val="-24"/>
          <w:sz w:val="24"/>
          <w:szCs w:val="24"/>
        </w:rPr>
        <w:object w:dxaOrig="220" w:dyaOrig="620" w14:anchorId="4C6813C4">
          <v:shape id="_x0000_i1029" type="#_x0000_t75" style="width:11.25pt;height:30.75pt" o:ole="">
            <v:imagedata r:id="rId15" o:title=""/>
          </v:shape>
          <o:OLEObject Type="Embed" ProgID="Equation.DSMT4" ShapeID="_x0000_i1029" DrawAspect="Content" ObjectID="_1600753190" r:id="rId16"/>
        </w:object>
      </w:r>
      <w:r w:rsidR="007137E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mile</w:t>
      </w:r>
      <w:r w:rsidR="006B1C3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 the walk.</w:t>
      </w:r>
      <w:r w:rsidR="00B16500">
        <w:rPr>
          <w:rFonts w:ascii="Calibri" w:hAnsi="Calibri" w:cs="Calibri"/>
          <w:sz w:val="24"/>
          <w:szCs w:val="24"/>
        </w:rPr>
        <w:t xml:space="preserve"> </w:t>
      </w:r>
      <w:r w:rsidR="00E678D3">
        <w:rPr>
          <w:rFonts w:ascii="Calibri" w:hAnsi="Calibri" w:cs="Calibri"/>
          <w:sz w:val="24"/>
          <w:szCs w:val="24"/>
        </w:rPr>
        <w:t xml:space="preserve">How many half mile </w:t>
      </w:r>
      <w:r w:rsidR="00B16500">
        <w:rPr>
          <w:rFonts w:ascii="Calibri" w:hAnsi="Calibri" w:cs="Calibri"/>
          <w:sz w:val="24"/>
          <w:szCs w:val="24"/>
        </w:rPr>
        <w:t xml:space="preserve">intervals </w:t>
      </w:r>
      <w:r w:rsidR="00E678D3">
        <w:rPr>
          <w:rFonts w:ascii="Calibri" w:hAnsi="Calibri" w:cs="Calibri"/>
          <w:sz w:val="24"/>
          <w:szCs w:val="24"/>
        </w:rPr>
        <w:t xml:space="preserve">did </w:t>
      </w:r>
      <w:r w:rsidR="006B1C3C">
        <w:rPr>
          <w:rFonts w:ascii="Calibri" w:hAnsi="Calibri" w:cs="Calibri"/>
          <w:sz w:val="24"/>
          <w:szCs w:val="24"/>
        </w:rPr>
        <w:t>he</w:t>
      </w:r>
      <w:r w:rsidR="00E678D3">
        <w:rPr>
          <w:rFonts w:ascii="Calibri" w:hAnsi="Calibri" w:cs="Calibri"/>
          <w:sz w:val="24"/>
          <w:szCs w:val="24"/>
        </w:rPr>
        <w:t xml:space="preserve"> walk</w:t>
      </w:r>
      <w:r w:rsidR="00E678D3" w:rsidRPr="00E678D3">
        <w:rPr>
          <w:rFonts w:ascii="Calibri" w:hAnsi="Calibri" w:cs="Calibri"/>
          <w:sz w:val="24"/>
          <w:szCs w:val="24"/>
        </w:rPr>
        <w:t xml:space="preserve">? How </w:t>
      </w:r>
      <w:r>
        <w:rPr>
          <w:rFonts w:ascii="Calibri" w:hAnsi="Calibri" w:cs="Calibri"/>
          <w:sz w:val="24"/>
          <w:szCs w:val="24"/>
        </w:rPr>
        <w:t>could</w:t>
      </w:r>
      <w:r w:rsidR="00E678D3" w:rsidRPr="00E678D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you write</w:t>
      </w:r>
      <w:r w:rsidR="006B1C3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this amount</w:t>
      </w:r>
      <w:r w:rsidR="007A2312">
        <w:rPr>
          <w:rFonts w:ascii="Calibri" w:hAnsi="Calibri" w:cs="Calibri"/>
          <w:sz w:val="24"/>
          <w:szCs w:val="24"/>
        </w:rPr>
        <w:t xml:space="preserve"> as an improper fraction</w:t>
      </w:r>
      <w:r w:rsidR="00E678D3" w:rsidRPr="00E678D3">
        <w:rPr>
          <w:rFonts w:ascii="Calibri" w:hAnsi="Calibri" w:cs="Calibri"/>
          <w:sz w:val="24"/>
          <w:szCs w:val="24"/>
        </w:rPr>
        <w:t xml:space="preserve">? </w:t>
      </w:r>
    </w:p>
    <w:p w14:paraId="5F165937" w14:textId="77777777" w:rsidR="004E43DC" w:rsidRDefault="0083755B" w:rsidP="0083755B">
      <w:pPr>
        <w:pStyle w:val="Heading4"/>
      </w:pPr>
      <w:r w:rsidRPr="002C3EB2">
        <w:t>Plan for Instruction</w:t>
      </w:r>
    </w:p>
    <w:p w14:paraId="6F3BE332" w14:textId="5E83E3B0" w:rsidR="005D2F81" w:rsidRPr="00B16500" w:rsidRDefault="005D2F81" w:rsidP="00782ADF">
      <w:pPr>
        <w:pStyle w:val="ListParagraph"/>
        <w:numPr>
          <w:ilvl w:val="0"/>
          <w:numId w:val="40"/>
        </w:numPr>
        <w:rPr>
          <w:rFonts w:asciiTheme="minorHAnsi" w:hAnsiTheme="minorHAnsi"/>
          <w:sz w:val="24"/>
          <w:szCs w:val="24"/>
        </w:rPr>
      </w:pPr>
      <w:r w:rsidRPr="00B16500">
        <w:rPr>
          <w:rFonts w:asciiTheme="minorHAnsi" w:hAnsiTheme="minorHAnsi"/>
          <w:sz w:val="24"/>
          <w:szCs w:val="24"/>
        </w:rPr>
        <w:t>Hand each student a set of manipulat</w:t>
      </w:r>
      <w:r w:rsidR="00782ADF" w:rsidRPr="00B16500">
        <w:rPr>
          <w:rFonts w:asciiTheme="minorHAnsi" w:hAnsiTheme="minorHAnsi"/>
          <w:sz w:val="24"/>
          <w:szCs w:val="24"/>
        </w:rPr>
        <w:t>ives or several sheets of paper and establish the whole. (For example: with the pattern blocks say, “</w:t>
      </w:r>
      <w:r w:rsidR="00782ADF" w:rsidRPr="00B16500">
        <w:rPr>
          <w:rFonts w:asciiTheme="minorHAnsi" w:hAnsiTheme="minorHAnsi"/>
          <w:i/>
          <w:sz w:val="24"/>
          <w:szCs w:val="24"/>
        </w:rPr>
        <w:t xml:space="preserve">The hexagon represents </w:t>
      </w:r>
      <w:r w:rsidR="007A2312" w:rsidRPr="00B16500">
        <w:rPr>
          <w:rFonts w:asciiTheme="minorHAnsi" w:hAnsiTheme="minorHAnsi"/>
          <w:i/>
          <w:sz w:val="24"/>
          <w:szCs w:val="24"/>
        </w:rPr>
        <w:t xml:space="preserve">one </w:t>
      </w:r>
      <w:r w:rsidR="00782ADF" w:rsidRPr="00B16500">
        <w:rPr>
          <w:rFonts w:asciiTheme="minorHAnsi" w:hAnsiTheme="minorHAnsi"/>
          <w:i/>
          <w:sz w:val="24"/>
          <w:szCs w:val="24"/>
        </w:rPr>
        <w:t>whole.”</w:t>
      </w:r>
      <w:r w:rsidR="00782ADF" w:rsidRPr="00B16500">
        <w:rPr>
          <w:rFonts w:asciiTheme="minorHAnsi" w:hAnsiTheme="minorHAnsi"/>
          <w:sz w:val="24"/>
          <w:szCs w:val="24"/>
        </w:rPr>
        <w:t xml:space="preserve"> Or with the paper, “</w:t>
      </w:r>
      <w:r w:rsidR="00782ADF" w:rsidRPr="00B16500">
        <w:rPr>
          <w:rFonts w:asciiTheme="minorHAnsi" w:hAnsiTheme="minorHAnsi"/>
          <w:i/>
          <w:sz w:val="24"/>
          <w:szCs w:val="24"/>
        </w:rPr>
        <w:t xml:space="preserve">one whole sheet represents </w:t>
      </w:r>
      <w:r w:rsidR="007A2312" w:rsidRPr="00B16500">
        <w:rPr>
          <w:rFonts w:asciiTheme="minorHAnsi" w:hAnsiTheme="minorHAnsi"/>
          <w:i/>
          <w:sz w:val="24"/>
          <w:szCs w:val="24"/>
        </w:rPr>
        <w:t>one</w:t>
      </w:r>
      <w:r w:rsidR="00782ADF" w:rsidRPr="00B16500">
        <w:rPr>
          <w:rFonts w:asciiTheme="minorHAnsi" w:hAnsiTheme="minorHAnsi"/>
          <w:i/>
          <w:sz w:val="24"/>
          <w:szCs w:val="24"/>
        </w:rPr>
        <w:t xml:space="preserve"> whole…”</w:t>
      </w:r>
      <w:r w:rsidR="00782ADF" w:rsidRPr="00B16500">
        <w:rPr>
          <w:rFonts w:asciiTheme="minorHAnsi" w:hAnsiTheme="minorHAnsi"/>
          <w:sz w:val="24"/>
          <w:szCs w:val="24"/>
        </w:rPr>
        <w:t>)</w:t>
      </w:r>
    </w:p>
    <w:p w14:paraId="7DAF4D5D" w14:textId="1C4AB997" w:rsidR="00E80723" w:rsidRPr="00B16500" w:rsidRDefault="005D2F81" w:rsidP="00782ADF">
      <w:pPr>
        <w:pStyle w:val="ListParagraph"/>
        <w:numPr>
          <w:ilvl w:val="0"/>
          <w:numId w:val="40"/>
        </w:numPr>
        <w:rPr>
          <w:rFonts w:asciiTheme="minorHAnsi" w:hAnsiTheme="minorHAnsi"/>
          <w:sz w:val="24"/>
          <w:szCs w:val="24"/>
        </w:rPr>
      </w:pPr>
      <w:r w:rsidRPr="00B16500">
        <w:rPr>
          <w:rFonts w:asciiTheme="minorHAnsi" w:hAnsiTheme="minorHAnsi"/>
          <w:sz w:val="24"/>
          <w:szCs w:val="24"/>
        </w:rPr>
        <w:t xml:space="preserve">Have students represent </w:t>
      </w:r>
      <w:r w:rsidR="007137EF" w:rsidRPr="007137EF">
        <w:rPr>
          <w:rFonts w:ascii="Calibri" w:hAnsi="Calibri" w:cs="Calibri"/>
          <w:position w:val="-24"/>
          <w:sz w:val="24"/>
          <w:szCs w:val="24"/>
        </w:rPr>
        <w:object w:dxaOrig="340" w:dyaOrig="620" w14:anchorId="34859870">
          <v:shape id="_x0000_i1030" type="#_x0000_t75" style="width:17.25pt;height:30.75pt" o:ole="">
            <v:imagedata r:id="rId13" o:title=""/>
          </v:shape>
          <o:OLEObject Type="Embed" ProgID="Equation.DSMT4" ShapeID="_x0000_i1030" DrawAspect="Content" ObjectID="_1600753191" r:id="rId17"/>
        </w:object>
      </w:r>
      <w:r w:rsidR="007137EF">
        <w:rPr>
          <w:rFonts w:ascii="Calibri" w:hAnsi="Calibri" w:cs="Calibri"/>
          <w:sz w:val="24"/>
          <w:szCs w:val="24"/>
        </w:rPr>
        <w:t xml:space="preserve"> </w:t>
      </w:r>
      <w:r w:rsidRPr="00B16500">
        <w:rPr>
          <w:rFonts w:asciiTheme="minorHAnsi" w:hAnsiTheme="minorHAnsi"/>
          <w:sz w:val="24"/>
          <w:szCs w:val="24"/>
        </w:rPr>
        <w:t>using one whole and one</w:t>
      </w:r>
      <w:r w:rsidR="007137EF">
        <w:rPr>
          <w:rFonts w:asciiTheme="minorHAnsi" w:hAnsiTheme="minorHAnsi"/>
          <w:sz w:val="24"/>
          <w:szCs w:val="24"/>
        </w:rPr>
        <w:t xml:space="preserve"> </w:t>
      </w:r>
      <w:r w:rsidR="007137EF" w:rsidRPr="007137EF">
        <w:rPr>
          <w:rFonts w:ascii="Calibri" w:hAnsi="Calibri" w:cs="Calibri"/>
          <w:position w:val="-24"/>
          <w:sz w:val="24"/>
          <w:szCs w:val="24"/>
        </w:rPr>
        <w:object w:dxaOrig="220" w:dyaOrig="620" w14:anchorId="2059B612">
          <v:shape id="_x0000_i1031" type="#_x0000_t75" style="width:11.25pt;height:30.75pt" o:ole="">
            <v:imagedata r:id="rId15" o:title=""/>
          </v:shape>
          <o:OLEObject Type="Embed" ProgID="Equation.DSMT4" ShapeID="_x0000_i1031" DrawAspect="Content" ObjectID="_1600753192" r:id="rId18"/>
        </w:object>
      </w:r>
      <w:r w:rsidR="007137EF">
        <w:rPr>
          <w:rFonts w:ascii="Calibri" w:hAnsi="Calibri" w:cs="Calibri"/>
          <w:sz w:val="24"/>
          <w:szCs w:val="24"/>
        </w:rPr>
        <w:t>-</w:t>
      </w:r>
      <w:r w:rsidRPr="00B16500">
        <w:rPr>
          <w:rFonts w:asciiTheme="minorHAnsi" w:hAnsiTheme="minorHAnsi"/>
          <w:sz w:val="24"/>
          <w:szCs w:val="24"/>
        </w:rPr>
        <w:t xml:space="preserve"> sized piece.  Ask, “</w:t>
      </w:r>
      <w:r w:rsidR="00CF64BA">
        <w:rPr>
          <w:rFonts w:asciiTheme="minorHAnsi" w:hAnsiTheme="minorHAnsi"/>
          <w:i/>
          <w:sz w:val="24"/>
          <w:szCs w:val="24"/>
        </w:rPr>
        <w:t xml:space="preserve">How else can we </w:t>
      </w:r>
      <w:proofErr w:type="gramStart"/>
      <w:r w:rsidR="00CF64BA">
        <w:rPr>
          <w:rFonts w:asciiTheme="minorHAnsi" w:hAnsiTheme="minorHAnsi"/>
          <w:i/>
          <w:sz w:val="24"/>
          <w:szCs w:val="24"/>
        </w:rPr>
        <w:t>represent</w:t>
      </w:r>
      <w:r w:rsidRPr="00B16500">
        <w:rPr>
          <w:rFonts w:asciiTheme="minorHAnsi" w:hAnsiTheme="minorHAnsi"/>
          <w:i/>
          <w:sz w:val="24"/>
          <w:szCs w:val="24"/>
        </w:rPr>
        <w:t xml:space="preserve"> </w:t>
      </w:r>
      <w:proofErr w:type="gramEnd"/>
      <w:r w:rsidR="007137EF" w:rsidRPr="007137EF">
        <w:rPr>
          <w:rFonts w:ascii="Calibri" w:hAnsi="Calibri" w:cs="Calibri"/>
          <w:position w:val="-24"/>
          <w:sz w:val="24"/>
          <w:szCs w:val="24"/>
        </w:rPr>
        <w:object w:dxaOrig="340" w:dyaOrig="620" w14:anchorId="7623C91F">
          <v:shape id="_x0000_i1032" type="#_x0000_t75" style="width:17.25pt;height:30.75pt" o:ole="">
            <v:imagedata r:id="rId13" o:title=""/>
          </v:shape>
          <o:OLEObject Type="Embed" ProgID="Equation.DSMT4" ShapeID="_x0000_i1032" DrawAspect="Content" ObjectID="_1600753193" r:id="rId19"/>
        </w:object>
      </w:r>
      <w:r w:rsidRPr="00B16500">
        <w:rPr>
          <w:rFonts w:asciiTheme="minorHAnsi" w:hAnsiTheme="minorHAnsi"/>
          <w:sz w:val="24"/>
          <w:szCs w:val="24"/>
        </w:rPr>
        <w:t xml:space="preserve">? Encourage students </w:t>
      </w:r>
      <w:r w:rsidR="00782ADF" w:rsidRPr="00B16500">
        <w:rPr>
          <w:rFonts w:asciiTheme="minorHAnsi" w:hAnsiTheme="minorHAnsi"/>
          <w:sz w:val="24"/>
          <w:szCs w:val="24"/>
        </w:rPr>
        <w:t xml:space="preserve">to make as </w:t>
      </w:r>
      <w:r w:rsidR="00BB39F4" w:rsidRPr="00B16500">
        <w:rPr>
          <w:rFonts w:asciiTheme="minorHAnsi" w:hAnsiTheme="minorHAnsi"/>
          <w:sz w:val="24"/>
          <w:szCs w:val="24"/>
        </w:rPr>
        <w:t xml:space="preserve">many </w:t>
      </w:r>
      <w:r w:rsidR="00BB39F4">
        <w:rPr>
          <w:rFonts w:asciiTheme="minorHAnsi" w:hAnsiTheme="minorHAnsi"/>
          <w:sz w:val="24"/>
          <w:szCs w:val="24"/>
        </w:rPr>
        <w:t>models</w:t>
      </w:r>
      <w:r w:rsidR="00782ADF" w:rsidRPr="00B16500">
        <w:rPr>
          <w:rFonts w:asciiTheme="minorHAnsi" w:hAnsiTheme="minorHAnsi"/>
          <w:sz w:val="24"/>
          <w:szCs w:val="24"/>
        </w:rPr>
        <w:t xml:space="preserve"> as they can </w:t>
      </w:r>
      <w:r w:rsidR="007137EF">
        <w:rPr>
          <w:rFonts w:asciiTheme="minorHAnsi" w:hAnsiTheme="minorHAnsi"/>
          <w:sz w:val="24"/>
          <w:szCs w:val="24"/>
        </w:rPr>
        <w:t>(t</w:t>
      </w:r>
      <w:r w:rsidR="0066121B" w:rsidRPr="00B16500">
        <w:rPr>
          <w:rFonts w:asciiTheme="minorHAnsi" w:hAnsiTheme="minorHAnsi"/>
          <w:sz w:val="24"/>
          <w:szCs w:val="24"/>
        </w:rPr>
        <w:t>his will reinforce equivalent fractions)</w:t>
      </w:r>
      <w:r w:rsidR="007137EF">
        <w:rPr>
          <w:rFonts w:asciiTheme="minorHAnsi" w:hAnsiTheme="minorHAnsi"/>
          <w:sz w:val="24"/>
          <w:szCs w:val="24"/>
        </w:rPr>
        <w:t>.</w:t>
      </w:r>
      <w:r w:rsidR="0066121B" w:rsidRPr="00B16500">
        <w:rPr>
          <w:rFonts w:asciiTheme="minorHAnsi" w:hAnsiTheme="minorHAnsi"/>
          <w:sz w:val="24"/>
          <w:szCs w:val="24"/>
        </w:rPr>
        <w:t xml:space="preserve"> </w:t>
      </w:r>
      <w:r w:rsidR="00782ADF" w:rsidRPr="00B16500">
        <w:rPr>
          <w:rFonts w:asciiTheme="minorHAnsi" w:hAnsiTheme="minorHAnsi"/>
          <w:sz w:val="24"/>
          <w:szCs w:val="24"/>
        </w:rPr>
        <w:t>Select several students to present their representations.</w:t>
      </w:r>
      <w:r w:rsidRPr="00B16500">
        <w:rPr>
          <w:rFonts w:asciiTheme="minorHAnsi" w:hAnsiTheme="minorHAnsi"/>
          <w:sz w:val="24"/>
          <w:szCs w:val="24"/>
        </w:rPr>
        <w:t xml:space="preserve"> </w:t>
      </w:r>
      <w:r w:rsidR="00BB39F4">
        <w:rPr>
          <w:rFonts w:asciiTheme="minorHAnsi" w:hAnsiTheme="minorHAnsi"/>
          <w:sz w:val="24"/>
          <w:szCs w:val="24"/>
        </w:rPr>
        <w:t>If</w:t>
      </w:r>
      <w:r w:rsidR="00782ADF" w:rsidRPr="00B16500">
        <w:rPr>
          <w:rFonts w:asciiTheme="minorHAnsi" w:hAnsiTheme="minorHAnsi"/>
          <w:sz w:val="24"/>
          <w:szCs w:val="24"/>
        </w:rPr>
        <w:t xml:space="preserve"> </w:t>
      </w:r>
      <w:r w:rsidR="00CF64BA">
        <w:rPr>
          <w:rFonts w:asciiTheme="minorHAnsi" w:hAnsiTheme="minorHAnsi"/>
          <w:sz w:val="24"/>
          <w:szCs w:val="24"/>
        </w:rPr>
        <w:t>three</w:t>
      </w:r>
      <w:r w:rsidR="00782ADF" w:rsidRPr="00B16500">
        <w:rPr>
          <w:rFonts w:asciiTheme="minorHAnsi" w:hAnsiTheme="minorHAnsi"/>
          <w:sz w:val="24"/>
          <w:szCs w:val="24"/>
        </w:rPr>
        <w:t xml:space="preserve"> halves was not presented, display and discuss this model. Have students record their representations as fractions or mixed numbers. </w:t>
      </w:r>
    </w:p>
    <w:p w14:paraId="31884660" w14:textId="5B3CEA3C" w:rsidR="0066121B" w:rsidRPr="00B16500" w:rsidRDefault="0066121B" w:rsidP="00782ADF">
      <w:pPr>
        <w:pStyle w:val="ListParagraph"/>
        <w:numPr>
          <w:ilvl w:val="0"/>
          <w:numId w:val="40"/>
        </w:numPr>
        <w:rPr>
          <w:rFonts w:asciiTheme="minorHAnsi" w:hAnsiTheme="minorHAnsi"/>
          <w:sz w:val="24"/>
          <w:szCs w:val="24"/>
        </w:rPr>
      </w:pPr>
      <w:r w:rsidRPr="00B16500">
        <w:rPr>
          <w:rFonts w:asciiTheme="minorHAnsi" w:hAnsiTheme="minorHAnsi"/>
          <w:sz w:val="24"/>
          <w:szCs w:val="24"/>
        </w:rPr>
        <w:t xml:space="preserve">Next have students represent </w:t>
      </w:r>
      <w:r w:rsidR="007137EF" w:rsidRPr="007137EF">
        <w:rPr>
          <w:rFonts w:asciiTheme="minorHAnsi" w:hAnsiTheme="minorHAnsi"/>
          <w:position w:val="-24"/>
          <w:sz w:val="24"/>
          <w:szCs w:val="24"/>
        </w:rPr>
        <w:object w:dxaOrig="360" w:dyaOrig="620" w14:anchorId="1BA80DD1">
          <v:shape id="_x0000_i1033" type="#_x0000_t75" style="width:18pt;height:30.75pt" o:ole="">
            <v:imagedata r:id="rId20" o:title=""/>
          </v:shape>
          <o:OLEObject Type="Embed" ProgID="Equation.DSMT4" ShapeID="_x0000_i1033" DrawAspect="Content" ObjectID="_1600753194" r:id="rId21"/>
        </w:object>
      </w:r>
      <w:r w:rsidR="007137EF">
        <w:rPr>
          <w:rFonts w:asciiTheme="minorHAnsi" w:hAnsiTheme="minorHAnsi"/>
          <w:sz w:val="24"/>
          <w:szCs w:val="24"/>
        </w:rPr>
        <w:t xml:space="preserve"> </w:t>
      </w:r>
      <w:r w:rsidRPr="00B16500">
        <w:rPr>
          <w:rFonts w:asciiTheme="minorHAnsi" w:hAnsiTheme="minorHAnsi"/>
          <w:sz w:val="24"/>
          <w:szCs w:val="24"/>
        </w:rPr>
        <w:t>multiple ways.  Again have students present their models and have them write the fractions represented. Make sure you focus on the</w:t>
      </w:r>
      <w:r w:rsidR="007137EF">
        <w:rPr>
          <w:rFonts w:asciiTheme="minorHAnsi" w:hAnsiTheme="minorHAnsi"/>
          <w:sz w:val="24"/>
          <w:szCs w:val="24"/>
        </w:rPr>
        <w:t xml:space="preserve"> </w:t>
      </w:r>
      <w:r w:rsidR="007137EF" w:rsidRPr="007137EF">
        <w:rPr>
          <w:rFonts w:asciiTheme="minorHAnsi" w:hAnsiTheme="minorHAnsi"/>
          <w:position w:val="-24"/>
          <w:sz w:val="24"/>
          <w:szCs w:val="24"/>
        </w:rPr>
        <w:object w:dxaOrig="240" w:dyaOrig="620" w14:anchorId="73A21807">
          <v:shape id="_x0000_i1034" type="#_x0000_t75" style="width:12pt;height:30.75pt" o:ole="">
            <v:imagedata r:id="rId22" o:title=""/>
          </v:shape>
          <o:OLEObject Type="Embed" ProgID="Equation.DSMT4" ShapeID="_x0000_i1034" DrawAspect="Content" ObjectID="_1600753195" r:id="rId23"/>
        </w:object>
      </w:r>
      <w:r w:rsidRPr="00B16500">
        <w:rPr>
          <w:rFonts w:asciiTheme="minorHAnsi" w:hAnsiTheme="minorHAnsi"/>
          <w:sz w:val="24"/>
          <w:szCs w:val="24"/>
        </w:rPr>
        <w:t xml:space="preserve">model the most. Ask,” </w:t>
      </w:r>
      <w:r w:rsidRPr="00B16500">
        <w:rPr>
          <w:rFonts w:asciiTheme="minorHAnsi" w:hAnsiTheme="minorHAnsi"/>
          <w:i/>
          <w:sz w:val="24"/>
          <w:szCs w:val="24"/>
        </w:rPr>
        <w:t xml:space="preserve">How are </w:t>
      </w:r>
      <w:r w:rsidR="007137EF" w:rsidRPr="007137EF">
        <w:rPr>
          <w:rFonts w:asciiTheme="minorHAnsi" w:hAnsiTheme="minorHAnsi"/>
          <w:position w:val="-24"/>
          <w:sz w:val="24"/>
          <w:szCs w:val="24"/>
        </w:rPr>
        <w:object w:dxaOrig="360" w:dyaOrig="620" w14:anchorId="63FE609C">
          <v:shape id="_x0000_i1035" type="#_x0000_t75" style="width:18pt;height:30.75pt" o:ole="">
            <v:imagedata r:id="rId20" o:title=""/>
          </v:shape>
          <o:OLEObject Type="Embed" ProgID="Equation.DSMT4" ShapeID="_x0000_i1035" DrawAspect="Content" ObjectID="_1600753196" r:id="rId24"/>
        </w:object>
      </w:r>
      <w:r w:rsidR="007137EF">
        <w:rPr>
          <w:rFonts w:asciiTheme="minorHAnsi" w:hAnsiTheme="minorHAnsi"/>
          <w:sz w:val="24"/>
          <w:szCs w:val="24"/>
        </w:rPr>
        <w:t xml:space="preserve"> </w:t>
      </w:r>
      <w:r w:rsidR="007137EF">
        <w:rPr>
          <w:rFonts w:asciiTheme="minorHAnsi" w:hAnsiTheme="minorHAnsi"/>
          <w:i/>
          <w:sz w:val="24"/>
          <w:szCs w:val="24"/>
        </w:rPr>
        <w:t xml:space="preserve">and </w:t>
      </w:r>
      <w:r w:rsidR="007137EF" w:rsidRPr="007137EF">
        <w:rPr>
          <w:rFonts w:asciiTheme="minorHAnsi" w:hAnsiTheme="minorHAnsi"/>
          <w:position w:val="-24"/>
          <w:sz w:val="24"/>
          <w:szCs w:val="24"/>
        </w:rPr>
        <w:object w:dxaOrig="240" w:dyaOrig="620" w14:anchorId="458B6F8A">
          <v:shape id="_x0000_i1036" type="#_x0000_t75" style="width:12pt;height:30.75pt" o:ole="">
            <v:imagedata r:id="rId22" o:title=""/>
          </v:shape>
          <o:OLEObject Type="Embed" ProgID="Equation.DSMT4" ShapeID="_x0000_i1036" DrawAspect="Content" ObjectID="_1600753197" r:id="rId25"/>
        </w:object>
      </w:r>
      <w:r w:rsidRPr="00B16500">
        <w:rPr>
          <w:rFonts w:asciiTheme="minorHAnsi" w:hAnsiTheme="minorHAnsi"/>
          <w:i/>
          <w:sz w:val="24"/>
          <w:szCs w:val="24"/>
        </w:rPr>
        <w:t xml:space="preserve">related?”, “Without the models, how could we convert </w:t>
      </w:r>
      <w:r w:rsidR="007137EF" w:rsidRPr="007137EF">
        <w:rPr>
          <w:rFonts w:asciiTheme="minorHAnsi" w:hAnsiTheme="minorHAnsi"/>
          <w:position w:val="-24"/>
          <w:sz w:val="24"/>
          <w:szCs w:val="24"/>
        </w:rPr>
        <w:object w:dxaOrig="360" w:dyaOrig="620" w14:anchorId="6E608830">
          <v:shape id="_x0000_i1037" type="#_x0000_t75" style="width:18pt;height:30.75pt" o:ole="">
            <v:imagedata r:id="rId20" o:title=""/>
          </v:shape>
          <o:OLEObject Type="Embed" ProgID="Equation.DSMT4" ShapeID="_x0000_i1037" DrawAspect="Content" ObjectID="_1600753198" r:id="rId26"/>
        </w:object>
      </w:r>
      <w:r w:rsidR="007137EF">
        <w:rPr>
          <w:rFonts w:asciiTheme="minorHAnsi" w:hAnsiTheme="minorHAnsi"/>
          <w:sz w:val="24"/>
          <w:szCs w:val="24"/>
        </w:rPr>
        <w:t xml:space="preserve"> </w:t>
      </w:r>
      <w:r w:rsidRPr="00B16500">
        <w:rPr>
          <w:rFonts w:asciiTheme="minorHAnsi" w:hAnsiTheme="minorHAnsi"/>
          <w:i/>
          <w:sz w:val="24"/>
          <w:szCs w:val="24"/>
        </w:rPr>
        <w:t>to</w:t>
      </w:r>
      <w:r w:rsidR="007137EF" w:rsidRPr="007137EF">
        <w:rPr>
          <w:rFonts w:asciiTheme="minorHAnsi" w:hAnsiTheme="minorHAnsi"/>
          <w:position w:val="-24"/>
          <w:sz w:val="24"/>
          <w:szCs w:val="24"/>
        </w:rPr>
        <w:object w:dxaOrig="240" w:dyaOrig="620" w14:anchorId="016C90FE">
          <v:shape id="_x0000_i1038" type="#_x0000_t75" style="width:12pt;height:30.75pt" o:ole="">
            <v:imagedata r:id="rId22" o:title=""/>
          </v:shape>
          <o:OLEObject Type="Embed" ProgID="Equation.DSMT4" ShapeID="_x0000_i1038" DrawAspect="Content" ObjectID="_1600753199" r:id="rId27"/>
        </w:object>
      </w:r>
      <w:r w:rsidRPr="00B16500">
        <w:rPr>
          <w:rFonts w:asciiTheme="minorHAnsi" w:hAnsiTheme="minorHAnsi"/>
          <w:i/>
          <w:sz w:val="24"/>
          <w:szCs w:val="24"/>
        </w:rPr>
        <w:t>and vice versa?” Have students discuss with a partner their thoughts</w:t>
      </w:r>
      <w:r w:rsidR="007137EF">
        <w:rPr>
          <w:rFonts w:asciiTheme="minorHAnsi" w:hAnsiTheme="minorHAnsi"/>
          <w:i/>
          <w:sz w:val="24"/>
          <w:szCs w:val="24"/>
        </w:rPr>
        <w:t>.</w:t>
      </w:r>
    </w:p>
    <w:p w14:paraId="6F304E5C" w14:textId="7F304245" w:rsidR="0066121B" w:rsidRPr="00B16500" w:rsidRDefault="0066121B" w:rsidP="00782ADF">
      <w:pPr>
        <w:pStyle w:val="ListParagraph"/>
        <w:numPr>
          <w:ilvl w:val="0"/>
          <w:numId w:val="40"/>
        </w:numPr>
        <w:rPr>
          <w:rFonts w:asciiTheme="minorHAnsi" w:hAnsiTheme="minorHAnsi"/>
          <w:sz w:val="24"/>
          <w:szCs w:val="24"/>
        </w:rPr>
      </w:pPr>
      <w:r w:rsidRPr="00B16500">
        <w:rPr>
          <w:rFonts w:asciiTheme="minorHAnsi" w:hAnsiTheme="minorHAnsi"/>
          <w:sz w:val="24"/>
          <w:szCs w:val="24"/>
        </w:rPr>
        <w:t>Give students more mixed numbers to model until you feel they are able to verbalize how t</w:t>
      </w:r>
      <w:r w:rsidR="006B1C3C">
        <w:rPr>
          <w:rFonts w:asciiTheme="minorHAnsi" w:hAnsiTheme="minorHAnsi"/>
          <w:sz w:val="24"/>
          <w:szCs w:val="24"/>
        </w:rPr>
        <w:t>o convert from one to the other.</w:t>
      </w:r>
    </w:p>
    <w:p w14:paraId="7BA7727C" w14:textId="1C7CBBE3" w:rsidR="0071733B" w:rsidRPr="002C3EB2" w:rsidRDefault="0083755B" w:rsidP="002C3EB2">
      <w:pPr>
        <w:pStyle w:val="Heading4"/>
      </w:pPr>
      <w:r w:rsidRPr="002C3EB2">
        <w:lastRenderedPageBreak/>
        <w:t>Pulling It All Together (Reflection)</w:t>
      </w:r>
      <w:bookmarkStart w:id="1" w:name="SOL5_2a"/>
      <w:bookmarkStart w:id="2" w:name="_Toc175632767"/>
      <w:bookmarkEnd w:id="1"/>
      <w:r w:rsidR="00792D26" w:rsidRPr="002C3EB2">
        <w:t>.</w:t>
      </w:r>
    </w:p>
    <w:p w14:paraId="646CE75A" w14:textId="3DCC802E" w:rsidR="00792D26" w:rsidRDefault="00342A79" w:rsidP="0071733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When converting a mixed number to an improper fraction, e</w:t>
      </w:r>
      <w:r w:rsidR="0066121B">
        <w:rPr>
          <w:rFonts w:ascii="Calibri" w:hAnsi="Calibri" w:cs="Calibri"/>
          <w:sz w:val="24"/>
          <w:szCs w:val="24"/>
        </w:rPr>
        <w:t xml:space="preserve">xplain </w:t>
      </w:r>
      <w:r w:rsidR="001E1F37">
        <w:rPr>
          <w:rFonts w:ascii="Calibri" w:hAnsi="Calibri" w:cs="Calibri"/>
          <w:sz w:val="24"/>
          <w:szCs w:val="24"/>
        </w:rPr>
        <w:t xml:space="preserve">why </w:t>
      </w:r>
      <w:r w:rsidR="0066121B">
        <w:rPr>
          <w:rFonts w:ascii="Calibri" w:hAnsi="Calibri" w:cs="Calibri"/>
          <w:sz w:val="24"/>
          <w:szCs w:val="24"/>
        </w:rPr>
        <w:t>multiplying the whole number by the denominator and adding it to the numerator</w:t>
      </w:r>
      <w:r w:rsidR="001E1F37">
        <w:rPr>
          <w:rFonts w:ascii="Calibri" w:hAnsi="Calibri" w:cs="Calibri"/>
          <w:sz w:val="24"/>
          <w:szCs w:val="24"/>
        </w:rPr>
        <w:t xml:space="preserve"> makes sense</w:t>
      </w:r>
      <w:r>
        <w:rPr>
          <w:rFonts w:ascii="Calibri" w:hAnsi="Calibri" w:cs="Calibri"/>
          <w:sz w:val="24"/>
          <w:szCs w:val="24"/>
        </w:rPr>
        <w:t>.</w:t>
      </w:r>
    </w:p>
    <w:bookmarkEnd w:id="2"/>
    <w:p w14:paraId="201777CC" w14:textId="1B61E9A9" w:rsidR="00792D26" w:rsidRDefault="00792D26">
      <w:pPr>
        <w:spacing w:line="240" w:lineRule="auto"/>
        <w:rPr>
          <w:rFonts w:ascii="Calibri" w:hAnsi="Calibri" w:cs="Calibri"/>
          <w:color w:val="FF0000"/>
          <w:sz w:val="24"/>
          <w:szCs w:val="24"/>
        </w:rPr>
      </w:pPr>
    </w:p>
    <w:p w14:paraId="09AA5B25" w14:textId="77777777" w:rsidR="00C00CAA" w:rsidRPr="008B5765" w:rsidRDefault="00C00CAA" w:rsidP="00C00CAA">
      <w:pPr>
        <w:pStyle w:val="Footer"/>
        <w:jc w:val="left"/>
        <w:rPr>
          <w:rFonts w:ascii="Calibri" w:hAnsi="Calibri" w:cs="Calibri"/>
          <w:sz w:val="22"/>
          <w:szCs w:val="22"/>
        </w:rPr>
      </w:pPr>
      <w:r w:rsidRPr="008B5765">
        <w:rPr>
          <w:rFonts w:ascii="Calibri" w:hAnsi="Calibri" w:cs="Calibri"/>
          <w:sz w:val="22"/>
          <w:szCs w:val="22"/>
        </w:rPr>
        <w:t>Virginia Department of Education 2018</w:t>
      </w:r>
    </w:p>
    <w:p w14:paraId="23BD8756" w14:textId="087C15ED" w:rsidR="005346D1" w:rsidRPr="001761F1" w:rsidRDefault="005346D1" w:rsidP="00A90C81">
      <w:pPr>
        <w:rPr>
          <w:rFonts w:ascii="Calibri" w:hAnsi="Calibri" w:cs="Calibri"/>
          <w:sz w:val="24"/>
          <w:szCs w:val="24"/>
        </w:rPr>
      </w:pPr>
      <w:bookmarkStart w:id="3" w:name="_GoBack"/>
      <w:bookmarkEnd w:id="3"/>
    </w:p>
    <w:sectPr w:rsidR="005346D1" w:rsidRPr="001761F1" w:rsidSect="007137EF">
      <w:headerReference w:type="default" r:id="rId28"/>
      <w:footerReference w:type="default" r:id="rId29"/>
      <w:pgSz w:w="12240" w:h="15840" w:code="1"/>
      <w:pgMar w:top="720" w:right="720" w:bottom="720" w:left="720" w:header="720" w:footer="504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5E3315" w16cid:durableId="1EF485F0"/>
  <w16cid:commentId w16cid:paraId="7ABB84E9" w16cid:durableId="1EF484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01E03" w14:textId="77777777" w:rsidR="00A62562" w:rsidRDefault="00A62562">
      <w:r>
        <w:separator/>
      </w:r>
    </w:p>
    <w:p w14:paraId="283C3900" w14:textId="77777777" w:rsidR="00A62562" w:rsidRDefault="00A62562"/>
    <w:p w14:paraId="29637BA9" w14:textId="77777777" w:rsidR="00A62562" w:rsidRDefault="00A62562"/>
  </w:endnote>
  <w:endnote w:type="continuationSeparator" w:id="0">
    <w:p w14:paraId="54738AAC" w14:textId="77777777" w:rsidR="00A62562" w:rsidRDefault="00A62562">
      <w:r>
        <w:continuationSeparator/>
      </w:r>
    </w:p>
    <w:p w14:paraId="6F9BC9E3" w14:textId="77777777" w:rsidR="00A62562" w:rsidRDefault="00A62562"/>
    <w:p w14:paraId="469D0EC3" w14:textId="77777777" w:rsidR="00A62562" w:rsidRDefault="00A625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EFFF3" w14:textId="77777777" w:rsidR="006B1C3C" w:rsidRPr="008B5765" w:rsidRDefault="006B1C3C">
    <w:pPr>
      <w:pStyle w:val="Footer"/>
      <w:rPr>
        <w:rFonts w:ascii="Calibri" w:hAnsi="Calibri" w:cs="Calibri"/>
        <w:sz w:val="22"/>
        <w:szCs w:val="22"/>
      </w:rPr>
    </w:pPr>
    <w:r w:rsidRPr="008B5765">
      <w:rPr>
        <w:rFonts w:ascii="Calibri" w:hAnsi="Calibri" w:cs="Calibri"/>
        <w:sz w:val="22"/>
        <w:szCs w:val="22"/>
      </w:rPr>
      <w:t>Virginia Department of Education 2018</w:t>
    </w:r>
  </w:p>
  <w:p w14:paraId="58CDFA99" w14:textId="38080829" w:rsidR="006B1C3C" w:rsidRPr="008B5765" w:rsidRDefault="006B1C3C">
    <w:pPr>
      <w:pStyle w:val="Footer"/>
      <w:rPr>
        <w:rFonts w:ascii="Calibri" w:hAnsi="Calibri" w:cs="Calibri"/>
        <w:sz w:val="22"/>
        <w:szCs w:val="22"/>
      </w:rPr>
    </w:pPr>
    <w:r w:rsidRPr="008B5765">
      <w:rPr>
        <w:rStyle w:val="PageNumber"/>
        <w:rFonts w:ascii="Calibri" w:hAnsi="Calibri" w:cs="Calibri"/>
        <w:sz w:val="22"/>
        <w:szCs w:val="22"/>
      </w:rPr>
      <w:fldChar w:fldCharType="begin"/>
    </w:r>
    <w:r w:rsidRPr="008B5765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Pr="008B5765">
      <w:rPr>
        <w:rStyle w:val="PageNumber"/>
        <w:rFonts w:ascii="Calibri" w:hAnsi="Calibri" w:cs="Calibri"/>
        <w:sz w:val="22"/>
        <w:szCs w:val="22"/>
      </w:rPr>
      <w:fldChar w:fldCharType="separate"/>
    </w:r>
    <w:r w:rsidR="00C00CAA">
      <w:rPr>
        <w:rStyle w:val="PageNumber"/>
        <w:rFonts w:ascii="Calibri" w:hAnsi="Calibri" w:cs="Calibri"/>
        <w:noProof/>
        <w:sz w:val="22"/>
        <w:szCs w:val="22"/>
      </w:rPr>
      <w:t>2</w:t>
    </w:r>
    <w:r w:rsidRPr="008B5765">
      <w:rPr>
        <w:rStyle w:val="PageNumber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74C03" w14:textId="77777777" w:rsidR="00A62562" w:rsidRDefault="00A62562">
      <w:r>
        <w:separator/>
      </w:r>
    </w:p>
    <w:p w14:paraId="20EBFA64" w14:textId="77777777" w:rsidR="00A62562" w:rsidRDefault="00A62562"/>
    <w:p w14:paraId="17F18601" w14:textId="77777777" w:rsidR="00A62562" w:rsidRDefault="00A62562"/>
  </w:footnote>
  <w:footnote w:type="continuationSeparator" w:id="0">
    <w:p w14:paraId="6D61B77E" w14:textId="77777777" w:rsidR="00A62562" w:rsidRDefault="00A62562">
      <w:r>
        <w:continuationSeparator/>
      </w:r>
    </w:p>
    <w:p w14:paraId="58C93FFA" w14:textId="77777777" w:rsidR="00A62562" w:rsidRDefault="00A62562"/>
    <w:p w14:paraId="3BA8468B" w14:textId="77777777" w:rsidR="00A62562" w:rsidRDefault="00A625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F1FBB" w14:textId="5095AAA4" w:rsidR="006B1C3C" w:rsidRDefault="00823EA1">
    <w:pPr>
      <w:pStyle w:val="Header"/>
      <w:rPr>
        <w:rFonts w:asciiTheme="minorHAnsi" w:hAnsiTheme="minorHAnsi" w:cstheme="minorHAnsi"/>
        <w:sz w:val="24"/>
        <w:szCs w:val="24"/>
      </w:rPr>
    </w:pPr>
    <w:r w:rsidRPr="00823EA1">
      <w:rPr>
        <w:rFonts w:asciiTheme="minorHAnsi" w:hAnsiTheme="minorHAnsi" w:cstheme="minorHAnsi"/>
        <w:sz w:val="24"/>
        <w:szCs w:val="24"/>
      </w:rPr>
      <w:t>AR Remediation Plan – Practical Applications – Rational Numbers and Proportional Reasoning</w:t>
    </w:r>
  </w:p>
  <w:p w14:paraId="18C02F6B" w14:textId="77777777" w:rsidR="00823EA1" w:rsidRPr="00823EA1" w:rsidRDefault="00823EA1">
    <w:pPr>
      <w:pStyle w:val="Header"/>
      <w:rPr>
        <w:rFonts w:asciiTheme="minorHAnsi" w:hAnsiTheme="minorHAnsi"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04090005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917CA"/>
    <w:multiLevelType w:val="singleLevel"/>
    <w:tmpl w:val="48262908"/>
    <w:lvl w:ilvl="0">
      <w:start w:val="1"/>
      <w:numFmt w:val="bullet"/>
      <w:lvlText w:val="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3" w15:restartNumberingAfterBreak="0">
    <w:nsid w:val="073812A7"/>
    <w:multiLevelType w:val="hybridMultilevel"/>
    <w:tmpl w:val="7B8883A2"/>
    <w:lvl w:ilvl="0" w:tplc="CA8E1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07F8A"/>
    <w:multiLevelType w:val="hybridMultilevel"/>
    <w:tmpl w:val="5056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1318"/>
    <w:multiLevelType w:val="hybridMultilevel"/>
    <w:tmpl w:val="6B60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57082"/>
    <w:multiLevelType w:val="hybridMultilevel"/>
    <w:tmpl w:val="F2DEB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964E5"/>
    <w:multiLevelType w:val="multilevel"/>
    <w:tmpl w:val="C5AE21C0"/>
    <w:lvl w:ilvl="0">
      <w:start w:val="1"/>
      <w:numFmt w:val="bullet"/>
      <w:lvlText w:val=""/>
      <w:lvlJc w:val="left"/>
      <w:pPr>
        <w:tabs>
          <w:tab w:val="num" w:pos="3420"/>
        </w:tabs>
        <w:ind w:left="2970" w:firstLine="0"/>
      </w:pPr>
      <w:rPr>
        <w:rFonts w:ascii="Wingdings 2" w:hAnsi="Wingdings 2" w:hint="default"/>
        <w:b w:val="0"/>
        <w:sz w:val="32"/>
        <w:szCs w:val="3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56913"/>
    <w:multiLevelType w:val="hybridMultilevel"/>
    <w:tmpl w:val="BD469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56B9C"/>
    <w:multiLevelType w:val="hybridMultilevel"/>
    <w:tmpl w:val="FDE84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020EF"/>
    <w:multiLevelType w:val="hybridMultilevel"/>
    <w:tmpl w:val="3E7A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D61BA"/>
    <w:multiLevelType w:val="hybridMultilevel"/>
    <w:tmpl w:val="DAAC9676"/>
    <w:lvl w:ilvl="0" w:tplc="AD4E0132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222E0039"/>
    <w:multiLevelType w:val="hybridMultilevel"/>
    <w:tmpl w:val="62189EE8"/>
    <w:lvl w:ilvl="0" w:tplc="C76ABFD0">
      <w:start w:val="1"/>
      <w:numFmt w:val="bullet"/>
      <w:pStyle w:val="ListBullet2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F7BB6"/>
    <w:multiLevelType w:val="hybridMultilevel"/>
    <w:tmpl w:val="A0008904"/>
    <w:lvl w:ilvl="0" w:tplc="FE745E48">
      <w:start w:val="1"/>
      <w:numFmt w:val="bullet"/>
      <w:pStyle w:val="BulletedParagraph"/>
      <w:lvlText w:val=""/>
      <w:lvlJc w:val="left"/>
      <w:pPr>
        <w:tabs>
          <w:tab w:val="num" w:pos="360"/>
        </w:tabs>
        <w:ind w:left="-360" w:firstLine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"/>
      <w:lvlJc w:val="left"/>
      <w:pPr>
        <w:tabs>
          <w:tab w:val="num" w:pos="1404"/>
        </w:tabs>
        <w:ind w:left="1404" w:hanging="324"/>
      </w:pPr>
      <w:rPr>
        <w:rFonts w:ascii="Symbol" w:hAnsi="Symbol" w:cs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A4DA6"/>
    <w:multiLevelType w:val="hybridMultilevel"/>
    <w:tmpl w:val="1FB609FE"/>
    <w:lvl w:ilvl="0" w:tplc="CFD4A6B0">
      <w:start w:val="1"/>
      <w:numFmt w:val="bullet"/>
      <w:pStyle w:val="Bullet2"/>
      <w:lvlText w:val="o"/>
      <w:lvlJc w:val="left"/>
      <w:pPr>
        <w:tabs>
          <w:tab w:val="num" w:pos="2520"/>
        </w:tabs>
        <w:ind w:left="2520" w:hanging="360"/>
      </w:pPr>
      <w:rPr>
        <w:rFonts w:ascii="Courier" w:hAnsi="Courier"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BD3DEA"/>
    <w:multiLevelType w:val="hybridMultilevel"/>
    <w:tmpl w:val="03B4894E"/>
    <w:lvl w:ilvl="0" w:tplc="585AE9B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45675"/>
    <w:multiLevelType w:val="hybridMultilevel"/>
    <w:tmpl w:val="17580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25848"/>
    <w:multiLevelType w:val="hybridMultilevel"/>
    <w:tmpl w:val="08065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E121C"/>
    <w:multiLevelType w:val="hybridMultilevel"/>
    <w:tmpl w:val="BCCC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1795B"/>
    <w:multiLevelType w:val="hybridMultilevel"/>
    <w:tmpl w:val="DFE61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72962"/>
    <w:multiLevelType w:val="hybridMultilevel"/>
    <w:tmpl w:val="D5522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50A01"/>
    <w:multiLevelType w:val="hybridMultilevel"/>
    <w:tmpl w:val="FBFA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B2C1F"/>
    <w:multiLevelType w:val="hybridMultilevel"/>
    <w:tmpl w:val="D9FAD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C4D3C"/>
    <w:multiLevelType w:val="hybridMultilevel"/>
    <w:tmpl w:val="8B6AFB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110B15"/>
    <w:multiLevelType w:val="hybridMultilevel"/>
    <w:tmpl w:val="96D87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17974"/>
    <w:multiLevelType w:val="hybridMultilevel"/>
    <w:tmpl w:val="4B521FD8"/>
    <w:lvl w:ilvl="0" w:tplc="02722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57D45"/>
    <w:multiLevelType w:val="hybridMultilevel"/>
    <w:tmpl w:val="33E4F8C8"/>
    <w:lvl w:ilvl="0" w:tplc="CF543E6C">
      <w:start w:val="1"/>
      <w:numFmt w:val="bullet"/>
      <w:lvlText w:val=""/>
      <w:lvlJc w:val="left"/>
      <w:pPr>
        <w:tabs>
          <w:tab w:val="num" w:pos="3420"/>
        </w:tabs>
        <w:ind w:left="2970" w:firstLine="0"/>
      </w:pPr>
      <w:rPr>
        <w:rFonts w:ascii="Wingdings 2" w:hAnsi="Wingdings 2" w:hint="default"/>
        <w:b w:val="0"/>
        <w:sz w:val="32"/>
        <w:szCs w:val="32"/>
      </w:rPr>
    </w:lvl>
    <w:lvl w:ilvl="1" w:tplc="668EC0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0244D"/>
    <w:multiLevelType w:val="hybridMultilevel"/>
    <w:tmpl w:val="97F65E14"/>
    <w:lvl w:ilvl="0" w:tplc="9FF28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F6C70"/>
    <w:multiLevelType w:val="hybridMultilevel"/>
    <w:tmpl w:val="A814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46E6E"/>
    <w:multiLevelType w:val="hybridMultilevel"/>
    <w:tmpl w:val="8F44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D0839"/>
    <w:multiLevelType w:val="singleLevel"/>
    <w:tmpl w:val="CA8E1DFA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</w:lvl>
  </w:abstractNum>
  <w:abstractNum w:abstractNumId="31" w15:restartNumberingAfterBreak="0">
    <w:nsid w:val="7E20603E"/>
    <w:multiLevelType w:val="hybridMultilevel"/>
    <w:tmpl w:val="7B8E8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1"/>
  </w:num>
  <w:num w:numId="4">
    <w:abstractNumId w:val="12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5"/>
  </w:num>
  <w:num w:numId="11">
    <w:abstractNumId w:val="7"/>
  </w:num>
  <w:num w:numId="12">
    <w:abstractNumId w:val="20"/>
  </w:num>
  <w:num w:numId="13">
    <w:abstractNumId w:val="1"/>
    <w:lvlOverride w:ilvl="0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</w:num>
  <w:num w:numId="18">
    <w:abstractNumId w:val="0"/>
  </w:num>
  <w:num w:numId="19">
    <w:abstractNumId w:val="30"/>
  </w:num>
  <w:num w:numId="20">
    <w:abstractNumId w:val="2"/>
  </w:num>
  <w:num w:numId="21">
    <w:abstractNumId w:val="29"/>
  </w:num>
  <w:num w:numId="22">
    <w:abstractNumId w:val="31"/>
  </w:num>
  <w:num w:numId="23">
    <w:abstractNumId w:val="8"/>
  </w:num>
  <w:num w:numId="24">
    <w:abstractNumId w:val="28"/>
  </w:num>
  <w:num w:numId="25">
    <w:abstractNumId w:val="23"/>
  </w:num>
  <w:num w:numId="26">
    <w:abstractNumId w:val="24"/>
  </w:num>
  <w:num w:numId="27">
    <w:abstractNumId w:val="14"/>
  </w:num>
  <w:num w:numId="28">
    <w:abstractNumId w:val="16"/>
  </w:num>
  <w:num w:numId="29">
    <w:abstractNumId w:val="6"/>
  </w:num>
  <w:num w:numId="30">
    <w:abstractNumId w:val="4"/>
  </w:num>
  <w:num w:numId="31">
    <w:abstractNumId w:val="3"/>
  </w:num>
  <w:num w:numId="32">
    <w:abstractNumId w:val="9"/>
  </w:num>
  <w:num w:numId="33">
    <w:abstractNumId w:val="25"/>
  </w:num>
  <w:num w:numId="34">
    <w:abstractNumId w:val="21"/>
  </w:num>
  <w:num w:numId="35">
    <w:abstractNumId w:val="17"/>
  </w:num>
  <w:num w:numId="36">
    <w:abstractNumId w:val="10"/>
  </w:num>
  <w:num w:numId="37">
    <w:abstractNumId w:val="18"/>
  </w:num>
  <w:num w:numId="38">
    <w:abstractNumId w:val="27"/>
  </w:num>
  <w:num w:numId="39">
    <w:abstractNumId w:val="11"/>
  </w:num>
  <w:num w:numId="40">
    <w:abstractNumId w:val="22"/>
  </w:num>
  <w:num w:numId="41">
    <w:abstractNumId w:val="19"/>
  </w:num>
  <w:num w:numId="4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8193" fill="f" fillcolor="white">
      <v:fill color="white" on="f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81"/>
    <w:rsid w:val="00000099"/>
    <w:rsid w:val="000049D1"/>
    <w:rsid w:val="00006190"/>
    <w:rsid w:val="00010103"/>
    <w:rsid w:val="00015293"/>
    <w:rsid w:val="00023519"/>
    <w:rsid w:val="00027ACE"/>
    <w:rsid w:val="0003397C"/>
    <w:rsid w:val="000366A6"/>
    <w:rsid w:val="0004558A"/>
    <w:rsid w:val="00050237"/>
    <w:rsid w:val="000506BE"/>
    <w:rsid w:val="00054446"/>
    <w:rsid w:val="00055285"/>
    <w:rsid w:val="00063610"/>
    <w:rsid w:val="00064018"/>
    <w:rsid w:val="000737B6"/>
    <w:rsid w:val="00076227"/>
    <w:rsid w:val="00086E06"/>
    <w:rsid w:val="00087C6A"/>
    <w:rsid w:val="000944AA"/>
    <w:rsid w:val="00095C2A"/>
    <w:rsid w:val="00097DA6"/>
    <w:rsid w:val="000A119B"/>
    <w:rsid w:val="000A1677"/>
    <w:rsid w:val="000A61F4"/>
    <w:rsid w:val="000B42D3"/>
    <w:rsid w:val="000C1234"/>
    <w:rsid w:val="000C2AB6"/>
    <w:rsid w:val="000C304E"/>
    <w:rsid w:val="000C43E4"/>
    <w:rsid w:val="000C5A95"/>
    <w:rsid w:val="000D48E8"/>
    <w:rsid w:val="000D738D"/>
    <w:rsid w:val="000E0386"/>
    <w:rsid w:val="000E173E"/>
    <w:rsid w:val="000E2B1C"/>
    <w:rsid w:val="000E7016"/>
    <w:rsid w:val="000F639A"/>
    <w:rsid w:val="000F72DE"/>
    <w:rsid w:val="001130BF"/>
    <w:rsid w:val="001145F7"/>
    <w:rsid w:val="00114D68"/>
    <w:rsid w:val="00114F1D"/>
    <w:rsid w:val="00116F40"/>
    <w:rsid w:val="00117970"/>
    <w:rsid w:val="00130C15"/>
    <w:rsid w:val="00152712"/>
    <w:rsid w:val="0015286C"/>
    <w:rsid w:val="00153D52"/>
    <w:rsid w:val="00165863"/>
    <w:rsid w:val="00171D15"/>
    <w:rsid w:val="001761F1"/>
    <w:rsid w:val="001809DB"/>
    <w:rsid w:val="00181F61"/>
    <w:rsid w:val="00184740"/>
    <w:rsid w:val="00187A14"/>
    <w:rsid w:val="00190568"/>
    <w:rsid w:val="00190E4B"/>
    <w:rsid w:val="00196A69"/>
    <w:rsid w:val="001A1AF4"/>
    <w:rsid w:val="001A420E"/>
    <w:rsid w:val="001A55CD"/>
    <w:rsid w:val="001B1AB0"/>
    <w:rsid w:val="001B1F27"/>
    <w:rsid w:val="001B3018"/>
    <w:rsid w:val="001C12AA"/>
    <w:rsid w:val="001C5268"/>
    <w:rsid w:val="001C5AA2"/>
    <w:rsid w:val="001C68CD"/>
    <w:rsid w:val="001D4E26"/>
    <w:rsid w:val="001E1F37"/>
    <w:rsid w:val="001E335E"/>
    <w:rsid w:val="001F48AD"/>
    <w:rsid w:val="002078C3"/>
    <w:rsid w:val="002161F0"/>
    <w:rsid w:val="00217B12"/>
    <w:rsid w:val="0022128C"/>
    <w:rsid w:val="00222D60"/>
    <w:rsid w:val="002261AC"/>
    <w:rsid w:val="002448BB"/>
    <w:rsid w:val="00250557"/>
    <w:rsid w:val="00251ED4"/>
    <w:rsid w:val="00262C65"/>
    <w:rsid w:val="002836DC"/>
    <w:rsid w:val="002862CF"/>
    <w:rsid w:val="00286720"/>
    <w:rsid w:val="00286EB6"/>
    <w:rsid w:val="00287171"/>
    <w:rsid w:val="00291812"/>
    <w:rsid w:val="00293E83"/>
    <w:rsid w:val="002B01D0"/>
    <w:rsid w:val="002B082F"/>
    <w:rsid w:val="002C1DEB"/>
    <w:rsid w:val="002C3E75"/>
    <w:rsid w:val="002C3EB2"/>
    <w:rsid w:val="002C4E3D"/>
    <w:rsid w:val="002C52E1"/>
    <w:rsid w:val="002C5739"/>
    <w:rsid w:val="002C73A0"/>
    <w:rsid w:val="002C7453"/>
    <w:rsid w:val="002D3104"/>
    <w:rsid w:val="002D4305"/>
    <w:rsid w:val="002E2748"/>
    <w:rsid w:val="002F0FD8"/>
    <w:rsid w:val="002F2055"/>
    <w:rsid w:val="002F4B68"/>
    <w:rsid w:val="00300043"/>
    <w:rsid w:val="00304BA8"/>
    <w:rsid w:val="003052A6"/>
    <w:rsid w:val="00314FE1"/>
    <w:rsid w:val="003158DD"/>
    <w:rsid w:val="00317611"/>
    <w:rsid w:val="0032283A"/>
    <w:rsid w:val="00331054"/>
    <w:rsid w:val="00337962"/>
    <w:rsid w:val="00341121"/>
    <w:rsid w:val="00342A79"/>
    <w:rsid w:val="00344EB0"/>
    <w:rsid w:val="00361C29"/>
    <w:rsid w:val="003665D7"/>
    <w:rsid w:val="00382658"/>
    <w:rsid w:val="003843DB"/>
    <w:rsid w:val="00384562"/>
    <w:rsid w:val="00384E61"/>
    <w:rsid w:val="00385C05"/>
    <w:rsid w:val="00395347"/>
    <w:rsid w:val="003A1D89"/>
    <w:rsid w:val="003A37E8"/>
    <w:rsid w:val="003A612E"/>
    <w:rsid w:val="003A62B8"/>
    <w:rsid w:val="003B00D5"/>
    <w:rsid w:val="003B0E7A"/>
    <w:rsid w:val="003B1643"/>
    <w:rsid w:val="003B7842"/>
    <w:rsid w:val="003C20C6"/>
    <w:rsid w:val="003C3732"/>
    <w:rsid w:val="003C77FD"/>
    <w:rsid w:val="003E1E10"/>
    <w:rsid w:val="003F1F20"/>
    <w:rsid w:val="003F22A3"/>
    <w:rsid w:val="003F67ED"/>
    <w:rsid w:val="003F6D85"/>
    <w:rsid w:val="003F74EE"/>
    <w:rsid w:val="004049B9"/>
    <w:rsid w:val="00405DAF"/>
    <w:rsid w:val="0041479D"/>
    <w:rsid w:val="004302BA"/>
    <w:rsid w:val="00432A5B"/>
    <w:rsid w:val="00433938"/>
    <w:rsid w:val="00434F9D"/>
    <w:rsid w:val="00450AAC"/>
    <w:rsid w:val="00454EDF"/>
    <w:rsid w:val="00456255"/>
    <w:rsid w:val="00465CAB"/>
    <w:rsid w:val="004674FD"/>
    <w:rsid w:val="004713B6"/>
    <w:rsid w:val="00480903"/>
    <w:rsid w:val="0048127C"/>
    <w:rsid w:val="00487499"/>
    <w:rsid w:val="00490FA2"/>
    <w:rsid w:val="004928CB"/>
    <w:rsid w:val="0049354D"/>
    <w:rsid w:val="004A5C57"/>
    <w:rsid w:val="004A5E38"/>
    <w:rsid w:val="004A683F"/>
    <w:rsid w:val="004A78A2"/>
    <w:rsid w:val="004B2A95"/>
    <w:rsid w:val="004B2EC1"/>
    <w:rsid w:val="004B395A"/>
    <w:rsid w:val="004B5A59"/>
    <w:rsid w:val="004B6152"/>
    <w:rsid w:val="004C25EF"/>
    <w:rsid w:val="004C30DC"/>
    <w:rsid w:val="004C48A8"/>
    <w:rsid w:val="004D16DE"/>
    <w:rsid w:val="004D4C1F"/>
    <w:rsid w:val="004D6780"/>
    <w:rsid w:val="004E43DC"/>
    <w:rsid w:val="004E6416"/>
    <w:rsid w:val="004E6A5F"/>
    <w:rsid w:val="004E7811"/>
    <w:rsid w:val="004F2718"/>
    <w:rsid w:val="004F4EC5"/>
    <w:rsid w:val="004F5D93"/>
    <w:rsid w:val="00501AB0"/>
    <w:rsid w:val="00506DDD"/>
    <w:rsid w:val="005126B6"/>
    <w:rsid w:val="0052357F"/>
    <w:rsid w:val="00526377"/>
    <w:rsid w:val="00527FFA"/>
    <w:rsid w:val="00534466"/>
    <w:rsid w:val="005346D1"/>
    <w:rsid w:val="00553ED0"/>
    <w:rsid w:val="00555AAD"/>
    <w:rsid w:val="005628BA"/>
    <w:rsid w:val="00567804"/>
    <w:rsid w:val="00570866"/>
    <w:rsid w:val="0057132D"/>
    <w:rsid w:val="00576AAE"/>
    <w:rsid w:val="00577BDE"/>
    <w:rsid w:val="00577F72"/>
    <w:rsid w:val="005819CE"/>
    <w:rsid w:val="00581F51"/>
    <w:rsid w:val="005830F8"/>
    <w:rsid w:val="00584B4B"/>
    <w:rsid w:val="00594D4C"/>
    <w:rsid w:val="00595335"/>
    <w:rsid w:val="005A02B0"/>
    <w:rsid w:val="005A60B1"/>
    <w:rsid w:val="005B36B3"/>
    <w:rsid w:val="005B58A8"/>
    <w:rsid w:val="005C6C05"/>
    <w:rsid w:val="005D0BBD"/>
    <w:rsid w:val="005D2BC3"/>
    <w:rsid w:val="005D2F81"/>
    <w:rsid w:val="005D598F"/>
    <w:rsid w:val="005D6859"/>
    <w:rsid w:val="005D6AFC"/>
    <w:rsid w:val="005D6D50"/>
    <w:rsid w:val="005E16A4"/>
    <w:rsid w:val="005E470F"/>
    <w:rsid w:val="005E5674"/>
    <w:rsid w:val="005E5D85"/>
    <w:rsid w:val="005F1C79"/>
    <w:rsid w:val="005F5EB9"/>
    <w:rsid w:val="005F7348"/>
    <w:rsid w:val="00610050"/>
    <w:rsid w:val="00610145"/>
    <w:rsid w:val="00611791"/>
    <w:rsid w:val="00613205"/>
    <w:rsid w:val="00616418"/>
    <w:rsid w:val="00621F55"/>
    <w:rsid w:val="006223BA"/>
    <w:rsid w:val="00623EE9"/>
    <w:rsid w:val="00627469"/>
    <w:rsid w:val="006318D0"/>
    <w:rsid w:val="00631EEF"/>
    <w:rsid w:val="00634D57"/>
    <w:rsid w:val="00635E24"/>
    <w:rsid w:val="006362CB"/>
    <w:rsid w:val="006409E9"/>
    <w:rsid w:val="006413A0"/>
    <w:rsid w:val="00644266"/>
    <w:rsid w:val="006510AB"/>
    <w:rsid w:val="00651676"/>
    <w:rsid w:val="00651F0D"/>
    <w:rsid w:val="006534DD"/>
    <w:rsid w:val="00656883"/>
    <w:rsid w:val="0066121B"/>
    <w:rsid w:val="00682A5D"/>
    <w:rsid w:val="00690165"/>
    <w:rsid w:val="0069075C"/>
    <w:rsid w:val="006A22A8"/>
    <w:rsid w:val="006A2641"/>
    <w:rsid w:val="006A5D37"/>
    <w:rsid w:val="006B1C3C"/>
    <w:rsid w:val="006B2C6D"/>
    <w:rsid w:val="006B7565"/>
    <w:rsid w:val="006C18D9"/>
    <w:rsid w:val="006D4690"/>
    <w:rsid w:val="006D721B"/>
    <w:rsid w:val="006E0B3E"/>
    <w:rsid w:val="006E1294"/>
    <w:rsid w:val="006E2E76"/>
    <w:rsid w:val="006E595E"/>
    <w:rsid w:val="006E660A"/>
    <w:rsid w:val="006F3E74"/>
    <w:rsid w:val="006F3F05"/>
    <w:rsid w:val="006F51F3"/>
    <w:rsid w:val="00703321"/>
    <w:rsid w:val="007034D8"/>
    <w:rsid w:val="00703FB2"/>
    <w:rsid w:val="00707DA6"/>
    <w:rsid w:val="00710365"/>
    <w:rsid w:val="007108C5"/>
    <w:rsid w:val="00711EDF"/>
    <w:rsid w:val="0071298D"/>
    <w:rsid w:val="007137EF"/>
    <w:rsid w:val="0071396B"/>
    <w:rsid w:val="00713A37"/>
    <w:rsid w:val="00713A39"/>
    <w:rsid w:val="0071733B"/>
    <w:rsid w:val="00720BA2"/>
    <w:rsid w:val="00721073"/>
    <w:rsid w:val="00721351"/>
    <w:rsid w:val="0072469D"/>
    <w:rsid w:val="007246F1"/>
    <w:rsid w:val="0072682D"/>
    <w:rsid w:val="0073073A"/>
    <w:rsid w:val="00731058"/>
    <w:rsid w:val="00746820"/>
    <w:rsid w:val="00747465"/>
    <w:rsid w:val="0075094C"/>
    <w:rsid w:val="00752594"/>
    <w:rsid w:val="007671C2"/>
    <w:rsid w:val="007709F9"/>
    <w:rsid w:val="00773688"/>
    <w:rsid w:val="00774AA7"/>
    <w:rsid w:val="00774B0E"/>
    <w:rsid w:val="00781D61"/>
    <w:rsid w:val="00781FD4"/>
    <w:rsid w:val="00782ADF"/>
    <w:rsid w:val="0078512C"/>
    <w:rsid w:val="007924FC"/>
    <w:rsid w:val="00792D26"/>
    <w:rsid w:val="00797394"/>
    <w:rsid w:val="007A2312"/>
    <w:rsid w:val="007A3A70"/>
    <w:rsid w:val="007B2E4B"/>
    <w:rsid w:val="007B7F67"/>
    <w:rsid w:val="007E0BA4"/>
    <w:rsid w:val="007E6C18"/>
    <w:rsid w:val="007F05D9"/>
    <w:rsid w:val="00800AD9"/>
    <w:rsid w:val="008043F2"/>
    <w:rsid w:val="00823EA1"/>
    <w:rsid w:val="008305C6"/>
    <w:rsid w:val="00834C52"/>
    <w:rsid w:val="0083755B"/>
    <w:rsid w:val="00837D0A"/>
    <w:rsid w:val="008423E9"/>
    <w:rsid w:val="00844177"/>
    <w:rsid w:val="00845B92"/>
    <w:rsid w:val="00846976"/>
    <w:rsid w:val="00851160"/>
    <w:rsid w:val="00852783"/>
    <w:rsid w:val="00852FD3"/>
    <w:rsid w:val="008576D1"/>
    <w:rsid w:val="00864320"/>
    <w:rsid w:val="008649A9"/>
    <w:rsid w:val="00864F6F"/>
    <w:rsid w:val="00870420"/>
    <w:rsid w:val="008719F0"/>
    <w:rsid w:val="00877D39"/>
    <w:rsid w:val="0089236E"/>
    <w:rsid w:val="00892B6A"/>
    <w:rsid w:val="00896EB7"/>
    <w:rsid w:val="008A231E"/>
    <w:rsid w:val="008B07C0"/>
    <w:rsid w:val="008B4016"/>
    <w:rsid w:val="008B5765"/>
    <w:rsid w:val="008C3D46"/>
    <w:rsid w:val="008C4D2E"/>
    <w:rsid w:val="008C520A"/>
    <w:rsid w:val="008C773A"/>
    <w:rsid w:val="008D3DE5"/>
    <w:rsid w:val="008D50DE"/>
    <w:rsid w:val="008D7962"/>
    <w:rsid w:val="008D7DCC"/>
    <w:rsid w:val="008E2707"/>
    <w:rsid w:val="008E57C6"/>
    <w:rsid w:val="00901C44"/>
    <w:rsid w:val="009023A5"/>
    <w:rsid w:val="0090751A"/>
    <w:rsid w:val="009076BE"/>
    <w:rsid w:val="00916916"/>
    <w:rsid w:val="009202F2"/>
    <w:rsid w:val="00921B45"/>
    <w:rsid w:val="0092290D"/>
    <w:rsid w:val="00923C83"/>
    <w:rsid w:val="00923FEA"/>
    <w:rsid w:val="00925F74"/>
    <w:rsid w:val="0092691B"/>
    <w:rsid w:val="00931842"/>
    <w:rsid w:val="00932C68"/>
    <w:rsid w:val="00933B06"/>
    <w:rsid w:val="0093576D"/>
    <w:rsid w:val="009372E6"/>
    <w:rsid w:val="00945316"/>
    <w:rsid w:val="0094786A"/>
    <w:rsid w:val="00950A78"/>
    <w:rsid w:val="009547F2"/>
    <w:rsid w:val="009611FF"/>
    <w:rsid w:val="009625B2"/>
    <w:rsid w:val="00964706"/>
    <w:rsid w:val="00965ADA"/>
    <w:rsid w:val="00966EEC"/>
    <w:rsid w:val="00971377"/>
    <w:rsid w:val="00981CDF"/>
    <w:rsid w:val="00990583"/>
    <w:rsid w:val="0099323D"/>
    <w:rsid w:val="009965BC"/>
    <w:rsid w:val="00996AF8"/>
    <w:rsid w:val="009A1E4D"/>
    <w:rsid w:val="009B0EBE"/>
    <w:rsid w:val="009B2323"/>
    <w:rsid w:val="009B67DF"/>
    <w:rsid w:val="009C441F"/>
    <w:rsid w:val="009D011B"/>
    <w:rsid w:val="009D67FC"/>
    <w:rsid w:val="009D68E1"/>
    <w:rsid w:val="009E26FE"/>
    <w:rsid w:val="009E3FD0"/>
    <w:rsid w:val="009E48CF"/>
    <w:rsid w:val="009E7A45"/>
    <w:rsid w:val="009F24EB"/>
    <w:rsid w:val="009F4839"/>
    <w:rsid w:val="00A00014"/>
    <w:rsid w:val="00A0204D"/>
    <w:rsid w:val="00A022C3"/>
    <w:rsid w:val="00A0253D"/>
    <w:rsid w:val="00A05C8B"/>
    <w:rsid w:val="00A06DDC"/>
    <w:rsid w:val="00A14D7E"/>
    <w:rsid w:val="00A16C2A"/>
    <w:rsid w:val="00A20071"/>
    <w:rsid w:val="00A21CC7"/>
    <w:rsid w:val="00A267D1"/>
    <w:rsid w:val="00A310A1"/>
    <w:rsid w:val="00A33885"/>
    <w:rsid w:val="00A37FCA"/>
    <w:rsid w:val="00A4472A"/>
    <w:rsid w:val="00A44ACB"/>
    <w:rsid w:val="00A4526A"/>
    <w:rsid w:val="00A4644E"/>
    <w:rsid w:val="00A51ACB"/>
    <w:rsid w:val="00A52AC9"/>
    <w:rsid w:val="00A55EF5"/>
    <w:rsid w:val="00A57758"/>
    <w:rsid w:val="00A57E7B"/>
    <w:rsid w:val="00A62562"/>
    <w:rsid w:val="00A648A4"/>
    <w:rsid w:val="00A65270"/>
    <w:rsid w:val="00A6776C"/>
    <w:rsid w:val="00A67CAD"/>
    <w:rsid w:val="00A8465D"/>
    <w:rsid w:val="00A84CEF"/>
    <w:rsid w:val="00A85E74"/>
    <w:rsid w:val="00A90C81"/>
    <w:rsid w:val="00A92027"/>
    <w:rsid w:val="00A97CBC"/>
    <w:rsid w:val="00AA0874"/>
    <w:rsid w:val="00AA5658"/>
    <w:rsid w:val="00AA7D0A"/>
    <w:rsid w:val="00AB167D"/>
    <w:rsid w:val="00AB3EE5"/>
    <w:rsid w:val="00AC13A5"/>
    <w:rsid w:val="00AC1CDA"/>
    <w:rsid w:val="00AE130A"/>
    <w:rsid w:val="00AE1B39"/>
    <w:rsid w:val="00AE2A04"/>
    <w:rsid w:val="00AE7344"/>
    <w:rsid w:val="00AF4E89"/>
    <w:rsid w:val="00B00E57"/>
    <w:rsid w:val="00B02172"/>
    <w:rsid w:val="00B02D43"/>
    <w:rsid w:val="00B04073"/>
    <w:rsid w:val="00B1053C"/>
    <w:rsid w:val="00B10564"/>
    <w:rsid w:val="00B16500"/>
    <w:rsid w:val="00B16964"/>
    <w:rsid w:val="00B178F1"/>
    <w:rsid w:val="00B21289"/>
    <w:rsid w:val="00B23108"/>
    <w:rsid w:val="00B235E6"/>
    <w:rsid w:val="00B2382A"/>
    <w:rsid w:val="00B24A18"/>
    <w:rsid w:val="00B273A3"/>
    <w:rsid w:val="00B31688"/>
    <w:rsid w:val="00B32682"/>
    <w:rsid w:val="00B33E8D"/>
    <w:rsid w:val="00B35B09"/>
    <w:rsid w:val="00B43E33"/>
    <w:rsid w:val="00B44791"/>
    <w:rsid w:val="00B47E1D"/>
    <w:rsid w:val="00B60D7B"/>
    <w:rsid w:val="00B70E9D"/>
    <w:rsid w:val="00B71E8F"/>
    <w:rsid w:val="00B77FD9"/>
    <w:rsid w:val="00B8344F"/>
    <w:rsid w:val="00B857E3"/>
    <w:rsid w:val="00B85838"/>
    <w:rsid w:val="00BA6BCA"/>
    <w:rsid w:val="00BB39F4"/>
    <w:rsid w:val="00BB7915"/>
    <w:rsid w:val="00BC05A1"/>
    <w:rsid w:val="00BC5DB2"/>
    <w:rsid w:val="00BD099B"/>
    <w:rsid w:val="00BD09C7"/>
    <w:rsid w:val="00BD0E58"/>
    <w:rsid w:val="00BD3110"/>
    <w:rsid w:val="00BD3322"/>
    <w:rsid w:val="00BD340C"/>
    <w:rsid w:val="00BD4022"/>
    <w:rsid w:val="00BF2AC1"/>
    <w:rsid w:val="00C00CAA"/>
    <w:rsid w:val="00C00F7D"/>
    <w:rsid w:val="00C0509A"/>
    <w:rsid w:val="00C138DC"/>
    <w:rsid w:val="00C251C5"/>
    <w:rsid w:val="00C273D2"/>
    <w:rsid w:val="00C279CC"/>
    <w:rsid w:val="00C352C0"/>
    <w:rsid w:val="00C43EFE"/>
    <w:rsid w:val="00C468C4"/>
    <w:rsid w:val="00C47D0F"/>
    <w:rsid w:val="00C53961"/>
    <w:rsid w:val="00C55FFC"/>
    <w:rsid w:val="00C5782F"/>
    <w:rsid w:val="00C61069"/>
    <w:rsid w:val="00C6116F"/>
    <w:rsid w:val="00C65BAF"/>
    <w:rsid w:val="00C67F30"/>
    <w:rsid w:val="00C70F36"/>
    <w:rsid w:val="00C73A05"/>
    <w:rsid w:val="00C85D25"/>
    <w:rsid w:val="00C864E0"/>
    <w:rsid w:val="00C87C68"/>
    <w:rsid w:val="00C95D00"/>
    <w:rsid w:val="00CA107D"/>
    <w:rsid w:val="00CA6DBD"/>
    <w:rsid w:val="00CA6E19"/>
    <w:rsid w:val="00CB0752"/>
    <w:rsid w:val="00CB3EA2"/>
    <w:rsid w:val="00CB420B"/>
    <w:rsid w:val="00CB5168"/>
    <w:rsid w:val="00CB70CF"/>
    <w:rsid w:val="00CC607E"/>
    <w:rsid w:val="00CD1593"/>
    <w:rsid w:val="00CE215E"/>
    <w:rsid w:val="00CE45BB"/>
    <w:rsid w:val="00CE4890"/>
    <w:rsid w:val="00CE6010"/>
    <w:rsid w:val="00CF05F2"/>
    <w:rsid w:val="00CF3BA3"/>
    <w:rsid w:val="00CF455B"/>
    <w:rsid w:val="00CF64BA"/>
    <w:rsid w:val="00D03922"/>
    <w:rsid w:val="00D13131"/>
    <w:rsid w:val="00D14A54"/>
    <w:rsid w:val="00D15A05"/>
    <w:rsid w:val="00D17552"/>
    <w:rsid w:val="00D22F92"/>
    <w:rsid w:val="00D25074"/>
    <w:rsid w:val="00D31144"/>
    <w:rsid w:val="00D323EB"/>
    <w:rsid w:val="00D340A0"/>
    <w:rsid w:val="00D35181"/>
    <w:rsid w:val="00D35DF0"/>
    <w:rsid w:val="00D43200"/>
    <w:rsid w:val="00D432D7"/>
    <w:rsid w:val="00D5708A"/>
    <w:rsid w:val="00D60BDE"/>
    <w:rsid w:val="00D636B6"/>
    <w:rsid w:val="00D66757"/>
    <w:rsid w:val="00D6781E"/>
    <w:rsid w:val="00D704D2"/>
    <w:rsid w:val="00D70E9C"/>
    <w:rsid w:val="00D71671"/>
    <w:rsid w:val="00D72A88"/>
    <w:rsid w:val="00D72A9E"/>
    <w:rsid w:val="00D72EEC"/>
    <w:rsid w:val="00D76B7F"/>
    <w:rsid w:val="00D872D1"/>
    <w:rsid w:val="00D87899"/>
    <w:rsid w:val="00D901EB"/>
    <w:rsid w:val="00D94665"/>
    <w:rsid w:val="00DA723A"/>
    <w:rsid w:val="00DB08DB"/>
    <w:rsid w:val="00DB4557"/>
    <w:rsid w:val="00DB4859"/>
    <w:rsid w:val="00DB77ED"/>
    <w:rsid w:val="00DC44D4"/>
    <w:rsid w:val="00DC5967"/>
    <w:rsid w:val="00DC5EF5"/>
    <w:rsid w:val="00DD0187"/>
    <w:rsid w:val="00DE105F"/>
    <w:rsid w:val="00DE5B51"/>
    <w:rsid w:val="00DF0E26"/>
    <w:rsid w:val="00E148B5"/>
    <w:rsid w:val="00E1580E"/>
    <w:rsid w:val="00E17CF0"/>
    <w:rsid w:val="00E20686"/>
    <w:rsid w:val="00E212C0"/>
    <w:rsid w:val="00E214D2"/>
    <w:rsid w:val="00E23EA9"/>
    <w:rsid w:val="00E27D8F"/>
    <w:rsid w:val="00E30C55"/>
    <w:rsid w:val="00E3642B"/>
    <w:rsid w:val="00E43243"/>
    <w:rsid w:val="00E502A7"/>
    <w:rsid w:val="00E55356"/>
    <w:rsid w:val="00E62AE8"/>
    <w:rsid w:val="00E678D3"/>
    <w:rsid w:val="00E70B97"/>
    <w:rsid w:val="00E70C77"/>
    <w:rsid w:val="00E74DC3"/>
    <w:rsid w:val="00E75B6B"/>
    <w:rsid w:val="00E80723"/>
    <w:rsid w:val="00E82A5C"/>
    <w:rsid w:val="00E8798A"/>
    <w:rsid w:val="00E908D4"/>
    <w:rsid w:val="00E94CDC"/>
    <w:rsid w:val="00E9566D"/>
    <w:rsid w:val="00E96FE0"/>
    <w:rsid w:val="00EA6849"/>
    <w:rsid w:val="00EB737C"/>
    <w:rsid w:val="00EB7BEF"/>
    <w:rsid w:val="00EC0091"/>
    <w:rsid w:val="00EC06B3"/>
    <w:rsid w:val="00EC1E0D"/>
    <w:rsid w:val="00EC759F"/>
    <w:rsid w:val="00EE044B"/>
    <w:rsid w:val="00EE074E"/>
    <w:rsid w:val="00EE1DCD"/>
    <w:rsid w:val="00EE7128"/>
    <w:rsid w:val="00EE7137"/>
    <w:rsid w:val="00EF22C7"/>
    <w:rsid w:val="00F03E37"/>
    <w:rsid w:val="00F07F5B"/>
    <w:rsid w:val="00F10785"/>
    <w:rsid w:val="00F10DF8"/>
    <w:rsid w:val="00F11A56"/>
    <w:rsid w:val="00F11AC2"/>
    <w:rsid w:val="00F21D31"/>
    <w:rsid w:val="00F423AD"/>
    <w:rsid w:val="00F462A2"/>
    <w:rsid w:val="00F46EF4"/>
    <w:rsid w:val="00F47222"/>
    <w:rsid w:val="00F52909"/>
    <w:rsid w:val="00F53DB1"/>
    <w:rsid w:val="00F65855"/>
    <w:rsid w:val="00F83FC3"/>
    <w:rsid w:val="00FA0D68"/>
    <w:rsid w:val="00FA1F32"/>
    <w:rsid w:val="00FA715F"/>
    <w:rsid w:val="00FB3CBC"/>
    <w:rsid w:val="00FB44DD"/>
    <w:rsid w:val="00FC4CA5"/>
    <w:rsid w:val="00FC7640"/>
    <w:rsid w:val="00FD1B1B"/>
    <w:rsid w:val="00FF41AB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o:colormru v:ext="edit" colors="#ddd"/>
    </o:shapedefaults>
    <o:shapelayout v:ext="edit">
      <o:idmap v:ext="edit" data="1"/>
    </o:shapelayout>
  </w:shapeDefaults>
  <w:decimalSymbol w:val="."/>
  <w:listSeparator w:val=","/>
  <w14:docId w14:val="2A026CC8"/>
  <w15:chartTrackingRefBased/>
  <w15:docId w15:val="{E021B20B-E84C-4489-B264-D3B2D51D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20A"/>
    <w:pPr>
      <w:spacing w:line="240" w:lineRule="atLeast"/>
    </w:pPr>
    <w:rPr>
      <w:rFonts w:ascii="Arial" w:hAnsi="Arial"/>
    </w:rPr>
  </w:style>
  <w:style w:type="paragraph" w:styleId="Heading1">
    <w:name w:val="heading 1"/>
    <w:basedOn w:val="Header"/>
    <w:next w:val="Normal"/>
    <w:link w:val="Heading1Char"/>
    <w:qFormat/>
    <w:rsid w:val="001761F1"/>
    <w:pPr>
      <w:outlineLvl w:val="0"/>
    </w:pPr>
    <w:rPr>
      <w:rFonts w:ascii="Calibri" w:hAnsi="Calibri" w:cs="Calibri"/>
      <w:sz w:val="24"/>
      <w:szCs w:val="24"/>
    </w:rPr>
  </w:style>
  <w:style w:type="paragraph" w:styleId="Heading2">
    <w:name w:val="heading 2"/>
    <w:basedOn w:val="Heading4"/>
    <w:next w:val="Normal"/>
    <w:link w:val="Heading2Char"/>
    <w:qFormat/>
    <w:rsid w:val="0090751A"/>
    <w:pPr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90751A"/>
    <w:pPr>
      <w:outlineLvl w:val="2"/>
    </w:pPr>
    <w:rPr>
      <w:i w:val="0"/>
    </w:rPr>
  </w:style>
  <w:style w:type="paragraph" w:styleId="Heading4">
    <w:name w:val="heading 4"/>
    <w:basedOn w:val="Heading1"/>
    <w:next w:val="Normal"/>
    <w:link w:val="Heading4Char"/>
    <w:qFormat/>
    <w:rsid w:val="0083755B"/>
    <w:pPr>
      <w:spacing w:before="120" w:after="120"/>
      <w:outlineLvl w:val="3"/>
    </w:pPr>
    <w:rPr>
      <w:b/>
    </w:rPr>
  </w:style>
  <w:style w:type="paragraph" w:styleId="Heading5">
    <w:name w:val="heading 5"/>
    <w:basedOn w:val="Heading4"/>
    <w:next w:val="Normal"/>
    <w:qFormat/>
    <w:rsid w:val="0090751A"/>
    <w:pPr>
      <w:ind w:left="360"/>
      <w:outlineLvl w:val="4"/>
    </w:pPr>
    <w:rPr>
      <w:b w:val="0"/>
      <w:u w:val="single"/>
    </w:rPr>
  </w:style>
  <w:style w:type="paragraph" w:styleId="Heading6">
    <w:name w:val="heading 6"/>
    <w:basedOn w:val="Normal"/>
    <w:next w:val="Normal"/>
    <w:qFormat/>
    <w:rsid w:val="00344EB0"/>
    <w:pPr>
      <w:outlineLvl w:val="5"/>
    </w:pPr>
    <w:rPr>
      <w:rFonts w:cs="Arial"/>
      <w:bCs/>
    </w:rPr>
  </w:style>
  <w:style w:type="paragraph" w:styleId="Heading7">
    <w:name w:val="heading 7"/>
    <w:basedOn w:val="Normal"/>
    <w:next w:val="Normal"/>
    <w:link w:val="Heading7Char"/>
    <w:qFormat/>
    <w:rsid w:val="001130BF"/>
    <w:pPr>
      <w:spacing w:before="160" w:after="120"/>
      <w:jc w:val="center"/>
      <w:outlineLvl w:val="6"/>
    </w:pPr>
    <w:rPr>
      <w:rFonts w:ascii="Eras Bold ITC" w:hAnsi="Eras Bold ITC"/>
      <w:bCs/>
      <w:sz w:val="36"/>
      <w:szCs w:val="36"/>
    </w:rPr>
  </w:style>
  <w:style w:type="paragraph" w:styleId="Heading8">
    <w:name w:val="heading 8"/>
    <w:basedOn w:val="Normal"/>
    <w:next w:val="Normal"/>
    <w:qFormat/>
    <w:rsid w:val="00F52909"/>
    <w:pPr>
      <w:keepNext/>
      <w:spacing w:after="40"/>
      <w:outlineLvl w:val="7"/>
    </w:pPr>
    <w:rPr>
      <w:rFonts w:ascii="Eras Bold ITC" w:hAnsi="Eras Bold ITC"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44E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395A"/>
    <w:rPr>
      <w:i/>
      <w:sz w:val="18"/>
      <w:szCs w:val="18"/>
    </w:rPr>
  </w:style>
  <w:style w:type="paragraph" w:styleId="Footer">
    <w:name w:val="footer"/>
    <w:basedOn w:val="Normal"/>
    <w:rsid w:val="004B395A"/>
    <w:pPr>
      <w:jc w:val="center"/>
    </w:pPr>
    <w:rPr>
      <w:rFonts w:cs="Arial"/>
      <w:sz w:val="18"/>
      <w:szCs w:val="18"/>
    </w:rPr>
  </w:style>
  <w:style w:type="paragraph" w:customStyle="1" w:styleId="Handoutnumberedparagraph">
    <w:name w:val="Handout numbered paragraph"/>
    <w:basedOn w:val="Normal"/>
    <w:link w:val="HandoutnumberedparagraphChar"/>
    <w:rsid w:val="00C61069"/>
    <w:pPr>
      <w:tabs>
        <w:tab w:val="left" w:pos="540"/>
        <w:tab w:val="left" w:pos="1080"/>
      </w:tabs>
      <w:spacing w:after="200"/>
      <w:ind w:left="540" w:hanging="540"/>
    </w:pPr>
    <w:rPr>
      <w:rFonts w:cs="Arial"/>
      <w:sz w:val="22"/>
      <w:szCs w:val="22"/>
    </w:rPr>
  </w:style>
  <w:style w:type="paragraph" w:styleId="ListNumber">
    <w:name w:val="List Number"/>
    <w:basedOn w:val="Normal"/>
    <w:rsid w:val="00610050"/>
    <w:pPr>
      <w:spacing w:before="60"/>
      <w:outlineLvl w:val="1"/>
    </w:pPr>
  </w:style>
  <w:style w:type="paragraph" w:styleId="ListBullet">
    <w:name w:val="List Bullet"/>
    <w:basedOn w:val="Normal"/>
    <w:rsid w:val="006B2C6D"/>
    <w:pPr>
      <w:numPr>
        <w:numId w:val="10"/>
      </w:numPr>
    </w:pPr>
  </w:style>
  <w:style w:type="paragraph" w:customStyle="1" w:styleId="BulletedParagraph">
    <w:name w:val="Bulleted Paragraph"/>
    <w:basedOn w:val="Normal"/>
    <w:next w:val="Normal"/>
    <w:rsid w:val="00456255"/>
    <w:pPr>
      <w:numPr>
        <w:numId w:val="1"/>
      </w:numPr>
      <w:spacing w:before="60"/>
      <w:ind w:left="360" w:hanging="360"/>
    </w:pPr>
    <w:rPr>
      <w:iCs/>
      <w:noProof/>
    </w:rPr>
  </w:style>
  <w:style w:type="paragraph" w:customStyle="1" w:styleId="Handoutnormal">
    <w:name w:val="Handout normal"/>
    <w:basedOn w:val="Normal"/>
    <w:link w:val="HandoutnormalChar"/>
    <w:rsid w:val="0032283A"/>
    <w:rPr>
      <w:sz w:val="22"/>
    </w:rPr>
  </w:style>
  <w:style w:type="character" w:customStyle="1" w:styleId="HandoutnumberedparagraphChar">
    <w:name w:val="Handout numbered paragraph Char"/>
    <w:basedOn w:val="DefaultParagraphFont"/>
    <w:link w:val="Handoutnumberedparagraph"/>
    <w:rsid w:val="00C61069"/>
    <w:rPr>
      <w:rFonts w:ascii="Arial" w:hAnsi="Arial" w:cs="Arial"/>
      <w:sz w:val="22"/>
      <w:szCs w:val="22"/>
      <w:lang w:val="en-US" w:eastAsia="en-US" w:bidi="ar-SA"/>
    </w:rPr>
  </w:style>
  <w:style w:type="character" w:styleId="FollowedHyperlink">
    <w:name w:val="FollowedHyperlink"/>
    <w:basedOn w:val="DefaultParagraphFont"/>
    <w:rsid w:val="00341121"/>
    <w:rPr>
      <w:color w:val="800080"/>
      <w:u w:val="single"/>
    </w:rPr>
  </w:style>
  <w:style w:type="paragraph" w:styleId="FootnoteText">
    <w:name w:val="footnote text"/>
    <w:basedOn w:val="Normal"/>
    <w:semiHidden/>
    <w:rsid w:val="00341121"/>
  </w:style>
  <w:style w:type="character" w:styleId="Hyperlink">
    <w:name w:val="Hyperlink"/>
    <w:basedOn w:val="DefaultParagraphFont"/>
    <w:rsid w:val="00341121"/>
    <w:rPr>
      <w:color w:val="0000FF"/>
      <w:u w:val="single"/>
    </w:rPr>
  </w:style>
  <w:style w:type="paragraph" w:styleId="ListBullet2">
    <w:name w:val="List Bullet 2"/>
    <w:basedOn w:val="Normal"/>
    <w:rsid w:val="00B44791"/>
    <w:pPr>
      <w:numPr>
        <w:numId w:val="4"/>
      </w:numPr>
    </w:pPr>
  </w:style>
  <w:style w:type="character" w:styleId="PageNumber">
    <w:name w:val="page number"/>
    <w:basedOn w:val="DefaultParagraphFont"/>
    <w:rsid w:val="004B395A"/>
    <w:rPr>
      <w:rFonts w:ascii="Arial" w:hAnsi="Arial"/>
    </w:rPr>
  </w:style>
  <w:style w:type="paragraph" w:customStyle="1" w:styleId="Paragraph">
    <w:name w:val="Paragraph"/>
    <w:basedOn w:val="Normal"/>
    <w:next w:val="Normal"/>
    <w:rsid w:val="008D7DCC"/>
    <w:pPr>
      <w:spacing w:after="60"/>
    </w:pPr>
  </w:style>
  <w:style w:type="paragraph" w:styleId="DocumentMap">
    <w:name w:val="Document Map"/>
    <w:basedOn w:val="Normal"/>
    <w:semiHidden/>
    <w:rsid w:val="005B36B3"/>
    <w:pPr>
      <w:shd w:val="clear" w:color="auto" w:fill="000080"/>
    </w:pPr>
    <w:rPr>
      <w:rFonts w:ascii="Tahoma" w:hAnsi="Tahoma" w:cs="Tahoma"/>
    </w:rPr>
  </w:style>
  <w:style w:type="paragraph" w:customStyle="1" w:styleId="NumberedPara">
    <w:name w:val="Numbered Para"/>
    <w:basedOn w:val="Normal"/>
    <w:next w:val="Normal"/>
    <w:rsid w:val="00B44791"/>
    <w:pPr>
      <w:tabs>
        <w:tab w:val="left" w:pos="360"/>
      </w:tabs>
      <w:spacing w:before="60"/>
      <w:ind w:left="360" w:hanging="360"/>
    </w:pPr>
  </w:style>
  <w:style w:type="paragraph" w:styleId="TOC1">
    <w:name w:val="toc 1"/>
    <w:basedOn w:val="Normal"/>
    <w:next w:val="Normal"/>
    <w:autoRedefine/>
    <w:rsid w:val="00AA7D0A"/>
    <w:pPr>
      <w:tabs>
        <w:tab w:val="left" w:pos="360"/>
        <w:tab w:val="right" w:leader="dot" w:pos="9360"/>
      </w:tabs>
    </w:pPr>
    <w:rPr>
      <w:rFonts w:ascii="Wingdings 2" w:hAnsi="Wingdings 2" w:cs="Arial"/>
      <w:bCs/>
      <w:i/>
      <w:noProof/>
      <w:color w:val="0000FF"/>
      <w:szCs w:val="32"/>
    </w:rPr>
  </w:style>
  <w:style w:type="character" w:customStyle="1" w:styleId="Heading7Char">
    <w:name w:val="Heading 7 Char"/>
    <w:basedOn w:val="DefaultParagraphFont"/>
    <w:link w:val="Heading7"/>
    <w:rsid w:val="00D72A9E"/>
    <w:rPr>
      <w:rFonts w:ascii="Eras Bold ITC" w:hAnsi="Eras Bold ITC"/>
      <w:bCs/>
      <w:sz w:val="36"/>
      <w:szCs w:val="36"/>
      <w:lang w:val="en-US" w:eastAsia="en-US" w:bidi="ar-SA"/>
    </w:rPr>
  </w:style>
  <w:style w:type="character" w:customStyle="1" w:styleId="HandoutnormalChar">
    <w:name w:val="Handout normal Char"/>
    <w:basedOn w:val="DefaultParagraphFont"/>
    <w:link w:val="Handoutnormal"/>
    <w:rsid w:val="002C4E3D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rsid w:val="00506DD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Number">
    <w:name w:val="SOL Number"/>
    <w:basedOn w:val="Normal"/>
    <w:rsid w:val="004D6780"/>
    <w:pPr>
      <w:spacing w:before="80"/>
      <w:ind w:left="547" w:hanging="547"/>
    </w:pPr>
  </w:style>
  <w:style w:type="paragraph" w:customStyle="1" w:styleId="SOLBullet">
    <w:name w:val="SOL Bullet"/>
    <w:basedOn w:val="Normal"/>
    <w:rsid w:val="00B33E8D"/>
    <w:pPr>
      <w:ind w:left="900" w:hanging="360"/>
    </w:pPr>
  </w:style>
  <w:style w:type="paragraph" w:customStyle="1" w:styleId="MaterialsList">
    <w:name w:val="Materials List"/>
    <w:basedOn w:val="Normal"/>
    <w:rsid w:val="004674FD"/>
    <w:pPr>
      <w:spacing w:after="60" w:line="240" w:lineRule="auto"/>
      <w:jc w:val="center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761F1"/>
    <w:rPr>
      <w:rFonts w:ascii="Calibri" w:hAnsi="Calibri" w:cs="Calibri"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0751A"/>
    <w:rPr>
      <w:rFonts w:ascii="Calibri" w:hAnsi="Calibri" w:cs="Calibri"/>
      <w:b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751A"/>
    <w:rPr>
      <w:rFonts w:ascii="Calibri" w:hAnsi="Calibri" w:cs="Calibri"/>
      <w:b/>
      <w:sz w:val="24"/>
      <w:szCs w:val="24"/>
    </w:rPr>
  </w:style>
  <w:style w:type="paragraph" w:customStyle="1" w:styleId="Activityintro">
    <w:name w:val="Activity intro"/>
    <w:basedOn w:val="Normal"/>
    <w:rsid w:val="001B3018"/>
    <w:pPr>
      <w:tabs>
        <w:tab w:val="left" w:pos="3240"/>
      </w:tabs>
      <w:spacing w:line="240" w:lineRule="auto"/>
      <w:ind w:left="3240" w:hanging="3240"/>
    </w:pPr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90751A"/>
    <w:pPr>
      <w:ind w:left="720"/>
      <w:contextualSpacing/>
    </w:pPr>
  </w:style>
  <w:style w:type="paragraph" w:customStyle="1" w:styleId="Bullet2">
    <w:name w:val="Bullet 2"/>
    <w:basedOn w:val="Normal"/>
    <w:rsid w:val="0071733B"/>
    <w:pPr>
      <w:numPr>
        <w:numId w:val="27"/>
      </w:numPr>
      <w:tabs>
        <w:tab w:val="clear" w:pos="2520"/>
        <w:tab w:val="num" w:pos="1080"/>
      </w:tabs>
      <w:spacing w:line="240" w:lineRule="auto"/>
      <w:ind w:left="1080"/>
    </w:pPr>
    <w:rPr>
      <w:rFonts w:ascii="Calibri" w:hAnsi="Calibri"/>
      <w:sz w:val="24"/>
      <w:szCs w:val="22"/>
      <w:lang w:bidi="en-US"/>
    </w:rPr>
  </w:style>
  <w:style w:type="character" w:customStyle="1" w:styleId="Heading4Char">
    <w:name w:val="Heading 4 Char"/>
    <w:basedOn w:val="DefaultParagraphFont"/>
    <w:link w:val="Heading4"/>
    <w:rsid w:val="00F53DB1"/>
    <w:rPr>
      <w:rFonts w:ascii="Calibri" w:hAnsi="Calibri" w:cs="Calibri"/>
      <w:b/>
      <w:i/>
      <w:sz w:val="24"/>
      <w:szCs w:val="24"/>
    </w:rPr>
  </w:style>
  <w:style w:type="character" w:customStyle="1" w:styleId="MTConvertedEquation">
    <w:name w:val="MTConvertedEquation"/>
    <w:basedOn w:val="DefaultParagraphFont"/>
    <w:rsid w:val="00382658"/>
    <w:rPr>
      <w:rFonts w:ascii="Calibri" w:hAnsi="Calibri" w:cs="Calibri"/>
      <w:position w:val="-24"/>
      <w:sz w:val="24"/>
      <w:szCs w:val="24"/>
      <w:u w:val="single"/>
    </w:rPr>
  </w:style>
  <w:style w:type="character" w:styleId="CommentReference">
    <w:name w:val="annotation reference"/>
    <w:basedOn w:val="DefaultParagraphFont"/>
    <w:rsid w:val="008E27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270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8E270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E2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2707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8E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E2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 Remediation Plan</vt:lpstr>
    </vt:vector>
  </TitlesOfParts>
  <Company>Commonwealth of Virginia</Company>
  <LinksUpToDate>false</LinksUpToDate>
  <CharactersWithSpaces>2875</CharactersWithSpaces>
  <SharedDoc>false</SharedDoc>
  <HLinks>
    <vt:vector size="30" baseType="variant">
      <vt:variant>
        <vt:i4>1310748</vt:i4>
      </vt:variant>
      <vt:variant>
        <vt:i4>14</vt:i4>
      </vt:variant>
      <vt:variant>
        <vt:i4>0</vt:i4>
      </vt:variant>
      <vt:variant>
        <vt:i4>5</vt:i4>
      </vt:variant>
      <vt:variant>
        <vt:lpwstr>http://www.doe.virginia.gov/instruction/mathematics/resources/videos/index.shtml</vt:lpwstr>
      </vt:variant>
      <vt:variant>
        <vt:lpwstr/>
      </vt:variant>
      <vt:variant>
        <vt:i4>6553664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SOL8_3a</vt:lpwstr>
      </vt:variant>
      <vt:variant>
        <vt:i4>917544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SOL5_5b_6_7_8_3a</vt:lpwstr>
      </vt:variant>
      <vt:variant>
        <vt:i4>6815808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SOL5_2a</vt:lpwstr>
      </vt:variant>
      <vt:variant>
        <vt:i4>7012416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SOL5_1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 Remediation Plan</dc:title>
  <dc:subject>Mathematics</dc:subject>
  <dc:creator>Virginia Department of Education</dc:creator>
  <cp:keywords/>
  <dc:description/>
  <cp:lastModifiedBy>Hope, Kristin (DOE)</cp:lastModifiedBy>
  <cp:revision>3</cp:revision>
  <cp:lastPrinted>2012-02-01T18:10:00Z</cp:lastPrinted>
  <dcterms:created xsi:type="dcterms:W3CDTF">2018-09-21T20:16:00Z</dcterms:created>
  <dcterms:modified xsi:type="dcterms:W3CDTF">2018-10-11T12:52:00Z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