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584142">
        <w:t>2019-2020</w:t>
      </w:r>
      <w:r w:rsidR="006A4763">
        <w:t>-</w:t>
      </w:r>
      <w:r w:rsidR="00BA760D">
        <w:t>33</w:t>
      </w:r>
    </w:p>
    <w:p w:rsidR="00167950" w:rsidRPr="003B6245" w:rsidRDefault="00167950" w:rsidP="00167950">
      <w:pPr>
        <w:jc w:val="center"/>
        <w:rPr>
          <w:rStyle w:val="Heading1Char"/>
          <w:b/>
          <w:sz w:val="28"/>
        </w:rPr>
      </w:pPr>
      <w:r>
        <w:rPr>
          <w:noProof/>
        </w:rPr>
        <w:drawing>
          <wp:inline distT="0" distB="0" distL="0" distR="0" wp14:anchorId="06A6DFC3" wp14:editId="4AE2F097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3B6245">
        <w:rPr>
          <w:rStyle w:val="Heading1Char"/>
          <w:b/>
          <w:sz w:val="28"/>
        </w:rPr>
        <w:t>COMMONWEALTH of VIRGINIA </w:t>
      </w:r>
      <w:r w:rsidRPr="003B6245">
        <w:rPr>
          <w:rStyle w:val="Heading1Char"/>
          <w:b/>
          <w:sz w:val="28"/>
        </w:rPr>
        <w:br/>
        <w:t>Department of Education</w:t>
      </w:r>
    </w:p>
    <w:p w:rsidR="00167950" w:rsidRPr="00A65EE6" w:rsidRDefault="00167950" w:rsidP="00167950">
      <w:r w:rsidRPr="00A65EE6">
        <w:t xml:space="preserve">DATE: </w:t>
      </w:r>
      <w:r w:rsidR="00BA760D">
        <w:t>March 18, 2020</w:t>
      </w:r>
    </w:p>
    <w:p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:rsidR="008F143C" w:rsidRPr="00152494" w:rsidRDefault="00167950" w:rsidP="008F143C">
      <w:pPr>
        <w:spacing w:after="0"/>
        <w:rPr>
          <w:color w:val="000000"/>
          <w:szCs w:val="24"/>
        </w:rPr>
      </w:pPr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</w:t>
      </w:r>
      <w:proofErr w:type="spellStart"/>
      <w:r w:rsidR="003D79AA" w:rsidRPr="003D79AA">
        <w:rPr>
          <w:color w:val="000000"/>
          <w:szCs w:val="24"/>
        </w:rPr>
        <w:t>Curwood</w:t>
      </w:r>
      <w:proofErr w:type="spellEnd"/>
      <w:r w:rsidR="003D79AA" w:rsidRPr="003D79AA">
        <w:rPr>
          <w:color w:val="000000"/>
          <w:szCs w:val="24"/>
        </w:rPr>
        <w:t xml:space="preserve">, PhD, RDN, </w:t>
      </w:r>
      <w:r w:rsidR="003D79AA" w:rsidRPr="003D79AA">
        <w:rPr>
          <w:b/>
          <w:i/>
          <w:color w:val="000000"/>
          <w:szCs w:val="24"/>
        </w:rPr>
        <w:t>Sand</w:t>
      </w:r>
      <w:r w:rsidR="008F143C">
        <w:rPr>
          <w:b/>
          <w:color w:val="000000"/>
          <w:szCs w:val="24"/>
        </w:rPr>
        <w:t>y</w:t>
      </w:r>
    </w:p>
    <w:p w:rsidR="008F143C" w:rsidRPr="00152494" w:rsidRDefault="00152494" w:rsidP="008F143C">
      <w:pPr>
        <w:spacing w:after="0"/>
        <w:ind w:firstLine="720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r w:rsidR="008F143C" w:rsidRPr="00152494">
        <w:rPr>
          <w:color w:val="000000"/>
          <w:szCs w:val="24"/>
        </w:rPr>
        <w:t>Seth Benton, Food Distribution Manager, VDACS</w:t>
      </w:r>
    </w:p>
    <w:p w:rsidR="008F143C" w:rsidRPr="00152494" w:rsidRDefault="008F143C" w:rsidP="008F143C">
      <w:pPr>
        <w:spacing w:after="0"/>
      </w:pPr>
    </w:p>
    <w:p w:rsidR="00167950" w:rsidRPr="007C3E67" w:rsidRDefault="00165E7D" w:rsidP="00167950">
      <w:pPr>
        <w:pStyle w:val="Heading2"/>
        <w:rPr>
          <w:sz w:val="32"/>
        </w:rPr>
      </w:pPr>
      <w:r>
        <w:rPr>
          <w:sz w:val="32"/>
        </w:rPr>
        <w:t>SUBJECT:</w:t>
      </w:r>
      <w:r w:rsidR="006A4763">
        <w:rPr>
          <w:sz w:val="32"/>
        </w:rPr>
        <w:t xml:space="preserve"> Coronavirus (COVID-19)</w:t>
      </w:r>
      <w:r w:rsidR="00535ADB">
        <w:rPr>
          <w:sz w:val="32"/>
        </w:rPr>
        <w:t xml:space="preserve">: </w:t>
      </w:r>
      <w:r w:rsidR="005117C2">
        <w:rPr>
          <w:sz w:val="32"/>
        </w:rPr>
        <w:t>FAQs and Best Practices</w:t>
      </w:r>
    </w:p>
    <w:p w:rsidR="00B11842" w:rsidRDefault="00B11842" w:rsidP="003B6245">
      <w:r>
        <w:t xml:space="preserve">This memo </w:t>
      </w:r>
      <w:r w:rsidR="005117C2">
        <w:t xml:space="preserve">announces the release of FAQs and best practices related to meal service during unanticipated school closures due to the Coronavirus (COVID-19). </w:t>
      </w:r>
      <w:r w:rsidR="001C7BF9">
        <w:t xml:space="preserve">Unanticipated closures prevent children from receiving educational instruction and the nutritious meals that they would normally receive. </w:t>
      </w:r>
    </w:p>
    <w:p w:rsidR="00B11842" w:rsidRDefault="001C7BF9" w:rsidP="003B6245">
      <w:r>
        <w:t>Regulations found at 7 CFR 225.6(</w:t>
      </w:r>
      <w:r w:rsidR="00A8796C">
        <w:t xml:space="preserve">d)(1)(iv) provide guidance on using </w:t>
      </w:r>
      <w:r w:rsidR="00986AA6">
        <w:t>the Summer Food Service Program (</w:t>
      </w:r>
      <w:r>
        <w:t>SFSP</w:t>
      </w:r>
      <w:r w:rsidR="00986AA6">
        <w:t>)</w:t>
      </w:r>
      <w:r>
        <w:t xml:space="preserve"> and </w:t>
      </w:r>
      <w:r w:rsidR="00986AA6">
        <w:t xml:space="preserve">the </w:t>
      </w:r>
      <w:r>
        <w:t xml:space="preserve">Seamless Summer Option (SSO) </w:t>
      </w:r>
      <w:r w:rsidR="00986AA6">
        <w:t>to feed children</w:t>
      </w:r>
      <w:r w:rsidR="006C51D9">
        <w:t xml:space="preserve"> during unanticipated closures.</w:t>
      </w:r>
      <w:r w:rsidR="002A4AEA">
        <w:t xml:space="preserve"> </w:t>
      </w:r>
      <w:r w:rsidR="00B11842">
        <w:t>The Virginia Department of Education</w:t>
      </w:r>
      <w:r w:rsidR="005117C2">
        <w:t>, Office of School Nutrition Programs</w:t>
      </w:r>
      <w:r w:rsidR="00B11842">
        <w:t xml:space="preserve"> (VDOE</w:t>
      </w:r>
      <w:r w:rsidR="005117C2">
        <w:t>-SNP</w:t>
      </w:r>
      <w:r w:rsidR="00B11842">
        <w:t>) applied and was approved for a statewide waiver that allows schools to serve as a SFSP or SSO site during an unanticipated closure.</w:t>
      </w:r>
    </w:p>
    <w:p w:rsidR="00001923" w:rsidRPr="00001923" w:rsidRDefault="005117C2" w:rsidP="00001923">
      <w:pPr>
        <w:pStyle w:val="Heading3"/>
        <w:rPr>
          <w:sz w:val="24"/>
        </w:rPr>
      </w:pPr>
      <w:r>
        <w:rPr>
          <w:sz w:val="24"/>
        </w:rPr>
        <w:t>F</w:t>
      </w:r>
      <w:r w:rsidR="005A2271">
        <w:rPr>
          <w:sz w:val="24"/>
        </w:rPr>
        <w:t xml:space="preserve">requently Asked Questions </w:t>
      </w:r>
    </w:p>
    <w:p w:rsidR="00B11842" w:rsidRDefault="005117C2" w:rsidP="003B6245">
      <w:r>
        <w:t xml:space="preserve">On Friday, March 13, 2020, VDOE-SNP hosted a webinar entitled </w:t>
      </w:r>
      <w:r w:rsidRPr="005117C2">
        <w:rPr>
          <w:i/>
          <w:iCs/>
        </w:rPr>
        <w:t>Preparing for Coronavirus (COVID-19)</w:t>
      </w:r>
      <w:r>
        <w:t xml:space="preserve">. A link to the webinar </w:t>
      </w:r>
      <w:r w:rsidR="004E21B6">
        <w:t xml:space="preserve">recording </w:t>
      </w:r>
      <w:r>
        <w:t xml:space="preserve">is now available in </w:t>
      </w:r>
      <w:proofErr w:type="spellStart"/>
      <w:r>
        <w:t>SNPWeb</w:t>
      </w:r>
      <w:proofErr w:type="spellEnd"/>
      <w:r>
        <w:t>.</w:t>
      </w:r>
      <w:r w:rsidR="00B11842">
        <w:t xml:space="preserve"> </w:t>
      </w:r>
      <w:r w:rsidR="004E21B6">
        <w:t xml:space="preserve">In addition, </w:t>
      </w:r>
      <w:r w:rsidR="00457901">
        <w:t>VDOE</w:t>
      </w:r>
      <w:r w:rsidR="004E21B6">
        <w:t xml:space="preserve">-SNP compiled a list of </w:t>
      </w:r>
      <w:r w:rsidR="005A2271">
        <w:t>frequently asked questions (</w:t>
      </w:r>
      <w:r w:rsidR="004E21B6">
        <w:t>FAQs</w:t>
      </w:r>
      <w:r w:rsidR="005A2271">
        <w:t>)</w:t>
      </w:r>
      <w:r w:rsidR="004E21B6">
        <w:t xml:space="preserve"> that were posed during the webinar. The FAQs are Attachment A to this memo.</w:t>
      </w:r>
      <w:r w:rsidR="00457901">
        <w:t xml:space="preserve"> </w:t>
      </w:r>
    </w:p>
    <w:p w:rsidR="00D6046D" w:rsidRDefault="005A2271" w:rsidP="008F143C">
      <w:pPr>
        <w:pStyle w:val="Heading4"/>
        <w:rPr>
          <w:sz w:val="24"/>
        </w:rPr>
      </w:pPr>
      <w:r>
        <w:rPr>
          <w:sz w:val="24"/>
        </w:rPr>
        <w:t>Best Practices</w:t>
      </w:r>
    </w:p>
    <w:p w:rsidR="005A2271" w:rsidRPr="005A2271" w:rsidRDefault="005A2271" w:rsidP="005A2271">
      <w:pPr>
        <w:rPr>
          <w:lang w:val="en"/>
        </w:rPr>
      </w:pPr>
      <w:r>
        <w:rPr>
          <w:lang w:val="en"/>
        </w:rPr>
        <w:t>VDOE-SNP is working diligently to review and approve applications and waivers related to meal service during unanticipated school closures. Throughout the review period, VDOE-SNP</w:t>
      </w:r>
      <w:r w:rsidR="00B35A4A">
        <w:rPr>
          <w:lang w:val="en"/>
        </w:rPr>
        <w:t xml:space="preserve"> compiled a list of best practices for meal service during unanticipated school closures. The best practices are Attachment B to this memo. </w:t>
      </w:r>
    </w:p>
    <w:p w:rsidR="00135634" w:rsidRPr="00275AA0" w:rsidRDefault="005A2271" w:rsidP="008F143C">
      <w:pPr>
        <w:pStyle w:val="Heading6"/>
      </w:pPr>
      <w:r>
        <w:t>Additional Resources</w:t>
      </w:r>
    </w:p>
    <w:p w:rsidR="005A2271" w:rsidRDefault="005A2271" w:rsidP="003B6245">
      <w:r>
        <w:lastRenderedPageBreak/>
        <w:t xml:space="preserve">Additional information and memos related to COVID-19 may be found on the </w:t>
      </w:r>
      <w:hyperlink r:id="rId10" w:anchor="school-nutrition" w:history="1">
        <w:r w:rsidRPr="005A2271">
          <w:rPr>
            <w:rStyle w:val="Hyperlink"/>
          </w:rPr>
          <w:t>VDOE website</w:t>
        </w:r>
      </w:hyperlink>
      <w:r>
        <w:t>.</w:t>
      </w:r>
    </w:p>
    <w:p w:rsidR="00BC1C70" w:rsidRDefault="008F143C" w:rsidP="003B6245">
      <w:r w:rsidRPr="005D7354">
        <w:t xml:space="preserve">USDA also has a Foods Program Disaster Manual available on </w:t>
      </w:r>
      <w:r>
        <w:t xml:space="preserve">the </w:t>
      </w:r>
      <w:hyperlink r:id="rId11" w:history="1">
        <w:r>
          <w:rPr>
            <w:rStyle w:val="Hyperlink"/>
            <w:rFonts w:cs="Times New Roman"/>
          </w:rPr>
          <w:t>FNS</w:t>
        </w:r>
      </w:hyperlink>
      <w:r>
        <w:rPr>
          <w:rStyle w:val="Hyperlink"/>
          <w:rFonts w:cs="Times New Roman"/>
        </w:rPr>
        <w:t xml:space="preserve"> Website.</w:t>
      </w:r>
      <w:r>
        <w:t xml:space="preserve"> The website has a new reference for pandemic planning</w:t>
      </w:r>
      <w:r w:rsidR="00BC1C70">
        <w:t xml:space="preserve">. </w:t>
      </w:r>
    </w:p>
    <w:p w:rsidR="005E539F" w:rsidRPr="001C7BF9" w:rsidRDefault="00987FAA" w:rsidP="003B6245">
      <w:r>
        <w:t xml:space="preserve">Additional information will be provided as it becomes available. </w:t>
      </w:r>
      <w:r w:rsidR="005E539F">
        <w:t>If you have any questions, please contact the specialist assigned to your region</w:t>
      </w:r>
      <w:r>
        <w:t xml:space="preserve">, </w:t>
      </w:r>
      <w:hyperlink r:id="rId12" w:history="1">
        <w:r w:rsidRPr="008803CF">
          <w:rPr>
            <w:rStyle w:val="Hyperlink"/>
          </w:rPr>
          <w:t>SNPPolicy@doe.virginia.gov</w:t>
        </w:r>
      </w:hyperlink>
      <w:r>
        <w:t>,</w:t>
      </w:r>
      <w:r w:rsidR="005E539F">
        <w:t xml:space="preserve"> or email </w:t>
      </w:r>
      <w:hyperlink r:id="rId13" w:history="1">
        <w:r w:rsidR="005E539F" w:rsidRPr="00C10ED8">
          <w:rPr>
            <w:rStyle w:val="Hyperlink"/>
          </w:rPr>
          <w:t>Sandra.Curwood@doe.virginia.gov</w:t>
        </w:r>
      </w:hyperlink>
      <w:r w:rsidR="00E64A82">
        <w:t>. If you have questions regarding USDA Foods, please contact Seth Benton at 804-786-0532.</w:t>
      </w:r>
    </w:p>
    <w:p w:rsidR="008C4A46" w:rsidRDefault="00AD228F" w:rsidP="00167950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584142">
        <w:rPr>
          <w:color w:val="000000"/>
          <w:szCs w:val="24"/>
        </w:rPr>
        <w:t>BDB/cc</w:t>
      </w:r>
    </w:p>
    <w:p w:rsidR="00584142" w:rsidRPr="00584142" w:rsidRDefault="00584142" w:rsidP="00167950">
      <w:pPr>
        <w:rPr>
          <w:b/>
          <w:color w:val="000000"/>
          <w:szCs w:val="24"/>
        </w:rPr>
      </w:pPr>
      <w:r w:rsidRPr="00584142">
        <w:rPr>
          <w:b/>
          <w:color w:val="000000"/>
          <w:szCs w:val="24"/>
        </w:rPr>
        <w:t>Attachment</w:t>
      </w:r>
      <w:r w:rsidR="005B5F55">
        <w:rPr>
          <w:b/>
          <w:color w:val="000000"/>
          <w:szCs w:val="24"/>
        </w:rPr>
        <w:t>s</w:t>
      </w:r>
    </w:p>
    <w:p w:rsidR="00584142" w:rsidRPr="005A2271" w:rsidRDefault="005A2271" w:rsidP="00584142">
      <w:pPr>
        <w:pStyle w:val="ListParagraph"/>
        <w:numPr>
          <w:ilvl w:val="0"/>
          <w:numId w:val="7"/>
        </w:numPr>
        <w:rPr>
          <w:color w:val="000000"/>
          <w:szCs w:val="24"/>
        </w:rPr>
      </w:pPr>
      <w:r>
        <w:rPr>
          <w:szCs w:val="24"/>
        </w:rPr>
        <w:t>Frequently Asked Questions: COVID-19</w:t>
      </w:r>
    </w:p>
    <w:p w:rsidR="005A2271" w:rsidRPr="00584142" w:rsidRDefault="005A2271" w:rsidP="00584142">
      <w:pPr>
        <w:pStyle w:val="ListParagraph"/>
        <w:numPr>
          <w:ilvl w:val="0"/>
          <w:numId w:val="7"/>
        </w:numPr>
        <w:rPr>
          <w:color w:val="000000"/>
          <w:szCs w:val="24"/>
        </w:rPr>
      </w:pPr>
      <w:r>
        <w:rPr>
          <w:color w:val="000000"/>
          <w:szCs w:val="24"/>
        </w:rPr>
        <w:t>Best Practices for Meal Service during Unanticipated School Closures</w:t>
      </w:r>
    </w:p>
    <w:sectPr w:rsidR="005A2271" w:rsidRPr="00584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A34" w:rsidRDefault="00867A34" w:rsidP="00B25322">
      <w:pPr>
        <w:spacing w:after="0" w:line="240" w:lineRule="auto"/>
      </w:pPr>
      <w:r>
        <w:separator/>
      </w:r>
    </w:p>
  </w:endnote>
  <w:endnote w:type="continuationSeparator" w:id="0">
    <w:p w:rsidR="00867A34" w:rsidRDefault="00867A34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A34" w:rsidRDefault="00867A34" w:rsidP="00B25322">
      <w:pPr>
        <w:spacing w:after="0" w:line="240" w:lineRule="auto"/>
      </w:pPr>
      <w:r>
        <w:separator/>
      </w:r>
    </w:p>
  </w:footnote>
  <w:footnote w:type="continuationSeparator" w:id="0">
    <w:p w:rsidR="00867A34" w:rsidRDefault="00867A34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442AB"/>
    <w:multiLevelType w:val="hybridMultilevel"/>
    <w:tmpl w:val="B62EB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66F58"/>
    <w:multiLevelType w:val="hybridMultilevel"/>
    <w:tmpl w:val="BD82DD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1243A3A"/>
    <w:multiLevelType w:val="hybridMultilevel"/>
    <w:tmpl w:val="0C9A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F6736"/>
    <w:multiLevelType w:val="hybridMultilevel"/>
    <w:tmpl w:val="B3AEB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B479A"/>
    <w:multiLevelType w:val="hybridMultilevel"/>
    <w:tmpl w:val="6908E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67BD3"/>
    <w:multiLevelType w:val="hybridMultilevel"/>
    <w:tmpl w:val="5FB87EF2"/>
    <w:lvl w:ilvl="0" w:tplc="F880FA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removePersonalInformation/>
  <w:removeDateAndTime/>
  <w:proofState w:spelling="clean"/>
  <w:attachedTemplate r:id="rId1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01923"/>
    <w:rsid w:val="000158CE"/>
    <w:rsid w:val="0003030D"/>
    <w:rsid w:val="00062952"/>
    <w:rsid w:val="000B5FDB"/>
    <w:rsid w:val="000C1E00"/>
    <w:rsid w:val="000E2D83"/>
    <w:rsid w:val="000F6B21"/>
    <w:rsid w:val="00135634"/>
    <w:rsid w:val="001429AD"/>
    <w:rsid w:val="00152494"/>
    <w:rsid w:val="00165E7D"/>
    <w:rsid w:val="00167950"/>
    <w:rsid w:val="0018701B"/>
    <w:rsid w:val="001C6114"/>
    <w:rsid w:val="001C7BF9"/>
    <w:rsid w:val="001F2DE6"/>
    <w:rsid w:val="00223595"/>
    <w:rsid w:val="00227B1E"/>
    <w:rsid w:val="0026322C"/>
    <w:rsid w:val="0027145D"/>
    <w:rsid w:val="00275AA0"/>
    <w:rsid w:val="002A4AEA"/>
    <w:rsid w:val="002A6350"/>
    <w:rsid w:val="002F2DAF"/>
    <w:rsid w:val="0031177E"/>
    <w:rsid w:val="003238EA"/>
    <w:rsid w:val="003467A4"/>
    <w:rsid w:val="0034701A"/>
    <w:rsid w:val="003B6245"/>
    <w:rsid w:val="003D79AA"/>
    <w:rsid w:val="00406FF4"/>
    <w:rsid w:val="00417A71"/>
    <w:rsid w:val="00457901"/>
    <w:rsid w:val="004737A5"/>
    <w:rsid w:val="00480879"/>
    <w:rsid w:val="00494555"/>
    <w:rsid w:val="004D6239"/>
    <w:rsid w:val="004E21B6"/>
    <w:rsid w:val="004F6547"/>
    <w:rsid w:val="005117C2"/>
    <w:rsid w:val="00535ADB"/>
    <w:rsid w:val="00544584"/>
    <w:rsid w:val="0058408F"/>
    <w:rsid w:val="00584142"/>
    <w:rsid w:val="005A2271"/>
    <w:rsid w:val="005B5F55"/>
    <w:rsid w:val="005E06EF"/>
    <w:rsid w:val="005E539F"/>
    <w:rsid w:val="00625A9B"/>
    <w:rsid w:val="00653DCC"/>
    <w:rsid w:val="0066528D"/>
    <w:rsid w:val="006A4763"/>
    <w:rsid w:val="006C51D9"/>
    <w:rsid w:val="006D5DCB"/>
    <w:rsid w:val="006F3E25"/>
    <w:rsid w:val="00706170"/>
    <w:rsid w:val="0073236D"/>
    <w:rsid w:val="0074545B"/>
    <w:rsid w:val="00787EB8"/>
    <w:rsid w:val="00793593"/>
    <w:rsid w:val="007978F0"/>
    <w:rsid w:val="007A73B4"/>
    <w:rsid w:val="007C0B3F"/>
    <w:rsid w:val="007C3E1F"/>
    <w:rsid w:val="007C3E67"/>
    <w:rsid w:val="007D0634"/>
    <w:rsid w:val="008337F5"/>
    <w:rsid w:val="00844973"/>
    <w:rsid w:val="00846B0C"/>
    <w:rsid w:val="00851C0B"/>
    <w:rsid w:val="008631A7"/>
    <w:rsid w:val="00867A34"/>
    <w:rsid w:val="00872956"/>
    <w:rsid w:val="008C4A46"/>
    <w:rsid w:val="008D683A"/>
    <w:rsid w:val="008E3EE3"/>
    <w:rsid w:val="008F143C"/>
    <w:rsid w:val="00977AFA"/>
    <w:rsid w:val="00986AA6"/>
    <w:rsid w:val="00987FAA"/>
    <w:rsid w:val="009A6A5D"/>
    <w:rsid w:val="009B51FA"/>
    <w:rsid w:val="009C7253"/>
    <w:rsid w:val="009D4C6F"/>
    <w:rsid w:val="00A26586"/>
    <w:rsid w:val="00A30BC9"/>
    <w:rsid w:val="00A3144F"/>
    <w:rsid w:val="00A65EE6"/>
    <w:rsid w:val="00A67B2F"/>
    <w:rsid w:val="00A8796C"/>
    <w:rsid w:val="00AA3DAF"/>
    <w:rsid w:val="00AC2778"/>
    <w:rsid w:val="00AD228F"/>
    <w:rsid w:val="00AE65FD"/>
    <w:rsid w:val="00B01E92"/>
    <w:rsid w:val="00B11842"/>
    <w:rsid w:val="00B22891"/>
    <w:rsid w:val="00B251CD"/>
    <w:rsid w:val="00B25322"/>
    <w:rsid w:val="00B35A4A"/>
    <w:rsid w:val="00B96A88"/>
    <w:rsid w:val="00BA760D"/>
    <w:rsid w:val="00BB7B68"/>
    <w:rsid w:val="00BC1A9C"/>
    <w:rsid w:val="00BC1C70"/>
    <w:rsid w:val="00BE00E6"/>
    <w:rsid w:val="00C07DFE"/>
    <w:rsid w:val="00C1718F"/>
    <w:rsid w:val="00C23584"/>
    <w:rsid w:val="00C24D60"/>
    <w:rsid w:val="00C25FA1"/>
    <w:rsid w:val="00C47B06"/>
    <w:rsid w:val="00CA70A4"/>
    <w:rsid w:val="00CE2887"/>
    <w:rsid w:val="00CF0233"/>
    <w:rsid w:val="00D10EE6"/>
    <w:rsid w:val="00D13ED9"/>
    <w:rsid w:val="00D534B4"/>
    <w:rsid w:val="00D55B56"/>
    <w:rsid w:val="00D6046D"/>
    <w:rsid w:val="00D726E6"/>
    <w:rsid w:val="00DA14B1"/>
    <w:rsid w:val="00DD368F"/>
    <w:rsid w:val="00DE36A1"/>
    <w:rsid w:val="00DF302F"/>
    <w:rsid w:val="00E049B3"/>
    <w:rsid w:val="00E12E2F"/>
    <w:rsid w:val="00E139B9"/>
    <w:rsid w:val="00E4085F"/>
    <w:rsid w:val="00E64A82"/>
    <w:rsid w:val="00E75FCE"/>
    <w:rsid w:val="00E760E6"/>
    <w:rsid w:val="00E84945"/>
    <w:rsid w:val="00EA5B90"/>
    <w:rsid w:val="00ED43F0"/>
    <w:rsid w:val="00ED79E7"/>
    <w:rsid w:val="00F054C0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Spacing">
    <w:name w:val="No Spacing"/>
    <w:uiPriority w:val="1"/>
    <w:qFormat/>
    <w:rsid w:val="003B624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3B624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B624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2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Sandra.Curwood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NPPolicy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ns.usda.gov/disaster/disaster-assistan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e.virginia.gov/support/health_medical/office/covid-19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64613-F1C7-1C4D-A39B-18A4C139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C:\Users\mrq53684\Downloads\XXX-18 (5).dotx</Template>
  <TotalTime>0</TotalTime>
  <Pages>2</Pages>
  <Words>432</Words>
  <Characters>2206</Characters>
  <Application>Microsoft Office Word</Application>
  <DocSecurity>0</DocSecurity>
  <Lines>34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2019-2020-XX, COVID-19: FAQs and Best Practices</vt:lpstr>
    </vt:vector>
  </TitlesOfParts>
  <Manager/>
  <Company/>
  <LinksUpToDate>false</LinksUpToDate>
  <CharactersWithSpaces>2625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(Dir) Memo No. #2019-2020-33, COVID-19: FAQs and Best Practices</dc:title>
  <dc:subject/>
  <dc:creator/>
  <cp:keywords/>
  <dc:description/>
  <cp:lastModifiedBy/>
  <cp:revision>1</cp:revision>
  <dcterms:created xsi:type="dcterms:W3CDTF">2020-03-18T14:58:00Z</dcterms:created>
  <dcterms:modified xsi:type="dcterms:W3CDTF">2020-03-18T14:58:00Z</dcterms:modified>
  <cp:category/>
</cp:coreProperties>
</file>