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9C8" w:rsidRDefault="005D69C8" w:rsidP="005D69C8">
      <w:pPr>
        <w:pStyle w:val="H1TNR"/>
        <w:jc w:val="right"/>
        <w:rPr>
          <w:sz w:val="24"/>
          <w:szCs w:val="24"/>
        </w:rPr>
      </w:pPr>
      <w:r>
        <w:rPr>
          <w:sz w:val="24"/>
          <w:szCs w:val="24"/>
        </w:rPr>
        <w:t>Attachment B, SNP Memo No. 2019-2020-</w:t>
      </w:r>
      <w:r w:rsidR="002B7DE6">
        <w:rPr>
          <w:sz w:val="24"/>
          <w:szCs w:val="24"/>
        </w:rPr>
        <w:t>33</w:t>
      </w:r>
    </w:p>
    <w:p w:rsidR="005D69C8" w:rsidRPr="005D69C8" w:rsidRDefault="005D69C8" w:rsidP="005D69C8">
      <w:pPr>
        <w:pStyle w:val="H1TNR"/>
        <w:spacing w:after="240"/>
        <w:jc w:val="right"/>
        <w:rPr>
          <w:sz w:val="24"/>
          <w:szCs w:val="24"/>
        </w:rPr>
      </w:pPr>
      <w:r>
        <w:rPr>
          <w:sz w:val="24"/>
          <w:szCs w:val="24"/>
        </w:rPr>
        <w:t>March 18, 2020</w:t>
      </w:r>
    </w:p>
    <w:p w:rsidR="00085B2F" w:rsidRDefault="008844DA" w:rsidP="00160938">
      <w:pPr>
        <w:pStyle w:val="H1TNR"/>
      </w:pPr>
      <w:r>
        <w:rPr>
          <w:noProof/>
        </w:rPr>
        <w:drawing>
          <wp:inline distT="0" distB="0" distL="0" distR="0">
            <wp:extent cx="1466850" cy="958154"/>
            <wp:effectExtent l="0" t="0" r="0" b="0"/>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vdoe-logo-blk-pr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457" cy="973574"/>
                    </a:xfrm>
                    <a:prstGeom prst="rect">
                      <a:avLst/>
                    </a:prstGeom>
                  </pic:spPr>
                </pic:pic>
              </a:graphicData>
            </a:graphic>
          </wp:inline>
        </w:drawing>
      </w:r>
    </w:p>
    <w:p w:rsidR="002302F3" w:rsidRPr="005D69C8" w:rsidRDefault="002302F3" w:rsidP="005D69C8">
      <w:pPr>
        <w:pStyle w:val="H2TNR"/>
        <w:spacing w:before="120" w:after="120"/>
        <w:jc w:val="center"/>
        <w:rPr>
          <w:b w:val="0"/>
          <w:bCs/>
          <w:sz w:val="28"/>
          <w:szCs w:val="22"/>
        </w:rPr>
      </w:pPr>
      <w:r w:rsidRPr="005D69C8">
        <w:rPr>
          <w:b w:val="0"/>
          <w:bCs/>
          <w:sz w:val="28"/>
          <w:szCs w:val="22"/>
        </w:rPr>
        <w:t>Office of School Nutrition Programs</w:t>
      </w:r>
    </w:p>
    <w:p w:rsidR="002302F3" w:rsidRPr="005D69C8" w:rsidRDefault="002302F3" w:rsidP="005D69C8">
      <w:pPr>
        <w:pStyle w:val="H2TNR"/>
        <w:spacing w:after="360" w:line="240" w:lineRule="auto"/>
        <w:jc w:val="center"/>
        <w:rPr>
          <w:b w:val="0"/>
          <w:bCs/>
          <w:sz w:val="44"/>
          <w:szCs w:val="44"/>
        </w:rPr>
      </w:pPr>
      <w:r w:rsidRPr="005D69C8">
        <w:rPr>
          <w:b w:val="0"/>
          <w:bCs/>
          <w:sz w:val="44"/>
          <w:szCs w:val="44"/>
        </w:rPr>
        <w:t xml:space="preserve">Best Practices for Meal Service during Unanticipated </w:t>
      </w:r>
      <w:r w:rsidR="00573773" w:rsidRPr="005D69C8">
        <w:rPr>
          <w:b w:val="0"/>
          <w:bCs/>
          <w:sz w:val="44"/>
          <w:szCs w:val="44"/>
        </w:rPr>
        <w:t xml:space="preserve">School </w:t>
      </w:r>
      <w:r w:rsidRPr="005D69C8">
        <w:rPr>
          <w:b w:val="0"/>
          <w:bCs/>
          <w:sz w:val="44"/>
          <w:szCs w:val="44"/>
        </w:rPr>
        <w:t>Closures</w:t>
      </w:r>
    </w:p>
    <w:p w:rsidR="002302F3" w:rsidRPr="002A0185" w:rsidRDefault="004352FF" w:rsidP="00211D4F">
      <w:pPr>
        <w:numPr>
          <w:ilvl w:val="0"/>
          <w:numId w:val="18"/>
        </w:numPr>
        <w:spacing w:after="120"/>
        <w:rPr>
          <w:b/>
          <w:sz w:val="28"/>
        </w:rPr>
      </w:pPr>
      <w:r w:rsidRPr="002A0185">
        <w:rPr>
          <w:b/>
        </w:rPr>
        <w:t xml:space="preserve">Adjust meal service times to meet </w:t>
      </w:r>
      <w:r w:rsidR="002A0185" w:rsidRPr="002A0185">
        <w:rPr>
          <w:b/>
        </w:rPr>
        <w:t>participant needs.</w:t>
      </w:r>
    </w:p>
    <w:p w:rsidR="002A0185" w:rsidRPr="001A72BC" w:rsidRDefault="002A0185" w:rsidP="00096D04">
      <w:pPr>
        <w:numPr>
          <w:ilvl w:val="1"/>
          <w:numId w:val="18"/>
        </w:numPr>
        <w:rPr>
          <w:b/>
          <w:sz w:val="28"/>
        </w:rPr>
      </w:pPr>
      <w:r w:rsidRPr="00F9540C">
        <w:rPr>
          <w:b/>
        </w:rPr>
        <w:t>Example</w:t>
      </w:r>
      <w:r w:rsidR="00D61382">
        <w:rPr>
          <w:b/>
        </w:rPr>
        <w:t>:</w:t>
      </w:r>
      <w:r w:rsidR="00E51F8A">
        <w:rPr>
          <w:b/>
        </w:rPr>
        <w:t xml:space="preserve"> </w:t>
      </w:r>
      <w:r w:rsidR="00D61382">
        <w:t xml:space="preserve">A </w:t>
      </w:r>
      <w:r w:rsidR="00E51F8A">
        <w:t>division adjusted the meal service time to accommodate working parents. Meal service was from 5:00-7:00 p.m. Monday-Friday and included a grab-and-go model using the school pickup line.</w:t>
      </w:r>
    </w:p>
    <w:p w:rsidR="001A72BC" w:rsidRPr="00F9540C" w:rsidRDefault="00F76911" w:rsidP="00096D04">
      <w:pPr>
        <w:numPr>
          <w:ilvl w:val="1"/>
          <w:numId w:val="18"/>
        </w:numPr>
        <w:rPr>
          <w:b/>
          <w:sz w:val="28"/>
        </w:rPr>
      </w:pPr>
      <w:r>
        <w:rPr>
          <w:b/>
          <w:bCs/>
        </w:rPr>
        <w:t>Example</w:t>
      </w:r>
      <w:r w:rsidR="00D61382">
        <w:rPr>
          <w:b/>
          <w:bCs/>
        </w:rPr>
        <w:t>:</w:t>
      </w:r>
      <w:r>
        <w:rPr>
          <w:b/>
          <w:bCs/>
        </w:rPr>
        <w:t xml:space="preserve"> </w:t>
      </w:r>
      <w:r w:rsidR="00D61382">
        <w:t xml:space="preserve">A </w:t>
      </w:r>
      <w:r w:rsidR="001A72BC">
        <w:t xml:space="preserve">division extended service time to ensure all children who required meals were accommodated. Service </w:t>
      </w:r>
      <w:r>
        <w:t>operate</w:t>
      </w:r>
      <w:r w:rsidR="00F64C96">
        <w:t>d</w:t>
      </w:r>
      <w:r w:rsidR="001A72BC">
        <w:t xml:space="preserve"> from 8:00 a.m. to 3:00 p.m.</w:t>
      </w:r>
    </w:p>
    <w:p w:rsidR="00D0198B" w:rsidRPr="00D0198B" w:rsidRDefault="00D0198B" w:rsidP="00D0198B">
      <w:pPr>
        <w:numPr>
          <w:ilvl w:val="0"/>
          <w:numId w:val="18"/>
        </w:numPr>
        <w:spacing w:before="120" w:after="120"/>
        <w:rPr>
          <w:b/>
          <w:bCs/>
          <w:sz w:val="28"/>
        </w:rPr>
      </w:pPr>
      <w:r w:rsidRPr="00D0198B">
        <w:rPr>
          <w:b/>
          <w:bCs/>
        </w:rPr>
        <w:t>Include food safety</w:t>
      </w:r>
      <w:r w:rsidR="0061341C">
        <w:rPr>
          <w:b/>
          <w:bCs/>
        </w:rPr>
        <w:t xml:space="preserve"> and allergen information </w:t>
      </w:r>
      <w:r w:rsidRPr="00D0198B">
        <w:rPr>
          <w:b/>
          <w:bCs/>
        </w:rPr>
        <w:t>in meal packages.</w:t>
      </w:r>
    </w:p>
    <w:p w:rsidR="00D0198B" w:rsidRPr="00A838B8" w:rsidRDefault="001A72BC" w:rsidP="00D0198B">
      <w:pPr>
        <w:numPr>
          <w:ilvl w:val="1"/>
          <w:numId w:val="18"/>
        </w:numPr>
        <w:rPr>
          <w:sz w:val="28"/>
        </w:rPr>
      </w:pPr>
      <w:r>
        <w:rPr>
          <w:b/>
          <w:bCs/>
        </w:rPr>
        <w:t>Example</w:t>
      </w:r>
      <w:r w:rsidR="00D61382">
        <w:rPr>
          <w:b/>
          <w:bCs/>
        </w:rPr>
        <w:t>:</w:t>
      </w:r>
      <w:r w:rsidR="00D0198B">
        <w:t xml:space="preserve"> </w:t>
      </w:r>
      <w:r w:rsidR="00D61382">
        <w:t>A</w:t>
      </w:r>
      <w:r>
        <w:t xml:space="preserve"> division inserted storage instructions and allergen information in each meal package.</w:t>
      </w:r>
    </w:p>
    <w:p w:rsidR="00A838B8" w:rsidRPr="004753A1" w:rsidRDefault="00F76911" w:rsidP="00D0198B">
      <w:pPr>
        <w:numPr>
          <w:ilvl w:val="1"/>
          <w:numId w:val="18"/>
        </w:numPr>
        <w:rPr>
          <w:sz w:val="28"/>
        </w:rPr>
      </w:pPr>
      <w:r>
        <w:rPr>
          <w:b/>
          <w:bCs/>
        </w:rPr>
        <w:t>Example</w:t>
      </w:r>
      <w:r w:rsidR="00D61382">
        <w:rPr>
          <w:b/>
          <w:bCs/>
        </w:rPr>
        <w:t>:</w:t>
      </w:r>
      <w:r w:rsidR="00A838B8">
        <w:t xml:space="preserve"> </w:t>
      </w:r>
      <w:r w:rsidR="00D61382">
        <w:t>A division s</w:t>
      </w:r>
      <w:r w:rsidR="00765B7F">
        <w:t>erved shelf-stable and refrigerated meals. On each refrigerated meal, a label reading “store at 40</w:t>
      </w:r>
      <w:r w:rsidR="00765B7F">
        <w:rPr>
          <w:rFonts w:cs="Times New Roman"/>
        </w:rPr>
        <w:t>°</w:t>
      </w:r>
      <w:r w:rsidR="00765B7F">
        <w:t>F in 30 minutes or less” was added.</w:t>
      </w:r>
    </w:p>
    <w:p w:rsidR="004753A1" w:rsidRPr="00137F3F" w:rsidRDefault="004753A1" w:rsidP="00AF453D">
      <w:pPr>
        <w:numPr>
          <w:ilvl w:val="0"/>
          <w:numId w:val="18"/>
        </w:numPr>
        <w:spacing w:before="120"/>
        <w:rPr>
          <w:sz w:val="28"/>
        </w:rPr>
      </w:pPr>
      <w:r>
        <w:rPr>
          <w:b/>
        </w:rPr>
        <w:t>Use bus</w:t>
      </w:r>
      <w:r w:rsidR="00FB02CD">
        <w:rPr>
          <w:b/>
        </w:rPr>
        <w:t>es</w:t>
      </w:r>
      <w:r>
        <w:rPr>
          <w:b/>
        </w:rPr>
        <w:t xml:space="preserve"> </w:t>
      </w:r>
      <w:r w:rsidR="00FB02CD">
        <w:rPr>
          <w:b/>
        </w:rPr>
        <w:t xml:space="preserve">bus </w:t>
      </w:r>
      <w:r>
        <w:rPr>
          <w:b/>
        </w:rPr>
        <w:t>routes/stops to deliver meals.</w:t>
      </w:r>
    </w:p>
    <w:p w:rsidR="00137F3F" w:rsidRPr="00096853" w:rsidRDefault="00137F3F" w:rsidP="00137F3F">
      <w:pPr>
        <w:numPr>
          <w:ilvl w:val="1"/>
          <w:numId w:val="18"/>
        </w:numPr>
        <w:spacing w:before="120"/>
        <w:rPr>
          <w:sz w:val="28"/>
        </w:rPr>
      </w:pPr>
      <w:r>
        <w:rPr>
          <w:b/>
        </w:rPr>
        <w:t>Example</w:t>
      </w:r>
      <w:r w:rsidR="00D61382">
        <w:rPr>
          <w:b/>
        </w:rPr>
        <w:t>:</w:t>
      </w:r>
      <w:r w:rsidR="00F116C6">
        <w:rPr>
          <w:b/>
        </w:rPr>
        <w:t xml:space="preserve"> </w:t>
      </w:r>
      <w:r w:rsidR="00D61382">
        <w:t>A</w:t>
      </w:r>
      <w:r w:rsidR="00F116C6">
        <w:t xml:space="preserve"> division delivered meals at designated spots on existing bus routes. </w:t>
      </w:r>
      <w:r w:rsidR="008D40A1">
        <w:t xml:space="preserve">Two food service staff members were present on each </w:t>
      </w:r>
      <w:r w:rsidR="00484068">
        <w:t>bus; one staff member distributed meals and one staff member recorded the meals served. All meals served were shelf-stable, including the milk.</w:t>
      </w:r>
    </w:p>
    <w:p w:rsidR="00096853" w:rsidRPr="00DE1F93" w:rsidRDefault="00096853" w:rsidP="00096853">
      <w:pPr>
        <w:numPr>
          <w:ilvl w:val="1"/>
          <w:numId w:val="18"/>
        </w:numPr>
        <w:rPr>
          <w:sz w:val="28"/>
        </w:rPr>
      </w:pPr>
      <w:r w:rsidRPr="00096853">
        <w:rPr>
          <w:b/>
          <w:bCs/>
        </w:rPr>
        <w:t>Example</w:t>
      </w:r>
      <w:r w:rsidR="00D61382">
        <w:rPr>
          <w:b/>
          <w:bCs/>
        </w:rPr>
        <w:t>:</w:t>
      </w:r>
      <w:r>
        <w:t xml:space="preserve"> </w:t>
      </w:r>
      <w:r w:rsidR="00D61382">
        <w:t xml:space="preserve">A </w:t>
      </w:r>
      <w:r>
        <w:t xml:space="preserve">division used school buses to deliver meals directly to residences upon request. Delivery routes were restricted to 30 minutes or less to ensure food safety. Food service staff were present on each bus to oversee service and meal counting. </w:t>
      </w:r>
    </w:p>
    <w:p w:rsidR="000B60FC" w:rsidRPr="000B60FC" w:rsidRDefault="00B825C0" w:rsidP="00211D4F">
      <w:pPr>
        <w:numPr>
          <w:ilvl w:val="0"/>
          <w:numId w:val="18"/>
        </w:numPr>
        <w:spacing w:before="120" w:after="120"/>
        <w:rPr>
          <w:b/>
          <w:sz w:val="28"/>
        </w:rPr>
      </w:pPr>
      <w:r>
        <w:rPr>
          <w:b/>
        </w:rPr>
        <w:t>D</w:t>
      </w:r>
      <w:r w:rsidR="000B60FC" w:rsidRPr="000B60FC">
        <w:rPr>
          <w:b/>
        </w:rPr>
        <w:t xml:space="preserve">eliver meals directly to </w:t>
      </w:r>
      <w:r>
        <w:rPr>
          <w:b/>
        </w:rPr>
        <w:t>family/student residences</w:t>
      </w:r>
      <w:r w:rsidR="000B60FC" w:rsidRPr="000B60FC">
        <w:rPr>
          <w:b/>
        </w:rPr>
        <w:t>.</w:t>
      </w:r>
    </w:p>
    <w:p w:rsidR="00F76911" w:rsidRPr="00D61382" w:rsidRDefault="000B60FC" w:rsidP="00F76911">
      <w:pPr>
        <w:numPr>
          <w:ilvl w:val="1"/>
          <w:numId w:val="18"/>
        </w:numPr>
        <w:rPr>
          <w:b/>
          <w:sz w:val="28"/>
        </w:rPr>
      </w:pPr>
      <w:r>
        <w:rPr>
          <w:b/>
        </w:rPr>
        <w:t>Example</w:t>
      </w:r>
      <w:r w:rsidR="00D61382">
        <w:rPr>
          <w:b/>
        </w:rPr>
        <w:t>:</w:t>
      </w:r>
      <w:r>
        <w:rPr>
          <w:b/>
        </w:rPr>
        <w:t xml:space="preserve"> </w:t>
      </w:r>
      <w:r w:rsidR="00D61382">
        <w:t xml:space="preserve">A </w:t>
      </w:r>
      <w:r w:rsidR="001A3706">
        <w:t>d</w:t>
      </w:r>
      <w:r w:rsidR="004F259D">
        <w:t xml:space="preserve">ivision allowed families to request meal delivery via a Google Form, call/text to a local phone number, or email to the SNP Director. Meals were delivered by </w:t>
      </w:r>
      <w:r w:rsidR="00F76911">
        <w:t xml:space="preserve">county </w:t>
      </w:r>
      <w:r w:rsidR="00B33898">
        <w:t xml:space="preserve">car/van </w:t>
      </w:r>
      <w:r w:rsidR="004F259D">
        <w:t>directly to homes by individuals trained in the SFSP</w:t>
      </w:r>
      <w:r w:rsidR="00B33898">
        <w:t xml:space="preserve">. </w:t>
      </w:r>
      <w:r w:rsidR="001A3706">
        <w:lastRenderedPageBreak/>
        <w:t xml:space="preserve">Meals included shelf-stable items or were stored under temperature control prior to leaving the meal production site (e.g., school). Meals were stored in insulated coolers during the delivery process. </w:t>
      </w:r>
      <w:r w:rsidR="00B33898">
        <w:t xml:space="preserve">Upon arrival at each location, drivers visually verified the number of children under the age of 18 present and </w:t>
      </w:r>
      <w:r w:rsidR="00B825C0">
        <w:t>delivered</w:t>
      </w:r>
      <w:r w:rsidR="00B33898">
        <w:t xml:space="preserve"> that number of meal bags. Drivers recorded the number of bags delivered on a check sheet, which they submitted upon return to the </w:t>
      </w:r>
      <w:r w:rsidR="00936CC1">
        <w:t xml:space="preserve">meal preparation site (e.g., school). </w:t>
      </w:r>
      <w:r w:rsidR="007052F7">
        <w:t>To ensure food safety, the deliveries were scheduled so that each rou</w:t>
      </w:r>
      <w:r w:rsidR="00F76911">
        <w:t xml:space="preserve">nd trip took less than one hour and foods were held in insulated containers. </w:t>
      </w:r>
    </w:p>
    <w:p w:rsidR="005B319F" w:rsidRPr="000B60FC" w:rsidRDefault="005B319F" w:rsidP="000B60FC">
      <w:pPr>
        <w:numPr>
          <w:ilvl w:val="1"/>
          <w:numId w:val="18"/>
        </w:numPr>
        <w:rPr>
          <w:b/>
          <w:sz w:val="28"/>
        </w:rPr>
      </w:pPr>
      <w:r w:rsidRPr="005B319F">
        <w:rPr>
          <w:b/>
          <w:bCs/>
        </w:rPr>
        <w:t>Example</w:t>
      </w:r>
      <w:r w:rsidR="00D61382">
        <w:rPr>
          <w:b/>
          <w:bCs/>
        </w:rPr>
        <w:t>:</w:t>
      </w:r>
      <w:r w:rsidR="00F76911">
        <w:rPr>
          <w:b/>
          <w:bCs/>
        </w:rPr>
        <w:t xml:space="preserve"> </w:t>
      </w:r>
      <w:r w:rsidR="00D61382">
        <w:t>A</w:t>
      </w:r>
      <w:r>
        <w:t xml:space="preserve"> division identified areas of highest need (e.g., trailer parks, low-income apartments, etc.) and delivered meals via buses to those areas after calling families to inform them of the service. </w:t>
      </w:r>
    </w:p>
    <w:p w:rsidR="00DE1F93" w:rsidRPr="00DE1F93" w:rsidRDefault="00DE1F93" w:rsidP="00211D4F">
      <w:pPr>
        <w:numPr>
          <w:ilvl w:val="0"/>
          <w:numId w:val="18"/>
        </w:numPr>
        <w:spacing w:before="120" w:after="120"/>
        <w:rPr>
          <w:sz w:val="28"/>
        </w:rPr>
      </w:pPr>
      <w:r>
        <w:rPr>
          <w:b/>
        </w:rPr>
        <w:t>Serve</w:t>
      </w:r>
      <w:r w:rsidR="00B825C0">
        <w:rPr>
          <w:b/>
        </w:rPr>
        <w:t>/deliver</w:t>
      </w:r>
      <w:r>
        <w:rPr>
          <w:b/>
        </w:rPr>
        <w:t xml:space="preserve"> more than one meal</w:t>
      </w:r>
      <w:r w:rsidR="00B318D0">
        <w:rPr>
          <w:b/>
        </w:rPr>
        <w:t xml:space="preserve"> and/or </w:t>
      </w:r>
      <w:r w:rsidR="00BB592F">
        <w:rPr>
          <w:b/>
        </w:rPr>
        <w:t>more than one day’s worth of meals</w:t>
      </w:r>
      <w:r>
        <w:rPr>
          <w:b/>
        </w:rPr>
        <w:t>.</w:t>
      </w:r>
    </w:p>
    <w:p w:rsidR="005E5385" w:rsidRPr="005E5385" w:rsidRDefault="005E5385" w:rsidP="005E5385">
      <w:pPr>
        <w:numPr>
          <w:ilvl w:val="1"/>
          <w:numId w:val="18"/>
        </w:numPr>
        <w:rPr>
          <w:sz w:val="28"/>
        </w:rPr>
      </w:pPr>
      <w:r w:rsidRPr="000B60FC">
        <w:rPr>
          <w:b/>
        </w:rPr>
        <w:t>Example</w:t>
      </w:r>
      <w:r w:rsidR="00D61382">
        <w:rPr>
          <w:b/>
        </w:rPr>
        <w:t>:</w:t>
      </w:r>
      <w:r w:rsidRPr="000B60FC">
        <w:rPr>
          <w:b/>
        </w:rPr>
        <w:t xml:space="preserve"> </w:t>
      </w:r>
      <w:r w:rsidR="00D61382">
        <w:t>A</w:t>
      </w:r>
      <w:r>
        <w:t xml:space="preserve"> division packaged one breakfast and one lunch together in a bag and delivered one bag to each student once a day Monday-Friday upon request.</w:t>
      </w:r>
    </w:p>
    <w:p w:rsidR="005F0CDA" w:rsidRPr="005E5385" w:rsidRDefault="00F76911" w:rsidP="005E5385">
      <w:pPr>
        <w:numPr>
          <w:ilvl w:val="1"/>
          <w:numId w:val="18"/>
        </w:numPr>
        <w:rPr>
          <w:sz w:val="28"/>
        </w:rPr>
      </w:pPr>
      <w:r>
        <w:rPr>
          <w:b/>
        </w:rPr>
        <w:t xml:space="preserve">Example </w:t>
      </w:r>
      <w:r w:rsidR="00D61382">
        <w:rPr>
          <w:b/>
        </w:rPr>
        <w:t>(</w:t>
      </w:r>
      <w:r>
        <w:rPr>
          <w:b/>
        </w:rPr>
        <w:t>Bi-Weekly Service</w:t>
      </w:r>
      <w:r w:rsidR="00D61382">
        <w:rPr>
          <w:b/>
        </w:rPr>
        <w:t>):</w:t>
      </w:r>
      <w:r>
        <w:rPr>
          <w:b/>
        </w:rPr>
        <w:t xml:space="preserve"> </w:t>
      </w:r>
      <w:r w:rsidR="00D61382">
        <w:t>A</w:t>
      </w:r>
      <w:r w:rsidR="005D54C8">
        <w:t xml:space="preserve"> division prepared packages containing </w:t>
      </w:r>
      <w:r w:rsidR="00B318D0">
        <w:t>three days’ worth</w:t>
      </w:r>
      <w:r w:rsidR="005F0CDA">
        <w:t xml:space="preserve"> of breakfast</w:t>
      </w:r>
      <w:r w:rsidR="00B318D0">
        <w:t xml:space="preserve"> and lunch meals and offered</w:t>
      </w:r>
      <w:r w:rsidR="005F0CDA">
        <w:t xml:space="preserve"> </w:t>
      </w:r>
      <w:r w:rsidR="005D54C8">
        <w:t>a</w:t>
      </w:r>
      <w:r w:rsidR="005F0CDA">
        <w:t xml:space="preserve"> package</w:t>
      </w:r>
      <w:r w:rsidR="00B318D0">
        <w:t xml:space="preserve"> to each student </w:t>
      </w:r>
      <w:r w:rsidR="005F0CDA">
        <w:t>via</w:t>
      </w:r>
      <w:r w:rsidR="00B318D0">
        <w:t xml:space="preserve"> a grab-and-go model </w:t>
      </w:r>
      <w:r w:rsidR="005F0CDA">
        <w:t>using</w:t>
      </w:r>
      <w:r w:rsidR="00B318D0">
        <w:t xml:space="preserve"> the school pickup line.</w:t>
      </w:r>
      <w:r w:rsidR="005F0CDA">
        <w:t xml:space="preserve"> Meals were offered twice weekly on Tuesdays and Thursdays.</w:t>
      </w:r>
    </w:p>
    <w:p w:rsidR="0077270C" w:rsidRPr="004F6C10" w:rsidRDefault="00F76911" w:rsidP="005F0CDA">
      <w:pPr>
        <w:numPr>
          <w:ilvl w:val="1"/>
          <w:numId w:val="18"/>
        </w:numPr>
        <w:rPr>
          <w:sz w:val="28"/>
        </w:rPr>
      </w:pPr>
      <w:r>
        <w:rPr>
          <w:b/>
        </w:rPr>
        <w:t xml:space="preserve">Example </w:t>
      </w:r>
      <w:r w:rsidR="00D61382">
        <w:rPr>
          <w:b/>
        </w:rPr>
        <w:t>(</w:t>
      </w:r>
      <w:r>
        <w:rPr>
          <w:b/>
        </w:rPr>
        <w:t>Bi-Weekly Service</w:t>
      </w:r>
      <w:r w:rsidR="00D61382">
        <w:rPr>
          <w:b/>
        </w:rPr>
        <w:t>):</w:t>
      </w:r>
      <w:r>
        <w:rPr>
          <w:b/>
        </w:rPr>
        <w:t xml:space="preserve"> </w:t>
      </w:r>
      <w:r w:rsidR="00D61382">
        <w:t xml:space="preserve">A </w:t>
      </w:r>
      <w:r w:rsidR="0077270C">
        <w:t xml:space="preserve">division offered </w:t>
      </w:r>
      <w:r w:rsidR="00427935">
        <w:t xml:space="preserve">two breakfasts and two lunches to each student twice per week on Mondays and Wednesdays between 9:00 and 11:00 a.m. On Fridays, each student received one breakfast and one lunch. </w:t>
      </w:r>
    </w:p>
    <w:p w:rsidR="004F6C10" w:rsidRPr="005F0CDA" w:rsidRDefault="00F76911" w:rsidP="005F0CDA">
      <w:pPr>
        <w:numPr>
          <w:ilvl w:val="1"/>
          <w:numId w:val="18"/>
        </w:numPr>
        <w:rPr>
          <w:sz w:val="28"/>
        </w:rPr>
      </w:pPr>
      <w:r>
        <w:rPr>
          <w:b/>
        </w:rPr>
        <w:t xml:space="preserve">Example </w:t>
      </w:r>
      <w:r w:rsidR="00D61382">
        <w:rPr>
          <w:b/>
        </w:rPr>
        <w:t>(</w:t>
      </w:r>
      <w:r w:rsidR="004F6C10" w:rsidRPr="004F6C10">
        <w:rPr>
          <w:b/>
        </w:rPr>
        <w:t>Weekly</w:t>
      </w:r>
      <w:r w:rsidR="00D61382">
        <w:rPr>
          <w:b/>
        </w:rPr>
        <w:t xml:space="preserve"> Service):</w:t>
      </w:r>
      <w:r>
        <w:rPr>
          <w:b/>
        </w:rPr>
        <w:t xml:space="preserve"> </w:t>
      </w:r>
      <w:r w:rsidR="00D61382">
        <w:t>A</w:t>
      </w:r>
      <w:r w:rsidR="004F6C10">
        <w:t xml:space="preserve"> division offered packages of five breakfasts and five lunches to each student one day per week during a four-hour service window (10:00 a.m. to 2:00 p.m.).</w:t>
      </w:r>
    </w:p>
    <w:p w:rsidR="00BE0E68" w:rsidRPr="00685E2E" w:rsidRDefault="00BE0E68" w:rsidP="00211D4F">
      <w:pPr>
        <w:numPr>
          <w:ilvl w:val="0"/>
          <w:numId w:val="18"/>
        </w:numPr>
        <w:spacing w:before="120" w:after="120"/>
        <w:rPr>
          <w:b/>
          <w:sz w:val="28"/>
        </w:rPr>
      </w:pPr>
      <w:r w:rsidRPr="00685E2E">
        <w:rPr>
          <w:b/>
        </w:rPr>
        <w:t>Offer meal service at sites other than schools.</w:t>
      </w:r>
    </w:p>
    <w:p w:rsidR="00685E2E" w:rsidRPr="001A72BC" w:rsidRDefault="00BE0E68" w:rsidP="001A72BC">
      <w:pPr>
        <w:numPr>
          <w:ilvl w:val="1"/>
          <w:numId w:val="18"/>
        </w:numPr>
        <w:rPr>
          <w:sz w:val="28"/>
        </w:rPr>
      </w:pPr>
      <w:r w:rsidRPr="00685E2E">
        <w:rPr>
          <w:b/>
        </w:rPr>
        <w:t>Example</w:t>
      </w:r>
      <w:r w:rsidR="00D61382">
        <w:rPr>
          <w:b/>
        </w:rPr>
        <w:t>:</w:t>
      </w:r>
      <w:r w:rsidRPr="00685E2E">
        <w:rPr>
          <w:b/>
        </w:rPr>
        <w:t xml:space="preserve"> </w:t>
      </w:r>
      <w:r>
        <w:t xml:space="preserve">To reach all areas of the county, </w:t>
      </w:r>
      <w:r w:rsidR="00D61382">
        <w:t>a</w:t>
      </w:r>
      <w:r>
        <w:t xml:space="preserve"> division offered meal service at one s</w:t>
      </w:r>
      <w:r w:rsidR="00CF584C">
        <w:t>chool and two fire departments during a two-hour service period Monday-Friday. Hot foods were held in hot boxes and cold foods were held in cooler</w:t>
      </w:r>
      <w:r w:rsidR="00685E2E">
        <w:t xml:space="preserve">s and refrigerators. A temperature log was maintained and meals were counted using a </w:t>
      </w:r>
      <w:r w:rsidR="00DD1B8B">
        <w:t xml:space="preserve">check </w:t>
      </w:r>
      <w:r w:rsidR="00685E2E">
        <w:t>sheet.</w:t>
      </w:r>
    </w:p>
    <w:p w:rsidR="005E7C9B" w:rsidRPr="00712A2B" w:rsidRDefault="00712A2B" w:rsidP="00211D4F">
      <w:pPr>
        <w:numPr>
          <w:ilvl w:val="0"/>
          <w:numId w:val="18"/>
        </w:numPr>
        <w:spacing w:before="120" w:after="120"/>
        <w:rPr>
          <w:b/>
          <w:sz w:val="28"/>
        </w:rPr>
      </w:pPr>
      <w:r>
        <w:rPr>
          <w:b/>
        </w:rPr>
        <w:t xml:space="preserve">Leverage </w:t>
      </w:r>
      <w:r w:rsidR="005F1397">
        <w:rPr>
          <w:b/>
        </w:rPr>
        <w:t>existing resources.</w:t>
      </w:r>
    </w:p>
    <w:p w:rsidR="005E7C9B" w:rsidRPr="005F1397" w:rsidRDefault="005E7C9B" w:rsidP="005E7C9B">
      <w:pPr>
        <w:numPr>
          <w:ilvl w:val="1"/>
          <w:numId w:val="18"/>
        </w:numPr>
        <w:rPr>
          <w:sz w:val="28"/>
        </w:rPr>
      </w:pPr>
      <w:r w:rsidRPr="005F1397">
        <w:rPr>
          <w:b/>
        </w:rPr>
        <w:t>Example</w:t>
      </w:r>
      <w:r w:rsidR="00D61382">
        <w:rPr>
          <w:b/>
        </w:rPr>
        <w:t>:</w:t>
      </w:r>
      <w:r w:rsidRPr="005F1397">
        <w:rPr>
          <w:b/>
        </w:rPr>
        <w:t xml:space="preserve"> </w:t>
      </w:r>
      <w:r w:rsidR="00D61382">
        <w:t xml:space="preserve">A </w:t>
      </w:r>
      <w:r w:rsidR="00712A2B">
        <w:t xml:space="preserve">division and several others used the Summer Food Service Program (SFSP) </w:t>
      </w:r>
      <w:r w:rsidR="009030AB">
        <w:t>Daily Meal Count Form</w:t>
      </w:r>
      <w:r w:rsidR="00712A2B">
        <w:t xml:space="preserve"> to record the number of meals served during </w:t>
      </w:r>
      <w:r w:rsidR="005F1397">
        <w:t xml:space="preserve">unanticipated closures. </w:t>
      </w:r>
    </w:p>
    <w:p w:rsidR="005F1397" w:rsidRPr="00260708" w:rsidRDefault="005F1397" w:rsidP="005E7C9B">
      <w:pPr>
        <w:numPr>
          <w:ilvl w:val="1"/>
          <w:numId w:val="18"/>
        </w:numPr>
        <w:rPr>
          <w:sz w:val="28"/>
        </w:rPr>
      </w:pPr>
      <w:r w:rsidRPr="00C44112">
        <w:rPr>
          <w:b/>
        </w:rPr>
        <w:t>Example</w:t>
      </w:r>
      <w:r w:rsidR="00D61382">
        <w:rPr>
          <w:b/>
        </w:rPr>
        <w:t>:</w:t>
      </w:r>
      <w:r w:rsidR="00F76911">
        <w:rPr>
          <w:b/>
        </w:rPr>
        <w:t xml:space="preserve"> </w:t>
      </w:r>
      <w:r w:rsidR="00D61382">
        <w:t xml:space="preserve">A </w:t>
      </w:r>
      <w:r w:rsidR="00861C66">
        <w:t>division took advantage of the equipment available in the school kitchen by preparing and holding food in the kitchen and using “runners”</w:t>
      </w:r>
      <w:r w:rsidR="00C44112">
        <w:t xml:space="preserve"> to deliver a limited number of</w:t>
      </w:r>
      <w:r w:rsidR="00137F3F">
        <w:t xml:space="preserve"> grab-and-go style meals outside </w:t>
      </w:r>
      <w:r w:rsidR="00C44112">
        <w:t xml:space="preserve">for curbside pickup. </w:t>
      </w:r>
      <w:r w:rsidR="00C44112">
        <w:lastRenderedPageBreak/>
        <w:t>When the supply diminished, runners would return to the kitchen for additional meals.</w:t>
      </w:r>
    </w:p>
    <w:p w:rsidR="00260708" w:rsidRPr="00A9341B" w:rsidRDefault="00260708" w:rsidP="005E7C9B">
      <w:pPr>
        <w:numPr>
          <w:ilvl w:val="1"/>
          <w:numId w:val="18"/>
        </w:numPr>
        <w:rPr>
          <w:sz w:val="28"/>
        </w:rPr>
      </w:pPr>
      <w:r w:rsidRPr="00260708">
        <w:rPr>
          <w:b/>
          <w:bCs/>
        </w:rPr>
        <w:t>Example</w:t>
      </w:r>
      <w:r w:rsidR="00D61382">
        <w:rPr>
          <w:b/>
          <w:bCs/>
        </w:rPr>
        <w:t>:</w:t>
      </w:r>
      <w:r w:rsidRPr="00260708">
        <w:rPr>
          <w:b/>
          <w:bCs/>
        </w:rPr>
        <w:t xml:space="preserve"> </w:t>
      </w:r>
      <w:r w:rsidR="00D61382">
        <w:t>A</w:t>
      </w:r>
      <w:r>
        <w:t xml:space="preserve"> division took advantage of mobile school kitchen equipment to offer hot meals to students. Warmers were brought to the pickup line (service area) and used to keep hot meals at the proper holding temperature until service.</w:t>
      </w:r>
    </w:p>
    <w:p w:rsidR="00A9341B" w:rsidRPr="00DD1B8B" w:rsidRDefault="00A9341B" w:rsidP="005E7C9B">
      <w:pPr>
        <w:numPr>
          <w:ilvl w:val="1"/>
          <w:numId w:val="18"/>
        </w:numPr>
        <w:rPr>
          <w:sz w:val="28"/>
        </w:rPr>
      </w:pPr>
      <w:r w:rsidRPr="00526A37">
        <w:rPr>
          <w:b/>
        </w:rPr>
        <w:t>Example</w:t>
      </w:r>
      <w:r w:rsidR="00D61382">
        <w:rPr>
          <w:b/>
        </w:rPr>
        <w:t>:</w:t>
      </w:r>
      <w:r w:rsidRPr="00526A37">
        <w:rPr>
          <w:b/>
        </w:rPr>
        <w:t xml:space="preserve"> </w:t>
      </w:r>
      <w:r w:rsidR="00D61382">
        <w:t xml:space="preserve">A </w:t>
      </w:r>
      <w:r>
        <w:t xml:space="preserve">division increased their </w:t>
      </w:r>
      <w:r w:rsidR="00AA652C">
        <w:t xml:space="preserve">service </w:t>
      </w:r>
      <w:r>
        <w:t xml:space="preserve">capacity by </w:t>
      </w:r>
      <w:r w:rsidR="00526A37">
        <w:t xml:space="preserve">training school principals </w:t>
      </w:r>
      <w:r w:rsidR="00F76911">
        <w:t xml:space="preserve">in food safety and meal counts </w:t>
      </w:r>
      <w:r w:rsidR="00526A37">
        <w:t>to assist with meals s</w:t>
      </w:r>
      <w:r w:rsidR="00AA652C">
        <w:t>ervice. This strategy allowed for a longer service period (8:00 a.m. to 3:00 p.m.).</w:t>
      </w:r>
    </w:p>
    <w:p w:rsidR="00DD1B8B" w:rsidRPr="00137F3F" w:rsidRDefault="00DD1B8B" w:rsidP="005E7C9B">
      <w:pPr>
        <w:numPr>
          <w:ilvl w:val="1"/>
          <w:numId w:val="18"/>
        </w:numPr>
        <w:rPr>
          <w:sz w:val="28"/>
        </w:rPr>
      </w:pPr>
      <w:r w:rsidRPr="00DD1B8B">
        <w:rPr>
          <w:b/>
          <w:bCs/>
        </w:rPr>
        <w:t>Example</w:t>
      </w:r>
      <w:r w:rsidR="00D61382">
        <w:rPr>
          <w:b/>
          <w:bCs/>
        </w:rPr>
        <w:t>:</w:t>
      </w:r>
      <w:r w:rsidRPr="00DD1B8B">
        <w:rPr>
          <w:b/>
          <w:bCs/>
        </w:rPr>
        <w:t xml:space="preserve"> </w:t>
      </w:r>
      <w:r w:rsidR="00D61382">
        <w:t>A</w:t>
      </w:r>
      <w:r>
        <w:t xml:space="preserve"> division utilized special education transportation drivers to assist with the delivery of meals to special needs students.</w:t>
      </w:r>
    </w:p>
    <w:p w:rsidR="00A42799" w:rsidRPr="00A42799" w:rsidRDefault="00875B8B" w:rsidP="00211D4F">
      <w:pPr>
        <w:numPr>
          <w:ilvl w:val="0"/>
          <w:numId w:val="18"/>
        </w:numPr>
        <w:spacing w:before="120" w:after="120"/>
        <w:rPr>
          <w:b/>
          <w:sz w:val="28"/>
        </w:rPr>
      </w:pPr>
      <w:r>
        <w:rPr>
          <w:b/>
          <w:szCs w:val="22"/>
        </w:rPr>
        <w:t>Implement grab-and-go/drive-thru</w:t>
      </w:r>
      <w:r w:rsidR="00A42799">
        <w:rPr>
          <w:b/>
          <w:szCs w:val="22"/>
        </w:rPr>
        <w:t xml:space="preserve"> service to limit personal contact.</w:t>
      </w:r>
    </w:p>
    <w:p w:rsidR="00875B8B" w:rsidRPr="005B319F" w:rsidRDefault="00A42799" w:rsidP="005B319F">
      <w:pPr>
        <w:numPr>
          <w:ilvl w:val="1"/>
          <w:numId w:val="18"/>
        </w:numPr>
        <w:spacing w:before="120"/>
        <w:rPr>
          <w:b/>
          <w:sz w:val="28"/>
        </w:rPr>
      </w:pPr>
      <w:r>
        <w:rPr>
          <w:b/>
          <w:szCs w:val="22"/>
        </w:rPr>
        <w:t>Example</w:t>
      </w:r>
      <w:r w:rsidR="00D61382">
        <w:rPr>
          <w:b/>
          <w:szCs w:val="22"/>
        </w:rPr>
        <w:t>:</w:t>
      </w:r>
      <w:r w:rsidR="0026007C">
        <w:rPr>
          <w:b/>
          <w:szCs w:val="22"/>
        </w:rPr>
        <w:t xml:space="preserve"> </w:t>
      </w:r>
      <w:r w:rsidR="00D61382">
        <w:rPr>
          <w:bCs/>
          <w:szCs w:val="22"/>
        </w:rPr>
        <w:t>A</w:t>
      </w:r>
      <w:r w:rsidR="0026007C">
        <w:rPr>
          <w:bCs/>
          <w:szCs w:val="22"/>
        </w:rPr>
        <w:t xml:space="preserve"> division stored all meals under refrigeration in the school kitchen and delivered meals to the pickup line, as needed, throughout the five-hour service period (8:00 a.m.-1:00 p.m.).</w:t>
      </w:r>
      <w:r>
        <w:rPr>
          <w:b/>
          <w:szCs w:val="22"/>
        </w:rPr>
        <w:t xml:space="preserve"> </w:t>
      </w:r>
    </w:p>
    <w:p w:rsidR="005B319F" w:rsidRPr="00A42799" w:rsidRDefault="005B319F" w:rsidP="005B319F">
      <w:pPr>
        <w:numPr>
          <w:ilvl w:val="1"/>
          <w:numId w:val="18"/>
        </w:numPr>
        <w:spacing w:after="120"/>
        <w:rPr>
          <w:b/>
          <w:sz w:val="28"/>
        </w:rPr>
      </w:pPr>
      <w:r>
        <w:rPr>
          <w:b/>
          <w:szCs w:val="22"/>
        </w:rPr>
        <w:t>Example</w:t>
      </w:r>
      <w:r w:rsidR="00D61382">
        <w:rPr>
          <w:b/>
          <w:szCs w:val="22"/>
        </w:rPr>
        <w:t>:</w:t>
      </w:r>
      <w:r w:rsidR="00994AEE">
        <w:rPr>
          <w:b/>
          <w:szCs w:val="22"/>
        </w:rPr>
        <w:t xml:space="preserve"> </w:t>
      </w:r>
      <w:r w:rsidR="00D61382">
        <w:rPr>
          <w:bCs/>
          <w:szCs w:val="22"/>
        </w:rPr>
        <w:t>A</w:t>
      </w:r>
      <w:r w:rsidR="00994AEE">
        <w:rPr>
          <w:bCs/>
          <w:szCs w:val="22"/>
        </w:rPr>
        <w:t xml:space="preserve"> division offered meals via a drive-thru using the driveway providing drivers access to the back kitchen door. Meal packages were served right from the kitchen.</w:t>
      </w:r>
    </w:p>
    <w:p w:rsidR="00137F3F" w:rsidRPr="007F282F" w:rsidRDefault="00137F3F" w:rsidP="00211D4F">
      <w:pPr>
        <w:numPr>
          <w:ilvl w:val="0"/>
          <w:numId w:val="18"/>
        </w:numPr>
        <w:spacing w:before="120" w:after="120"/>
        <w:rPr>
          <w:b/>
          <w:sz w:val="28"/>
        </w:rPr>
      </w:pPr>
      <w:r w:rsidRPr="007F282F">
        <w:rPr>
          <w:b/>
        </w:rPr>
        <w:t xml:space="preserve">Use </w:t>
      </w:r>
      <w:r w:rsidR="007F282F">
        <w:rPr>
          <w:b/>
        </w:rPr>
        <w:t>a combination of</w:t>
      </w:r>
      <w:r w:rsidR="00875B8B">
        <w:rPr>
          <w:b/>
        </w:rPr>
        <w:t xml:space="preserve"> </w:t>
      </w:r>
      <w:r w:rsidR="007F282F">
        <w:rPr>
          <w:b/>
        </w:rPr>
        <w:t>service styles/methods</w:t>
      </w:r>
      <w:r w:rsidR="00875B8B">
        <w:rPr>
          <w:b/>
        </w:rPr>
        <w:t xml:space="preserve"> to reach all students in need</w:t>
      </w:r>
      <w:r w:rsidR="007F282F">
        <w:rPr>
          <w:b/>
        </w:rPr>
        <w:t>.</w:t>
      </w:r>
    </w:p>
    <w:p w:rsidR="00A9341B" w:rsidRPr="002A5019" w:rsidRDefault="00137F3F" w:rsidP="001A72BC">
      <w:pPr>
        <w:numPr>
          <w:ilvl w:val="1"/>
          <w:numId w:val="18"/>
        </w:numPr>
        <w:rPr>
          <w:sz w:val="28"/>
        </w:rPr>
      </w:pPr>
      <w:r>
        <w:rPr>
          <w:b/>
        </w:rPr>
        <w:t>Example</w:t>
      </w:r>
      <w:r w:rsidR="00D61382">
        <w:rPr>
          <w:b/>
        </w:rPr>
        <w:t>:</w:t>
      </w:r>
      <w:r>
        <w:rPr>
          <w:b/>
        </w:rPr>
        <w:t xml:space="preserve"> </w:t>
      </w:r>
      <w:r w:rsidR="00D61382">
        <w:t xml:space="preserve">A </w:t>
      </w:r>
      <w:r>
        <w:t xml:space="preserve">division used a combination of drive-thru/curbside pickup </w:t>
      </w:r>
      <w:r w:rsidR="007F282F">
        <w:t xml:space="preserve">and delivery along the regular bus route. The drive-thru option was offered on the first day of service and the delivery option was offered the following day. A food service staff member was assigned to ride with the bus driver to oversee meal service and counts. </w:t>
      </w:r>
    </w:p>
    <w:p w:rsidR="002A5019" w:rsidRPr="001A72BC" w:rsidRDefault="002A5019" w:rsidP="001A72BC">
      <w:pPr>
        <w:numPr>
          <w:ilvl w:val="1"/>
          <w:numId w:val="18"/>
        </w:numPr>
        <w:rPr>
          <w:sz w:val="28"/>
        </w:rPr>
      </w:pPr>
      <w:r w:rsidRPr="002A5019">
        <w:rPr>
          <w:b/>
          <w:bCs/>
        </w:rPr>
        <w:t>Example</w:t>
      </w:r>
      <w:r w:rsidR="00D61382">
        <w:rPr>
          <w:b/>
          <w:bCs/>
        </w:rPr>
        <w:t>:</w:t>
      </w:r>
      <w:r w:rsidRPr="002A5019">
        <w:rPr>
          <w:b/>
          <w:bCs/>
        </w:rPr>
        <w:t xml:space="preserve"> </w:t>
      </w:r>
      <w:r w:rsidR="00D61382">
        <w:t xml:space="preserve">A </w:t>
      </w:r>
      <w:r>
        <w:t xml:space="preserve">division used a combination of grab-and-go and direct delivery to the residences of students who were unable to pick up meals during the grab-and-go service period. </w:t>
      </w:r>
    </w:p>
    <w:sectPr w:rsidR="002A5019" w:rsidRPr="001A72BC" w:rsidSect="00AD4D0C">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D0C" w:rsidRDefault="00AD4D0C" w:rsidP="00AD4D0C">
      <w:pPr>
        <w:spacing w:line="240" w:lineRule="auto"/>
      </w:pPr>
      <w:r>
        <w:separator/>
      </w:r>
    </w:p>
  </w:endnote>
  <w:endnote w:type="continuationSeparator" w:id="0">
    <w:p w:rsidR="00AD4D0C" w:rsidRDefault="00AD4D0C" w:rsidP="00AD4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4357354"/>
      <w:docPartObj>
        <w:docPartGallery w:val="Page Numbers (Bottom of Page)"/>
        <w:docPartUnique/>
      </w:docPartObj>
    </w:sdtPr>
    <w:sdtEndPr>
      <w:rPr>
        <w:rStyle w:val="PageNumber"/>
      </w:rPr>
    </w:sdtEndPr>
    <w:sdtContent>
      <w:p w:rsidR="00AD4D0C" w:rsidRDefault="00AD4D0C" w:rsidP="00E20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4D0C" w:rsidRDefault="00AD4D0C" w:rsidP="00AD4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1130207"/>
      <w:docPartObj>
        <w:docPartGallery w:val="Page Numbers (Bottom of Page)"/>
        <w:docPartUnique/>
      </w:docPartObj>
    </w:sdtPr>
    <w:sdtEndPr>
      <w:rPr>
        <w:rStyle w:val="PageNumber"/>
      </w:rPr>
    </w:sdtEndPr>
    <w:sdtContent>
      <w:p w:rsidR="00AD4D0C" w:rsidRDefault="00AD4D0C" w:rsidP="00E209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7DE6">
          <w:rPr>
            <w:rStyle w:val="PageNumber"/>
            <w:noProof/>
          </w:rPr>
          <w:t>2</w:t>
        </w:r>
        <w:r>
          <w:rPr>
            <w:rStyle w:val="PageNumber"/>
          </w:rPr>
          <w:fldChar w:fldCharType="end"/>
        </w:r>
      </w:p>
    </w:sdtContent>
  </w:sdt>
  <w:p w:rsidR="00AD4D0C" w:rsidRDefault="00AD4D0C" w:rsidP="00AD4D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D0C" w:rsidRDefault="00AD4D0C" w:rsidP="00AD4D0C">
      <w:pPr>
        <w:spacing w:line="240" w:lineRule="auto"/>
      </w:pPr>
      <w:r>
        <w:separator/>
      </w:r>
    </w:p>
  </w:footnote>
  <w:footnote w:type="continuationSeparator" w:id="0">
    <w:p w:rsidR="00AD4D0C" w:rsidRDefault="00AD4D0C" w:rsidP="00AD4D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D0C" w:rsidRDefault="00AD4D0C" w:rsidP="00AD4D0C">
    <w:pPr>
      <w:pStyle w:val="H1TNR"/>
      <w:jc w:val="right"/>
      <w:rPr>
        <w:sz w:val="24"/>
        <w:szCs w:val="24"/>
      </w:rPr>
    </w:pPr>
    <w:r>
      <w:rPr>
        <w:sz w:val="24"/>
        <w:szCs w:val="24"/>
      </w:rPr>
      <w:t>Attachment B, SNP Memo No. 2019-2020-</w:t>
    </w:r>
    <w:r w:rsidR="002B7DE6">
      <w:rPr>
        <w:sz w:val="24"/>
        <w:szCs w:val="24"/>
      </w:rPr>
      <w:t>33</w:t>
    </w:r>
  </w:p>
  <w:p w:rsidR="00AD4D0C" w:rsidRPr="00AD4D0C" w:rsidRDefault="00AD4D0C" w:rsidP="00AD4D0C">
    <w:pPr>
      <w:pStyle w:val="H1TNR"/>
      <w:spacing w:after="240"/>
      <w:jc w:val="right"/>
      <w:rPr>
        <w:sz w:val="24"/>
        <w:szCs w:val="24"/>
      </w:rPr>
    </w:pPr>
    <w:r>
      <w:rPr>
        <w:sz w:val="24"/>
        <w:szCs w:val="24"/>
      </w:rPr>
      <w:t>March 18,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B7C24"/>
    <w:multiLevelType w:val="hybridMultilevel"/>
    <w:tmpl w:val="98B28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3B28AD"/>
    <w:multiLevelType w:val="hybridMultilevel"/>
    <w:tmpl w:val="CD92D642"/>
    <w:lvl w:ilvl="0" w:tplc="471C845E">
      <w:start w:val="1"/>
      <w:numFmt w:val="decimal"/>
      <w:lvlText w:val="%1."/>
      <w:lvlJc w:val="left"/>
      <w:pPr>
        <w:ind w:left="720" w:hanging="360"/>
      </w:pPr>
      <w:rPr>
        <w:b/>
        <w:sz w:val="24"/>
      </w:rPr>
    </w:lvl>
    <w:lvl w:ilvl="1" w:tplc="31A27806">
      <w:start w:val="1"/>
      <w:numFmt w:val="lowerLetter"/>
      <w:lvlText w:val="%2."/>
      <w:lvlJc w:val="left"/>
      <w:pPr>
        <w:ind w:left="1440" w:hanging="360"/>
      </w:pPr>
      <w:rPr>
        <w:b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6300B9"/>
    <w:multiLevelType w:val="hybridMultilevel"/>
    <w:tmpl w:val="C506241E"/>
    <w:lvl w:ilvl="0" w:tplc="F5183BD6">
      <w:start w:val="1"/>
      <w:numFmt w:val="bullet"/>
      <w:pStyle w:val="List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45ECA"/>
    <w:rsid w:val="00060DC6"/>
    <w:rsid w:val="00085B2F"/>
    <w:rsid w:val="00096853"/>
    <w:rsid w:val="00096D04"/>
    <w:rsid w:val="000B60FC"/>
    <w:rsid w:val="000F44EF"/>
    <w:rsid w:val="00137F3F"/>
    <w:rsid w:val="001401ED"/>
    <w:rsid w:val="00160938"/>
    <w:rsid w:val="001A3706"/>
    <w:rsid w:val="001A72BC"/>
    <w:rsid w:val="001A76E8"/>
    <w:rsid w:val="001F5385"/>
    <w:rsid w:val="00211D4F"/>
    <w:rsid w:val="002302F3"/>
    <w:rsid w:val="0026007C"/>
    <w:rsid w:val="00260708"/>
    <w:rsid w:val="002675CC"/>
    <w:rsid w:val="002A0185"/>
    <w:rsid w:val="002A5019"/>
    <w:rsid w:val="002B7DE6"/>
    <w:rsid w:val="002E4000"/>
    <w:rsid w:val="00336738"/>
    <w:rsid w:val="00385771"/>
    <w:rsid w:val="003F115F"/>
    <w:rsid w:val="00427935"/>
    <w:rsid w:val="004352FF"/>
    <w:rsid w:val="004631F2"/>
    <w:rsid w:val="004753A1"/>
    <w:rsid w:val="00484068"/>
    <w:rsid w:val="004D39C1"/>
    <w:rsid w:val="004F259D"/>
    <w:rsid w:val="004F6C10"/>
    <w:rsid w:val="00526A37"/>
    <w:rsid w:val="00573773"/>
    <w:rsid w:val="005B319F"/>
    <w:rsid w:val="005D54C8"/>
    <w:rsid w:val="005D69C8"/>
    <w:rsid w:val="005E5385"/>
    <w:rsid w:val="005E7C9B"/>
    <w:rsid w:val="005F0CDA"/>
    <w:rsid w:val="005F1397"/>
    <w:rsid w:val="0061341C"/>
    <w:rsid w:val="00685E2E"/>
    <w:rsid w:val="006C5F3F"/>
    <w:rsid w:val="007039F8"/>
    <w:rsid w:val="007052F7"/>
    <w:rsid w:val="00712A2B"/>
    <w:rsid w:val="00765B7F"/>
    <w:rsid w:val="007716EB"/>
    <w:rsid w:val="0077270C"/>
    <w:rsid w:val="007F282F"/>
    <w:rsid w:val="00861C66"/>
    <w:rsid w:val="00875B8B"/>
    <w:rsid w:val="008844DA"/>
    <w:rsid w:val="008D40A1"/>
    <w:rsid w:val="00902F5E"/>
    <w:rsid w:val="009030AB"/>
    <w:rsid w:val="00906197"/>
    <w:rsid w:val="009129BB"/>
    <w:rsid w:val="009274DA"/>
    <w:rsid w:val="00936CC1"/>
    <w:rsid w:val="00994AEE"/>
    <w:rsid w:val="009A47AF"/>
    <w:rsid w:val="009D0C8E"/>
    <w:rsid w:val="00A0426E"/>
    <w:rsid w:val="00A42799"/>
    <w:rsid w:val="00A55EB7"/>
    <w:rsid w:val="00A838B8"/>
    <w:rsid w:val="00A9341B"/>
    <w:rsid w:val="00AA652C"/>
    <w:rsid w:val="00AC3897"/>
    <w:rsid w:val="00AD4D0C"/>
    <w:rsid w:val="00AE4DFF"/>
    <w:rsid w:val="00AE55AD"/>
    <w:rsid w:val="00AF453D"/>
    <w:rsid w:val="00B318D0"/>
    <w:rsid w:val="00B33898"/>
    <w:rsid w:val="00B825C0"/>
    <w:rsid w:val="00BB592F"/>
    <w:rsid w:val="00BE0E68"/>
    <w:rsid w:val="00C44112"/>
    <w:rsid w:val="00C60D08"/>
    <w:rsid w:val="00C87156"/>
    <w:rsid w:val="00CF584C"/>
    <w:rsid w:val="00D0198B"/>
    <w:rsid w:val="00D3454B"/>
    <w:rsid w:val="00D61382"/>
    <w:rsid w:val="00DD1B8B"/>
    <w:rsid w:val="00DE1F93"/>
    <w:rsid w:val="00E51F8A"/>
    <w:rsid w:val="00EE7A70"/>
    <w:rsid w:val="00EF3DDB"/>
    <w:rsid w:val="00F116C6"/>
    <w:rsid w:val="00F57F1E"/>
    <w:rsid w:val="00F64C96"/>
    <w:rsid w:val="00F76911"/>
    <w:rsid w:val="00F9348B"/>
    <w:rsid w:val="00F9540C"/>
    <w:rsid w:val="00FB02CD"/>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855B8-E0E7-DB41-8E07-5C1BD093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5AD"/>
    <w:pPr>
      <w:spacing w:after="0" w:line="276" w:lineRule="auto"/>
      <w:jc w:val="left"/>
    </w:p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9A47AF"/>
    <w:pPr>
      <w:numPr>
        <w:numId w:val="15"/>
      </w:numPr>
    </w:pPr>
  </w:style>
  <w:style w:type="paragraph" w:customStyle="1" w:styleId="ListBulleted">
    <w:name w:val="List Bulleted"/>
    <w:basedOn w:val="Normal"/>
    <w:qFormat/>
    <w:rsid w:val="00002805"/>
    <w:pPr>
      <w:numPr>
        <w:numId w:val="16"/>
      </w:numPr>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TNR">
    <w:name w:val="H1 (TNR)"/>
    <w:basedOn w:val="Heading1"/>
    <w:qFormat/>
    <w:rsid w:val="00160938"/>
    <w:pPr>
      <w:spacing w:before="0"/>
      <w:jc w:val="center"/>
    </w:pPr>
    <w:rPr>
      <w:rFonts w:ascii="Times New Roman" w:hAnsi="Times New Roman"/>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TNR">
    <w:name w:val="H2 (TNR)"/>
    <w:basedOn w:val="Heading2"/>
    <w:qFormat/>
    <w:rsid w:val="00003DC2"/>
    <w:pPr>
      <w:spacing w:before="0"/>
    </w:pPr>
    <w:rPr>
      <w:rFonts w:ascii="Times New Roman" w:hAnsi="Times New Roman"/>
      <w:b/>
      <w:color w:val="auto"/>
      <w:sz w:val="36"/>
    </w:rPr>
  </w:style>
  <w:style w:type="paragraph" w:customStyle="1" w:styleId="H3TNR">
    <w:name w:val="H3 (TNR)"/>
    <w:basedOn w:val="Heading3"/>
    <w:qFormat/>
    <w:rsid w:val="00003DC2"/>
    <w:pPr>
      <w:spacing w:before="0"/>
    </w:pPr>
    <w:rPr>
      <w:rFonts w:ascii="Times New Roman" w:hAnsi="Times New Roman"/>
      <w:b/>
      <w:color w:val="auto"/>
      <w:sz w:val="32"/>
    </w:rPr>
  </w:style>
  <w:style w:type="paragraph" w:customStyle="1" w:styleId="H4TNR">
    <w:name w:val="H4 (TNR)"/>
    <w:basedOn w:val="Heading4"/>
    <w:qFormat/>
    <w:rsid w:val="00F9348B"/>
    <w:pPr>
      <w:spacing w:before="0"/>
    </w:pPr>
    <w:rPr>
      <w:rFonts w:ascii="Times New Roman" w:hAnsi="Times New Roman"/>
      <w:b/>
      <w:i w:val="0"/>
      <w:color w:val="auto"/>
      <w:sz w:val="28"/>
    </w:rPr>
  </w:style>
  <w:style w:type="paragraph" w:customStyle="1" w:styleId="H5TNR">
    <w:name w:val="H5 (TNR)"/>
    <w:basedOn w:val="Heading5"/>
    <w:qFormat/>
    <w:rsid w:val="00F9348B"/>
    <w:pPr>
      <w:spacing w:before="0"/>
    </w:pPr>
    <w:rPr>
      <w:rFonts w:ascii="Times New Roman" w:hAnsi="Times New Roman"/>
      <w:b/>
      <w:color w:val="auto"/>
    </w:rPr>
  </w:style>
  <w:style w:type="paragraph" w:customStyle="1" w:styleId="H6TNR">
    <w:name w:val="H6 (TNR)"/>
    <w:basedOn w:val="Heading6"/>
    <w:qFormat/>
    <w:rsid w:val="00F9348B"/>
    <w:pPr>
      <w:spacing w:before="0"/>
    </w:pPr>
    <w:rPr>
      <w:rFonts w:ascii="Times New Roman" w:hAnsi="Times New Roman"/>
      <w:b/>
      <w:i/>
      <w:color w:val="auto"/>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260708"/>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260708"/>
    <w:rPr>
      <w:rFonts w:cs="Times New Roman"/>
      <w:sz w:val="18"/>
      <w:szCs w:val="18"/>
    </w:rPr>
  </w:style>
  <w:style w:type="paragraph" w:styleId="Header">
    <w:name w:val="header"/>
    <w:basedOn w:val="Normal"/>
    <w:link w:val="HeaderChar"/>
    <w:uiPriority w:val="99"/>
    <w:unhideWhenUsed/>
    <w:rsid w:val="00AD4D0C"/>
    <w:pPr>
      <w:tabs>
        <w:tab w:val="center" w:pos="4680"/>
        <w:tab w:val="right" w:pos="9360"/>
      </w:tabs>
      <w:spacing w:line="240" w:lineRule="auto"/>
    </w:pPr>
  </w:style>
  <w:style w:type="character" w:customStyle="1" w:styleId="HeaderChar">
    <w:name w:val="Header Char"/>
    <w:basedOn w:val="DefaultParagraphFont"/>
    <w:link w:val="Header"/>
    <w:uiPriority w:val="99"/>
    <w:rsid w:val="00AD4D0C"/>
  </w:style>
  <w:style w:type="paragraph" w:styleId="Footer">
    <w:name w:val="footer"/>
    <w:basedOn w:val="Normal"/>
    <w:link w:val="FooterChar"/>
    <w:uiPriority w:val="99"/>
    <w:unhideWhenUsed/>
    <w:rsid w:val="00AD4D0C"/>
    <w:pPr>
      <w:tabs>
        <w:tab w:val="center" w:pos="4680"/>
        <w:tab w:val="right" w:pos="9360"/>
      </w:tabs>
      <w:spacing w:line="240" w:lineRule="auto"/>
    </w:pPr>
  </w:style>
  <w:style w:type="character" w:customStyle="1" w:styleId="FooterChar">
    <w:name w:val="Footer Char"/>
    <w:basedOn w:val="DefaultParagraphFont"/>
    <w:link w:val="Footer"/>
    <w:uiPriority w:val="99"/>
    <w:rsid w:val="00AD4D0C"/>
  </w:style>
  <w:style w:type="character" w:styleId="PageNumber">
    <w:name w:val="page number"/>
    <w:basedOn w:val="DefaultParagraphFont"/>
    <w:uiPriority w:val="99"/>
    <w:semiHidden/>
    <w:unhideWhenUsed/>
    <w:rsid w:val="00AD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5011</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Attachment B, SNP Memo No. 2019-2020-XX, Best Practices for Meal Service during Unanticipated School Closures</vt:lpstr>
    </vt:vector>
  </TitlesOfParts>
  <Manager/>
  <Company>Virginia IT Infrastructure Partnership</Company>
  <LinksUpToDate>false</LinksUpToDate>
  <CharactersWithSpaces>5964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SNP Memo No. #2019-2020-33, Best Practices for Meal Service during Unanticipated School Closures</dc:title>
  <dc:subject/>
  <dc:creator>DOE - NUTRITION (DOE)</dc:creator>
  <cp:keywords/>
  <dc:description/>
  <cp:lastModifiedBy>Kelly Shomo</cp:lastModifiedBy>
  <cp:revision>2</cp:revision>
  <dcterms:created xsi:type="dcterms:W3CDTF">2020-03-18T14:59:00Z</dcterms:created>
  <dcterms:modified xsi:type="dcterms:W3CDTF">2020-03-18T14:59:00Z</dcterms:modified>
  <cp:category/>
</cp:coreProperties>
</file>