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50" w:rsidRPr="00D534B4" w:rsidRDefault="00C24D60" w:rsidP="00167950">
      <w:pPr>
        <w:pStyle w:val="Heading1"/>
        <w:tabs>
          <w:tab w:val="left" w:pos="1440"/>
        </w:tabs>
      </w:pPr>
      <w:bookmarkStart w:id="0" w:name="_GoBack"/>
      <w:bookmarkEnd w:id="0"/>
      <w:r>
        <w:t xml:space="preserve">SNP </w:t>
      </w:r>
      <w:r w:rsidR="00167950">
        <w:t>Memo #</w:t>
      </w:r>
      <w:r w:rsidR="00933C18">
        <w:t>2019-2020</w:t>
      </w:r>
      <w:r w:rsidR="000F6B21">
        <w:t>-1</w:t>
      </w:r>
      <w:r w:rsidR="00933C18">
        <w:t>0</w:t>
      </w:r>
    </w:p>
    <w:p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06A6DFC3" wp14:editId="4AE2F097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:rsidR="00167950" w:rsidRPr="00A65EE6" w:rsidRDefault="00167950" w:rsidP="00167950">
      <w:r w:rsidRPr="00A65EE6">
        <w:t xml:space="preserve">DATE: </w:t>
      </w:r>
      <w:r w:rsidR="00933C18">
        <w:t>August 14, 2019</w:t>
      </w:r>
    </w:p>
    <w:p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:rsidR="00167950" w:rsidRPr="00A65EE6" w:rsidRDefault="00167950" w:rsidP="00167950">
      <w:r w:rsidRPr="00A65EE6">
        <w:t xml:space="preserve">FROM: </w:t>
      </w:r>
      <w:r w:rsidR="002830BF">
        <w:t xml:space="preserve">Dr. </w:t>
      </w:r>
      <w:r w:rsidR="003D79AA" w:rsidRPr="003D79AA">
        <w:rPr>
          <w:color w:val="000000"/>
          <w:szCs w:val="24"/>
        </w:rPr>
        <w:t xml:space="preserve">Sandra C. Curwood, RDN, </w:t>
      </w:r>
      <w:r w:rsidR="003D79AA" w:rsidRPr="003D79AA">
        <w:rPr>
          <w:b/>
          <w:i/>
          <w:color w:val="000000"/>
          <w:szCs w:val="24"/>
        </w:rPr>
        <w:t>Sandy</w:t>
      </w:r>
    </w:p>
    <w:p w:rsidR="00167950" w:rsidRPr="007C3E67" w:rsidRDefault="00167950" w:rsidP="00167950">
      <w:pPr>
        <w:pStyle w:val="Heading2"/>
        <w:rPr>
          <w:sz w:val="32"/>
        </w:rPr>
      </w:pPr>
      <w:r w:rsidRPr="007C3E67">
        <w:rPr>
          <w:sz w:val="32"/>
        </w:rPr>
        <w:t xml:space="preserve">SUBJECT: </w:t>
      </w:r>
      <w:r w:rsidR="0021181D">
        <w:rPr>
          <w:sz w:val="32"/>
        </w:rPr>
        <w:t>2019-2020 Rates for the Child and Adult Care Food Program</w:t>
      </w:r>
    </w:p>
    <w:p w:rsidR="00167950" w:rsidRDefault="0021181D" w:rsidP="00167950">
      <w:pPr>
        <w:rPr>
          <w:color w:val="000000"/>
          <w:szCs w:val="24"/>
        </w:rPr>
      </w:pPr>
      <w:r>
        <w:rPr>
          <w:color w:val="000000"/>
          <w:szCs w:val="24"/>
        </w:rPr>
        <w:t>The purpose of this memo is to provide the annual adjustments to the reimbursement rates the federal government provides to the state for lunches, breakfast and afterschool snacks</w:t>
      </w:r>
      <w:r w:rsidR="0089568D">
        <w:rPr>
          <w:color w:val="000000"/>
          <w:szCs w:val="24"/>
        </w:rPr>
        <w:t xml:space="preserve"> in the Child and Adult Care Food Program</w:t>
      </w:r>
      <w:r>
        <w:rPr>
          <w:color w:val="000000"/>
          <w:szCs w:val="24"/>
        </w:rPr>
        <w:t xml:space="preserve">. The rates are prescribed on an annual basis each </w:t>
      </w:r>
      <w:r w:rsidR="0089568D">
        <w:rPr>
          <w:color w:val="000000"/>
          <w:szCs w:val="24"/>
        </w:rPr>
        <w:t>y</w:t>
      </w:r>
      <w:r>
        <w:rPr>
          <w:color w:val="000000"/>
          <w:szCs w:val="24"/>
        </w:rPr>
        <w:t>ear and are effective July 1, 2019 through June 30, 2020.</w:t>
      </w:r>
    </w:p>
    <w:p w:rsidR="0021181D" w:rsidRDefault="00786A82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Please see the </w:t>
      </w:r>
      <w:hyperlink r:id="rId10" w:history="1">
        <w:r w:rsidRPr="00786A82">
          <w:rPr>
            <w:rStyle w:val="Hyperlink"/>
            <w:szCs w:val="24"/>
          </w:rPr>
          <w:t>Federal Register</w:t>
        </w:r>
      </w:hyperlink>
      <w:r>
        <w:rPr>
          <w:color w:val="000000"/>
          <w:szCs w:val="24"/>
        </w:rPr>
        <w:t xml:space="preserve"> for the 2019-2020 rates. </w:t>
      </w:r>
    </w:p>
    <w:p w:rsidR="00786A82" w:rsidRDefault="00786A82" w:rsidP="00167950">
      <w:pPr>
        <w:rPr>
          <w:color w:val="000000"/>
          <w:szCs w:val="24"/>
        </w:rPr>
      </w:pPr>
      <w:r>
        <w:rPr>
          <w:color w:val="000000"/>
          <w:szCs w:val="24"/>
        </w:rPr>
        <w:t xml:space="preserve">If you have any questions please contact </w:t>
      </w:r>
      <w:hyperlink r:id="rId11" w:history="1">
        <w:r w:rsidRPr="00ED5C67">
          <w:rPr>
            <w:rStyle w:val="Hyperlink"/>
            <w:szCs w:val="24"/>
          </w:rPr>
          <w:t>SNPPolicy@doe.virginia.gov</w:t>
        </w:r>
      </w:hyperlink>
      <w:r>
        <w:rPr>
          <w:color w:val="000000"/>
          <w:szCs w:val="24"/>
        </w:rPr>
        <w:t>.</w:t>
      </w:r>
    </w:p>
    <w:p w:rsidR="008C4A46" w:rsidRPr="00851C0B" w:rsidRDefault="00786A82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933C18">
        <w:rPr>
          <w:color w:val="000000"/>
          <w:szCs w:val="24"/>
        </w:rPr>
        <w:t>BDB/cc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EEC" w:rsidRDefault="00017EEC" w:rsidP="00B25322">
      <w:pPr>
        <w:spacing w:after="0" w:line="240" w:lineRule="auto"/>
      </w:pPr>
      <w:r>
        <w:separator/>
      </w:r>
    </w:p>
  </w:endnote>
  <w:endnote w:type="continuationSeparator" w:id="0">
    <w:p w:rsidR="00017EEC" w:rsidRDefault="00017EEC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EEC" w:rsidRDefault="00017EEC" w:rsidP="00B25322">
      <w:pPr>
        <w:spacing w:after="0" w:line="240" w:lineRule="auto"/>
      </w:pPr>
      <w:r>
        <w:separator/>
      </w:r>
    </w:p>
  </w:footnote>
  <w:footnote w:type="continuationSeparator" w:id="0">
    <w:p w:rsidR="00017EEC" w:rsidRDefault="00017EEC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17EEC"/>
    <w:rsid w:val="00062952"/>
    <w:rsid w:val="000E2D83"/>
    <w:rsid w:val="000F6B21"/>
    <w:rsid w:val="00167950"/>
    <w:rsid w:val="001F4412"/>
    <w:rsid w:val="0021181D"/>
    <w:rsid w:val="00223595"/>
    <w:rsid w:val="00227B1E"/>
    <w:rsid w:val="0027145D"/>
    <w:rsid w:val="002830BF"/>
    <w:rsid w:val="002A6350"/>
    <w:rsid w:val="002F2DAF"/>
    <w:rsid w:val="0031177E"/>
    <w:rsid w:val="003238EA"/>
    <w:rsid w:val="003D79AA"/>
    <w:rsid w:val="00406FF4"/>
    <w:rsid w:val="00480879"/>
    <w:rsid w:val="004F6547"/>
    <w:rsid w:val="005E06EF"/>
    <w:rsid w:val="00625A9B"/>
    <w:rsid w:val="00653DCC"/>
    <w:rsid w:val="00684828"/>
    <w:rsid w:val="0073236D"/>
    <w:rsid w:val="00786A82"/>
    <w:rsid w:val="00793593"/>
    <w:rsid w:val="007A73B4"/>
    <w:rsid w:val="007C0B3F"/>
    <w:rsid w:val="007C3E67"/>
    <w:rsid w:val="00851C0B"/>
    <w:rsid w:val="008631A7"/>
    <w:rsid w:val="0089568D"/>
    <w:rsid w:val="008C4A46"/>
    <w:rsid w:val="00933C18"/>
    <w:rsid w:val="00977AFA"/>
    <w:rsid w:val="009B51FA"/>
    <w:rsid w:val="009C7253"/>
    <w:rsid w:val="00A26586"/>
    <w:rsid w:val="00A30BC9"/>
    <w:rsid w:val="00A3144F"/>
    <w:rsid w:val="00A63EE6"/>
    <w:rsid w:val="00A65EE6"/>
    <w:rsid w:val="00A67B2F"/>
    <w:rsid w:val="00AE65FD"/>
    <w:rsid w:val="00B01E92"/>
    <w:rsid w:val="00B25322"/>
    <w:rsid w:val="00BC1A9C"/>
    <w:rsid w:val="00BE00E6"/>
    <w:rsid w:val="00C07DFE"/>
    <w:rsid w:val="00C23584"/>
    <w:rsid w:val="00C24D60"/>
    <w:rsid w:val="00C25FA1"/>
    <w:rsid w:val="00CA70A4"/>
    <w:rsid w:val="00CF0233"/>
    <w:rsid w:val="00D534B4"/>
    <w:rsid w:val="00D55B56"/>
    <w:rsid w:val="00DA14B1"/>
    <w:rsid w:val="00DD368F"/>
    <w:rsid w:val="00DE36A1"/>
    <w:rsid w:val="00E12E2F"/>
    <w:rsid w:val="00E4085F"/>
    <w:rsid w:val="00E75FCE"/>
    <w:rsid w:val="00E760E6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NPPolicy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ederalregister.gov/documents/2019/08/07/2019-16907/child-and-adult-care-food-program-national-average-payment-rates-day-care-home-food-service-pay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8025B-1511-2D45-88B6-4CAC4B3A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C:\Users\mrq53684\Downloads\XXX-18 (5).dotx</Template>
  <TotalTime>0</TotalTime>
  <Pages>1</Pages>
  <Words>112</Words>
  <Characters>614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(Dir) Memo No. #2019-2020-10,  2019-2020 Rates for the Child and Adult Care Food Program</vt:lpstr>
    </vt:vector>
  </TitlesOfParts>
  <Manager/>
  <Company/>
  <LinksUpToDate>false</LinksUpToDate>
  <CharactersWithSpaces>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(Dir) Memo No. #2019-2020-10,  2019-2020 Rates for the Child and Adult Care Food Program</dc:title>
  <dc:subject/>
  <dc:creator/>
  <cp:keywords/>
  <dc:description/>
  <cp:lastModifiedBy/>
  <cp:revision>1</cp:revision>
  <dcterms:created xsi:type="dcterms:W3CDTF">2019-08-15T18:31:00Z</dcterms:created>
  <dcterms:modified xsi:type="dcterms:W3CDTF">2019-08-15T18:31:00Z</dcterms:modified>
  <cp:category/>
</cp:coreProperties>
</file>