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474507">
        <w:t>2019-2020</w:t>
      </w:r>
      <w:r w:rsidR="000F6B21">
        <w:t>-</w:t>
      </w:r>
      <w:r w:rsidR="00474507">
        <w:t>0</w:t>
      </w:r>
      <w:r w:rsidR="000F6B21">
        <w:t>9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9019D5">
        <w:t>August 13, 2019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9019D5">
        <w:rPr>
          <w:sz w:val="32"/>
        </w:rPr>
        <w:t>Reimbursement Rates for School Year 2019-2020</w:t>
      </w:r>
    </w:p>
    <w:p w:rsidR="00167950" w:rsidRDefault="0021181D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the annual adjustments to the reimbursement rates the federal government provides to the state for lunches, breakfast</w:t>
      </w:r>
      <w:r w:rsidR="00474507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and afterschool snacks, and the rate of reimbursement for a half-pint of milk served in the Special Milk Program</w:t>
      </w:r>
      <w:r w:rsidR="00474507">
        <w:rPr>
          <w:color w:val="000000"/>
          <w:szCs w:val="24"/>
        </w:rPr>
        <w:t xml:space="preserve"> (SMP)</w:t>
      </w:r>
      <w:r>
        <w:rPr>
          <w:color w:val="000000"/>
          <w:szCs w:val="24"/>
        </w:rPr>
        <w:t xml:space="preserve">. </w:t>
      </w:r>
      <w:r w:rsidR="009019D5">
        <w:rPr>
          <w:color w:val="000000"/>
          <w:szCs w:val="24"/>
        </w:rPr>
        <w:t>The rates are for the National School Lunch Program</w:t>
      </w:r>
      <w:r w:rsidR="00474507">
        <w:rPr>
          <w:color w:val="000000"/>
          <w:szCs w:val="24"/>
        </w:rPr>
        <w:t xml:space="preserve"> (NSLP)</w:t>
      </w:r>
      <w:r w:rsidR="009019D5">
        <w:rPr>
          <w:color w:val="000000"/>
          <w:szCs w:val="24"/>
        </w:rPr>
        <w:t>, the School Breakfast Program</w:t>
      </w:r>
      <w:r w:rsidR="00474507">
        <w:rPr>
          <w:color w:val="000000"/>
          <w:szCs w:val="24"/>
        </w:rPr>
        <w:t xml:space="preserve"> (SBP)</w:t>
      </w:r>
      <w:r w:rsidR="009019D5">
        <w:rPr>
          <w:color w:val="000000"/>
          <w:szCs w:val="24"/>
        </w:rPr>
        <w:t>, the Special Milk Program</w:t>
      </w:r>
      <w:r w:rsidR="00474507">
        <w:rPr>
          <w:color w:val="000000"/>
          <w:szCs w:val="24"/>
        </w:rPr>
        <w:t xml:space="preserve"> (SMP),</w:t>
      </w:r>
      <w:r w:rsidR="009019D5">
        <w:rPr>
          <w:color w:val="000000"/>
          <w:szCs w:val="24"/>
        </w:rPr>
        <w:t xml:space="preserve"> and the Child and Adult Care Food Program</w:t>
      </w:r>
      <w:r w:rsidR="00474507">
        <w:rPr>
          <w:color w:val="000000"/>
          <w:szCs w:val="24"/>
        </w:rPr>
        <w:t xml:space="preserve"> (CACFP)</w:t>
      </w:r>
      <w:r w:rsidR="009019D5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 xml:space="preserve">The rates are prescribed on an annual basis each </w:t>
      </w:r>
      <w:r w:rsidR="002672B3">
        <w:rPr>
          <w:color w:val="000000"/>
          <w:szCs w:val="24"/>
        </w:rPr>
        <w:t>y</w:t>
      </w:r>
      <w:r>
        <w:rPr>
          <w:color w:val="000000"/>
          <w:szCs w:val="24"/>
        </w:rPr>
        <w:t>ear and are effective July 1, 2019 through June 30, 2020.</w:t>
      </w:r>
    </w:p>
    <w:p w:rsidR="0021181D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Please see the </w:t>
      </w:r>
      <w:hyperlink r:id="rId10" w:history="1">
        <w:r w:rsidRPr="00786A82">
          <w:rPr>
            <w:rStyle w:val="Hyperlink"/>
            <w:szCs w:val="24"/>
          </w:rPr>
          <w:t>Federal Register</w:t>
        </w:r>
      </w:hyperlink>
      <w:r>
        <w:rPr>
          <w:color w:val="000000"/>
          <w:szCs w:val="24"/>
        </w:rPr>
        <w:t xml:space="preserve"> for the 2019-2020 rates. </w:t>
      </w:r>
    </w:p>
    <w:p w:rsidR="002672B3" w:rsidRDefault="002672B3" w:rsidP="00167950">
      <w:pPr>
        <w:rPr>
          <w:color w:val="000000"/>
          <w:szCs w:val="24"/>
        </w:rPr>
      </w:pPr>
      <w:r>
        <w:rPr>
          <w:color w:val="000000"/>
          <w:szCs w:val="24"/>
        </w:rPr>
        <w:t>The</w:t>
      </w:r>
      <w:bookmarkStart w:id="0" w:name="_GoBack"/>
      <w:bookmarkEnd w:id="0"/>
      <w:r>
        <w:rPr>
          <w:color w:val="000000"/>
          <w:szCs w:val="24"/>
        </w:rPr>
        <w:t xml:space="preserve"> value of donated foods for July 1, 2019 through June 30, 2019 is 23.75 cents. This can be found in the </w:t>
      </w:r>
      <w:hyperlink r:id="rId11" w:history="1">
        <w:r w:rsidRPr="002672B3">
          <w:rPr>
            <w:rStyle w:val="Hyperlink"/>
            <w:szCs w:val="24"/>
          </w:rPr>
          <w:t>Federal Register</w:t>
        </w:r>
      </w:hyperlink>
      <w:r>
        <w:rPr>
          <w:color w:val="000000"/>
          <w:szCs w:val="24"/>
        </w:rPr>
        <w:t xml:space="preserve"> dated August, 12, 2019.</w:t>
      </w:r>
    </w:p>
    <w:p w:rsidR="00786A82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If you have any questions please contact </w:t>
      </w:r>
      <w:hyperlink r:id="rId12" w:history="1">
        <w:r w:rsidRPr="00ED5C67">
          <w:rPr>
            <w:rStyle w:val="Hyperlink"/>
            <w:szCs w:val="24"/>
          </w:rPr>
          <w:t>SNPPolicy@doe.virginia.gov</w:t>
        </w:r>
      </w:hyperlink>
      <w:r>
        <w:rPr>
          <w:color w:val="000000"/>
          <w:szCs w:val="24"/>
        </w:rPr>
        <w:t>.</w:t>
      </w:r>
    </w:p>
    <w:p w:rsidR="008C4A46" w:rsidRPr="00851C0B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474507">
        <w:rPr>
          <w:color w:val="000000"/>
          <w:szCs w:val="24"/>
        </w:rPr>
        <w:t>BDB/cc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F5D" w:rsidRDefault="00597F5D" w:rsidP="00B25322">
      <w:pPr>
        <w:spacing w:after="0" w:line="240" w:lineRule="auto"/>
      </w:pPr>
      <w:r>
        <w:separator/>
      </w:r>
    </w:p>
  </w:endnote>
  <w:endnote w:type="continuationSeparator" w:id="0">
    <w:p w:rsidR="00597F5D" w:rsidRDefault="00597F5D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F5D" w:rsidRDefault="00597F5D" w:rsidP="00B25322">
      <w:pPr>
        <w:spacing w:after="0" w:line="240" w:lineRule="auto"/>
      </w:pPr>
      <w:r>
        <w:separator/>
      </w:r>
    </w:p>
  </w:footnote>
  <w:footnote w:type="continuationSeparator" w:id="0">
    <w:p w:rsidR="00597F5D" w:rsidRDefault="00597F5D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62952"/>
    <w:rsid w:val="000E2D83"/>
    <w:rsid w:val="000F6B21"/>
    <w:rsid w:val="00167950"/>
    <w:rsid w:val="001F4412"/>
    <w:rsid w:val="0021181D"/>
    <w:rsid w:val="00223595"/>
    <w:rsid w:val="00227B1E"/>
    <w:rsid w:val="00266E81"/>
    <w:rsid w:val="002672B3"/>
    <w:rsid w:val="0027145D"/>
    <w:rsid w:val="002A6350"/>
    <w:rsid w:val="002F2DAF"/>
    <w:rsid w:val="0031177E"/>
    <w:rsid w:val="003238EA"/>
    <w:rsid w:val="003D79AA"/>
    <w:rsid w:val="00406FF4"/>
    <w:rsid w:val="00474507"/>
    <w:rsid w:val="00480879"/>
    <w:rsid w:val="004F6547"/>
    <w:rsid w:val="00597F5D"/>
    <w:rsid w:val="005E06EF"/>
    <w:rsid w:val="00625A9B"/>
    <w:rsid w:val="00653DCC"/>
    <w:rsid w:val="0073236D"/>
    <w:rsid w:val="00786A82"/>
    <w:rsid w:val="00793593"/>
    <w:rsid w:val="007A73B4"/>
    <w:rsid w:val="007C0B3F"/>
    <w:rsid w:val="007C3E67"/>
    <w:rsid w:val="00851C0B"/>
    <w:rsid w:val="008631A7"/>
    <w:rsid w:val="008C4A46"/>
    <w:rsid w:val="009019D5"/>
    <w:rsid w:val="00977AFA"/>
    <w:rsid w:val="009B51FA"/>
    <w:rsid w:val="009C7253"/>
    <w:rsid w:val="00A26586"/>
    <w:rsid w:val="00A30BC9"/>
    <w:rsid w:val="00A3144F"/>
    <w:rsid w:val="00A65EE6"/>
    <w:rsid w:val="00A67B2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A70A4"/>
    <w:rsid w:val="00CF0233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PPolicy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gister.gov/documents/2019/08/12/2019-17156/food-distribution-program-value-of-donated-foods-from-july-1-2019-through-june-30-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deralregister.gov/documents/2019/08/07/2019-16903/national-school-lunch-special-milk-and-school-breakfast-programs-national-average-paymentsmaxim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2CF2-5C75-A44A-9282-5026729B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174</Words>
  <Characters>924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No. #2019-2020-09, Reimbursement Rates for School Year 2019-2020</vt:lpstr>
    </vt:vector>
  </TitlesOfParts>
  <Manager/>
  <Company/>
  <LinksUpToDate>false</LinksUpToDate>
  <CharactersWithSpaces>1090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No. #2019-2020-09, Reimbursement Rates for School Year 2019-2020</dc:title>
  <dc:subject/>
  <dc:creator/>
  <cp:keywords/>
  <dc:description/>
  <cp:lastModifiedBy/>
  <cp:revision>1</cp:revision>
  <dcterms:created xsi:type="dcterms:W3CDTF">2019-08-15T18:27:00Z</dcterms:created>
  <dcterms:modified xsi:type="dcterms:W3CDTF">2019-08-15T18:27:00Z</dcterms:modified>
  <cp:category/>
</cp:coreProperties>
</file>