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89D7D" w14:textId="38C02CE7" w:rsidR="00167950" w:rsidRPr="00D534B4" w:rsidRDefault="00C24D60" w:rsidP="00167950">
      <w:pPr>
        <w:pStyle w:val="Heading1"/>
        <w:tabs>
          <w:tab w:val="left" w:pos="1440"/>
        </w:tabs>
      </w:pPr>
      <w:bookmarkStart w:id="0" w:name="_GoBack"/>
      <w:bookmarkEnd w:id="0"/>
      <w:r>
        <w:t xml:space="preserve">SNP </w:t>
      </w:r>
      <w:r w:rsidR="00167950">
        <w:t>Memo #</w:t>
      </w:r>
      <w:r w:rsidR="00314355">
        <w:t>2020-2021</w:t>
      </w:r>
      <w:r w:rsidR="00E9660F">
        <w:t>-</w:t>
      </w:r>
      <w:r w:rsidR="009B7A18">
        <w:t>58</w:t>
      </w:r>
    </w:p>
    <w:p w14:paraId="73EE76FC" w14:textId="77777777" w:rsidR="00167950" w:rsidRDefault="00167950" w:rsidP="00167950">
      <w:pPr>
        <w:jc w:val="center"/>
      </w:pPr>
      <w:r>
        <w:rPr>
          <w:noProof/>
        </w:rPr>
        <w:drawing>
          <wp:inline distT="0" distB="0" distL="0" distR="0" wp14:anchorId="1AB01410" wp14:editId="6FFE57BE">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58DBBEE0" w14:textId="3F877EC6" w:rsidR="00E5759C" w:rsidRDefault="00E5759C" w:rsidP="00167950">
      <w:r w:rsidRPr="00A65EE6">
        <w:t xml:space="preserve">DATE: </w:t>
      </w:r>
      <w:r w:rsidR="009B7A18">
        <w:t>April 30, 2021</w:t>
      </w:r>
    </w:p>
    <w:p w14:paraId="20A34E92" w14:textId="46918D04" w:rsidR="00167950" w:rsidRPr="00A65EE6" w:rsidRDefault="00167950" w:rsidP="00167950">
      <w:r w:rsidRPr="00A65EE6">
        <w:t xml:space="preserve">TO: </w:t>
      </w:r>
      <w:r w:rsidR="003D79AA">
        <w:t>Directors, Supervisors, and Contact Persons Addressed</w:t>
      </w:r>
    </w:p>
    <w:p w14:paraId="3409E858"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7B233F5F" w14:textId="08E982C6" w:rsidR="00167950" w:rsidRPr="00993A7F" w:rsidRDefault="00167950" w:rsidP="00853FDF">
      <w:pPr>
        <w:pStyle w:val="Heading2"/>
        <w:spacing w:before="240" w:after="240"/>
        <w:rPr>
          <w:szCs w:val="24"/>
        </w:rPr>
      </w:pPr>
      <w:r w:rsidRPr="00993A7F">
        <w:rPr>
          <w:szCs w:val="24"/>
        </w:rPr>
        <w:t xml:space="preserve">SUBJECT: </w:t>
      </w:r>
      <w:r w:rsidR="004E72AA" w:rsidRPr="00993A7F">
        <w:rPr>
          <w:szCs w:val="24"/>
          <w:lang w:bidi="en-US"/>
        </w:rPr>
        <w:t xml:space="preserve">Questions and Answers Relating to the </w:t>
      </w:r>
      <w:r w:rsidR="009D10CE">
        <w:rPr>
          <w:szCs w:val="24"/>
          <w:lang w:bidi="en-US"/>
        </w:rPr>
        <w:t>Waiver Tool in SNPWeb</w:t>
      </w:r>
    </w:p>
    <w:p w14:paraId="29AEA9A3" w14:textId="55188952" w:rsidR="009D10CE" w:rsidRDefault="004E72AA" w:rsidP="00853FDF">
      <w:pPr>
        <w:spacing w:before="240" w:after="240"/>
        <w:rPr>
          <w:color w:val="000000"/>
          <w:szCs w:val="24"/>
        </w:rPr>
      </w:pPr>
      <w:r>
        <w:rPr>
          <w:color w:val="000000"/>
          <w:szCs w:val="24"/>
        </w:rPr>
        <w:t>The purpose of this memo</w:t>
      </w:r>
      <w:r w:rsidR="00C16746">
        <w:rPr>
          <w:color w:val="000000"/>
          <w:szCs w:val="24"/>
        </w:rPr>
        <w:t>randum</w:t>
      </w:r>
      <w:r>
        <w:rPr>
          <w:color w:val="000000"/>
          <w:szCs w:val="24"/>
        </w:rPr>
        <w:t xml:space="preserve"> is to provide clarification on </w:t>
      </w:r>
      <w:r w:rsidR="009D10CE">
        <w:rPr>
          <w:color w:val="000000"/>
          <w:szCs w:val="24"/>
        </w:rPr>
        <w:t>questions relating</w:t>
      </w:r>
      <w:r>
        <w:rPr>
          <w:color w:val="000000"/>
          <w:szCs w:val="24"/>
        </w:rPr>
        <w:t xml:space="preserve"> </w:t>
      </w:r>
      <w:r w:rsidR="009D10CE">
        <w:rPr>
          <w:color w:val="000000"/>
          <w:szCs w:val="24"/>
        </w:rPr>
        <w:t xml:space="preserve">to the </w:t>
      </w:r>
      <w:r w:rsidR="001B526A">
        <w:rPr>
          <w:color w:val="000000"/>
          <w:szCs w:val="24"/>
        </w:rPr>
        <w:t>W</w:t>
      </w:r>
      <w:r w:rsidR="009D10CE">
        <w:rPr>
          <w:color w:val="000000"/>
          <w:szCs w:val="24"/>
        </w:rPr>
        <w:t xml:space="preserve">aiver </w:t>
      </w:r>
      <w:r w:rsidR="001B526A">
        <w:rPr>
          <w:color w:val="000000"/>
          <w:szCs w:val="24"/>
        </w:rPr>
        <w:t>T</w:t>
      </w:r>
      <w:r w:rsidR="009D10CE">
        <w:rPr>
          <w:color w:val="000000"/>
          <w:szCs w:val="24"/>
        </w:rPr>
        <w:t xml:space="preserve">ool in SNPWeb, and the data collection process. </w:t>
      </w:r>
      <w:r w:rsidR="009D10CE" w:rsidRPr="009D10CE">
        <w:rPr>
          <w:i/>
          <w:color w:val="000000"/>
          <w:szCs w:val="24"/>
        </w:rPr>
        <w:t xml:space="preserve">As per </w:t>
      </w:r>
      <w:r w:rsidR="001B526A">
        <w:rPr>
          <w:i/>
          <w:color w:val="000000"/>
          <w:szCs w:val="24"/>
        </w:rPr>
        <w:t>the Virginia Department of Education, Office of School Nutrition Programs (</w:t>
      </w:r>
      <w:r w:rsidR="009D10CE" w:rsidRPr="009D10CE">
        <w:rPr>
          <w:i/>
          <w:color w:val="000000"/>
          <w:szCs w:val="24"/>
        </w:rPr>
        <w:t>VDOE-SNP</w:t>
      </w:r>
      <w:r w:rsidR="001B526A">
        <w:rPr>
          <w:i/>
          <w:color w:val="000000"/>
          <w:szCs w:val="24"/>
        </w:rPr>
        <w:t>)</w:t>
      </w:r>
      <w:r w:rsidR="009B7A18">
        <w:rPr>
          <w:i/>
          <w:color w:val="000000"/>
          <w:szCs w:val="24"/>
        </w:rPr>
        <w:t>, SNP</w:t>
      </w:r>
      <w:r w:rsidR="009D10CE" w:rsidRPr="009D10CE">
        <w:rPr>
          <w:i/>
          <w:color w:val="000000"/>
          <w:szCs w:val="24"/>
        </w:rPr>
        <w:t xml:space="preserve"> Director’s Memo #2020-2021-57, sponsoring organizations of the school and child nutrition program</w:t>
      </w:r>
      <w:r w:rsidR="001B526A">
        <w:rPr>
          <w:i/>
          <w:color w:val="000000"/>
          <w:szCs w:val="24"/>
        </w:rPr>
        <w:t>s</w:t>
      </w:r>
      <w:r w:rsidR="009D10CE" w:rsidRPr="009D10CE">
        <w:rPr>
          <w:i/>
          <w:color w:val="000000"/>
          <w:szCs w:val="24"/>
        </w:rPr>
        <w:t xml:space="preserve"> must complete the </w:t>
      </w:r>
      <w:r w:rsidR="001B526A">
        <w:rPr>
          <w:i/>
          <w:color w:val="000000"/>
          <w:szCs w:val="24"/>
        </w:rPr>
        <w:t>W</w:t>
      </w:r>
      <w:r w:rsidR="009D10CE" w:rsidRPr="009D10CE">
        <w:rPr>
          <w:i/>
          <w:color w:val="000000"/>
          <w:szCs w:val="24"/>
        </w:rPr>
        <w:t xml:space="preserve">aiver </w:t>
      </w:r>
      <w:r w:rsidR="001B526A">
        <w:rPr>
          <w:i/>
          <w:color w:val="000000"/>
          <w:szCs w:val="24"/>
        </w:rPr>
        <w:t>T</w:t>
      </w:r>
      <w:r w:rsidR="009D10CE" w:rsidRPr="009D10CE">
        <w:rPr>
          <w:i/>
          <w:color w:val="000000"/>
          <w:szCs w:val="24"/>
        </w:rPr>
        <w:t>ool by May 12, 2021.</w:t>
      </w:r>
    </w:p>
    <w:p w14:paraId="55BDC05B" w14:textId="020E7659" w:rsidR="004306AC" w:rsidRPr="00853FDF" w:rsidRDefault="004306AC" w:rsidP="009D10CE">
      <w:pPr>
        <w:pStyle w:val="Heading3"/>
        <w:spacing w:before="240" w:after="240"/>
        <w:rPr>
          <w:b w:val="0"/>
          <w:szCs w:val="24"/>
          <w:lang w:bidi="en-US"/>
        </w:rPr>
      </w:pPr>
      <w:r w:rsidRPr="00853FDF">
        <w:rPr>
          <w:sz w:val="24"/>
          <w:szCs w:val="24"/>
          <w:lang w:bidi="en-US"/>
        </w:rPr>
        <w:t>Questions and Answers</w:t>
      </w:r>
    </w:p>
    <w:p w14:paraId="3BC1CA62" w14:textId="56CF4CE5" w:rsidR="00B9314B" w:rsidRDefault="009D10CE" w:rsidP="00853FDF">
      <w:pPr>
        <w:pStyle w:val="ListParagraph"/>
        <w:numPr>
          <w:ilvl w:val="0"/>
          <w:numId w:val="11"/>
        </w:numPr>
        <w:spacing w:before="240" w:after="240" w:line="276" w:lineRule="auto"/>
        <w:rPr>
          <w:b/>
          <w:bCs/>
          <w:color w:val="000000"/>
          <w:szCs w:val="24"/>
          <w:lang w:bidi="en-US"/>
        </w:rPr>
      </w:pPr>
      <w:r>
        <w:rPr>
          <w:b/>
          <w:bCs/>
          <w:color w:val="000000"/>
          <w:szCs w:val="24"/>
          <w:lang w:bidi="en-US"/>
        </w:rPr>
        <w:t xml:space="preserve">In the Summer Food Service Program (SFSP) </w:t>
      </w:r>
      <w:r w:rsidR="00A27ABE">
        <w:rPr>
          <w:b/>
          <w:bCs/>
          <w:color w:val="000000"/>
          <w:szCs w:val="24"/>
          <w:lang w:bidi="en-US"/>
        </w:rPr>
        <w:t xml:space="preserve">and Seamless Summer Option (SSO) </w:t>
      </w:r>
      <w:r w:rsidR="001B526A">
        <w:rPr>
          <w:b/>
          <w:bCs/>
          <w:color w:val="000000"/>
          <w:szCs w:val="24"/>
          <w:lang w:bidi="en-US"/>
        </w:rPr>
        <w:t>W</w:t>
      </w:r>
      <w:r>
        <w:rPr>
          <w:b/>
          <w:bCs/>
          <w:color w:val="000000"/>
          <w:szCs w:val="24"/>
          <w:lang w:bidi="en-US"/>
        </w:rPr>
        <w:t xml:space="preserve">aiver </w:t>
      </w:r>
      <w:r w:rsidR="001B526A">
        <w:rPr>
          <w:b/>
          <w:bCs/>
          <w:color w:val="000000"/>
          <w:szCs w:val="24"/>
          <w:lang w:bidi="en-US"/>
        </w:rPr>
        <w:t>T</w:t>
      </w:r>
      <w:r>
        <w:rPr>
          <w:b/>
          <w:bCs/>
          <w:color w:val="000000"/>
          <w:szCs w:val="24"/>
          <w:lang w:bidi="en-US"/>
        </w:rPr>
        <w:t>ool</w:t>
      </w:r>
      <w:r w:rsidR="00A27ABE">
        <w:rPr>
          <w:b/>
          <w:bCs/>
          <w:color w:val="000000"/>
          <w:szCs w:val="24"/>
          <w:lang w:bidi="en-US"/>
        </w:rPr>
        <w:t>s</w:t>
      </w:r>
      <w:r>
        <w:rPr>
          <w:b/>
          <w:bCs/>
          <w:color w:val="000000"/>
          <w:szCs w:val="24"/>
          <w:lang w:bidi="en-US"/>
        </w:rPr>
        <w:t>, what is the difference between questions 2 and 3, relating to area eligibility versus closed enrolled sites?</w:t>
      </w:r>
    </w:p>
    <w:p w14:paraId="06F1193A" w14:textId="69BF074F" w:rsidR="00A27ABE" w:rsidRDefault="00A27ABE" w:rsidP="00A27ABE">
      <w:pPr>
        <w:pStyle w:val="ListParagraph"/>
        <w:numPr>
          <w:ilvl w:val="0"/>
          <w:numId w:val="0"/>
        </w:numPr>
        <w:spacing w:before="240" w:after="240" w:line="276" w:lineRule="auto"/>
        <w:ind w:left="720"/>
        <w:rPr>
          <w:bCs/>
          <w:color w:val="000000"/>
          <w:szCs w:val="24"/>
          <w:lang w:bidi="en-US"/>
        </w:rPr>
      </w:pPr>
      <w:r>
        <w:rPr>
          <w:bCs/>
          <w:color w:val="000000"/>
          <w:szCs w:val="24"/>
          <w:lang w:bidi="en-US"/>
        </w:rPr>
        <w:t>The area eligibility waiver was available prior to the COVID-19 pandemic and allows organizations to sponsor closed enrolled sites in areas with a free and reduced</w:t>
      </w:r>
      <w:r w:rsidR="001B526A">
        <w:rPr>
          <w:bCs/>
          <w:color w:val="000000"/>
          <w:szCs w:val="24"/>
          <w:lang w:bidi="en-US"/>
        </w:rPr>
        <w:t>-</w:t>
      </w:r>
      <w:r>
        <w:rPr>
          <w:bCs/>
          <w:color w:val="000000"/>
          <w:szCs w:val="24"/>
          <w:lang w:bidi="en-US"/>
        </w:rPr>
        <w:t>price rate</w:t>
      </w:r>
      <w:r w:rsidR="001B526A">
        <w:rPr>
          <w:bCs/>
          <w:color w:val="000000"/>
          <w:szCs w:val="24"/>
          <w:lang w:bidi="en-US"/>
        </w:rPr>
        <w:t>s</w:t>
      </w:r>
      <w:r>
        <w:rPr>
          <w:bCs/>
          <w:color w:val="000000"/>
          <w:szCs w:val="24"/>
          <w:lang w:bidi="en-US"/>
        </w:rPr>
        <w:t xml:space="preserve"> of 50</w:t>
      </w:r>
      <w:r w:rsidR="001B526A">
        <w:rPr>
          <w:bCs/>
          <w:color w:val="000000"/>
          <w:szCs w:val="24"/>
          <w:lang w:bidi="en-US"/>
        </w:rPr>
        <w:t xml:space="preserve"> percent</w:t>
      </w:r>
      <w:r>
        <w:rPr>
          <w:bCs/>
          <w:color w:val="000000"/>
          <w:szCs w:val="24"/>
          <w:lang w:bidi="en-US"/>
        </w:rPr>
        <w:t xml:space="preserve"> and higher without collecting income eligibility forms. If an organization sponsored a closed enrolled site in an area with a free and reduced</w:t>
      </w:r>
      <w:r w:rsidR="001B526A">
        <w:rPr>
          <w:bCs/>
          <w:color w:val="000000"/>
          <w:szCs w:val="24"/>
          <w:lang w:bidi="en-US"/>
        </w:rPr>
        <w:t>-</w:t>
      </w:r>
      <w:r>
        <w:rPr>
          <w:bCs/>
          <w:color w:val="000000"/>
          <w:szCs w:val="24"/>
          <w:lang w:bidi="en-US"/>
        </w:rPr>
        <w:t>price rate of 50</w:t>
      </w:r>
      <w:r w:rsidR="001B526A">
        <w:rPr>
          <w:bCs/>
          <w:color w:val="000000"/>
          <w:szCs w:val="24"/>
          <w:lang w:bidi="en-US"/>
        </w:rPr>
        <w:t xml:space="preserve"> percent</w:t>
      </w:r>
      <w:r>
        <w:rPr>
          <w:bCs/>
          <w:color w:val="000000"/>
          <w:szCs w:val="24"/>
          <w:lang w:bidi="en-US"/>
        </w:rPr>
        <w:t xml:space="preserve"> or higher without collecting income eligibility forms, this waiver should have been elected. </w:t>
      </w:r>
    </w:p>
    <w:p w14:paraId="6B828010" w14:textId="7FD411AE" w:rsidR="00A27ABE" w:rsidRDefault="00A27ABE" w:rsidP="00A27ABE">
      <w:pPr>
        <w:pStyle w:val="ListParagraph"/>
        <w:numPr>
          <w:ilvl w:val="0"/>
          <w:numId w:val="0"/>
        </w:numPr>
        <w:spacing w:before="240" w:after="240" w:line="276" w:lineRule="auto"/>
        <w:ind w:left="720"/>
        <w:rPr>
          <w:bCs/>
          <w:color w:val="000000"/>
          <w:szCs w:val="24"/>
          <w:lang w:bidi="en-US"/>
        </w:rPr>
      </w:pPr>
      <w:r>
        <w:rPr>
          <w:bCs/>
          <w:color w:val="000000"/>
          <w:szCs w:val="24"/>
          <w:lang w:bidi="en-US"/>
        </w:rPr>
        <w:t>The area eligibility waiver waived the requirement for SFSP and SSO sites to be located</w:t>
      </w:r>
      <w:r w:rsidR="00EE2766">
        <w:rPr>
          <w:bCs/>
          <w:color w:val="000000"/>
          <w:szCs w:val="24"/>
          <w:lang w:bidi="en-US"/>
        </w:rPr>
        <w:t xml:space="preserve"> in</w:t>
      </w:r>
      <w:r>
        <w:rPr>
          <w:bCs/>
          <w:color w:val="000000"/>
          <w:szCs w:val="24"/>
          <w:lang w:bidi="en-US"/>
        </w:rPr>
        <w:t xml:space="preserve"> areas with a free and reduced</w:t>
      </w:r>
      <w:r w:rsidR="001B526A">
        <w:rPr>
          <w:bCs/>
          <w:color w:val="000000"/>
          <w:szCs w:val="24"/>
          <w:lang w:bidi="en-US"/>
        </w:rPr>
        <w:t>-</w:t>
      </w:r>
      <w:r>
        <w:rPr>
          <w:bCs/>
          <w:color w:val="000000"/>
          <w:szCs w:val="24"/>
          <w:lang w:bidi="en-US"/>
        </w:rPr>
        <w:t>price rate</w:t>
      </w:r>
      <w:r w:rsidR="001B526A">
        <w:rPr>
          <w:bCs/>
          <w:color w:val="000000"/>
          <w:szCs w:val="24"/>
          <w:lang w:bidi="en-US"/>
        </w:rPr>
        <w:t>s</w:t>
      </w:r>
      <w:r>
        <w:rPr>
          <w:bCs/>
          <w:color w:val="000000"/>
          <w:szCs w:val="24"/>
          <w:lang w:bidi="en-US"/>
        </w:rPr>
        <w:t xml:space="preserve"> of 50</w:t>
      </w:r>
      <w:r w:rsidR="001B526A">
        <w:rPr>
          <w:bCs/>
          <w:color w:val="000000"/>
          <w:szCs w:val="24"/>
          <w:lang w:bidi="en-US"/>
        </w:rPr>
        <w:t xml:space="preserve"> percent</w:t>
      </w:r>
      <w:r>
        <w:rPr>
          <w:bCs/>
          <w:color w:val="000000"/>
          <w:szCs w:val="24"/>
          <w:lang w:bidi="en-US"/>
        </w:rPr>
        <w:t xml:space="preserve"> and higher. Organizations that sponsors sites in areas with a free and reduced</w:t>
      </w:r>
      <w:r w:rsidR="001B526A">
        <w:rPr>
          <w:bCs/>
          <w:color w:val="000000"/>
          <w:szCs w:val="24"/>
          <w:lang w:bidi="en-US"/>
        </w:rPr>
        <w:t>-</w:t>
      </w:r>
      <w:r>
        <w:rPr>
          <w:bCs/>
          <w:color w:val="000000"/>
          <w:szCs w:val="24"/>
          <w:lang w:bidi="en-US"/>
        </w:rPr>
        <w:t>price rate</w:t>
      </w:r>
      <w:r w:rsidR="001B526A">
        <w:rPr>
          <w:bCs/>
          <w:color w:val="000000"/>
          <w:szCs w:val="24"/>
          <w:lang w:bidi="en-US"/>
        </w:rPr>
        <w:t>s</w:t>
      </w:r>
      <w:r>
        <w:rPr>
          <w:bCs/>
          <w:color w:val="000000"/>
          <w:szCs w:val="24"/>
          <w:lang w:bidi="en-US"/>
        </w:rPr>
        <w:t xml:space="preserve"> below 50</w:t>
      </w:r>
      <w:r w:rsidR="001B526A">
        <w:rPr>
          <w:bCs/>
          <w:color w:val="000000"/>
          <w:szCs w:val="24"/>
          <w:lang w:bidi="en-US"/>
        </w:rPr>
        <w:t xml:space="preserve"> percent</w:t>
      </w:r>
      <w:r>
        <w:rPr>
          <w:bCs/>
          <w:color w:val="000000"/>
          <w:szCs w:val="24"/>
          <w:lang w:bidi="en-US"/>
        </w:rPr>
        <w:t xml:space="preserve"> should have elected this waiver. </w:t>
      </w:r>
    </w:p>
    <w:p w14:paraId="1F5F2815" w14:textId="77777777" w:rsidR="001B526A" w:rsidRDefault="001B526A">
      <w:pPr>
        <w:rPr>
          <w:rFonts w:eastAsia="Times New Roman" w:cs="Times New Roman"/>
          <w:b/>
          <w:bCs/>
          <w:color w:val="000000"/>
          <w:szCs w:val="24"/>
          <w:lang w:bidi="en-US"/>
        </w:rPr>
      </w:pPr>
      <w:r>
        <w:rPr>
          <w:b/>
          <w:bCs/>
          <w:color w:val="000000"/>
          <w:szCs w:val="24"/>
          <w:lang w:bidi="en-US"/>
        </w:rPr>
        <w:br w:type="page"/>
      </w:r>
    </w:p>
    <w:p w14:paraId="15D6C24F" w14:textId="60ED02BD" w:rsidR="00EE2766" w:rsidRDefault="00EE2766" w:rsidP="00EE2766">
      <w:pPr>
        <w:pStyle w:val="ListParagraph"/>
        <w:numPr>
          <w:ilvl w:val="0"/>
          <w:numId w:val="11"/>
        </w:numPr>
        <w:spacing w:before="240" w:after="240" w:line="276" w:lineRule="auto"/>
        <w:rPr>
          <w:b/>
          <w:bCs/>
          <w:color w:val="000000"/>
          <w:szCs w:val="24"/>
          <w:lang w:bidi="en-US"/>
        </w:rPr>
      </w:pPr>
      <w:r>
        <w:rPr>
          <w:b/>
          <w:bCs/>
          <w:color w:val="000000"/>
          <w:szCs w:val="24"/>
          <w:lang w:bidi="en-US"/>
        </w:rPr>
        <w:lastRenderedPageBreak/>
        <w:t xml:space="preserve">If a sponsor did not utilize any of the school or child nutrition program waivers in federal fiscal year 2019-2020, must the </w:t>
      </w:r>
      <w:r w:rsidR="001B526A">
        <w:rPr>
          <w:b/>
          <w:bCs/>
          <w:color w:val="000000"/>
          <w:szCs w:val="24"/>
          <w:lang w:bidi="en-US"/>
        </w:rPr>
        <w:t>W</w:t>
      </w:r>
      <w:r>
        <w:rPr>
          <w:b/>
          <w:bCs/>
          <w:color w:val="000000"/>
          <w:szCs w:val="24"/>
          <w:lang w:bidi="en-US"/>
        </w:rPr>
        <w:t xml:space="preserve">aiver </w:t>
      </w:r>
      <w:r w:rsidR="001B526A">
        <w:rPr>
          <w:b/>
          <w:bCs/>
          <w:color w:val="000000"/>
          <w:szCs w:val="24"/>
          <w:lang w:bidi="en-US"/>
        </w:rPr>
        <w:t>T</w:t>
      </w:r>
      <w:r>
        <w:rPr>
          <w:b/>
          <w:bCs/>
          <w:color w:val="000000"/>
          <w:szCs w:val="24"/>
          <w:lang w:bidi="en-US"/>
        </w:rPr>
        <w:t>ool be completed?</w:t>
      </w:r>
    </w:p>
    <w:p w14:paraId="5E391486" w14:textId="2955A0DA" w:rsidR="00E86393" w:rsidRDefault="00EE2766" w:rsidP="00EE2766">
      <w:pPr>
        <w:spacing w:before="240" w:after="240"/>
        <w:ind w:left="720"/>
        <w:rPr>
          <w:bCs/>
          <w:color w:val="000000"/>
          <w:szCs w:val="24"/>
          <w:lang w:bidi="en-US"/>
        </w:rPr>
      </w:pPr>
      <w:r w:rsidRPr="00EE2766">
        <w:rPr>
          <w:bCs/>
          <w:color w:val="000000"/>
          <w:szCs w:val="24"/>
          <w:lang w:bidi="en-US"/>
        </w:rPr>
        <w:t xml:space="preserve">No, if no waivers were utilized </w:t>
      </w:r>
      <w:r w:rsidR="00E86393">
        <w:rPr>
          <w:bCs/>
          <w:color w:val="000000"/>
          <w:szCs w:val="24"/>
          <w:lang w:bidi="en-US"/>
        </w:rPr>
        <w:t>a</w:t>
      </w:r>
      <w:r w:rsidR="00394CEF">
        <w:rPr>
          <w:bCs/>
          <w:color w:val="000000"/>
          <w:szCs w:val="24"/>
          <w:lang w:bidi="en-US"/>
        </w:rPr>
        <w:t>t</w:t>
      </w:r>
      <w:r w:rsidR="00E86393">
        <w:rPr>
          <w:bCs/>
          <w:color w:val="000000"/>
          <w:szCs w:val="24"/>
          <w:lang w:bidi="en-US"/>
        </w:rPr>
        <w:t xml:space="preserve"> any sites </w:t>
      </w:r>
      <w:r w:rsidRPr="00EE2766">
        <w:rPr>
          <w:bCs/>
          <w:color w:val="000000"/>
          <w:szCs w:val="24"/>
          <w:lang w:bidi="en-US"/>
        </w:rPr>
        <w:t xml:space="preserve">in federal fiscal year 2019-2020, sponsors do not need to complete the </w:t>
      </w:r>
      <w:r w:rsidR="001B526A">
        <w:rPr>
          <w:bCs/>
          <w:color w:val="000000"/>
          <w:szCs w:val="24"/>
          <w:lang w:bidi="en-US"/>
        </w:rPr>
        <w:t>W</w:t>
      </w:r>
      <w:r w:rsidRPr="00EE2766">
        <w:rPr>
          <w:bCs/>
          <w:color w:val="000000"/>
          <w:szCs w:val="24"/>
          <w:lang w:bidi="en-US"/>
        </w:rPr>
        <w:t xml:space="preserve">aiver </w:t>
      </w:r>
      <w:r w:rsidR="001B526A">
        <w:rPr>
          <w:bCs/>
          <w:color w:val="000000"/>
          <w:szCs w:val="24"/>
          <w:lang w:bidi="en-US"/>
        </w:rPr>
        <w:t>T</w:t>
      </w:r>
      <w:r w:rsidRPr="00EE2766">
        <w:rPr>
          <w:bCs/>
          <w:color w:val="000000"/>
          <w:szCs w:val="24"/>
          <w:lang w:bidi="en-US"/>
        </w:rPr>
        <w:t>ool in SNPWeb.</w:t>
      </w:r>
      <w:r w:rsidR="007727AD">
        <w:rPr>
          <w:bCs/>
          <w:color w:val="000000"/>
          <w:szCs w:val="24"/>
          <w:lang w:bidi="en-US"/>
        </w:rPr>
        <w:t xml:space="preserve"> </w:t>
      </w:r>
    </w:p>
    <w:p w14:paraId="1BF675E3" w14:textId="4742E0DB" w:rsidR="00E86393" w:rsidRPr="00394CEF" w:rsidRDefault="00E86393" w:rsidP="00394CEF">
      <w:pPr>
        <w:pStyle w:val="ListParagraph"/>
        <w:numPr>
          <w:ilvl w:val="0"/>
          <w:numId w:val="11"/>
        </w:numPr>
        <w:spacing w:before="240" w:after="240"/>
        <w:rPr>
          <w:b/>
          <w:bCs/>
          <w:color w:val="000000"/>
          <w:szCs w:val="24"/>
          <w:lang w:bidi="en-US"/>
        </w:rPr>
      </w:pPr>
      <w:r w:rsidRPr="00394CEF">
        <w:rPr>
          <w:b/>
          <w:bCs/>
          <w:color w:val="000000"/>
          <w:szCs w:val="24"/>
          <w:lang w:bidi="en-US"/>
        </w:rPr>
        <w:t xml:space="preserve">If a sponsor utilized school or child nutrition program waivers in federal fiscal year 2019-2020 at some sites but not others, must the </w:t>
      </w:r>
      <w:r w:rsidR="001B526A">
        <w:rPr>
          <w:b/>
          <w:bCs/>
          <w:color w:val="000000"/>
          <w:szCs w:val="24"/>
          <w:lang w:bidi="en-US"/>
        </w:rPr>
        <w:t>W</w:t>
      </w:r>
      <w:r w:rsidRPr="00394CEF">
        <w:rPr>
          <w:b/>
          <w:bCs/>
          <w:color w:val="000000"/>
          <w:szCs w:val="24"/>
          <w:lang w:bidi="en-US"/>
        </w:rPr>
        <w:t xml:space="preserve">aiver </w:t>
      </w:r>
      <w:r w:rsidR="001B526A">
        <w:rPr>
          <w:b/>
          <w:bCs/>
          <w:color w:val="000000"/>
          <w:szCs w:val="24"/>
          <w:lang w:bidi="en-US"/>
        </w:rPr>
        <w:t>T</w:t>
      </w:r>
      <w:r w:rsidRPr="00394CEF">
        <w:rPr>
          <w:b/>
          <w:bCs/>
          <w:color w:val="000000"/>
          <w:szCs w:val="24"/>
          <w:lang w:bidi="en-US"/>
        </w:rPr>
        <w:t>ool be completed for all sites?</w:t>
      </w:r>
    </w:p>
    <w:p w14:paraId="5D4A0D09" w14:textId="25852BA3" w:rsidR="00EE2766" w:rsidRPr="00A27ABE" w:rsidRDefault="00E86393" w:rsidP="00372B93">
      <w:pPr>
        <w:pStyle w:val="ListParagraph"/>
        <w:numPr>
          <w:ilvl w:val="0"/>
          <w:numId w:val="0"/>
        </w:numPr>
        <w:spacing w:before="240" w:after="240"/>
        <w:ind w:left="720"/>
        <w:rPr>
          <w:bCs/>
          <w:color w:val="000000"/>
          <w:szCs w:val="24"/>
          <w:lang w:bidi="en-US"/>
        </w:rPr>
      </w:pPr>
      <w:r>
        <w:rPr>
          <w:bCs/>
          <w:color w:val="000000"/>
          <w:szCs w:val="24"/>
          <w:lang w:bidi="en-US"/>
        </w:rPr>
        <w:t>Yes, i</w:t>
      </w:r>
      <w:r w:rsidR="007727AD" w:rsidRPr="00394CEF">
        <w:rPr>
          <w:bCs/>
          <w:color w:val="000000"/>
          <w:szCs w:val="24"/>
          <w:lang w:bidi="en-US"/>
        </w:rPr>
        <w:t xml:space="preserve">f a sponsor utilized waivers at some sites and not others, the </w:t>
      </w:r>
      <w:r w:rsidR="001B526A">
        <w:rPr>
          <w:bCs/>
          <w:color w:val="000000"/>
          <w:szCs w:val="24"/>
          <w:lang w:bidi="en-US"/>
        </w:rPr>
        <w:t>W</w:t>
      </w:r>
      <w:r w:rsidR="007727AD" w:rsidRPr="00394CEF">
        <w:rPr>
          <w:bCs/>
          <w:color w:val="000000"/>
          <w:szCs w:val="24"/>
          <w:lang w:bidi="en-US"/>
        </w:rPr>
        <w:t xml:space="preserve">aiver </w:t>
      </w:r>
      <w:r w:rsidR="001B526A">
        <w:rPr>
          <w:bCs/>
          <w:color w:val="000000"/>
          <w:szCs w:val="24"/>
          <w:lang w:bidi="en-US"/>
        </w:rPr>
        <w:t>T</w:t>
      </w:r>
      <w:r w:rsidR="007727AD" w:rsidRPr="00394CEF">
        <w:rPr>
          <w:bCs/>
          <w:color w:val="000000"/>
          <w:szCs w:val="24"/>
          <w:lang w:bidi="en-US"/>
        </w:rPr>
        <w:t xml:space="preserve">ool must be completed for all sites, not just the sites that implemented waivers. Sites that did not implement any waivers would be completed to indicate “no waivers have been received,” for each waiver listed. </w:t>
      </w:r>
    </w:p>
    <w:p w14:paraId="1DCDE919" w14:textId="6FCCF4F9" w:rsidR="00455BB2" w:rsidRPr="00AE1E09" w:rsidRDefault="00455BB2" w:rsidP="00455BB2">
      <w:pPr>
        <w:rPr>
          <w:color w:val="000000"/>
          <w:szCs w:val="24"/>
          <w:lang w:bidi="en-US"/>
        </w:rPr>
      </w:pPr>
      <w:r>
        <w:rPr>
          <w:color w:val="000000"/>
          <w:szCs w:val="24"/>
          <w:lang w:bidi="en-US"/>
        </w:rPr>
        <w:t>SCC/</w:t>
      </w:r>
      <w:r w:rsidR="00A27ABE">
        <w:rPr>
          <w:color w:val="000000"/>
          <w:szCs w:val="24"/>
          <w:lang w:bidi="en-US"/>
        </w:rPr>
        <w:t>MVP</w:t>
      </w:r>
      <w:r>
        <w:rPr>
          <w:color w:val="000000"/>
          <w:szCs w:val="24"/>
          <w:lang w:bidi="en-US"/>
        </w:rPr>
        <w:t>/</w:t>
      </w:r>
      <w:r w:rsidR="00A27ABE">
        <w:rPr>
          <w:color w:val="000000"/>
          <w:szCs w:val="24"/>
          <w:lang w:bidi="en-US"/>
        </w:rPr>
        <w:t>AN/</w:t>
      </w:r>
      <w:r>
        <w:rPr>
          <w:color w:val="000000"/>
          <w:szCs w:val="24"/>
          <w:lang w:bidi="en-US"/>
        </w:rPr>
        <w:t>cc</w:t>
      </w:r>
    </w:p>
    <w:p w14:paraId="1842B651" w14:textId="525909CE" w:rsidR="00E37FBD" w:rsidRDefault="00E37FBD" w:rsidP="00E37FBD">
      <w:pPr>
        <w:ind w:left="720"/>
        <w:rPr>
          <w:color w:val="000000"/>
          <w:szCs w:val="24"/>
          <w:lang w:bidi="en-US"/>
        </w:rPr>
      </w:pPr>
    </w:p>
    <w:p w14:paraId="3CDA0F82" w14:textId="77777777" w:rsidR="00E37FBD" w:rsidRPr="00E37FBD" w:rsidRDefault="00E37FBD" w:rsidP="00E37FBD">
      <w:pPr>
        <w:ind w:left="720"/>
        <w:rPr>
          <w:color w:val="000000"/>
          <w:szCs w:val="24"/>
          <w:lang w:bidi="en-US"/>
        </w:rPr>
      </w:pPr>
    </w:p>
    <w:sectPr w:rsidR="00E37FBD" w:rsidRPr="00E37F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0B48A" w14:textId="77777777" w:rsidR="004263D4" w:rsidRDefault="004263D4" w:rsidP="00B25322">
      <w:pPr>
        <w:spacing w:after="0" w:line="240" w:lineRule="auto"/>
      </w:pPr>
      <w:r>
        <w:separator/>
      </w:r>
    </w:p>
  </w:endnote>
  <w:endnote w:type="continuationSeparator" w:id="0">
    <w:p w14:paraId="4E1E1021" w14:textId="77777777" w:rsidR="004263D4" w:rsidRDefault="004263D4"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7799" w14:textId="77777777" w:rsidR="004263D4" w:rsidRDefault="004263D4" w:rsidP="00B25322">
      <w:pPr>
        <w:spacing w:after="0" w:line="240" w:lineRule="auto"/>
      </w:pPr>
      <w:r>
        <w:separator/>
      </w:r>
    </w:p>
  </w:footnote>
  <w:footnote w:type="continuationSeparator" w:id="0">
    <w:p w14:paraId="306E045D" w14:textId="77777777" w:rsidR="004263D4" w:rsidRDefault="004263D4"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1570B"/>
    <w:multiLevelType w:val="hybridMultilevel"/>
    <w:tmpl w:val="9DA8CE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E5BD5"/>
    <w:multiLevelType w:val="hybridMultilevel"/>
    <w:tmpl w:val="9F7CD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C86F41"/>
    <w:multiLevelType w:val="hybridMultilevel"/>
    <w:tmpl w:val="D38EA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2B1992"/>
    <w:multiLevelType w:val="hybridMultilevel"/>
    <w:tmpl w:val="82F8F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B62A5"/>
    <w:multiLevelType w:val="hybridMultilevel"/>
    <w:tmpl w:val="5C9C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70CCA"/>
    <w:multiLevelType w:val="hybridMultilevel"/>
    <w:tmpl w:val="6044897C"/>
    <w:lvl w:ilvl="0" w:tplc="FEACA3CA">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48EE28FB"/>
    <w:multiLevelType w:val="hybridMultilevel"/>
    <w:tmpl w:val="1E1E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E5467"/>
    <w:multiLevelType w:val="hybridMultilevel"/>
    <w:tmpl w:val="E304D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E60D33"/>
    <w:multiLevelType w:val="hybridMultilevel"/>
    <w:tmpl w:val="0EB6D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13A2D"/>
    <w:multiLevelType w:val="multilevel"/>
    <w:tmpl w:val="A2621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5D95801"/>
    <w:multiLevelType w:val="hybridMultilevel"/>
    <w:tmpl w:val="B04A86AC"/>
    <w:lvl w:ilvl="0" w:tplc="0E52A1E4">
      <w:start w:val="1"/>
      <w:numFmt w:val="decimal"/>
      <w:lvlText w:val="%1."/>
      <w:lvlJc w:val="left"/>
      <w:pPr>
        <w:ind w:left="1580" w:hanging="360"/>
      </w:pPr>
      <w:rPr>
        <w:rFonts w:ascii="Times New Roman" w:eastAsia="Times New Roman" w:hAnsi="Times New Roman" w:cs="Times New Roman" w:hint="default"/>
        <w:b/>
        <w:bCs/>
        <w:spacing w:val="-4"/>
        <w:w w:val="100"/>
        <w:sz w:val="24"/>
        <w:szCs w:val="24"/>
        <w:lang w:val="en-US" w:eastAsia="en-US" w:bidi="en-US"/>
      </w:rPr>
    </w:lvl>
    <w:lvl w:ilvl="1" w:tplc="1A48858A">
      <w:start w:val="1"/>
      <w:numFmt w:val="decimal"/>
      <w:lvlText w:val="%2."/>
      <w:lvlJc w:val="left"/>
      <w:pPr>
        <w:ind w:left="2300" w:hanging="360"/>
      </w:pPr>
      <w:rPr>
        <w:rFonts w:ascii="Times New Roman" w:eastAsia="Times New Roman" w:hAnsi="Times New Roman" w:cs="Times New Roman" w:hint="default"/>
        <w:spacing w:val="-2"/>
        <w:w w:val="100"/>
        <w:sz w:val="24"/>
        <w:szCs w:val="24"/>
        <w:lang w:val="en-US" w:eastAsia="en-US" w:bidi="en-US"/>
      </w:rPr>
    </w:lvl>
    <w:lvl w:ilvl="2" w:tplc="8ACADB5E">
      <w:numFmt w:val="bullet"/>
      <w:lvlText w:val="•"/>
      <w:lvlJc w:val="left"/>
      <w:pPr>
        <w:ind w:left="3224" w:hanging="360"/>
      </w:pPr>
      <w:rPr>
        <w:rFonts w:hint="default"/>
        <w:lang w:val="en-US" w:eastAsia="en-US" w:bidi="en-US"/>
      </w:rPr>
    </w:lvl>
    <w:lvl w:ilvl="3" w:tplc="68DE64C0">
      <w:numFmt w:val="bullet"/>
      <w:lvlText w:val="•"/>
      <w:lvlJc w:val="left"/>
      <w:pPr>
        <w:ind w:left="4148" w:hanging="360"/>
      </w:pPr>
      <w:rPr>
        <w:rFonts w:hint="default"/>
        <w:lang w:val="en-US" w:eastAsia="en-US" w:bidi="en-US"/>
      </w:rPr>
    </w:lvl>
    <w:lvl w:ilvl="4" w:tplc="74C4DFB8">
      <w:numFmt w:val="bullet"/>
      <w:lvlText w:val="•"/>
      <w:lvlJc w:val="left"/>
      <w:pPr>
        <w:ind w:left="5073" w:hanging="360"/>
      </w:pPr>
      <w:rPr>
        <w:rFonts w:hint="default"/>
        <w:lang w:val="en-US" w:eastAsia="en-US" w:bidi="en-US"/>
      </w:rPr>
    </w:lvl>
    <w:lvl w:ilvl="5" w:tplc="2F5AF83E">
      <w:numFmt w:val="bullet"/>
      <w:lvlText w:val="•"/>
      <w:lvlJc w:val="left"/>
      <w:pPr>
        <w:ind w:left="5997" w:hanging="360"/>
      </w:pPr>
      <w:rPr>
        <w:rFonts w:hint="default"/>
        <w:lang w:val="en-US" w:eastAsia="en-US" w:bidi="en-US"/>
      </w:rPr>
    </w:lvl>
    <w:lvl w:ilvl="6" w:tplc="0EB47B90">
      <w:numFmt w:val="bullet"/>
      <w:lvlText w:val="•"/>
      <w:lvlJc w:val="left"/>
      <w:pPr>
        <w:ind w:left="6922" w:hanging="360"/>
      </w:pPr>
      <w:rPr>
        <w:rFonts w:hint="default"/>
        <w:lang w:val="en-US" w:eastAsia="en-US" w:bidi="en-US"/>
      </w:rPr>
    </w:lvl>
    <w:lvl w:ilvl="7" w:tplc="B8FE96BC">
      <w:numFmt w:val="bullet"/>
      <w:lvlText w:val="•"/>
      <w:lvlJc w:val="left"/>
      <w:pPr>
        <w:ind w:left="7846" w:hanging="360"/>
      </w:pPr>
      <w:rPr>
        <w:rFonts w:hint="default"/>
        <w:lang w:val="en-US" w:eastAsia="en-US" w:bidi="en-US"/>
      </w:rPr>
    </w:lvl>
    <w:lvl w:ilvl="8" w:tplc="4A4C927A">
      <w:numFmt w:val="bullet"/>
      <w:lvlText w:val="•"/>
      <w:lvlJc w:val="left"/>
      <w:pPr>
        <w:ind w:left="8771" w:hanging="360"/>
      </w:pPr>
      <w:rPr>
        <w:rFonts w:hint="default"/>
        <w:lang w:val="en-US" w:eastAsia="en-US" w:bidi="en-US"/>
      </w:rPr>
    </w:lvl>
  </w:abstractNum>
  <w:num w:numId="1">
    <w:abstractNumId w:val="9"/>
  </w:num>
  <w:num w:numId="2">
    <w:abstractNumId w:val="4"/>
  </w:num>
  <w:num w:numId="3">
    <w:abstractNumId w:val="11"/>
  </w:num>
  <w:num w:numId="4">
    <w:abstractNumId w:val="6"/>
  </w:num>
  <w:num w:numId="5">
    <w:abstractNumId w:val="3"/>
  </w:num>
  <w:num w:numId="6">
    <w:abstractNumId w:val="7"/>
  </w:num>
  <w:num w:numId="7">
    <w:abstractNumId w:val="8"/>
  </w:num>
  <w:num w:numId="8">
    <w:abstractNumId w:val="1"/>
  </w:num>
  <w:num w:numId="9">
    <w:abstractNumId w:val="5"/>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22A27"/>
    <w:rsid w:val="000375B8"/>
    <w:rsid w:val="00046619"/>
    <w:rsid w:val="00062952"/>
    <w:rsid w:val="00071812"/>
    <w:rsid w:val="000B66C9"/>
    <w:rsid w:val="000C6111"/>
    <w:rsid w:val="000D4C13"/>
    <w:rsid w:val="000E2294"/>
    <w:rsid w:val="000E2D83"/>
    <w:rsid w:val="000F6B21"/>
    <w:rsid w:val="00103D90"/>
    <w:rsid w:val="0011306D"/>
    <w:rsid w:val="00163827"/>
    <w:rsid w:val="00167950"/>
    <w:rsid w:val="001B4FF9"/>
    <w:rsid w:val="001B526A"/>
    <w:rsid w:val="001D57D6"/>
    <w:rsid w:val="00223595"/>
    <w:rsid w:val="00227B1E"/>
    <w:rsid w:val="00254B4D"/>
    <w:rsid w:val="0026029A"/>
    <w:rsid w:val="0027145D"/>
    <w:rsid w:val="002A6350"/>
    <w:rsid w:val="002B2696"/>
    <w:rsid w:val="002F0A8A"/>
    <w:rsid w:val="002F2DAF"/>
    <w:rsid w:val="002F3AD7"/>
    <w:rsid w:val="002F73B8"/>
    <w:rsid w:val="0031177E"/>
    <w:rsid w:val="00314355"/>
    <w:rsid w:val="003238EA"/>
    <w:rsid w:val="003271C2"/>
    <w:rsid w:val="00372B93"/>
    <w:rsid w:val="00394CEF"/>
    <w:rsid w:val="003970C3"/>
    <w:rsid w:val="003C20C8"/>
    <w:rsid w:val="003D558B"/>
    <w:rsid w:val="003D79AA"/>
    <w:rsid w:val="00406FF4"/>
    <w:rsid w:val="0041248E"/>
    <w:rsid w:val="0042541D"/>
    <w:rsid w:val="004263D4"/>
    <w:rsid w:val="004306AC"/>
    <w:rsid w:val="00455BB2"/>
    <w:rsid w:val="00474983"/>
    <w:rsid w:val="00480879"/>
    <w:rsid w:val="004829E4"/>
    <w:rsid w:val="00495F7C"/>
    <w:rsid w:val="004E72AA"/>
    <w:rsid w:val="004F4243"/>
    <w:rsid w:val="004F6547"/>
    <w:rsid w:val="0050508D"/>
    <w:rsid w:val="00521F06"/>
    <w:rsid w:val="00544584"/>
    <w:rsid w:val="0056509C"/>
    <w:rsid w:val="00583B1B"/>
    <w:rsid w:val="005A40CD"/>
    <w:rsid w:val="005B0A2E"/>
    <w:rsid w:val="005D027C"/>
    <w:rsid w:val="005D573F"/>
    <w:rsid w:val="005E06EF"/>
    <w:rsid w:val="006001A3"/>
    <w:rsid w:val="00624FBE"/>
    <w:rsid w:val="00625A9B"/>
    <w:rsid w:val="006267D5"/>
    <w:rsid w:val="00653DCC"/>
    <w:rsid w:val="006A398C"/>
    <w:rsid w:val="0073236D"/>
    <w:rsid w:val="00751593"/>
    <w:rsid w:val="007653AA"/>
    <w:rsid w:val="00770FFD"/>
    <w:rsid w:val="007718B4"/>
    <w:rsid w:val="007727AD"/>
    <w:rsid w:val="00793593"/>
    <w:rsid w:val="007A5D0B"/>
    <w:rsid w:val="007A73B4"/>
    <w:rsid w:val="007B478A"/>
    <w:rsid w:val="007C0B3F"/>
    <w:rsid w:val="007C3E67"/>
    <w:rsid w:val="007E490F"/>
    <w:rsid w:val="00842CDD"/>
    <w:rsid w:val="00846B0C"/>
    <w:rsid w:val="00851C0B"/>
    <w:rsid w:val="00853FDF"/>
    <w:rsid w:val="00860374"/>
    <w:rsid w:val="008631A7"/>
    <w:rsid w:val="00885BC7"/>
    <w:rsid w:val="00891640"/>
    <w:rsid w:val="008A76A3"/>
    <w:rsid w:val="008C4A46"/>
    <w:rsid w:val="008E3A5B"/>
    <w:rsid w:val="00914C91"/>
    <w:rsid w:val="00920DFB"/>
    <w:rsid w:val="00922C17"/>
    <w:rsid w:val="009303AB"/>
    <w:rsid w:val="00936449"/>
    <w:rsid w:val="00977AFA"/>
    <w:rsid w:val="00993A7F"/>
    <w:rsid w:val="009A0ABE"/>
    <w:rsid w:val="009A252D"/>
    <w:rsid w:val="009B51FA"/>
    <w:rsid w:val="009B7A18"/>
    <w:rsid w:val="009C7253"/>
    <w:rsid w:val="009D10CE"/>
    <w:rsid w:val="009E1E26"/>
    <w:rsid w:val="009F2D5B"/>
    <w:rsid w:val="00A26586"/>
    <w:rsid w:val="00A27ABE"/>
    <w:rsid w:val="00A30BC9"/>
    <w:rsid w:val="00A3144F"/>
    <w:rsid w:val="00A65EE6"/>
    <w:rsid w:val="00A67B2F"/>
    <w:rsid w:val="00A711A8"/>
    <w:rsid w:val="00A838F7"/>
    <w:rsid w:val="00A96686"/>
    <w:rsid w:val="00AD228F"/>
    <w:rsid w:val="00AE1E09"/>
    <w:rsid w:val="00AE65FD"/>
    <w:rsid w:val="00AF5202"/>
    <w:rsid w:val="00B01E92"/>
    <w:rsid w:val="00B25322"/>
    <w:rsid w:val="00B74B19"/>
    <w:rsid w:val="00B856D9"/>
    <w:rsid w:val="00B91B56"/>
    <w:rsid w:val="00B9314B"/>
    <w:rsid w:val="00BA65FE"/>
    <w:rsid w:val="00BB7884"/>
    <w:rsid w:val="00BC1A9C"/>
    <w:rsid w:val="00BE00E6"/>
    <w:rsid w:val="00BE7CDD"/>
    <w:rsid w:val="00C07DFE"/>
    <w:rsid w:val="00C160C5"/>
    <w:rsid w:val="00C16746"/>
    <w:rsid w:val="00C23584"/>
    <w:rsid w:val="00C24D60"/>
    <w:rsid w:val="00C25FA1"/>
    <w:rsid w:val="00CA70A4"/>
    <w:rsid w:val="00CC4108"/>
    <w:rsid w:val="00CF0233"/>
    <w:rsid w:val="00D002CD"/>
    <w:rsid w:val="00D3191D"/>
    <w:rsid w:val="00D50667"/>
    <w:rsid w:val="00D51BE5"/>
    <w:rsid w:val="00D534B4"/>
    <w:rsid w:val="00D55B56"/>
    <w:rsid w:val="00DA14B1"/>
    <w:rsid w:val="00DD368F"/>
    <w:rsid w:val="00DE36A1"/>
    <w:rsid w:val="00DF6A9E"/>
    <w:rsid w:val="00E07995"/>
    <w:rsid w:val="00E12E2F"/>
    <w:rsid w:val="00E2596B"/>
    <w:rsid w:val="00E26C2A"/>
    <w:rsid w:val="00E31EC9"/>
    <w:rsid w:val="00E37FBD"/>
    <w:rsid w:val="00E4085F"/>
    <w:rsid w:val="00E53043"/>
    <w:rsid w:val="00E5759C"/>
    <w:rsid w:val="00E743AD"/>
    <w:rsid w:val="00E75FCE"/>
    <w:rsid w:val="00E760E6"/>
    <w:rsid w:val="00E86393"/>
    <w:rsid w:val="00E9660F"/>
    <w:rsid w:val="00EA6A21"/>
    <w:rsid w:val="00EB078A"/>
    <w:rsid w:val="00ED79E7"/>
    <w:rsid w:val="00EE2766"/>
    <w:rsid w:val="00F05C80"/>
    <w:rsid w:val="00F15213"/>
    <w:rsid w:val="00F41943"/>
    <w:rsid w:val="00F45E80"/>
    <w:rsid w:val="00F502F4"/>
    <w:rsid w:val="00F67E54"/>
    <w:rsid w:val="00F77E98"/>
    <w:rsid w:val="00F81813"/>
    <w:rsid w:val="00F830A0"/>
    <w:rsid w:val="00FA2B59"/>
    <w:rsid w:val="00FE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EC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1"/>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customStyle="1" w:styleId="UnresolvedMention1">
    <w:name w:val="Unresolved Mention1"/>
    <w:basedOn w:val="DefaultParagraphFont"/>
    <w:uiPriority w:val="99"/>
    <w:semiHidden/>
    <w:unhideWhenUsed/>
    <w:rsid w:val="00F45E80"/>
    <w:rPr>
      <w:color w:val="605E5C"/>
      <w:shd w:val="clear" w:color="auto" w:fill="E1DFDD"/>
    </w:rPr>
  </w:style>
  <w:style w:type="character" w:styleId="FollowedHyperlink">
    <w:name w:val="FollowedHyperlink"/>
    <w:basedOn w:val="DefaultParagraphFont"/>
    <w:uiPriority w:val="99"/>
    <w:semiHidden/>
    <w:unhideWhenUsed/>
    <w:rsid w:val="00E5759C"/>
    <w:rPr>
      <w:color w:val="800080" w:themeColor="followedHyperlink"/>
      <w:u w:val="single"/>
    </w:rPr>
  </w:style>
  <w:style w:type="paragraph" w:styleId="BodyText">
    <w:name w:val="Body Text"/>
    <w:basedOn w:val="Normal"/>
    <w:link w:val="BodyTextChar"/>
    <w:uiPriority w:val="99"/>
    <w:semiHidden/>
    <w:unhideWhenUsed/>
    <w:rsid w:val="004E72AA"/>
    <w:pPr>
      <w:spacing w:after="120"/>
    </w:pPr>
  </w:style>
  <w:style w:type="character" w:customStyle="1" w:styleId="BodyTextChar">
    <w:name w:val="Body Text Char"/>
    <w:basedOn w:val="DefaultParagraphFont"/>
    <w:link w:val="BodyText"/>
    <w:uiPriority w:val="99"/>
    <w:semiHidden/>
    <w:rsid w:val="004E72AA"/>
    <w:rPr>
      <w:rFonts w:ascii="Times New Roman" w:hAnsi="Times New Roman"/>
      <w:sz w:val="24"/>
    </w:rPr>
  </w:style>
  <w:style w:type="character" w:customStyle="1" w:styleId="UnresolvedMention2">
    <w:name w:val="Unresolved Mention2"/>
    <w:basedOn w:val="DefaultParagraphFont"/>
    <w:uiPriority w:val="99"/>
    <w:semiHidden/>
    <w:unhideWhenUsed/>
    <w:rsid w:val="007B478A"/>
    <w:rPr>
      <w:color w:val="605E5C"/>
      <w:shd w:val="clear" w:color="auto" w:fill="E1DFDD"/>
    </w:rPr>
  </w:style>
  <w:style w:type="character" w:customStyle="1" w:styleId="UnresolvedMention3">
    <w:name w:val="Unresolved Mention3"/>
    <w:basedOn w:val="DefaultParagraphFont"/>
    <w:uiPriority w:val="99"/>
    <w:semiHidden/>
    <w:unhideWhenUsed/>
    <w:rsid w:val="00BA6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CA0CC-7C39-4646-8829-B56FEB4E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SNP (Dir.) Memo #2020-2021-58, Questions and Answers Relating to the Waiver Tool in SNPWeb</vt:lpstr>
    </vt:vector>
  </TitlesOfParts>
  <Manager/>
  <Company/>
  <LinksUpToDate>false</LinksUpToDate>
  <CharactersWithSpaces>2382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#2020-2021-58, Questions and Answers Relating to the Waiver Tool in SNPWeb</dc:title>
  <dc:subject/>
  <dc:creator/>
  <cp:keywords/>
  <dc:description/>
  <cp:lastModifiedBy/>
  <cp:revision>1</cp:revision>
  <dcterms:created xsi:type="dcterms:W3CDTF">2021-04-30T19:58:00Z</dcterms:created>
  <dcterms:modified xsi:type="dcterms:W3CDTF">2021-04-30T19:58:00Z</dcterms:modified>
  <cp:category/>
</cp:coreProperties>
</file>