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D534B4" w:rsidRDefault="00C24D60" w:rsidP="00167950">
      <w:pPr>
        <w:pStyle w:val="Heading1"/>
        <w:tabs>
          <w:tab w:val="left" w:pos="1440"/>
        </w:tabs>
      </w:pPr>
      <w:bookmarkStart w:id="0" w:name="_GoBack"/>
      <w:bookmarkEnd w:id="0"/>
      <w:r>
        <w:t xml:space="preserve">SNP </w:t>
      </w:r>
      <w:r w:rsidR="00167950">
        <w:t>Memo #</w:t>
      </w:r>
      <w:r w:rsidR="00E44AC5">
        <w:t>2020-2021</w:t>
      </w:r>
      <w:r w:rsidR="000375B8">
        <w:t>-</w:t>
      </w:r>
      <w:r w:rsidR="00E44AC5">
        <w:t>34</w:t>
      </w:r>
    </w:p>
    <w:p w:rsidR="00167950" w:rsidRDefault="00167950" w:rsidP="00167950">
      <w:pPr>
        <w:jc w:val="center"/>
      </w:pPr>
      <w:r>
        <w:rPr>
          <w:noProof/>
        </w:rPr>
        <w:drawing>
          <wp:inline distT="0" distB="0" distL="0" distR="0" wp14:anchorId="64CE2806" wp14:editId="53E26251">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rsidR="00E44AC5" w:rsidRDefault="00E44AC5" w:rsidP="00167950">
      <w:r w:rsidRPr="00A65EE6">
        <w:t xml:space="preserve">DATE: </w:t>
      </w:r>
      <w:r>
        <w:t>December 8, 2020</w:t>
      </w:r>
    </w:p>
    <w:p w:rsidR="00167950" w:rsidRPr="00A65EE6" w:rsidRDefault="00167950" w:rsidP="00167950">
      <w:r w:rsidRPr="00A65EE6">
        <w:t xml:space="preserve">TO: </w:t>
      </w:r>
      <w:r w:rsidR="003D79AA">
        <w:t>Directors, Supervisors, and Contact Persons Addressed</w:t>
      </w:r>
    </w:p>
    <w:p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rsidR="00167950" w:rsidRDefault="00167950" w:rsidP="00167950">
      <w:pPr>
        <w:pStyle w:val="Heading2"/>
        <w:rPr>
          <w:sz w:val="32"/>
        </w:rPr>
      </w:pPr>
      <w:r w:rsidRPr="007C3E67">
        <w:rPr>
          <w:sz w:val="32"/>
        </w:rPr>
        <w:t xml:space="preserve">SUBJECT: </w:t>
      </w:r>
      <w:r w:rsidR="00F0103A">
        <w:rPr>
          <w:sz w:val="32"/>
        </w:rPr>
        <w:t>School Nutrition Program SNPWeb Application Updates</w:t>
      </w:r>
    </w:p>
    <w:p w:rsidR="00F949E7" w:rsidRDefault="00F949E7" w:rsidP="00F0103A">
      <w:r>
        <w:t xml:space="preserve">The purpose of this memo is to provide detailed information to school food authorities (SFAs) on </w:t>
      </w:r>
      <w:r w:rsidR="00BD61D8">
        <w:t>several</w:t>
      </w:r>
      <w:r>
        <w:t xml:space="preserve"> changes </w:t>
      </w:r>
      <w:r w:rsidR="001C746D">
        <w:t>occurring</w:t>
      </w:r>
      <w:r>
        <w:t xml:space="preserve"> </w:t>
      </w:r>
      <w:r w:rsidR="00766944">
        <w:t xml:space="preserve">in </w:t>
      </w:r>
      <w:r>
        <w:t xml:space="preserve">the school year </w:t>
      </w:r>
      <w:r w:rsidR="00DD47FB">
        <w:t xml:space="preserve">(SY) </w:t>
      </w:r>
      <w:r>
        <w:t>2020-2021 school nutrition program (SNP) SNPWeb application packets</w:t>
      </w:r>
      <w:r w:rsidR="00766944">
        <w:t xml:space="preserve"> and the actions required</w:t>
      </w:r>
      <w:r>
        <w:t xml:space="preserve">. This information </w:t>
      </w:r>
      <w:r w:rsidR="00FD4C10">
        <w:t>w</w:t>
      </w:r>
      <w:r>
        <w:t>as initially discussed during a webinar hosted by the Virginia Department of Education, Office of School Nutrition Programs (VDOE-SNP) on Thursday, December 3, 2020</w:t>
      </w:r>
      <w:r w:rsidR="00766944">
        <w:t xml:space="preserve"> and the webinar recording and slides were distributed via email and posted in the download forms section of SNPWeb.</w:t>
      </w:r>
    </w:p>
    <w:p w:rsidR="00DD47FB" w:rsidRPr="00DD47FB" w:rsidRDefault="00DD47FB" w:rsidP="001C746D">
      <w:r>
        <w:t>The</w:t>
      </w:r>
      <w:r w:rsidR="0025529C">
        <w:t xml:space="preserve"> SNPWeb program application revisions </w:t>
      </w:r>
      <w:r w:rsidR="00766944">
        <w:t>impact</w:t>
      </w:r>
      <w:r>
        <w:t xml:space="preserve"> SFAs that have </w:t>
      </w:r>
      <w:r w:rsidR="00766944">
        <w:t>converted from operating the National School Lunch Program</w:t>
      </w:r>
      <w:r w:rsidR="009C0EF5">
        <w:t xml:space="preserve"> (NSLP)</w:t>
      </w:r>
      <w:r w:rsidR="00766944">
        <w:t xml:space="preserve"> to </w:t>
      </w:r>
      <w:r>
        <w:t>the Summer Food Service Program (SFSP) or the Seamless Summer Option (SSO</w:t>
      </w:r>
      <w:r w:rsidR="00766944">
        <w:t xml:space="preserve">). </w:t>
      </w:r>
      <w:r>
        <w:t xml:space="preserve">SFAs that continue to operate the NSLP will not be </w:t>
      </w:r>
      <w:r w:rsidR="0025529C">
        <w:t>affected</w:t>
      </w:r>
      <w:r>
        <w:t>. </w:t>
      </w:r>
      <w:r w:rsidR="000D552C">
        <w:t>The</w:t>
      </w:r>
      <w:r w:rsidR="0025529C">
        <w:t xml:space="preserve"> SNPWeb </w:t>
      </w:r>
      <w:r w:rsidR="000D552C">
        <w:t>revisions will be completed by the SNP regional specialists on behalf of the SFA</w:t>
      </w:r>
      <w:r w:rsidR="00766944">
        <w:rPr>
          <w:b/>
        </w:rPr>
        <w:t xml:space="preserve"> and require no further </w:t>
      </w:r>
      <w:r w:rsidR="000D552C" w:rsidRPr="000D552C">
        <w:rPr>
          <w:b/>
        </w:rPr>
        <w:t xml:space="preserve">action </w:t>
      </w:r>
      <w:r w:rsidR="00A917E1">
        <w:rPr>
          <w:b/>
        </w:rPr>
        <w:t>by</w:t>
      </w:r>
      <w:r w:rsidR="00A917E1" w:rsidRPr="000D552C">
        <w:rPr>
          <w:b/>
        </w:rPr>
        <w:t xml:space="preserve"> </w:t>
      </w:r>
      <w:r w:rsidR="000D552C" w:rsidRPr="000D552C">
        <w:rPr>
          <w:b/>
        </w:rPr>
        <w:t>the school nutrition administrator/director</w:t>
      </w:r>
      <w:r w:rsidR="008954F1">
        <w:rPr>
          <w:b/>
        </w:rPr>
        <w:t>.</w:t>
      </w:r>
    </w:p>
    <w:p w:rsidR="00DD47FB" w:rsidRDefault="00DD47FB" w:rsidP="00DD47FB">
      <w:pPr>
        <w:rPr>
          <w:color w:val="222222"/>
        </w:rPr>
      </w:pPr>
      <w:r>
        <w:t xml:space="preserve">In the </w:t>
      </w:r>
      <w:r w:rsidR="00A917E1">
        <w:t xml:space="preserve">SNPWeb </w:t>
      </w:r>
      <w:r>
        <w:t xml:space="preserve">SFA application, all SFAs currently operating SFSP/SSO that selected “semi-annual/annual” financial reporting in question #51 will be changed to “monthly” reporting. </w:t>
      </w:r>
      <w:r w:rsidR="00A917E1" w:rsidRPr="00A917E1">
        <w:rPr>
          <w:b/>
        </w:rPr>
        <w:t>Action is required</w:t>
      </w:r>
      <w:r w:rsidR="00A917E1">
        <w:t xml:space="preserve"> </w:t>
      </w:r>
      <w:r w:rsidR="00A917E1">
        <w:rPr>
          <w:b/>
        </w:rPr>
        <w:t>by</w:t>
      </w:r>
      <w:r w:rsidR="00A917E1" w:rsidRPr="000D552C">
        <w:rPr>
          <w:b/>
        </w:rPr>
        <w:t xml:space="preserve"> the school nutrition administrator/director </w:t>
      </w:r>
      <w:r w:rsidR="00A917E1">
        <w:t xml:space="preserve">as all </w:t>
      </w:r>
      <w:r>
        <w:t xml:space="preserve">SFAs </w:t>
      </w:r>
      <w:r w:rsidR="00A917E1">
        <w:t xml:space="preserve">are </w:t>
      </w:r>
      <w:r w:rsidR="008954F1">
        <w:t xml:space="preserve">now </w:t>
      </w:r>
      <w:r w:rsidR="00A917E1">
        <w:t xml:space="preserve">required </w:t>
      </w:r>
      <w:r>
        <w:t xml:space="preserve">to enter monthly financial reports for all operating months in SY 2020-2021. </w:t>
      </w:r>
      <w:r>
        <w:rPr>
          <w:color w:val="222222"/>
        </w:rPr>
        <w:t>It is a state agency requirement of the SFSP/SSO to maintain financial oversight of sponsors</w:t>
      </w:r>
      <w:r w:rsidR="00B7187A">
        <w:rPr>
          <w:color w:val="222222"/>
        </w:rPr>
        <w:t xml:space="preserve"> and this requirement is met</w:t>
      </w:r>
      <w:r w:rsidR="008954F1">
        <w:rPr>
          <w:color w:val="222222"/>
        </w:rPr>
        <w:t xml:space="preserve"> through the monthly submission of financial data.</w:t>
      </w:r>
    </w:p>
    <w:p w:rsidR="00DD47FB" w:rsidRDefault="008954F1" w:rsidP="00DD47FB">
      <w:r>
        <w:t xml:space="preserve">Additionally, the </w:t>
      </w:r>
      <w:r w:rsidR="00DD47FB" w:rsidRPr="00DD47FB">
        <w:t>SNP site applications</w:t>
      </w:r>
      <w:r>
        <w:t xml:space="preserve"> will be reviewed and revised by the SNP regional specialists. Any site that has overlapping</w:t>
      </w:r>
      <w:r w:rsidR="00DD47FB">
        <w:t xml:space="preserve"> NSLP and School Breakfast Program (SBP) operating months with SFSP/SSO operating months will be deselected in the SNP site applications, questions A1 and B1</w:t>
      </w:r>
      <w:r>
        <w:t xml:space="preserve">. </w:t>
      </w:r>
      <w:r w:rsidR="00DD47FB" w:rsidRPr="00DD47FB">
        <w:t xml:space="preserve">This is to prevent SFAs from double-claiming </w:t>
      </w:r>
      <w:r>
        <w:t xml:space="preserve">the same </w:t>
      </w:r>
      <w:r w:rsidR="00DD47FB" w:rsidRPr="00DD47FB">
        <w:t>meal</w:t>
      </w:r>
      <w:r>
        <w:t xml:space="preserve"> for two different programs. </w:t>
      </w:r>
    </w:p>
    <w:p w:rsidR="00DD47FB" w:rsidRDefault="00DD47FB" w:rsidP="00DD47FB">
      <w:r>
        <w:lastRenderedPageBreak/>
        <w:t xml:space="preserve">All application revisions will be completed by </w:t>
      </w:r>
      <w:r w:rsidR="00AF783B">
        <w:t xml:space="preserve">the </w:t>
      </w:r>
      <w:r>
        <w:t>VDOE-SNP no later than Friday, December 18, 2020.</w:t>
      </w:r>
      <w:r w:rsidR="00D3127E">
        <w:t xml:space="preserve"> An email will be generated and sent from SNPWeb notifying the SFA when the application is returned to the approved status. Upon receipt of this notification, SFAs can begin updating their monthly financial reports in SNPweb.</w:t>
      </w:r>
    </w:p>
    <w:p w:rsidR="00BD61D8" w:rsidRPr="00B37F5D" w:rsidRDefault="00BD61D8" w:rsidP="00BD61D8">
      <w:pPr>
        <w:spacing w:after="360"/>
        <w:rPr>
          <w:rFonts w:cs="Times New Roman"/>
          <w:color w:val="000000"/>
          <w:szCs w:val="24"/>
        </w:rPr>
      </w:pPr>
      <w:r w:rsidRPr="00B37F5D">
        <w:rPr>
          <w:rFonts w:cs="Times New Roman"/>
        </w:rPr>
        <w:t>If you have any questions, please contact your assigned SNP regional specialist.</w:t>
      </w:r>
    </w:p>
    <w:p w:rsidR="00BD61D8" w:rsidRPr="00851C0B" w:rsidRDefault="00BD61D8" w:rsidP="00BD61D8">
      <w:pPr>
        <w:rPr>
          <w:color w:val="000000"/>
          <w:szCs w:val="24"/>
        </w:rPr>
      </w:pPr>
      <w:r>
        <w:rPr>
          <w:color w:val="000000"/>
          <w:szCs w:val="24"/>
        </w:rPr>
        <w:t>SCC/AMN/cc</w:t>
      </w:r>
    </w:p>
    <w:p w:rsidR="00FD4C10" w:rsidRPr="00F0103A" w:rsidRDefault="00FD4C10" w:rsidP="00F0103A"/>
    <w:p w:rsidR="00544584" w:rsidRDefault="00544584" w:rsidP="00167950">
      <w:pPr>
        <w:rPr>
          <w:color w:val="000000"/>
          <w:szCs w:val="24"/>
        </w:rPr>
      </w:pPr>
    </w:p>
    <w:p w:rsidR="008C4A46" w:rsidRPr="00851C0B" w:rsidRDefault="008C4A46" w:rsidP="00167950">
      <w:pPr>
        <w:rPr>
          <w:color w:val="000000"/>
          <w:szCs w:val="24"/>
        </w:rPr>
      </w:pPr>
    </w:p>
    <w:sectPr w:rsidR="008C4A46" w:rsidRPr="00851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B8" w:rsidRDefault="001957B8" w:rsidP="00B25322">
      <w:pPr>
        <w:spacing w:after="0" w:line="240" w:lineRule="auto"/>
      </w:pPr>
      <w:r>
        <w:separator/>
      </w:r>
    </w:p>
  </w:endnote>
  <w:endnote w:type="continuationSeparator" w:id="0">
    <w:p w:rsidR="001957B8" w:rsidRDefault="001957B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B8" w:rsidRDefault="001957B8" w:rsidP="00B25322">
      <w:pPr>
        <w:spacing w:after="0" w:line="240" w:lineRule="auto"/>
      </w:pPr>
      <w:r>
        <w:separator/>
      </w:r>
    </w:p>
  </w:footnote>
  <w:footnote w:type="continuationSeparator" w:id="0">
    <w:p w:rsidR="001957B8" w:rsidRDefault="001957B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12F52"/>
    <w:multiLevelType w:val="hybridMultilevel"/>
    <w:tmpl w:val="559E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75B8"/>
    <w:rsid w:val="00062952"/>
    <w:rsid w:val="000A49D7"/>
    <w:rsid w:val="000D552C"/>
    <w:rsid w:val="000E2D83"/>
    <w:rsid w:val="000F6B21"/>
    <w:rsid w:val="00167950"/>
    <w:rsid w:val="001957B8"/>
    <w:rsid w:val="001C746D"/>
    <w:rsid w:val="00213EDF"/>
    <w:rsid w:val="00223595"/>
    <w:rsid w:val="00227B1E"/>
    <w:rsid w:val="0025529C"/>
    <w:rsid w:val="0027145D"/>
    <w:rsid w:val="002A6350"/>
    <w:rsid w:val="002F2DAF"/>
    <w:rsid w:val="0031177E"/>
    <w:rsid w:val="003238EA"/>
    <w:rsid w:val="003D79AA"/>
    <w:rsid w:val="00406FF4"/>
    <w:rsid w:val="00480879"/>
    <w:rsid w:val="004829E4"/>
    <w:rsid w:val="004F6547"/>
    <w:rsid w:val="00544584"/>
    <w:rsid w:val="005A3233"/>
    <w:rsid w:val="005E06EF"/>
    <w:rsid w:val="00625A9B"/>
    <w:rsid w:val="00653DCC"/>
    <w:rsid w:val="006C3D34"/>
    <w:rsid w:val="0070581A"/>
    <w:rsid w:val="0073236D"/>
    <w:rsid w:val="00766944"/>
    <w:rsid w:val="00793593"/>
    <w:rsid w:val="007A73B4"/>
    <w:rsid w:val="007C0B3F"/>
    <w:rsid w:val="007C3E67"/>
    <w:rsid w:val="007C6394"/>
    <w:rsid w:val="00830805"/>
    <w:rsid w:val="00846B0C"/>
    <w:rsid w:val="00851C0B"/>
    <w:rsid w:val="008631A7"/>
    <w:rsid w:val="008954F1"/>
    <w:rsid w:val="008C4A46"/>
    <w:rsid w:val="00977AFA"/>
    <w:rsid w:val="009B51FA"/>
    <w:rsid w:val="009C0EF5"/>
    <w:rsid w:val="009C7253"/>
    <w:rsid w:val="00A26586"/>
    <w:rsid w:val="00A30BC9"/>
    <w:rsid w:val="00A3144F"/>
    <w:rsid w:val="00A65EE6"/>
    <w:rsid w:val="00A67B2F"/>
    <w:rsid w:val="00A917E1"/>
    <w:rsid w:val="00AD228F"/>
    <w:rsid w:val="00AE65FD"/>
    <w:rsid w:val="00AF783B"/>
    <w:rsid w:val="00B01E92"/>
    <w:rsid w:val="00B25322"/>
    <w:rsid w:val="00B7187A"/>
    <w:rsid w:val="00BC1A9C"/>
    <w:rsid w:val="00BC2607"/>
    <w:rsid w:val="00BD61D8"/>
    <w:rsid w:val="00BE00E6"/>
    <w:rsid w:val="00C07DFE"/>
    <w:rsid w:val="00C23584"/>
    <w:rsid w:val="00C24D60"/>
    <w:rsid w:val="00C25FA1"/>
    <w:rsid w:val="00CA70A4"/>
    <w:rsid w:val="00CF0233"/>
    <w:rsid w:val="00D30B73"/>
    <w:rsid w:val="00D3127E"/>
    <w:rsid w:val="00D534B4"/>
    <w:rsid w:val="00D55B56"/>
    <w:rsid w:val="00D74287"/>
    <w:rsid w:val="00DA14B1"/>
    <w:rsid w:val="00DD368F"/>
    <w:rsid w:val="00DD47FB"/>
    <w:rsid w:val="00DE36A1"/>
    <w:rsid w:val="00E12E2F"/>
    <w:rsid w:val="00E4085F"/>
    <w:rsid w:val="00E44AC5"/>
    <w:rsid w:val="00E75FCE"/>
    <w:rsid w:val="00E760E6"/>
    <w:rsid w:val="00ED79E7"/>
    <w:rsid w:val="00F0103A"/>
    <w:rsid w:val="00F41943"/>
    <w:rsid w:val="00F81813"/>
    <w:rsid w:val="00F949E7"/>
    <w:rsid w:val="00FD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DD47F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55216">
      <w:bodyDiv w:val="1"/>
      <w:marLeft w:val="0"/>
      <w:marRight w:val="0"/>
      <w:marTop w:val="0"/>
      <w:marBottom w:val="0"/>
      <w:divBdr>
        <w:top w:val="none" w:sz="0" w:space="0" w:color="auto"/>
        <w:left w:val="none" w:sz="0" w:space="0" w:color="auto"/>
        <w:bottom w:val="none" w:sz="0" w:space="0" w:color="auto"/>
        <w:right w:val="none" w:sz="0" w:space="0" w:color="auto"/>
      </w:divBdr>
    </w:div>
    <w:div w:id="539900872">
      <w:bodyDiv w:val="1"/>
      <w:marLeft w:val="0"/>
      <w:marRight w:val="0"/>
      <w:marTop w:val="0"/>
      <w:marBottom w:val="0"/>
      <w:divBdr>
        <w:top w:val="none" w:sz="0" w:space="0" w:color="auto"/>
        <w:left w:val="none" w:sz="0" w:space="0" w:color="auto"/>
        <w:bottom w:val="none" w:sz="0" w:space="0" w:color="auto"/>
        <w:right w:val="none" w:sz="0" w:space="0" w:color="auto"/>
      </w:divBdr>
    </w:div>
    <w:div w:id="10761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0EC01-FDCA-469C-ADC7-F54C3B4C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SNP Memo #2020-2021-34, School Nutrition Program SNPWeb Application Updates</vt:lpstr>
    </vt:vector>
  </TitlesOfParts>
  <Manager/>
  <Company/>
  <LinksUpToDate>false</LinksUpToDate>
  <CharactersWithSpaces>2554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#2020-2021-34, School Nutrition Program SNPWeb Application Updates</dc:title>
  <dc:subject/>
  <dc:creator/>
  <cp:keywords/>
  <dc:description/>
  <cp:lastModifiedBy/>
  <cp:revision>1</cp:revision>
  <dcterms:created xsi:type="dcterms:W3CDTF">2020-12-08T16:12:00Z</dcterms:created>
  <dcterms:modified xsi:type="dcterms:W3CDTF">2020-12-08T16:12:00Z</dcterms:modified>
  <cp:category/>
</cp:coreProperties>
</file>