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725" w:rsidRPr="005E33F5" w:rsidRDefault="009E4F28" w:rsidP="000E48AE">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Department o</w:t>
      </w:r>
      <w:r w:rsidR="005E33F5" w:rsidRPr="005E33F5">
        <w:rPr>
          <w:rFonts w:ascii="Times New Roman" w:hAnsi="Times New Roman" w:cs="Times New Roman"/>
          <w:sz w:val="28"/>
          <w:szCs w:val="28"/>
        </w:rPr>
        <w:t>f Education</w:t>
      </w:r>
    </w:p>
    <w:p w:rsidR="00EB0725" w:rsidRPr="000E48AE" w:rsidRDefault="00EB0725" w:rsidP="004456C6">
      <w:pPr>
        <w:spacing w:line="240" w:lineRule="auto"/>
        <w:jc w:val="center"/>
        <w:rPr>
          <w:rFonts w:ascii="Times New Roman" w:hAnsi="Times New Roman" w:cs="Times New Roman"/>
          <w:sz w:val="28"/>
          <w:szCs w:val="28"/>
        </w:rPr>
      </w:pPr>
      <w:r w:rsidRPr="000E48AE">
        <w:rPr>
          <w:rFonts w:ascii="Times New Roman" w:hAnsi="Times New Roman" w:cs="Times New Roman"/>
          <w:sz w:val="28"/>
          <w:szCs w:val="28"/>
        </w:rPr>
        <w:t>P. O. BOX 2120</w:t>
      </w:r>
    </w:p>
    <w:p w:rsidR="00EB0725" w:rsidRPr="000E48AE" w:rsidRDefault="00EB0725" w:rsidP="004456C6">
      <w:pPr>
        <w:spacing w:line="240" w:lineRule="auto"/>
        <w:jc w:val="center"/>
        <w:rPr>
          <w:rFonts w:ascii="Times New Roman" w:hAnsi="Times New Roman" w:cs="Times New Roman"/>
          <w:sz w:val="28"/>
          <w:szCs w:val="28"/>
        </w:rPr>
      </w:pPr>
      <w:r w:rsidRPr="000E48AE">
        <w:rPr>
          <w:rFonts w:ascii="Times New Roman" w:hAnsi="Times New Roman" w:cs="Times New Roman"/>
          <w:sz w:val="28"/>
          <w:szCs w:val="28"/>
        </w:rPr>
        <w:t>Richmond, Virginia 23218-2120</w:t>
      </w:r>
    </w:p>
    <w:p w:rsidR="00EB0725" w:rsidRPr="003D4194" w:rsidRDefault="00EB0725" w:rsidP="004456C6">
      <w:pPr>
        <w:spacing w:line="240" w:lineRule="auto"/>
        <w:jc w:val="center"/>
        <w:rPr>
          <w:rFonts w:ascii="Calibri" w:hAnsi="Calibri" w:cs="Arial"/>
          <w:sz w:val="24"/>
          <w:szCs w:val="24"/>
        </w:rPr>
      </w:pPr>
    </w:p>
    <w:p w:rsidR="003D4194" w:rsidRPr="005E33F5" w:rsidRDefault="00EB0725" w:rsidP="000E48AE">
      <w:pPr>
        <w:pStyle w:val="Heading1"/>
        <w:rPr>
          <w:rFonts w:ascii="Calibri" w:hAnsi="Calibri" w:cs="Arial"/>
          <w:b/>
        </w:rPr>
      </w:pPr>
      <w:r w:rsidRPr="005E33F5">
        <w:rPr>
          <w:b/>
        </w:rPr>
        <w:t>CAREER AND TECHNICAL EDUCATION MEMO NO.</w:t>
      </w:r>
      <w:r w:rsidR="00D95C58" w:rsidRPr="005E33F5">
        <w:rPr>
          <w:b/>
        </w:rPr>
        <w:t xml:space="preserve"> </w:t>
      </w:r>
      <w:r w:rsidR="00640E74">
        <w:rPr>
          <w:b/>
        </w:rPr>
        <w:t>199</w:t>
      </w:r>
      <w:r w:rsidR="008A5131">
        <w:rPr>
          <w:b/>
        </w:rPr>
        <w:t>-2</w:t>
      </w:r>
      <w:r w:rsidR="008F5D1B">
        <w:rPr>
          <w:b/>
        </w:rPr>
        <w:t>2</w:t>
      </w:r>
      <w:r w:rsidR="000D65E5" w:rsidRPr="005E33F5">
        <w:rPr>
          <w:b/>
        </w:rPr>
        <w:t xml:space="preserve"> </w:t>
      </w:r>
      <w:r w:rsidR="000E48AE" w:rsidRPr="005E33F5">
        <w:rPr>
          <w:b/>
        </w:rPr>
        <w:br/>
      </w:r>
    </w:p>
    <w:p w:rsidR="00EB0725" w:rsidRDefault="00EB0725" w:rsidP="004456C6">
      <w:pPr>
        <w:spacing w:line="240" w:lineRule="auto"/>
        <w:rPr>
          <w:rFonts w:ascii="Times New Roman" w:hAnsi="Times New Roman" w:cs="Times New Roman"/>
          <w:sz w:val="24"/>
          <w:szCs w:val="24"/>
        </w:rPr>
      </w:pPr>
      <w:r w:rsidRPr="000E48AE">
        <w:rPr>
          <w:rFonts w:ascii="Times New Roman" w:hAnsi="Times New Roman" w:cs="Times New Roman"/>
          <w:b/>
          <w:sz w:val="24"/>
          <w:szCs w:val="24"/>
        </w:rPr>
        <w:t>DATE:</w:t>
      </w:r>
      <w:r w:rsidR="000E48AE">
        <w:rPr>
          <w:rFonts w:ascii="Times New Roman" w:hAnsi="Times New Roman" w:cs="Times New Roman"/>
          <w:sz w:val="24"/>
          <w:szCs w:val="24"/>
        </w:rPr>
        <w:tab/>
      </w:r>
      <w:r w:rsidR="005B3E7E">
        <w:rPr>
          <w:rFonts w:ascii="Times New Roman" w:hAnsi="Times New Roman" w:cs="Times New Roman"/>
          <w:sz w:val="24"/>
          <w:szCs w:val="24"/>
        </w:rPr>
        <w:t>June 14</w:t>
      </w:r>
      <w:r w:rsidR="00082018">
        <w:rPr>
          <w:rFonts w:ascii="Times New Roman" w:hAnsi="Times New Roman" w:cs="Times New Roman"/>
          <w:sz w:val="24"/>
          <w:szCs w:val="24"/>
        </w:rPr>
        <w:t>, 2022</w:t>
      </w:r>
    </w:p>
    <w:p w:rsidR="00082018" w:rsidRPr="000E48AE" w:rsidRDefault="00082018" w:rsidP="004456C6">
      <w:pPr>
        <w:spacing w:line="240" w:lineRule="auto"/>
        <w:rPr>
          <w:rFonts w:ascii="Times New Roman" w:hAnsi="Times New Roman" w:cs="Times New Roman"/>
          <w:sz w:val="24"/>
          <w:szCs w:val="24"/>
        </w:rPr>
      </w:pPr>
    </w:p>
    <w:p w:rsidR="00655D43" w:rsidRPr="000E48AE" w:rsidRDefault="00655D43" w:rsidP="000E48AE">
      <w:pPr>
        <w:rPr>
          <w:rFonts w:ascii="Times New Roman" w:hAnsi="Times New Roman" w:cs="Times New Roman"/>
          <w:b/>
          <w:sz w:val="24"/>
          <w:szCs w:val="24"/>
        </w:rPr>
      </w:pPr>
      <w:r w:rsidRPr="000E48AE">
        <w:rPr>
          <w:rFonts w:ascii="Times New Roman" w:hAnsi="Times New Roman" w:cs="Times New Roman"/>
          <w:b/>
          <w:sz w:val="24"/>
          <w:szCs w:val="24"/>
        </w:rPr>
        <w:t>TO:</w:t>
      </w:r>
      <w:r w:rsidRPr="000E48AE">
        <w:rPr>
          <w:rFonts w:ascii="Times New Roman" w:hAnsi="Times New Roman" w:cs="Times New Roman"/>
          <w:sz w:val="24"/>
          <w:szCs w:val="24"/>
        </w:rPr>
        <w:tab/>
      </w:r>
      <w:r w:rsidRPr="000E48AE">
        <w:rPr>
          <w:rFonts w:ascii="Times New Roman" w:hAnsi="Times New Roman" w:cs="Times New Roman"/>
          <w:sz w:val="24"/>
          <w:szCs w:val="24"/>
        </w:rPr>
        <w:tab/>
        <w:t>CTE Administrators</w:t>
      </w:r>
    </w:p>
    <w:p w:rsidR="00655D43" w:rsidRPr="000E48AE" w:rsidRDefault="00655D43" w:rsidP="004456C6">
      <w:pPr>
        <w:spacing w:line="240" w:lineRule="auto"/>
        <w:rPr>
          <w:rFonts w:ascii="Times New Roman" w:hAnsi="Times New Roman" w:cs="Times New Roman"/>
          <w:sz w:val="24"/>
          <w:szCs w:val="24"/>
        </w:rPr>
      </w:pPr>
    </w:p>
    <w:p w:rsidR="00655D43" w:rsidRPr="000E48AE" w:rsidRDefault="00655D43" w:rsidP="004456C6">
      <w:pPr>
        <w:spacing w:line="240" w:lineRule="auto"/>
        <w:rPr>
          <w:rFonts w:ascii="Times New Roman" w:hAnsi="Times New Roman" w:cs="Times New Roman"/>
          <w:sz w:val="24"/>
          <w:szCs w:val="24"/>
        </w:rPr>
      </w:pPr>
      <w:r w:rsidRPr="000E48AE">
        <w:rPr>
          <w:rFonts w:ascii="Times New Roman" w:hAnsi="Times New Roman" w:cs="Times New Roman"/>
          <w:b/>
          <w:sz w:val="24"/>
          <w:szCs w:val="24"/>
        </w:rPr>
        <w:t>FROM:</w:t>
      </w:r>
      <w:r w:rsidRPr="000E48AE">
        <w:rPr>
          <w:rFonts w:ascii="Times New Roman" w:hAnsi="Times New Roman" w:cs="Times New Roman"/>
          <w:sz w:val="24"/>
          <w:szCs w:val="24"/>
        </w:rPr>
        <w:tab/>
      </w:r>
      <w:r w:rsidR="00082018" w:rsidRPr="00082018">
        <w:rPr>
          <w:rFonts w:ascii="Times New Roman" w:hAnsi="Times New Roman" w:cs="Times New Roman"/>
          <w:sz w:val="24"/>
          <w:szCs w:val="24"/>
        </w:rPr>
        <w:t>Dr. David S. Eshelman, Director</w:t>
      </w:r>
    </w:p>
    <w:p w:rsidR="00655D43" w:rsidRPr="000E48AE" w:rsidRDefault="00655D43" w:rsidP="004456C6">
      <w:pPr>
        <w:spacing w:line="240" w:lineRule="auto"/>
        <w:rPr>
          <w:rFonts w:ascii="Times New Roman" w:hAnsi="Times New Roman" w:cs="Times New Roman"/>
          <w:sz w:val="24"/>
          <w:szCs w:val="24"/>
        </w:rPr>
      </w:pPr>
      <w:r w:rsidRPr="000E48AE">
        <w:rPr>
          <w:rFonts w:ascii="Times New Roman" w:hAnsi="Times New Roman" w:cs="Times New Roman"/>
          <w:sz w:val="24"/>
          <w:szCs w:val="24"/>
        </w:rPr>
        <w:tab/>
      </w:r>
      <w:r w:rsidRPr="000E48AE">
        <w:rPr>
          <w:rFonts w:ascii="Times New Roman" w:hAnsi="Times New Roman" w:cs="Times New Roman"/>
          <w:sz w:val="24"/>
          <w:szCs w:val="24"/>
        </w:rPr>
        <w:tab/>
        <w:t>Office of Career</w:t>
      </w:r>
      <w:r w:rsidR="008E7F6E" w:rsidRPr="000E48AE">
        <w:rPr>
          <w:rFonts w:ascii="Times New Roman" w:hAnsi="Times New Roman" w:cs="Times New Roman"/>
          <w:sz w:val="24"/>
          <w:szCs w:val="24"/>
        </w:rPr>
        <w:t>, Technical, and Adult Education</w:t>
      </w:r>
    </w:p>
    <w:p w:rsidR="00655D43" w:rsidRPr="000E48AE" w:rsidRDefault="00655D43" w:rsidP="004456C6">
      <w:pPr>
        <w:spacing w:line="240" w:lineRule="auto"/>
        <w:rPr>
          <w:rFonts w:ascii="Times New Roman" w:hAnsi="Times New Roman" w:cs="Times New Roman"/>
          <w:sz w:val="24"/>
          <w:szCs w:val="24"/>
        </w:rPr>
      </w:pPr>
    </w:p>
    <w:p w:rsidR="00655D43" w:rsidRPr="000E48AE" w:rsidRDefault="00655D43" w:rsidP="000E48AE">
      <w:pPr>
        <w:pStyle w:val="Heading2"/>
      </w:pPr>
      <w:r w:rsidRPr="000E48AE">
        <w:t>SUBJECT:</w:t>
      </w:r>
      <w:r w:rsidRPr="000E48AE">
        <w:tab/>
      </w:r>
      <w:r w:rsidR="005B3E7E" w:rsidRPr="005B3E7E">
        <w:t>Announcing the Global Plant the Moon Challenge Winners from Virginia</w:t>
      </w:r>
    </w:p>
    <w:p w:rsidR="00655D43" w:rsidRPr="000E48AE" w:rsidRDefault="00655D43" w:rsidP="004456C6">
      <w:pPr>
        <w:spacing w:line="240" w:lineRule="auto"/>
        <w:rPr>
          <w:rFonts w:ascii="Times New Roman" w:eastAsia="Calibri" w:hAnsi="Times New Roman" w:cs="Times New Roman"/>
          <w:sz w:val="24"/>
          <w:szCs w:val="24"/>
        </w:rPr>
      </w:pPr>
    </w:p>
    <w:p w:rsidR="005B3E7E" w:rsidRPr="005B3E7E" w:rsidRDefault="005B3E7E" w:rsidP="005B3E7E">
      <w:pPr>
        <w:pStyle w:val="PlainText"/>
        <w:rPr>
          <w:rFonts w:ascii="Times New Roman" w:eastAsia="Calibri" w:hAnsi="Times New Roman" w:cs="Times New Roman"/>
          <w:sz w:val="24"/>
          <w:szCs w:val="24"/>
        </w:rPr>
      </w:pPr>
      <w:r w:rsidRPr="005B3E7E">
        <w:rPr>
          <w:rFonts w:ascii="Times New Roman" w:eastAsia="Calibri" w:hAnsi="Times New Roman" w:cs="Times New Roman"/>
          <w:sz w:val="24"/>
          <w:szCs w:val="24"/>
        </w:rPr>
        <w:t xml:space="preserve">The </w:t>
      </w:r>
      <w:hyperlink r:id="rId7" w:history="1">
        <w:r w:rsidRPr="005B3E7E">
          <w:rPr>
            <w:rStyle w:val="Hyperlink"/>
            <w:rFonts w:ascii="Times New Roman" w:eastAsia="Calibri" w:hAnsi="Times New Roman" w:cs="Times New Roman"/>
            <w:sz w:val="24"/>
            <w:szCs w:val="24"/>
          </w:rPr>
          <w:t>Plant the Moon Challenge</w:t>
        </w:r>
      </w:hyperlink>
      <w:r w:rsidRPr="005B3E7E">
        <w:rPr>
          <w:rFonts w:ascii="Times New Roman" w:eastAsia="Calibri" w:hAnsi="Times New Roman" w:cs="Times New Roman"/>
          <w:sz w:val="24"/>
          <w:szCs w:val="24"/>
        </w:rPr>
        <w:t xml:space="preserve"> (PTMC), offered by the Institute of Competition Sciences, </w:t>
      </w:r>
      <w:r w:rsidRPr="005B3E7E">
        <w:rPr>
          <w:rFonts w:ascii="Times New Roman" w:eastAsia="Calibri" w:hAnsi="Times New Roman" w:cs="Times New Roman"/>
          <w:bCs/>
          <w:iCs/>
          <w:sz w:val="24"/>
          <w:szCs w:val="24"/>
        </w:rPr>
        <w:t xml:space="preserve">is a global science experiment, learning activity, and inspirational project-based-learning challenge to see who can grow the best crops using lunar regolith simulant. The Virginia Department of Education (VDOE) in collaboration with NASA, supported the opportunity for </w:t>
      </w:r>
      <w:r w:rsidRPr="005B3E7E">
        <w:rPr>
          <w:rFonts w:ascii="Times New Roman" w:eastAsia="Calibri" w:hAnsi="Times New Roman" w:cs="Times New Roman"/>
          <w:sz w:val="24"/>
          <w:szCs w:val="24"/>
        </w:rPr>
        <w:t>Virginia teachers and their students to participate in the PTMC.</w:t>
      </w:r>
    </w:p>
    <w:p w:rsidR="005B3E7E" w:rsidRPr="005B3E7E" w:rsidRDefault="005B3E7E" w:rsidP="005B3E7E">
      <w:pPr>
        <w:pStyle w:val="PlainText"/>
        <w:rPr>
          <w:rFonts w:ascii="Times New Roman" w:eastAsia="Calibri" w:hAnsi="Times New Roman" w:cs="Times New Roman"/>
          <w:sz w:val="24"/>
          <w:szCs w:val="24"/>
        </w:rPr>
      </w:pPr>
    </w:p>
    <w:p w:rsidR="005B3E7E" w:rsidRPr="005B3E7E" w:rsidRDefault="005B3E7E" w:rsidP="005B3E7E">
      <w:pPr>
        <w:pStyle w:val="PlainText"/>
        <w:rPr>
          <w:rFonts w:ascii="Times New Roman" w:eastAsia="Calibri" w:hAnsi="Times New Roman" w:cs="Times New Roman"/>
          <w:sz w:val="24"/>
          <w:szCs w:val="24"/>
        </w:rPr>
      </w:pPr>
      <w:r w:rsidRPr="005B3E7E">
        <w:rPr>
          <w:rFonts w:ascii="Times New Roman" w:eastAsia="Calibri" w:hAnsi="Times New Roman" w:cs="Times New Roman"/>
          <w:sz w:val="24"/>
          <w:szCs w:val="24"/>
        </w:rPr>
        <w:t xml:space="preserve">Teachers received a PTMC activity kit that included lunar regolith simulant, a project guide, and a pH meter. Using the project guide, student teams defined their experimental parameters, and designed and conducted an experiment to grow vegetable plants in the lunar regolith simulant.  The goal was to provide experimental data to assist researchers expand space exploration capabilities by ensuring nutritious crops could be successfully cultivated in lunar soil for future missions to the Moon. </w:t>
      </w:r>
    </w:p>
    <w:p w:rsidR="005B3E7E" w:rsidRPr="005B3E7E" w:rsidRDefault="005B3E7E" w:rsidP="005B3E7E">
      <w:pPr>
        <w:pStyle w:val="PlainText"/>
        <w:rPr>
          <w:rFonts w:ascii="Times New Roman" w:eastAsia="Calibri" w:hAnsi="Times New Roman" w:cs="Times New Roman"/>
          <w:sz w:val="24"/>
          <w:szCs w:val="24"/>
        </w:rPr>
      </w:pPr>
    </w:p>
    <w:p w:rsidR="005B3E7E" w:rsidRPr="005B3E7E" w:rsidRDefault="005B3E7E" w:rsidP="005B3E7E">
      <w:pPr>
        <w:pStyle w:val="PlainText"/>
        <w:rPr>
          <w:rFonts w:ascii="Times New Roman" w:eastAsia="Calibri" w:hAnsi="Times New Roman" w:cs="Times New Roman"/>
          <w:sz w:val="24"/>
          <w:szCs w:val="24"/>
        </w:rPr>
      </w:pPr>
      <w:r w:rsidRPr="005B3E7E">
        <w:rPr>
          <w:rFonts w:ascii="Times New Roman" w:eastAsia="Calibri" w:hAnsi="Times New Roman" w:cs="Times New Roman"/>
          <w:sz w:val="24"/>
          <w:szCs w:val="24"/>
        </w:rPr>
        <w:t>All participants with completed projects were invited to showcase their work at a virtual symposium with NASA scientists, program executives, and other dignitaries, where the Best in Show awards were presented to teams with the best experiments in a variety of categories.</w:t>
      </w:r>
    </w:p>
    <w:p w:rsidR="005B3E7E" w:rsidRPr="005B3E7E" w:rsidRDefault="005B3E7E" w:rsidP="005B3E7E">
      <w:pPr>
        <w:pStyle w:val="PlainText"/>
        <w:rPr>
          <w:rFonts w:ascii="Times New Roman" w:eastAsia="Calibri" w:hAnsi="Times New Roman" w:cs="Times New Roman"/>
          <w:sz w:val="24"/>
          <w:szCs w:val="24"/>
        </w:rPr>
      </w:pPr>
    </w:p>
    <w:p w:rsidR="005B3E7E" w:rsidRPr="005B3E7E" w:rsidRDefault="005B3E7E" w:rsidP="005B3E7E">
      <w:pPr>
        <w:pStyle w:val="PlainText"/>
        <w:rPr>
          <w:rFonts w:ascii="Times New Roman" w:eastAsia="Calibri" w:hAnsi="Times New Roman" w:cs="Times New Roman"/>
          <w:sz w:val="24"/>
          <w:szCs w:val="24"/>
        </w:rPr>
      </w:pPr>
      <w:r w:rsidRPr="005B3E7E">
        <w:rPr>
          <w:rFonts w:ascii="Times New Roman" w:eastAsia="Calibri" w:hAnsi="Times New Roman" w:cs="Times New Roman"/>
          <w:sz w:val="24"/>
          <w:szCs w:val="24"/>
        </w:rPr>
        <w:t xml:space="preserve">The VDOE would like to extend heartfelt thanks to all Virginia school divisions that participated in the PTMC, and well-deserved congratulations to the winning teams and their teacher advisors, placing Best in Show in the following categories: </w:t>
      </w:r>
    </w:p>
    <w:p w:rsidR="005B3E7E" w:rsidRPr="005B3E7E" w:rsidRDefault="005B3E7E" w:rsidP="005B3E7E">
      <w:pPr>
        <w:pStyle w:val="PlainText"/>
        <w:rPr>
          <w:rFonts w:ascii="Times New Roman" w:eastAsia="Calibri" w:hAnsi="Times New Roman" w:cs="Times New Roman"/>
          <w:sz w:val="24"/>
          <w:szCs w:val="24"/>
        </w:rPr>
      </w:pPr>
    </w:p>
    <w:p w:rsidR="005B3E7E" w:rsidRPr="005B3E7E" w:rsidRDefault="005B3E7E" w:rsidP="005B3E7E">
      <w:pPr>
        <w:pStyle w:val="PlainText"/>
        <w:rPr>
          <w:rFonts w:ascii="Times New Roman" w:eastAsia="Calibri" w:hAnsi="Times New Roman" w:cs="Times New Roman"/>
          <w:b/>
          <w:sz w:val="24"/>
          <w:szCs w:val="24"/>
        </w:rPr>
      </w:pPr>
      <w:r w:rsidRPr="005B3E7E">
        <w:rPr>
          <w:rFonts w:ascii="Times New Roman" w:eastAsia="Calibri" w:hAnsi="Times New Roman" w:cs="Times New Roman"/>
          <w:b/>
          <w:sz w:val="24"/>
          <w:szCs w:val="24"/>
        </w:rPr>
        <w:t xml:space="preserve">Growth: </w:t>
      </w:r>
    </w:p>
    <w:p w:rsidR="005B3E7E" w:rsidRPr="005B3E7E" w:rsidRDefault="000D39DB" w:rsidP="005B3E7E">
      <w:pPr>
        <w:pStyle w:val="PlainText"/>
        <w:rPr>
          <w:rFonts w:ascii="Times New Roman" w:eastAsia="Calibri" w:hAnsi="Times New Roman" w:cs="Times New Roman"/>
          <w:sz w:val="24"/>
          <w:szCs w:val="24"/>
        </w:rPr>
      </w:pPr>
      <w:hyperlink r:id="rId8" w:history="1">
        <w:r w:rsidR="005B3E7E" w:rsidRPr="005B3E7E">
          <w:rPr>
            <w:rStyle w:val="Hyperlink"/>
            <w:rFonts w:ascii="Times New Roman" w:eastAsia="Calibri" w:hAnsi="Times New Roman" w:cs="Times New Roman"/>
            <w:sz w:val="24"/>
            <w:szCs w:val="24"/>
          </w:rPr>
          <w:t>Forest Middle School</w:t>
        </w:r>
      </w:hyperlink>
      <w:r w:rsidR="00772599" w:rsidRPr="005B3E7E">
        <w:rPr>
          <w:rFonts w:ascii="Times New Roman" w:hAnsi="Times New Roman" w:cs="Times New Roman"/>
          <w:sz w:val="24"/>
          <w:szCs w:val="24"/>
        </w:rPr>
        <w:t xml:space="preserve"> </w:t>
      </w:r>
      <w:r w:rsidR="00772599">
        <w:rPr>
          <w:rFonts w:ascii="Times New Roman" w:eastAsia="Times New Roman" w:hAnsi="Times New Roman" w:cs="Times New Roman"/>
          <w:sz w:val="24"/>
          <w:szCs w:val="24"/>
        </w:rPr>
        <w:t xml:space="preserve">– </w:t>
      </w:r>
      <w:r w:rsidR="005B3E7E" w:rsidRPr="005B3E7E">
        <w:rPr>
          <w:rFonts w:ascii="Times New Roman" w:eastAsia="Calibri" w:hAnsi="Times New Roman" w:cs="Times New Roman"/>
          <w:sz w:val="24"/>
          <w:szCs w:val="24"/>
        </w:rPr>
        <w:t>Bedford County Public Schools</w:t>
      </w:r>
    </w:p>
    <w:p w:rsidR="005B3E7E" w:rsidRPr="005B3E7E" w:rsidRDefault="005B3E7E" w:rsidP="005B3E7E">
      <w:pPr>
        <w:pStyle w:val="PlainText"/>
        <w:rPr>
          <w:rFonts w:ascii="Times New Roman" w:eastAsia="Calibri" w:hAnsi="Times New Roman" w:cs="Times New Roman"/>
          <w:sz w:val="24"/>
          <w:szCs w:val="24"/>
        </w:rPr>
      </w:pPr>
      <w:r w:rsidRPr="005B3E7E">
        <w:rPr>
          <w:rFonts w:ascii="Times New Roman" w:eastAsia="Calibri" w:hAnsi="Times New Roman" w:cs="Times New Roman"/>
          <w:sz w:val="24"/>
          <w:szCs w:val="24"/>
        </w:rPr>
        <w:t>Advisor</w:t>
      </w:r>
      <w:r w:rsidR="00343714">
        <w:rPr>
          <w:rFonts w:ascii="Times New Roman" w:hAnsi="Times New Roman" w:cs="Times New Roman"/>
          <w:sz w:val="24"/>
          <w:szCs w:val="24"/>
        </w:rPr>
        <w:t xml:space="preserve">: </w:t>
      </w:r>
      <w:r w:rsidRPr="005B3E7E">
        <w:rPr>
          <w:rFonts w:ascii="Times New Roman" w:eastAsia="Calibri" w:hAnsi="Times New Roman" w:cs="Times New Roman"/>
          <w:sz w:val="24"/>
          <w:szCs w:val="24"/>
        </w:rPr>
        <w:t>Cindy Watson</w:t>
      </w:r>
    </w:p>
    <w:p w:rsidR="005B3E7E" w:rsidRPr="005B3E7E" w:rsidRDefault="005B3E7E" w:rsidP="005B3E7E">
      <w:pPr>
        <w:pStyle w:val="PlainText"/>
        <w:rPr>
          <w:rFonts w:ascii="Times New Roman" w:eastAsia="Calibri" w:hAnsi="Times New Roman" w:cs="Times New Roman"/>
          <w:bCs/>
          <w:sz w:val="24"/>
          <w:szCs w:val="24"/>
        </w:rPr>
      </w:pPr>
      <w:r w:rsidRPr="005B3E7E">
        <w:rPr>
          <w:rFonts w:ascii="Times New Roman" w:eastAsia="Calibri" w:hAnsi="Times New Roman" w:cs="Times New Roman"/>
          <w:bCs/>
          <w:sz w:val="24"/>
          <w:szCs w:val="24"/>
        </w:rPr>
        <w:t>Team: Forest Cavaliers (9317)</w:t>
      </w:r>
    </w:p>
    <w:p w:rsidR="005B3E7E" w:rsidRPr="005B3E7E" w:rsidRDefault="005B3E7E" w:rsidP="005B3E7E">
      <w:pPr>
        <w:pStyle w:val="PlainText"/>
        <w:rPr>
          <w:rFonts w:ascii="Times New Roman" w:eastAsia="Calibri" w:hAnsi="Times New Roman" w:cs="Times New Roman"/>
          <w:sz w:val="24"/>
          <w:szCs w:val="24"/>
        </w:rPr>
      </w:pPr>
    </w:p>
    <w:p w:rsidR="005B3E7E" w:rsidRPr="005B3E7E" w:rsidRDefault="005B3E7E" w:rsidP="005B3E7E">
      <w:pPr>
        <w:pStyle w:val="PlainText"/>
        <w:rPr>
          <w:rFonts w:ascii="Times New Roman" w:eastAsia="Calibri" w:hAnsi="Times New Roman" w:cs="Times New Roman"/>
          <w:sz w:val="24"/>
          <w:szCs w:val="24"/>
        </w:rPr>
      </w:pPr>
      <w:r w:rsidRPr="005B3E7E">
        <w:rPr>
          <w:rFonts w:ascii="Times New Roman" w:eastAsia="Calibri" w:hAnsi="Times New Roman" w:cs="Times New Roman"/>
          <w:b/>
          <w:bCs/>
          <w:sz w:val="24"/>
          <w:szCs w:val="24"/>
        </w:rPr>
        <w:t>Experimental Design</w:t>
      </w:r>
      <w:r w:rsidRPr="005B3E7E">
        <w:rPr>
          <w:rFonts w:ascii="Times New Roman" w:eastAsia="Calibri" w:hAnsi="Times New Roman" w:cs="Times New Roman"/>
          <w:sz w:val="24"/>
          <w:szCs w:val="24"/>
        </w:rPr>
        <w:t xml:space="preserve">: </w:t>
      </w:r>
    </w:p>
    <w:p w:rsidR="005B3E7E" w:rsidRPr="005B3E7E" w:rsidRDefault="000D39DB" w:rsidP="005B3E7E">
      <w:pPr>
        <w:pStyle w:val="PlainText"/>
        <w:rPr>
          <w:rFonts w:ascii="Times New Roman" w:eastAsia="Calibri" w:hAnsi="Times New Roman" w:cs="Times New Roman"/>
          <w:sz w:val="24"/>
          <w:szCs w:val="24"/>
        </w:rPr>
      </w:pPr>
      <w:hyperlink r:id="rId9" w:history="1">
        <w:r w:rsidR="005B3E7E" w:rsidRPr="005B3E7E">
          <w:rPr>
            <w:rStyle w:val="Hyperlink"/>
            <w:rFonts w:ascii="Times New Roman" w:eastAsia="Calibri" w:hAnsi="Times New Roman" w:cs="Times New Roman"/>
            <w:sz w:val="24"/>
            <w:szCs w:val="24"/>
          </w:rPr>
          <w:t>Chesterfield Career and Technical Center</w:t>
        </w:r>
      </w:hyperlink>
      <w:r w:rsidR="00772599" w:rsidRPr="005B3E7E">
        <w:rPr>
          <w:rFonts w:ascii="Times New Roman" w:hAnsi="Times New Roman" w:cs="Times New Roman"/>
          <w:sz w:val="24"/>
          <w:szCs w:val="24"/>
        </w:rPr>
        <w:t xml:space="preserve"> </w:t>
      </w:r>
      <w:r w:rsidR="00772599">
        <w:rPr>
          <w:rFonts w:ascii="Times New Roman" w:eastAsia="Times New Roman" w:hAnsi="Times New Roman" w:cs="Times New Roman"/>
          <w:sz w:val="24"/>
          <w:szCs w:val="24"/>
        </w:rPr>
        <w:t xml:space="preserve">– </w:t>
      </w:r>
      <w:r w:rsidR="005B3E7E" w:rsidRPr="005B3E7E">
        <w:rPr>
          <w:rFonts w:ascii="Times New Roman" w:eastAsia="Calibri" w:hAnsi="Times New Roman" w:cs="Times New Roman"/>
          <w:sz w:val="24"/>
          <w:szCs w:val="24"/>
        </w:rPr>
        <w:t>Chesterfield County Public Schools</w:t>
      </w:r>
    </w:p>
    <w:p w:rsidR="005B3E7E" w:rsidRPr="005B3E7E" w:rsidRDefault="00343714" w:rsidP="005B3E7E">
      <w:pPr>
        <w:pStyle w:val="PlainText"/>
        <w:rPr>
          <w:rFonts w:ascii="Times New Roman" w:eastAsia="Calibri" w:hAnsi="Times New Roman" w:cs="Times New Roman"/>
          <w:sz w:val="24"/>
          <w:szCs w:val="24"/>
        </w:rPr>
      </w:pPr>
      <w:r>
        <w:rPr>
          <w:rFonts w:ascii="Times New Roman" w:eastAsia="Calibri" w:hAnsi="Times New Roman" w:cs="Times New Roman"/>
          <w:sz w:val="24"/>
          <w:szCs w:val="24"/>
        </w:rPr>
        <w:t xml:space="preserve">Advisor: </w:t>
      </w:r>
      <w:r w:rsidR="005B3E7E" w:rsidRPr="005B3E7E">
        <w:rPr>
          <w:rFonts w:ascii="Times New Roman" w:eastAsia="Calibri" w:hAnsi="Times New Roman" w:cs="Times New Roman"/>
          <w:sz w:val="24"/>
          <w:szCs w:val="24"/>
        </w:rPr>
        <w:t>Colleen Coleman</w:t>
      </w:r>
    </w:p>
    <w:p w:rsidR="005B3E7E" w:rsidRPr="005B3E7E" w:rsidRDefault="005B3E7E" w:rsidP="005B3E7E">
      <w:pPr>
        <w:pStyle w:val="PlainText"/>
        <w:rPr>
          <w:rFonts w:ascii="Times New Roman" w:eastAsia="Calibri" w:hAnsi="Times New Roman" w:cs="Times New Roman"/>
          <w:bCs/>
          <w:sz w:val="24"/>
          <w:szCs w:val="24"/>
        </w:rPr>
      </w:pPr>
      <w:r w:rsidRPr="005B3E7E">
        <w:rPr>
          <w:rFonts w:ascii="Times New Roman" w:eastAsia="Calibri" w:hAnsi="Times New Roman" w:cs="Times New Roman"/>
          <w:bCs/>
          <w:sz w:val="24"/>
          <w:szCs w:val="24"/>
        </w:rPr>
        <w:t>Team: CTC Biotech (9274)</w:t>
      </w:r>
    </w:p>
    <w:p w:rsidR="005B3E7E" w:rsidRDefault="005B3E7E" w:rsidP="004456C6">
      <w:pPr>
        <w:pStyle w:val="PlainText"/>
        <w:rPr>
          <w:rFonts w:ascii="Times New Roman" w:hAnsi="Times New Roman" w:cs="Times New Roman"/>
          <w:sz w:val="24"/>
          <w:szCs w:val="24"/>
        </w:rPr>
      </w:pPr>
      <w:r>
        <w:rPr>
          <w:rFonts w:ascii="Times New Roman" w:hAnsi="Times New Roman" w:cs="Times New Roman"/>
          <w:sz w:val="24"/>
          <w:szCs w:val="24"/>
        </w:rPr>
        <w:br w:type="page"/>
      </w:r>
    </w:p>
    <w:p w:rsidR="00C17B2B" w:rsidRDefault="00C17B2B" w:rsidP="004456C6">
      <w:pPr>
        <w:pStyle w:val="PlainText"/>
        <w:rPr>
          <w:rFonts w:ascii="Times New Roman" w:hAnsi="Times New Roman" w:cs="Times New Roman"/>
          <w:sz w:val="24"/>
          <w:szCs w:val="24"/>
        </w:rPr>
      </w:pPr>
    </w:p>
    <w:p w:rsidR="005B3E7E" w:rsidRPr="005B3E7E" w:rsidRDefault="005B3E7E" w:rsidP="005B3E7E">
      <w:pPr>
        <w:shd w:val="clear" w:color="auto" w:fill="FFFFFF"/>
        <w:spacing w:line="240" w:lineRule="auto"/>
        <w:rPr>
          <w:rFonts w:ascii="Times New Roman" w:eastAsia="Times New Roman" w:hAnsi="Times New Roman" w:cs="Times New Roman"/>
          <w:sz w:val="24"/>
          <w:szCs w:val="24"/>
        </w:rPr>
      </w:pPr>
      <w:r w:rsidRPr="005B3E7E">
        <w:rPr>
          <w:rFonts w:ascii="Times New Roman" w:eastAsia="Times New Roman" w:hAnsi="Times New Roman" w:cs="Times New Roman"/>
          <w:b/>
          <w:bCs/>
          <w:sz w:val="24"/>
          <w:szCs w:val="24"/>
        </w:rPr>
        <w:t>Evaluation of Results</w:t>
      </w:r>
      <w:r w:rsidRPr="005B3E7E">
        <w:rPr>
          <w:rFonts w:ascii="Times New Roman" w:eastAsia="Times New Roman" w:hAnsi="Times New Roman" w:cs="Times New Roman"/>
          <w:sz w:val="24"/>
          <w:szCs w:val="24"/>
        </w:rPr>
        <w:t xml:space="preserve">: </w:t>
      </w:r>
    </w:p>
    <w:p w:rsidR="005B3E7E" w:rsidRPr="005B3E7E" w:rsidRDefault="000D39DB" w:rsidP="005B3E7E">
      <w:pPr>
        <w:shd w:val="clear" w:color="auto" w:fill="FFFFFF"/>
        <w:spacing w:line="240" w:lineRule="auto"/>
        <w:rPr>
          <w:rFonts w:ascii="Times New Roman" w:eastAsia="Times New Roman" w:hAnsi="Times New Roman" w:cs="Times New Roman"/>
          <w:sz w:val="24"/>
          <w:szCs w:val="24"/>
        </w:rPr>
      </w:pPr>
      <w:hyperlink r:id="rId10" w:history="1">
        <w:r w:rsidR="005B3E7E" w:rsidRPr="005B3E7E">
          <w:rPr>
            <w:rStyle w:val="Hyperlink"/>
            <w:rFonts w:ascii="Times New Roman" w:hAnsi="Times New Roman" w:cs="Times New Roman"/>
            <w:sz w:val="24"/>
            <w:szCs w:val="24"/>
          </w:rPr>
          <w:t>Academies of Loudoun</w:t>
        </w:r>
      </w:hyperlink>
      <w:r w:rsidR="005B3E7E" w:rsidRPr="005B3E7E">
        <w:rPr>
          <w:rFonts w:ascii="Times New Roman" w:hAnsi="Times New Roman" w:cs="Times New Roman"/>
          <w:sz w:val="24"/>
          <w:szCs w:val="24"/>
        </w:rPr>
        <w:t xml:space="preserve"> </w:t>
      </w:r>
      <w:r w:rsidR="005B3E7E">
        <w:rPr>
          <w:rFonts w:ascii="Times New Roman" w:eastAsia="Times New Roman" w:hAnsi="Times New Roman" w:cs="Times New Roman"/>
          <w:sz w:val="24"/>
          <w:szCs w:val="24"/>
        </w:rPr>
        <w:t xml:space="preserve">– </w:t>
      </w:r>
      <w:r w:rsidR="005B3E7E" w:rsidRPr="005B3E7E">
        <w:rPr>
          <w:rFonts w:ascii="Times New Roman" w:eastAsia="Times New Roman" w:hAnsi="Times New Roman" w:cs="Times New Roman"/>
          <w:sz w:val="24"/>
          <w:szCs w:val="24"/>
        </w:rPr>
        <w:t>Loudoun County Public Schools</w:t>
      </w:r>
    </w:p>
    <w:p w:rsidR="005B3E7E" w:rsidRPr="005B3E7E" w:rsidRDefault="005B3E7E" w:rsidP="005B3E7E">
      <w:pPr>
        <w:shd w:val="clear" w:color="auto" w:fill="FFFFFF"/>
        <w:spacing w:line="240" w:lineRule="auto"/>
        <w:rPr>
          <w:rFonts w:ascii="Times New Roman" w:eastAsia="Times New Roman" w:hAnsi="Times New Roman" w:cs="Times New Roman"/>
          <w:sz w:val="24"/>
          <w:szCs w:val="24"/>
        </w:rPr>
      </w:pPr>
      <w:r w:rsidRPr="005B3E7E">
        <w:rPr>
          <w:rFonts w:ascii="Times New Roman" w:eastAsia="Times New Roman" w:hAnsi="Times New Roman" w:cs="Times New Roman"/>
          <w:sz w:val="24"/>
          <w:szCs w:val="24"/>
        </w:rPr>
        <w:t>Advisor</w:t>
      </w:r>
      <w:r w:rsidR="00343714">
        <w:rPr>
          <w:rFonts w:ascii="Times New Roman" w:eastAsia="Times New Roman" w:hAnsi="Times New Roman" w:cs="Times New Roman"/>
          <w:sz w:val="24"/>
          <w:szCs w:val="24"/>
        </w:rPr>
        <w:t>:</w:t>
      </w:r>
      <w:r w:rsidR="00772599">
        <w:rPr>
          <w:rFonts w:ascii="Times New Roman" w:eastAsia="Times New Roman" w:hAnsi="Times New Roman" w:cs="Times New Roman"/>
          <w:sz w:val="24"/>
          <w:szCs w:val="24"/>
        </w:rPr>
        <w:t xml:space="preserve"> </w:t>
      </w:r>
      <w:r w:rsidRPr="005B3E7E">
        <w:rPr>
          <w:rFonts w:ascii="Times New Roman" w:eastAsia="Times New Roman" w:hAnsi="Times New Roman" w:cs="Times New Roman"/>
          <w:sz w:val="24"/>
          <w:szCs w:val="24"/>
        </w:rPr>
        <w:t>Amy Goodyear</w:t>
      </w:r>
    </w:p>
    <w:p w:rsidR="005B3E7E" w:rsidRPr="005B3E7E" w:rsidRDefault="005B3E7E" w:rsidP="005B3E7E">
      <w:pPr>
        <w:shd w:val="clear" w:color="auto" w:fill="FFFFFF"/>
        <w:spacing w:line="240" w:lineRule="auto"/>
        <w:rPr>
          <w:rFonts w:ascii="Times New Roman" w:eastAsia="Times New Roman" w:hAnsi="Times New Roman" w:cs="Times New Roman"/>
          <w:bCs/>
          <w:sz w:val="24"/>
          <w:szCs w:val="24"/>
        </w:rPr>
      </w:pPr>
      <w:r w:rsidRPr="005B3E7E">
        <w:rPr>
          <w:rFonts w:ascii="Times New Roman" w:eastAsia="Times New Roman" w:hAnsi="Times New Roman" w:cs="Times New Roman"/>
          <w:bCs/>
          <w:sz w:val="24"/>
          <w:szCs w:val="24"/>
        </w:rPr>
        <w:t>Team: Lean Green Demoons (9287)</w:t>
      </w:r>
    </w:p>
    <w:p w:rsidR="005B3E7E" w:rsidRDefault="005B3E7E" w:rsidP="005B3E7E">
      <w:pPr>
        <w:spacing w:line="240" w:lineRule="auto"/>
        <w:rPr>
          <w:rFonts w:ascii="Times New Roman" w:eastAsia="Times New Roman" w:hAnsi="Times New Roman" w:cs="Times New Roman"/>
          <w:sz w:val="24"/>
          <w:szCs w:val="24"/>
        </w:rPr>
      </w:pPr>
    </w:p>
    <w:p w:rsidR="005B3E7E" w:rsidRPr="005B3E7E" w:rsidRDefault="005B3E7E" w:rsidP="005B3E7E">
      <w:pPr>
        <w:spacing w:line="240" w:lineRule="auto"/>
        <w:rPr>
          <w:rFonts w:ascii="Times New Roman" w:eastAsia="Times New Roman" w:hAnsi="Times New Roman" w:cs="Times New Roman"/>
          <w:sz w:val="24"/>
          <w:szCs w:val="24"/>
        </w:rPr>
      </w:pPr>
      <w:r w:rsidRPr="005B3E7E">
        <w:rPr>
          <w:rFonts w:ascii="Times New Roman" w:eastAsia="Times New Roman" w:hAnsi="Times New Roman" w:cs="Times New Roman"/>
          <w:sz w:val="24"/>
          <w:szCs w:val="24"/>
        </w:rPr>
        <w:t xml:space="preserve">If you have questions, please contact LaVeta Nutter, Specialist, </w:t>
      </w:r>
      <w:r w:rsidRPr="005B3E7E">
        <w:rPr>
          <w:rFonts w:ascii="Times New Roman" w:hAnsi="Times New Roman" w:cs="Times New Roman"/>
          <w:bCs/>
          <w:sz w:val="24"/>
          <w:szCs w:val="24"/>
          <w:shd w:val="clear" w:color="auto" w:fill="FFFFFF"/>
        </w:rPr>
        <w:t>Agricultural Education and Related Clusters</w:t>
      </w:r>
      <w:r w:rsidRPr="005B3E7E">
        <w:rPr>
          <w:rFonts w:ascii="Times New Roman" w:eastAsia="Times New Roman" w:hAnsi="Times New Roman" w:cs="Times New Roman"/>
          <w:sz w:val="24"/>
          <w:szCs w:val="24"/>
        </w:rPr>
        <w:t xml:space="preserve">, Office of Career, Technical, and Adult Education, at </w:t>
      </w:r>
      <w:hyperlink r:id="rId11" w:history="1">
        <w:r w:rsidRPr="005B3E7E">
          <w:rPr>
            <w:rStyle w:val="Hyperlink"/>
            <w:rFonts w:ascii="Times New Roman" w:eastAsia="Times New Roman" w:hAnsi="Times New Roman" w:cs="Times New Roman"/>
            <w:sz w:val="24"/>
            <w:szCs w:val="24"/>
          </w:rPr>
          <w:t>cte@doe.virginia.gov</w:t>
        </w:r>
      </w:hyperlink>
      <w:r w:rsidRPr="005B3E7E">
        <w:rPr>
          <w:rFonts w:ascii="Times New Roman" w:eastAsia="Times New Roman" w:hAnsi="Times New Roman" w:cs="Times New Roman"/>
          <w:sz w:val="24"/>
          <w:szCs w:val="24"/>
        </w:rPr>
        <w:t xml:space="preserve"> or by telephone at (804) 225-3119.</w:t>
      </w:r>
    </w:p>
    <w:p w:rsidR="005B3E7E" w:rsidRDefault="005B3E7E" w:rsidP="004456C6">
      <w:pPr>
        <w:pStyle w:val="PlainText"/>
        <w:rPr>
          <w:rFonts w:ascii="Times New Roman" w:hAnsi="Times New Roman" w:cs="Times New Roman"/>
          <w:sz w:val="24"/>
          <w:szCs w:val="24"/>
        </w:rPr>
      </w:pPr>
    </w:p>
    <w:p w:rsidR="00033F8E" w:rsidRDefault="008F5D1B" w:rsidP="004456C6">
      <w:pPr>
        <w:spacing w:line="240" w:lineRule="auto"/>
        <w:rPr>
          <w:rFonts w:ascii="Times New Roman" w:hAnsi="Times New Roman" w:cs="Times New Roman"/>
          <w:sz w:val="24"/>
          <w:szCs w:val="24"/>
        </w:rPr>
      </w:pPr>
      <w:r>
        <w:rPr>
          <w:rFonts w:ascii="Times New Roman" w:hAnsi="Times New Roman" w:cs="Times New Roman"/>
          <w:sz w:val="24"/>
          <w:szCs w:val="24"/>
        </w:rPr>
        <w:t>DSE/</w:t>
      </w:r>
      <w:r w:rsidR="008A5131">
        <w:rPr>
          <w:rFonts w:ascii="Times New Roman" w:hAnsi="Times New Roman" w:cs="Times New Roman"/>
          <w:sz w:val="24"/>
          <w:szCs w:val="24"/>
        </w:rPr>
        <w:t>aar</w:t>
      </w:r>
    </w:p>
    <w:p w:rsidR="009E4F28" w:rsidRDefault="009E4F28" w:rsidP="004456C6">
      <w:pPr>
        <w:spacing w:line="240" w:lineRule="auto"/>
        <w:rPr>
          <w:rFonts w:ascii="Times New Roman" w:hAnsi="Times New Roman" w:cs="Times New Roman"/>
          <w:sz w:val="24"/>
          <w:szCs w:val="24"/>
        </w:rPr>
      </w:pPr>
    </w:p>
    <w:sectPr w:rsidR="009E4F28" w:rsidSect="003D4194">
      <w:footerReference w:type="default" r:id="rId12"/>
      <w:pgSz w:w="12240" w:h="15840"/>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08A" w:rsidRDefault="00B9008A" w:rsidP="00B9008A">
      <w:pPr>
        <w:spacing w:line="240" w:lineRule="auto"/>
      </w:pPr>
      <w:r>
        <w:separator/>
      </w:r>
    </w:p>
  </w:endnote>
  <w:endnote w:type="continuationSeparator" w:id="0">
    <w:p w:rsidR="00B9008A" w:rsidRDefault="00B9008A" w:rsidP="00B9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752105"/>
      <w:docPartObj>
        <w:docPartGallery w:val="Page Numbers (Bottom of Page)"/>
        <w:docPartUnique/>
      </w:docPartObj>
    </w:sdtPr>
    <w:sdtEndPr>
      <w:rPr>
        <w:noProof/>
      </w:rPr>
    </w:sdtEndPr>
    <w:sdtContent>
      <w:p w:rsidR="00B9008A" w:rsidRDefault="00B9008A">
        <w:pPr>
          <w:pStyle w:val="Footer"/>
          <w:jc w:val="center"/>
        </w:pPr>
        <w:r>
          <w:fldChar w:fldCharType="begin"/>
        </w:r>
        <w:r>
          <w:instrText xml:space="preserve"> PAGE   \* MERGEFORMAT </w:instrText>
        </w:r>
        <w:r>
          <w:fldChar w:fldCharType="separate"/>
        </w:r>
        <w:r w:rsidR="000D39D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08A" w:rsidRDefault="00B9008A" w:rsidP="00B9008A">
      <w:pPr>
        <w:spacing w:line="240" w:lineRule="auto"/>
      </w:pPr>
      <w:r>
        <w:separator/>
      </w:r>
    </w:p>
  </w:footnote>
  <w:footnote w:type="continuationSeparator" w:id="0">
    <w:p w:rsidR="00B9008A" w:rsidRDefault="00B9008A" w:rsidP="00B9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250F"/>
    <w:multiLevelType w:val="hybridMultilevel"/>
    <w:tmpl w:val="D16E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64A43"/>
    <w:multiLevelType w:val="hybridMultilevel"/>
    <w:tmpl w:val="5F082732"/>
    <w:lvl w:ilvl="0" w:tplc="D6BA5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DD7A15"/>
    <w:multiLevelType w:val="hybridMultilevel"/>
    <w:tmpl w:val="F378F130"/>
    <w:lvl w:ilvl="0" w:tplc="D4C8B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43"/>
    <w:rsid w:val="00033F8E"/>
    <w:rsid w:val="00054360"/>
    <w:rsid w:val="00061CBC"/>
    <w:rsid w:val="00082018"/>
    <w:rsid w:val="000948D4"/>
    <w:rsid w:val="000C2766"/>
    <w:rsid w:val="000D39DB"/>
    <w:rsid w:val="000D65E5"/>
    <w:rsid w:val="000E48AE"/>
    <w:rsid w:val="0012104A"/>
    <w:rsid w:val="00127133"/>
    <w:rsid w:val="00146990"/>
    <w:rsid w:val="0016268D"/>
    <w:rsid w:val="001831F5"/>
    <w:rsid w:val="001D0D54"/>
    <w:rsid w:val="001E00F2"/>
    <w:rsid w:val="00222F0B"/>
    <w:rsid w:val="00247DB7"/>
    <w:rsid w:val="00271BC1"/>
    <w:rsid w:val="002A5960"/>
    <w:rsid w:val="002A76D9"/>
    <w:rsid w:val="00343714"/>
    <w:rsid w:val="00353EEB"/>
    <w:rsid w:val="003B6E72"/>
    <w:rsid w:val="003D4194"/>
    <w:rsid w:val="003E45D5"/>
    <w:rsid w:val="0041357A"/>
    <w:rsid w:val="00413A1C"/>
    <w:rsid w:val="004146F3"/>
    <w:rsid w:val="0042084E"/>
    <w:rsid w:val="00424271"/>
    <w:rsid w:val="004456C6"/>
    <w:rsid w:val="00483C2F"/>
    <w:rsid w:val="0051506C"/>
    <w:rsid w:val="005345BF"/>
    <w:rsid w:val="00550493"/>
    <w:rsid w:val="00572DB7"/>
    <w:rsid w:val="00593AAA"/>
    <w:rsid w:val="005A1B98"/>
    <w:rsid w:val="005B3E7E"/>
    <w:rsid w:val="005E33F5"/>
    <w:rsid w:val="005E4F42"/>
    <w:rsid w:val="005E5259"/>
    <w:rsid w:val="005F7E43"/>
    <w:rsid w:val="00600842"/>
    <w:rsid w:val="00640E74"/>
    <w:rsid w:val="00646DD7"/>
    <w:rsid w:val="00655D43"/>
    <w:rsid w:val="00656348"/>
    <w:rsid w:val="00695983"/>
    <w:rsid w:val="006B664A"/>
    <w:rsid w:val="006C5955"/>
    <w:rsid w:val="006D653A"/>
    <w:rsid w:val="006E2F58"/>
    <w:rsid w:val="00735936"/>
    <w:rsid w:val="007469C2"/>
    <w:rsid w:val="00771EEB"/>
    <w:rsid w:val="00772599"/>
    <w:rsid w:val="00791FE0"/>
    <w:rsid w:val="008A5131"/>
    <w:rsid w:val="008C371C"/>
    <w:rsid w:val="008D18B9"/>
    <w:rsid w:val="008E4581"/>
    <w:rsid w:val="008E7F6E"/>
    <w:rsid w:val="008F5D1B"/>
    <w:rsid w:val="0091737C"/>
    <w:rsid w:val="009236AB"/>
    <w:rsid w:val="00924030"/>
    <w:rsid w:val="00977F7E"/>
    <w:rsid w:val="009B1771"/>
    <w:rsid w:val="009D35EA"/>
    <w:rsid w:val="009E4F28"/>
    <w:rsid w:val="009F6609"/>
    <w:rsid w:val="00A241C7"/>
    <w:rsid w:val="00A7075E"/>
    <w:rsid w:val="00AD75EC"/>
    <w:rsid w:val="00AF28FD"/>
    <w:rsid w:val="00AF294D"/>
    <w:rsid w:val="00B14EA0"/>
    <w:rsid w:val="00B306F9"/>
    <w:rsid w:val="00B712D7"/>
    <w:rsid w:val="00B9008A"/>
    <w:rsid w:val="00BE42BB"/>
    <w:rsid w:val="00C121AB"/>
    <w:rsid w:val="00C17B2B"/>
    <w:rsid w:val="00C92CD3"/>
    <w:rsid w:val="00C95526"/>
    <w:rsid w:val="00D0144B"/>
    <w:rsid w:val="00D16368"/>
    <w:rsid w:val="00D302CF"/>
    <w:rsid w:val="00D62204"/>
    <w:rsid w:val="00D77CFC"/>
    <w:rsid w:val="00D95C58"/>
    <w:rsid w:val="00E0672B"/>
    <w:rsid w:val="00E330FC"/>
    <w:rsid w:val="00E47893"/>
    <w:rsid w:val="00E53EB8"/>
    <w:rsid w:val="00E6003E"/>
    <w:rsid w:val="00E60BEF"/>
    <w:rsid w:val="00E756C4"/>
    <w:rsid w:val="00E878C0"/>
    <w:rsid w:val="00EB0725"/>
    <w:rsid w:val="00F1613E"/>
    <w:rsid w:val="00F639C1"/>
    <w:rsid w:val="00FD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B8F79-10E2-4865-AEC6-2F8C8A48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D43"/>
    <w:pPr>
      <w:spacing w:line="220" w:lineRule="atLeast"/>
    </w:pPr>
    <w:rPr>
      <w:rFonts w:asciiTheme="minorHAnsi" w:hAnsiTheme="minorHAnsi" w:cstheme="minorBidi"/>
    </w:rPr>
  </w:style>
  <w:style w:type="paragraph" w:styleId="Heading1">
    <w:name w:val="heading 1"/>
    <w:basedOn w:val="Normal"/>
    <w:next w:val="Normal"/>
    <w:link w:val="Heading1Char"/>
    <w:uiPriority w:val="9"/>
    <w:qFormat/>
    <w:rsid w:val="000E48AE"/>
    <w:pPr>
      <w:spacing w:line="240" w:lineRule="auto"/>
      <w:jc w:val="center"/>
      <w:outlineLvl w:val="0"/>
    </w:pPr>
    <w:rPr>
      <w:rFonts w:ascii="Times New Roman" w:hAnsi="Times New Roman" w:cs="Times New Roman"/>
      <w:sz w:val="24"/>
      <w:szCs w:val="24"/>
    </w:rPr>
  </w:style>
  <w:style w:type="paragraph" w:styleId="Heading2">
    <w:name w:val="heading 2"/>
    <w:basedOn w:val="Heading3"/>
    <w:next w:val="Normal"/>
    <w:link w:val="Heading2Char"/>
    <w:qFormat/>
    <w:rsid w:val="000E48AE"/>
    <w:pPr>
      <w:outlineLvl w:val="1"/>
    </w:pPr>
  </w:style>
  <w:style w:type="paragraph" w:styleId="Heading3">
    <w:name w:val="heading 3"/>
    <w:basedOn w:val="Normal"/>
    <w:next w:val="Normal"/>
    <w:link w:val="Heading3Char"/>
    <w:uiPriority w:val="9"/>
    <w:unhideWhenUsed/>
    <w:qFormat/>
    <w:rsid w:val="000E48AE"/>
    <w:pPr>
      <w:spacing w:line="240" w:lineRule="auto"/>
      <w:ind w:left="1440" w:hanging="144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E48AE"/>
    <w:rPr>
      <w:rFonts w:ascii="Times New Roman" w:hAnsi="Times New Roman" w:cs="Times New Roman"/>
      <w:b/>
      <w:sz w:val="24"/>
      <w:szCs w:val="24"/>
    </w:rPr>
  </w:style>
  <w:style w:type="paragraph" w:styleId="PlainText">
    <w:name w:val="Plain Text"/>
    <w:basedOn w:val="Normal"/>
    <w:link w:val="PlainTextChar"/>
    <w:uiPriority w:val="99"/>
    <w:unhideWhenUsed/>
    <w:rsid w:val="00655D43"/>
    <w:pPr>
      <w:spacing w:line="240" w:lineRule="auto"/>
    </w:pPr>
    <w:rPr>
      <w:rFonts w:ascii="Arial" w:hAnsi="Arial" w:cs="Arial"/>
      <w:sz w:val="20"/>
      <w:szCs w:val="20"/>
    </w:rPr>
  </w:style>
  <w:style w:type="character" w:customStyle="1" w:styleId="PlainTextChar">
    <w:name w:val="Plain Text Char"/>
    <w:basedOn w:val="DefaultParagraphFont"/>
    <w:link w:val="PlainText"/>
    <w:uiPriority w:val="99"/>
    <w:rsid w:val="00655D43"/>
    <w:rPr>
      <w:rFonts w:ascii="Arial" w:hAnsi="Arial" w:cs="Arial"/>
      <w:sz w:val="20"/>
      <w:szCs w:val="20"/>
    </w:rPr>
  </w:style>
  <w:style w:type="character" w:styleId="Hyperlink">
    <w:name w:val="Hyperlink"/>
    <w:basedOn w:val="DefaultParagraphFont"/>
    <w:uiPriority w:val="99"/>
    <w:rsid w:val="00655D43"/>
    <w:rPr>
      <w:color w:val="0000FF"/>
      <w:u w:val="single"/>
    </w:rPr>
  </w:style>
  <w:style w:type="character" w:customStyle="1" w:styleId="Heading1Char">
    <w:name w:val="Heading 1 Char"/>
    <w:basedOn w:val="DefaultParagraphFont"/>
    <w:link w:val="Heading1"/>
    <w:uiPriority w:val="9"/>
    <w:rsid w:val="000E48AE"/>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C95526"/>
    <w:rPr>
      <w:color w:val="800080" w:themeColor="followedHyperlink"/>
      <w:u w:val="single"/>
    </w:rPr>
  </w:style>
  <w:style w:type="paragraph" w:styleId="BalloonText">
    <w:name w:val="Balloon Text"/>
    <w:basedOn w:val="Normal"/>
    <w:link w:val="BalloonTextChar"/>
    <w:uiPriority w:val="99"/>
    <w:semiHidden/>
    <w:unhideWhenUsed/>
    <w:rsid w:val="004456C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6C6"/>
    <w:rPr>
      <w:sz w:val="16"/>
      <w:szCs w:val="16"/>
    </w:rPr>
  </w:style>
  <w:style w:type="paragraph" w:styleId="Header">
    <w:name w:val="header"/>
    <w:basedOn w:val="Normal"/>
    <w:link w:val="HeaderChar"/>
    <w:uiPriority w:val="99"/>
    <w:unhideWhenUsed/>
    <w:rsid w:val="00B9008A"/>
    <w:pPr>
      <w:tabs>
        <w:tab w:val="center" w:pos="4680"/>
        <w:tab w:val="right" w:pos="9360"/>
      </w:tabs>
      <w:spacing w:line="240" w:lineRule="auto"/>
    </w:pPr>
  </w:style>
  <w:style w:type="character" w:customStyle="1" w:styleId="HeaderChar">
    <w:name w:val="Header Char"/>
    <w:basedOn w:val="DefaultParagraphFont"/>
    <w:link w:val="Header"/>
    <w:uiPriority w:val="99"/>
    <w:rsid w:val="00B9008A"/>
    <w:rPr>
      <w:rFonts w:asciiTheme="minorHAnsi" w:hAnsiTheme="minorHAnsi" w:cstheme="minorBidi"/>
    </w:rPr>
  </w:style>
  <w:style w:type="paragraph" w:styleId="Footer">
    <w:name w:val="footer"/>
    <w:basedOn w:val="Normal"/>
    <w:link w:val="FooterChar"/>
    <w:uiPriority w:val="99"/>
    <w:unhideWhenUsed/>
    <w:rsid w:val="00B9008A"/>
    <w:pPr>
      <w:tabs>
        <w:tab w:val="center" w:pos="4680"/>
        <w:tab w:val="right" w:pos="9360"/>
      </w:tabs>
      <w:spacing w:line="240" w:lineRule="auto"/>
    </w:pPr>
  </w:style>
  <w:style w:type="character" w:customStyle="1" w:styleId="FooterChar">
    <w:name w:val="Footer Char"/>
    <w:basedOn w:val="DefaultParagraphFont"/>
    <w:link w:val="Footer"/>
    <w:uiPriority w:val="99"/>
    <w:rsid w:val="00B9008A"/>
    <w:rPr>
      <w:rFonts w:asciiTheme="minorHAnsi" w:hAnsiTheme="minorHAnsi" w:cstheme="minorBidi"/>
    </w:rPr>
  </w:style>
  <w:style w:type="character" w:customStyle="1" w:styleId="Heading3Char">
    <w:name w:val="Heading 3 Char"/>
    <w:basedOn w:val="DefaultParagraphFont"/>
    <w:link w:val="Heading3"/>
    <w:uiPriority w:val="9"/>
    <w:rsid w:val="000E48AE"/>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ntthemoon.com/wp-content/uploads/2022/05/Forest-Middle-School-Cavaliers-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tthemoon.com/wp-content/uploads/2022/05/Academies-of-Loudoun-A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te@doe.virginia.gov" TargetMode="External"/><Relationship Id="rId5" Type="http://schemas.openxmlformats.org/officeDocument/2006/relationships/footnotes" Target="footnotes.xml"/><Relationship Id="rId10" Type="http://schemas.openxmlformats.org/officeDocument/2006/relationships/hyperlink" Target="https://plantthemoon.com/wp-content/uploads/2022/05/Academies-of-Loudoun-A1.pdf" TargetMode="External"/><Relationship Id="rId4" Type="http://schemas.openxmlformats.org/officeDocument/2006/relationships/webSettings" Target="webSettings.xml"/><Relationship Id="rId9" Type="http://schemas.openxmlformats.org/officeDocument/2006/relationships/hyperlink" Target="https://plantthemoon.com/wp-content/uploads/2022/05/CTC-Biotech.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CTE Memo 198-22</vt:lpstr>
    </vt:vector>
  </TitlesOfParts>
  <Company>Virginia IT Infrastructure Partnership</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CTE Memo 199-22</dc:title>
  <dc:creator>olt11573</dc:creator>
  <cp:lastModifiedBy>VITA Program</cp:lastModifiedBy>
  <cp:revision>2</cp:revision>
  <cp:lastPrinted>2020-01-09T14:57:00Z</cp:lastPrinted>
  <dcterms:created xsi:type="dcterms:W3CDTF">2022-06-16T15:58:00Z</dcterms:created>
  <dcterms:modified xsi:type="dcterms:W3CDTF">2022-06-16T15:58:00Z</dcterms:modified>
</cp:coreProperties>
</file>