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725" w:rsidRPr="005E33F5" w:rsidRDefault="009E4F28" w:rsidP="000E48AE">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Department o</w:t>
      </w:r>
      <w:r w:rsidR="005E33F5" w:rsidRPr="005E33F5">
        <w:rPr>
          <w:rFonts w:ascii="Times New Roman" w:hAnsi="Times New Roman" w:cs="Times New Roman"/>
          <w:sz w:val="28"/>
          <w:szCs w:val="28"/>
        </w:rPr>
        <w:t>f Education</w:t>
      </w:r>
    </w:p>
    <w:p w:rsidR="00EB0725" w:rsidRPr="000E48AE" w:rsidRDefault="00EB0725" w:rsidP="004456C6">
      <w:pPr>
        <w:spacing w:line="240" w:lineRule="auto"/>
        <w:jc w:val="center"/>
        <w:rPr>
          <w:rFonts w:ascii="Times New Roman" w:hAnsi="Times New Roman" w:cs="Times New Roman"/>
          <w:sz w:val="28"/>
          <w:szCs w:val="28"/>
        </w:rPr>
      </w:pPr>
      <w:r w:rsidRPr="000E48AE">
        <w:rPr>
          <w:rFonts w:ascii="Times New Roman" w:hAnsi="Times New Roman" w:cs="Times New Roman"/>
          <w:sz w:val="28"/>
          <w:szCs w:val="28"/>
        </w:rPr>
        <w:t>P. O. BOX 2120</w:t>
      </w:r>
    </w:p>
    <w:p w:rsidR="00EB0725" w:rsidRPr="000E48AE" w:rsidRDefault="00EB0725" w:rsidP="004456C6">
      <w:pPr>
        <w:spacing w:line="240" w:lineRule="auto"/>
        <w:jc w:val="center"/>
        <w:rPr>
          <w:rFonts w:ascii="Times New Roman" w:hAnsi="Times New Roman" w:cs="Times New Roman"/>
          <w:sz w:val="28"/>
          <w:szCs w:val="28"/>
        </w:rPr>
      </w:pPr>
      <w:r w:rsidRPr="000E48AE">
        <w:rPr>
          <w:rFonts w:ascii="Times New Roman" w:hAnsi="Times New Roman" w:cs="Times New Roman"/>
          <w:sz w:val="28"/>
          <w:szCs w:val="28"/>
        </w:rPr>
        <w:t>Richmond, Virginia 23218-2120</w:t>
      </w:r>
    </w:p>
    <w:p w:rsidR="00EB0725" w:rsidRPr="003D4194" w:rsidRDefault="00EB0725" w:rsidP="004456C6">
      <w:pPr>
        <w:spacing w:line="240" w:lineRule="auto"/>
        <w:jc w:val="center"/>
        <w:rPr>
          <w:rFonts w:ascii="Calibri" w:hAnsi="Calibri" w:cs="Arial"/>
          <w:sz w:val="24"/>
          <w:szCs w:val="24"/>
        </w:rPr>
      </w:pPr>
    </w:p>
    <w:p w:rsidR="003D4194" w:rsidRPr="005E33F5" w:rsidRDefault="00EB0725" w:rsidP="000E48AE">
      <w:pPr>
        <w:pStyle w:val="Heading1"/>
        <w:rPr>
          <w:rFonts w:ascii="Calibri" w:hAnsi="Calibri" w:cs="Arial"/>
          <w:b/>
        </w:rPr>
      </w:pPr>
      <w:r w:rsidRPr="005E33F5">
        <w:rPr>
          <w:b/>
        </w:rPr>
        <w:t>CAREER AND TECHNICAL EDUCATION MEMO NO.</w:t>
      </w:r>
      <w:r w:rsidR="00D95C58" w:rsidRPr="005E33F5">
        <w:rPr>
          <w:b/>
        </w:rPr>
        <w:t xml:space="preserve"> </w:t>
      </w:r>
      <w:r w:rsidR="00D753A9">
        <w:rPr>
          <w:b/>
        </w:rPr>
        <w:t>191</w:t>
      </w:r>
      <w:r w:rsidR="001F3C8E">
        <w:rPr>
          <w:b/>
        </w:rPr>
        <w:t>-22</w:t>
      </w:r>
      <w:r w:rsidR="000D65E5" w:rsidRPr="005E33F5">
        <w:rPr>
          <w:b/>
        </w:rPr>
        <w:t xml:space="preserve"> </w:t>
      </w:r>
      <w:r w:rsidR="000E48AE" w:rsidRPr="005E33F5">
        <w:rPr>
          <w:b/>
        </w:rPr>
        <w:br/>
      </w:r>
    </w:p>
    <w:p w:rsidR="00E330FC" w:rsidRPr="000E48AE" w:rsidRDefault="00EB0725" w:rsidP="004456C6">
      <w:pPr>
        <w:spacing w:line="240" w:lineRule="auto"/>
        <w:rPr>
          <w:rFonts w:ascii="Times New Roman" w:hAnsi="Times New Roman" w:cs="Times New Roman"/>
          <w:sz w:val="24"/>
          <w:szCs w:val="24"/>
        </w:rPr>
      </w:pPr>
      <w:r w:rsidRPr="000E48AE">
        <w:rPr>
          <w:rFonts w:ascii="Times New Roman" w:hAnsi="Times New Roman" w:cs="Times New Roman"/>
          <w:b/>
          <w:sz w:val="24"/>
          <w:szCs w:val="24"/>
        </w:rPr>
        <w:t>DATE:</w:t>
      </w:r>
      <w:r w:rsidR="000E48AE">
        <w:rPr>
          <w:rFonts w:ascii="Times New Roman" w:hAnsi="Times New Roman" w:cs="Times New Roman"/>
          <w:sz w:val="24"/>
          <w:szCs w:val="24"/>
        </w:rPr>
        <w:tab/>
      </w:r>
      <w:r w:rsidR="00D753A9">
        <w:rPr>
          <w:rFonts w:ascii="Times New Roman" w:hAnsi="Times New Roman" w:cs="Times New Roman"/>
          <w:sz w:val="24"/>
          <w:szCs w:val="24"/>
        </w:rPr>
        <w:t>March 1</w:t>
      </w:r>
      <w:r w:rsidR="001F3C8E">
        <w:rPr>
          <w:rFonts w:ascii="Times New Roman" w:hAnsi="Times New Roman" w:cs="Times New Roman"/>
          <w:sz w:val="24"/>
          <w:szCs w:val="24"/>
        </w:rPr>
        <w:t>, 2022</w:t>
      </w:r>
    </w:p>
    <w:p w:rsidR="00EB0725" w:rsidRPr="000E48AE" w:rsidRDefault="00EB0725" w:rsidP="004456C6">
      <w:pPr>
        <w:spacing w:line="240" w:lineRule="auto"/>
        <w:rPr>
          <w:rFonts w:ascii="Times New Roman" w:hAnsi="Times New Roman" w:cs="Times New Roman"/>
          <w:sz w:val="24"/>
          <w:szCs w:val="24"/>
        </w:rPr>
      </w:pPr>
    </w:p>
    <w:p w:rsidR="00655D43" w:rsidRPr="000E48AE" w:rsidRDefault="00655D43" w:rsidP="000E48AE">
      <w:pPr>
        <w:rPr>
          <w:rFonts w:ascii="Times New Roman" w:hAnsi="Times New Roman" w:cs="Times New Roman"/>
          <w:b/>
          <w:sz w:val="24"/>
          <w:szCs w:val="24"/>
        </w:rPr>
      </w:pPr>
      <w:r w:rsidRPr="000E48AE">
        <w:rPr>
          <w:rFonts w:ascii="Times New Roman" w:hAnsi="Times New Roman" w:cs="Times New Roman"/>
          <w:b/>
          <w:sz w:val="24"/>
          <w:szCs w:val="24"/>
        </w:rPr>
        <w:t>TO:</w:t>
      </w:r>
      <w:r w:rsidRPr="000E48AE">
        <w:rPr>
          <w:rFonts w:ascii="Times New Roman" w:hAnsi="Times New Roman" w:cs="Times New Roman"/>
          <w:sz w:val="24"/>
          <w:szCs w:val="24"/>
        </w:rPr>
        <w:tab/>
      </w:r>
      <w:r w:rsidRPr="000E48AE">
        <w:rPr>
          <w:rFonts w:ascii="Times New Roman" w:hAnsi="Times New Roman" w:cs="Times New Roman"/>
          <w:sz w:val="24"/>
          <w:szCs w:val="24"/>
        </w:rPr>
        <w:tab/>
        <w:t>CTE Administrators</w:t>
      </w:r>
    </w:p>
    <w:p w:rsidR="00655D43" w:rsidRPr="000E48AE" w:rsidRDefault="00655D43" w:rsidP="004456C6">
      <w:pPr>
        <w:spacing w:line="240" w:lineRule="auto"/>
        <w:rPr>
          <w:rFonts w:ascii="Times New Roman" w:hAnsi="Times New Roman" w:cs="Times New Roman"/>
          <w:sz w:val="24"/>
          <w:szCs w:val="24"/>
        </w:rPr>
      </w:pPr>
    </w:p>
    <w:p w:rsidR="00596F26" w:rsidRPr="00596F26" w:rsidRDefault="00655D43" w:rsidP="001F3C8E">
      <w:pPr>
        <w:spacing w:line="240" w:lineRule="auto"/>
        <w:rPr>
          <w:rFonts w:ascii="Times New Roman" w:hAnsi="Times New Roman" w:cs="Times New Roman"/>
          <w:sz w:val="24"/>
          <w:szCs w:val="24"/>
        </w:rPr>
      </w:pPr>
      <w:r w:rsidRPr="000E48AE">
        <w:rPr>
          <w:rFonts w:ascii="Times New Roman" w:hAnsi="Times New Roman" w:cs="Times New Roman"/>
          <w:b/>
          <w:sz w:val="24"/>
          <w:szCs w:val="24"/>
        </w:rPr>
        <w:t>FROM:</w:t>
      </w:r>
      <w:r w:rsidRPr="000E48AE">
        <w:rPr>
          <w:rFonts w:ascii="Times New Roman" w:hAnsi="Times New Roman" w:cs="Times New Roman"/>
          <w:sz w:val="24"/>
          <w:szCs w:val="24"/>
        </w:rPr>
        <w:tab/>
      </w:r>
      <w:r w:rsidR="00596F26" w:rsidRPr="00596F26">
        <w:rPr>
          <w:rFonts w:ascii="Times New Roman" w:hAnsi="Times New Roman" w:cs="Times New Roman"/>
          <w:sz w:val="24"/>
          <w:szCs w:val="24"/>
        </w:rPr>
        <w:t>Dr. David Eshelman, Director</w:t>
      </w:r>
    </w:p>
    <w:p w:rsidR="00596F26" w:rsidRDefault="00596F26" w:rsidP="00596F26">
      <w:pPr>
        <w:spacing w:line="240" w:lineRule="auto"/>
        <w:rPr>
          <w:rFonts w:ascii="Times New Roman" w:hAnsi="Times New Roman" w:cs="Times New Roman"/>
          <w:sz w:val="24"/>
          <w:szCs w:val="24"/>
        </w:rPr>
      </w:pPr>
      <w:r w:rsidRPr="00596F26">
        <w:rPr>
          <w:rFonts w:ascii="Times New Roman" w:hAnsi="Times New Roman" w:cs="Times New Roman"/>
          <w:sz w:val="24"/>
          <w:szCs w:val="24"/>
        </w:rPr>
        <w:tab/>
      </w:r>
      <w:r w:rsidRPr="00596F26">
        <w:rPr>
          <w:rFonts w:ascii="Times New Roman" w:hAnsi="Times New Roman" w:cs="Times New Roman"/>
          <w:sz w:val="24"/>
          <w:szCs w:val="24"/>
        </w:rPr>
        <w:tab/>
        <w:t>Office of Career, Technical, and Adult Education</w:t>
      </w:r>
    </w:p>
    <w:p w:rsidR="00596F26" w:rsidRDefault="00596F26" w:rsidP="00596F26">
      <w:pPr>
        <w:spacing w:line="240" w:lineRule="auto"/>
        <w:rPr>
          <w:rFonts w:ascii="Times New Roman" w:hAnsi="Times New Roman" w:cs="Times New Roman"/>
          <w:sz w:val="24"/>
          <w:szCs w:val="24"/>
        </w:rPr>
      </w:pPr>
    </w:p>
    <w:p w:rsidR="00655D43" w:rsidRPr="000E48AE" w:rsidRDefault="00655D43" w:rsidP="000E48AE">
      <w:pPr>
        <w:pStyle w:val="Heading2"/>
      </w:pPr>
      <w:r w:rsidRPr="000E48AE">
        <w:t>SUBJECT:</w:t>
      </w:r>
      <w:r w:rsidRPr="000E48AE">
        <w:tab/>
      </w:r>
      <w:r w:rsidR="00596F26" w:rsidRPr="00596F26">
        <w:t xml:space="preserve">Announcement of </w:t>
      </w:r>
      <w:r w:rsidR="001F3C8E">
        <w:t>Career and Technical Education</w:t>
      </w:r>
      <w:r w:rsidR="00596F26" w:rsidRPr="00596F26">
        <w:t xml:space="preserve"> Specialists</w:t>
      </w:r>
    </w:p>
    <w:p w:rsidR="00655D43" w:rsidRPr="008F3950" w:rsidRDefault="00655D43" w:rsidP="004456C6">
      <w:pPr>
        <w:pStyle w:val="PlainText"/>
        <w:rPr>
          <w:rFonts w:ascii="Times New Roman" w:hAnsi="Times New Roman" w:cs="Times New Roman"/>
          <w:sz w:val="24"/>
          <w:szCs w:val="24"/>
        </w:rPr>
      </w:pPr>
    </w:p>
    <w:p w:rsidR="00423CF9" w:rsidRPr="00423CF9" w:rsidRDefault="00423CF9" w:rsidP="00423CF9">
      <w:pPr>
        <w:pStyle w:val="PlainText"/>
        <w:rPr>
          <w:rFonts w:ascii="Times New Roman" w:eastAsia="Calibri" w:hAnsi="Times New Roman" w:cs="Times New Roman"/>
          <w:sz w:val="24"/>
          <w:szCs w:val="24"/>
        </w:rPr>
      </w:pPr>
      <w:r w:rsidRPr="00423CF9">
        <w:rPr>
          <w:rFonts w:ascii="Times New Roman" w:eastAsia="Calibri" w:hAnsi="Times New Roman" w:cs="Times New Roman"/>
          <w:sz w:val="24"/>
          <w:szCs w:val="24"/>
        </w:rPr>
        <w:t>Please join the Office of Career, Technical, and Adult Education in welcoming the following new staff.</w:t>
      </w:r>
    </w:p>
    <w:p w:rsidR="00596F26" w:rsidRPr="008F3950" w:rsidRDefault="00596F26" w:rsidP="00596F26">
      <w:pPr>
        <w:pStyle w:val="PlainText"/>
        <w:rPr>
          <w:rFonts w:ascii="Times New Roman" w:eastAsia="Calibri" w:hAnsi="Times New Roman" w:cs="Times New Roman"/>
          <w:sz w:val="24"/>
          <w:szCs w:val="24"/>
        </w:rPr>
      </w:pPr>
    </w:p>
    <w:p w:rsidR="001F3C8E" w:rsidRPr="001F3C8E" w:rsidRDefault="001F3C8E" w:rsidP="001F3C8E">
      <w:pPr>
        <w:pStyle w:val="PlainText"/>
        <w:rPr>
          <w:rFonts w:ascii="Times New Roman" w:eastAsia="Calibri" w:hAnsi="Times New Roman" w:cs="Times New Roman"/>
          <w:sz w:val="24"/>
          <w:szCs w:val="24"/>
        </w:rPr>
      </w:pPr>
      <w:r>
        <w:rPr>
          <w:rFonts w:ascii="Times New Roman" w:eastAsia="Calibri" w:hAnsi="Times New Roman" w:cs="Times New Roman"/>
          <w:sz w:val="24"/>
          <w:szCs w:val="24"/>
        </w:rPr>
        <w:t xml:space="preserve">Family and Consumer Sciences &amp; Related Clusters </w:t>
      </w:r>
      <w:r w:rsidRPr="00423CF9">
        <w:rPr>
          <w:rFonts w:ascii="Times New Roman" w:eastAsia="Calibri" w:hAnsi="Times New Roman" w:cs="Times New Roman"/>
          <w:sz w:val="24"/>
          <w:szCs w:val="24"/>
        </w:rPr>
        <w:t>Specialist</w:t>
      </w:r>
      <w:r w:rsidR="00423CF9" w:rsidRPr="00423CF9">
        <w:rPr>
          <w:rFonts w:ascii="Times New Roman" w:eastAsia="Calibri" w:hAnsi="Times New Roman" w:cs="Times New Roman"/>
          <w:sz w:val="24"/>
          <w:szCs w:val="24"/>
        </w:rPr>
        <w:t xml:space="preserve"> – Heather Jones</w:t>
      </w:r>
    </w:p>
    <w:p w:rsidR="001F3C8E" w:rsidRPr="001F3C8E" w:rsidRDefault="001F3C8E" w:rsidP="001F3C8E">
      <w:pPr>
        <w:pStyle w:val="PlainText"/>
        <w:rPr>
          <w:rFonts w:ascii="Times New Roman" w:eastAsia="Calibri" w:hAnsi="Times New Roman" w:cs="Times New Roman"/>
          <w:sz w:val="24"/>
          <w:szCs w:val="24"/>
        </w:rPr>
      </w:pPr>
    </w:p>
    <w:p w:rsidR="001F3C8E" w:rsidRPr="001F3C8E" w:rsidRDefault="001F3C8E" w:rsidP="002F0546">
      <w:pPr>
        <w:pStyle w:val="PlainText"/>
        <w:ind w:right="-90"/>
        <w:rPr>
          <w:rFonts w:ascii="Times New Roman" w:eastAsia="Calibri" w:hAnsi="Times New Roman" w:cs="Times New Roman"/>
          <w:sz w:val="24"/>
          <w:szCs w:val="24"/>
        </w:rPr>
      </w:pPr>
      <w:r w:rsidRPr="001F3C8E">
        <w:rPr>
          <w:rFonts w:ascii="Times New Roman" w:eastAsia="Calibri" w:hAnsi="Times New Roman" w:cs="Times New Roman"/>
          <w:sz w:val="24"/>
          <w:szCs w:val="24"/>
        </w:rPr>
        <w:t xml:space="preserve">Heather earned a Master’s of Education in Educational Leadership from George Mason University, a Master’s of Education in Youth and Family Education from Penn State University, and a Bachelor of Science in Human Environmental Sciences from the University of North Alabama.  Ms. Jones holds a Virginia Postgraduate Professional Teaching </w:t>
      </w:r>
      <w:r>
        <w:rPr>
          <w:rFonts w:ascii="Times New Roman" w:eastAsia="Calibri" w:hAnsi="Times New Roman" w:cs="Times New Roman"/>
          <w:sz w:val="24"/>
          <w:szCs w:val="24"/>
        </w:rPr>
        <w:t>License with endorsements in Pre-</w:t>
      </w:r>
      <w:r w:rsidRPr="001F3C8E">
        <w:rPr>
          <w:rFonts w:ascii="Times New Roman" w:eastAsia="Calibri" w:hAnsi="Times New Roman" w:cs="Times New Roman"/>
          <w:sz w:val="24"/>
          <w:szCs w:val="24"/>
        </w:rPr>
        <w:t>K-12 Administration and Supervision and Family and Consumer Sciences. Heather brings 17 years of public school, community education, and not-for-profit leadership experience to the position and most recently held the position of Family and Consumer Sciences educator and Career and Technical Education department chair at South County Middle School with Fairfax County Public Schools.  M</w:t>
      </w:r>
      <w:r w:rsidR="002F0546">
        <w:rPr>
          <w:rFonts w:ascii="Times New Roman" w:eastAsia="Calibri" w:hAnsi="Times New Roman" w:cs="Times New Roman"/>
          <w:sz w:val="24"/>
          <w:szCs w:val="24"/>
        </w:rPr>
        <w:t xml:space="preserve">s. Jones may be contacted at </w:t>
      </w:r>
      <w:r w:rsidRPr="001F3C8E">
        <w:rPr>
          <w:rFonts w:ascii="Times New Roman" w:eastAsia="Calibri" w:hAnsi="Times New Roman" w:cs="Times New Roman"/>
          <w:sz w:val="24"/>
          <w:szCs w:val="24"/>
        </w:rPr>
        <w:t> </w:t>
      </w:r>
      <w:hyperlink r:id="rId7" w:tgtFrame="_blank" w:history="1">
        <w:r w:rsidRPr="001F3C8E">
          <w:rPr>
            <w:rStyle w:val="Hyperlink"/>
            <w:rFonts w:ascii="Times New Roman" w:eastAsia="Calibri" w:hAnsi="Times New Roman" w:cs="Times New Roman"/>
            <w:sz w:val="24"/>
            <w:szCs w:val="24"/>
          </w:rPr>
          <w:t>heather.jones@doe.virginia.gov</w:t>
        </w:r>
      </w:hyperlink>
      <w:r w:rsidRPr="001F3C8E">
        <w:rPr>
          <w:rFonts w:ascii="Times New Roman" w:eastAsia="Calibri" w:hAnsi="Times New Roman" w:cs="Times New Roman"/>
          <w:sz w:val="24"/>
          <w:szCs w:val="24"/>
        </w:rPr>
        <w:t>.</w:t>
      </w:r>
    </w:p>
    <w:p w:rsidR="001F3C8E" w:rsidRPr="001F3C8E" w:rsidRDefault="001F3C8E" w:rsidP="001F3C8E">
      <w:pPr>
        <w:pStyle w:val="PlainText"/>
        <w:rPr>
          <w:rFonts w:ascii="Times New Roman" w:eastAsia="Calibri" w:hAnsi="Times New Roman" w:cs="Times New Roman"/>
          <w:sz w:val="24"/>
          <w:szCs w:val="24"/>
        </w:rPr>
      </w:pPr>
    </w:p>
    <w:p w:rsidR="001F3C8E" w:rsidRPr="001F3C8E" w:rsidRDefault="001F3C8E" w:rsidP="001F3C8E">
      <w:pPr>
        <w:pStyle w:val="PlainText"/>
        <w:rPr>
          <w:rFonts w:ascii="Times New Roman" w:eastAsia="Calibri" w:hAnsi="Times New Roman" w:cs="Times New Roman"/>
          <w:sz w:val="24"/>
          <w:szCs w:val="24"/>
        </w:rPr>
      </w:pPr>
      <w:r>
        <w:rPr>
          <w:rFonts w:ascii="Times New Roman" w:eastAsia="Calibri" w:hAnsi="Times New Roman" w:cs="Times New Roman"/>
          <w:sz w:val="24"/>
          <w:szCs w:val="24"/>
        </w:rPr>
        <w:t>Marketing &amp; Related Clusters Specialist</w:t>
      </w:r>
      <w:r w:rsidR="00423CF9">
        <w:rPr>
          <w:rFonts w:ascii="Times New Roman" w:eastAsia="Calibri" w:hAnsi="Times New Roman" w:cs="Times New Roman"/>
          <w:sz w:val="24"/>
          <w:szCs w:val="24"/>
        </w:rPr>
        <w:t xml:space="preserve"> </w:t>
      </w:r>
      <w:r w:rsidR="00423CF9" w:rsidRPr="00423CF9">
        <w:rPr>
          <w:rFonts w:ascii="Times New Roman" w:eastAsia="Calibri" w:hAnsi="Times New Roman" w:cs="Times New Roman"/>
          <w:sz w:val="24"/>
          <w:szCs w:val="24"/>
        </w:rPr>
        <w:t>– Karen Charney</w:t>
      </w:r>
    </w:p>
    <w:p w:rsidR="001F3C8E" w:rsidRPr="001F3C8E" w:rsidRDefault="001F3C8E" w:rsidP="001F3C8E">
      <w:pPr>
        <w:pStyle w:val="PlainText"/>
        <w:rPr>
          <w:rFonts w:ascii="Times New Roman" w:eastAsia="Calibri" w:hAnsi="Times New Roman" w:cs="Times New Roman"/>
          <w:sz w:val="24"/>
          <w:szCs w:val="24"/>
        </w:rPr>
      </w:pPr>
    </w:p>
    <w:p w:rsidR="000866DB" w:rsidRDefault="00423CF9" w:rsidP="001F3C8E">
      <w:pPr>
        <w:pStyle w:val="PlainText"/>
        <w:rPr>
          <w:rFonts w:ascii="Times New Roman" w:eastAsia="Calibri" w:hAnsi="Times New Roman" w:cs="Times New Roman"/>
          <w:sz w:val="24"/>
          <w:szCs w:val="24"/>
        </w:rPr>
      </w:pPr>
      <w:r>
        <w:rPr>
          <w:rFonts w:ascii="Times New Roman" w:eastAsia="Calibri" w:hAnsi="Times New Roman" w:cs="Times New Roman"/>
          <w:sz w:val="24"/>
          <w:szCs w:val="24"/>
        </w:rPr>
        <w:t>Karen</w:t>
      </w:r>
      <w:r w:rsidR="001F3C8E" w:rsidRPr="001F3C8E">
        <w:rPr>
          <w:rFonts w:ascii="Times New Roman" w:eastAsia="Calibri" w:hAnsi="Times New Roman" w:cs="Times New Roman"/>
          <w:sz w:val="24"/>
          <w:szCs w:val="24"/>
        </w:rPr>
        <w:t xml:space="preserve"> earned a Bachelor's Degree in Business Management with a concentration in Marketing from North Carolina State University. </w:t>
      </w:r>
      <w:r>
        <w:rPr>
          <w:rFonts w:ascii="Times New Roman" w:eastAsia="Calibri" w:hAnsi="Times New Roman" w:cs="Times New Roman"/>
          <w:sz w:val="24"/>
          <w:szCs w:val="24"/>
        </w:rPr>
        <w:t>Mrs. Charney</w:t>
      </w:r>
      <w:r w:rsidR="001F3C8E" w:rsidRPr="001F3C8E">
        <w:rPr>
          <w:rFonts w:ascii="Times New Roman" w:eastAsia="Calibri" w:hAnsi="Times New Roman" w:cs="Times New Roman"/>
          <w:sz w:val="24"/>
          <w:szCs w:val="24"/>
        </w:rPr>
        <w:t xml:space="preserve"> holds a Collegiate Professional Teaching License, endorsed in both Marketing Education and Business Information Education. Prior to joining the VDOE team, she spent </w:t>
      </w:r>
      <w:r w:rsidR="001F3C8E">
        <w:rPr>
          <w:rFonts w:ascii="Times New Roman" w:eastAsia="Calibri" w:hAnsi="Times New Roman" w:cs="Times New Roman"/>
          <w:sz w:val="24"/>
          <w:szCs w:val="24"/>
        </w:rPr>
        <w:t>11</w:t>
      </w:r>
      <w:r w:rsidR="001F3C8E" w:rsidRPr="001F3C8E">
        <w:rPr>
          <w:rFonts w:ascii="Times New Roman" w:eastAsia="Calibri" w:hAnsi="Times New Roman" w:cs="Times New Roman"/>
          <w:sz w:val="24"/>
          <w:szCs w:val="24"/>
        </w:rPr>
        <w:t xml:space="preserve"> years as a classroom educator and DECA advisor with Chesterfield County Public Schools and most recently Hanover County Public Schools.  Past positions of service include VAME Regional Director, DECA District Advisor, and member of the Richmond FED’s Teacher Collaborative Committee. As a career switcher, Karen has an extensive background in retail management and training. Mrs. Charney may be contacted at </w:t>
      </w:r>
      <w:hyperlink r:id="rId8" w:tgtFrame="_blank" w:history="1">
        <w:r w:rsidR="001F3C8E" w:rsidRPr="001F3C8E">
          <w:rPr>
            <w:rStyle w:val="Hyperlink"/>
            <w:rFonts w:ascii="Times New Roman" w:eastAsia="Calibri" w:hAnsi="Times New Roman" w:cs="Times New Roman"/>
            <w:sz w:val="24"/>
            <w:szCs w:val="24"/>
          </w:rPr>
          <w:t>karen.charney@doe.virginia.gov</w:t>
        </w:r>
      </w:hyperlink>
      <w:r w:rsidR="001F3C8E" w:rsidRPr="001F3C8E">
        <w:rPr>
          <w:rFonts w:ascii="Times New Roman" w:eastAsia="Calibri" w:hAnsi="Times New Roman" w:cs="Times New Roman"/>
          <w:sz w:val="24"/>
          <w:szCs w:val="24"/>
        </w:rPr>
        <w:t>.</w:t>
      </w:r>
    </w:p>
    <w:p w:rsidR="00423CF9" w:rsidRDefault="00423CF9" w:rsidP="001F3C8E">
      <w:pPr>
        <w:pStyle w:val="PlainText"/>
        <w:rPr>
          <w:rFonts w:ascii="Times New Roman" w:eastAsia="Calibri" w:hAnsi="Times New Roman" w:cs="Times New Roman"/>
          <w:sz w:val="24"/>
          <w:szCs w:val="24"/>
        </w:rPr>
      </w:pPr>
    </w:p>
    <w:p w:rsidR="00423CF9" w:rsidRDefault="00423CF9" w:rsidP="00423CF9">
      <w:pPr>
        <w:pStyle w:val="PlainText"/>
        <w:rPr>
          <w:rFonts w:ascii="Times New Roman" w:eastAsia="Calibri" w:hAnsi="Times New Roman" w:cs="Times New Roman"/>
          <w:sz w:val="24"/>
          <w:szCs w:val="24"/>
        </w:rPr>
      </w:pPr>
      <w:r>
        <w:rPr>
          <w:rFonts w:ascii="Times New Roman" w:eastAsia="Calibri" w:hAnsi="Times New Roman" w:cs="Times New Roman"/>
          <w:sz w:val="24"/>
          <w:szCs w:val="24"/>
        </w:rPr>
        <w:t xml:space="preserve">Regional Work-Based Learning Specialist, Superintendent’s Region 4 </w:t>
      </w:r>
      <w:r w:rsidRPr="00423CF9">
        <w:rPr>
          <w:rFonts w:ascii="Times New Roman" w:eastAsia="Calibri" w:hAnsi="Times New Roman" w:cs="Times New Roman"/>
          <w:sz w:val="24"/>
          <w:szCs w:val="24"/>
        </w:rPr>
        <w:t>–</w:t>
      </w:r>
      <w:r>
        <w:rPr>
          <w:rFonts w:ascii="Times New Roman" w:eastAsia="Calibri" w:hAnsi="Times New Roman" w:cs="Times New Roman"/>
          <w:sz w:val="24"/>
          <w:szCs w:val="24"/>
        </w:rPr>
        <w:t xml:space="preserve"> Susan McNamara</w:t>
      </w:r>
    </w:p>
    <w:p w:rsidR="00423CF9" w:rsidRDefault="00423CF9" w:rsidP="00423CF9">
      <w:pPr>
        <w:pStyle w:val="PlainText"/>
        <w:rPr>
          <w:rFonts w:ascii="Times New Roman" w:eastAsia="Calibri" w:hAnsi="Times New Roman" w:cs="Times New Roman"/>
          <w:sz w:val="24"/>
          <w:szCs w:val="24"/>
        </w:rPr>
      </w:pPr>
    </w:p>
    <w:p w:rsidR="00423CF9" w:rsidRDefault="00423CF9" w:rsidP="00423CF9">
      <w:pPr>
        <w:pStyle w:val="PlainText"/>
        <w:rPr>
          <w:color w:val="222222"/>
        </w:rPr>
      </w:pPr>
      <w:r w:rsidRPr="009E67EB">
        <w:rPr>
          <w:rFonts w:ascii="Times New Roman" w:eastAsia="Calibri" w:hAnsi="Times New Roman" w:cs="Times New Roman"/>
          <w:sz w:val="24"/>
          <w:szCs w:val="24"/>
        </w:rPr>
        <w:t xml:space="preserve">Susan </w:t>
      </w:r>
      <w:r w:rsidRPr="009E67EB">
        <w:rPr>
          <w:rFonts w:ascii="Times New Roman" w:hAnsi="Times New Roman" w:cs="Times New Roman"/>
          <w:color w:val="222222"/>
          <w:sz w:val="24"/>
          <w:szCs w:val="24"/>
        </w:rPr>
        <w:t xml:space="preserve">has over 21 years in education, with 15 years’ experience in a CTE setting. </w:t>
      </w:r>
      <w:r>
        <w:rPr>
          <w:rFonts w:ascii="Times New Roman" w:hAnsi="Times New Roman" w:cs="Times New Roman"/>
          <w:color w:val="222222"/>
          <w:sz w:val="24"/>
          <w:szCs w:val="24"/>
        </w:rPr>
        <w:t>Ms. McNamara</w:t>
      </w:r>
      <w:r w:rsidRPr="009E67EB">
        <w:rPr>
          <w:rFonts w:ascii="Times New Roman" w:hAnsi="Times New Roman" w:cs="Times New Roman"/>
          <w:color w:val="222222"/>
          <w:sz w:val="24"/>
          <w:szCs w:val="24"/>
        </w:rPr>
        <w:t xml:space="preserve"> was the past Vice President for Programs and Professional Development at the Virginia Council on Economic Education. She also served as a National Master Educator for Take Charge Today, University of Arizona, a former Assistant Principal, CTE Supervisor K-12, and Business Education teacher. She served in a consulting role for the Consumer Protection </w:t>
      </w:r>
      <w:r w:rsidRPr="009E67EB">
        <w:rPr>
          <w:rFonts w:ascii="Times New Roman" w:hAnsi="Times New Roman" w:cs="Times New Roman"/>
          <w:color w:val="222222"/>
          <w:sz w:val="24"/>
          <w:szCs w:val="24"/>
        </w:rPr>
        <w:lastRenderedPageBreak/>
        <w:t xml:space="preserve">Financial Bureau’s Youth Financial Education’s Teaching the Building Blocks series. </w:t>
      </w:r>
      <w:r>
        <w:rPr>
          <w:rFonts w:ascii="Times New Roman" w:hAnsi="Times New Roman" w:cs="Times New Roman"/>
          <w:color w:val="222222"/>
          <w:sz w:val="24"/>
          <w:szCs w:val="24"/>
        </w:rPr>
        <w:br/>
        <w:t xml:space="preserve">Ms. McNamara </w:t>
      </w:r>
      <w:r w:rsidRPr="009E67EB">
        <w:rPr>
          <w:rFonts w:ascii="Times New Roman" w:hAnsi="Times New Roman" w:cs="Times New Roman"/>
          <w:color w:val="222222"/>
          <w:sz w:val="24"/>
          <w:szCs w:val="24"/>
        </w:rPr>
        <w:t>has also conducted professional development for the Council for Economic Education’s National Personal Finance</w:t>
      </w:r>
      <w:r>
        <w:rPr>
          <w:rFonts w:ascii="Times New Roman" w:hAnsi="Times New Roman" w:cs="Times New Roman"/>
          <w:color w:val="222222"/>
          <w:sz w:val="24"/>
          <w:szCs w:val="24"/>
        </w:rPr>
        <w:t xml:space="preserve"> Challenge Webinar Series. Ms.</w:t>
      </w:r>
      <w:r w:rsidRPr="009E67EB">
        <w:rPr>
          <w:rFonts w:ascii="Times New Roman" w:hAnsi="Times New Roman" w:cs="Times New Roman"/>
          <w:color w:val="222222"/>
          <w:sz w:val="24"/>
          <w:szCs w:val="24"/>
        </w:rPr>
        <w:t xml:space="preserve"> McNamara holds a Master of Education in Supervision, K-12  from Marymount University, and a Bachelor of Science Degree, Business Administration with a concentration in Finance from California State University, Chico. </w:t>
      </w:r>
      <w:r w:rsidRPr="001F3C8E">
        <w:rPr>
          <w:rFonts w:ascii="Times New Roman" w:eastAsia="Calibri" w:hAnsi="Times New Roman" w:cs="Times New Roman"/>
          <w:sz w:val="24"/>
          <w:szCs w:val="24"/>
        </w:rPr>
        <w:t>M</w:t>
      </w:r>
      <w:r>
        <w:rPr>
          <w:rFonts w:ascii="Times New Roman" w:eastAsia="Calibri" w:hAnsi="Times New Roman" w:cs="Times New Roman"/>
          <w:sz w:val="24"/>
          <w:szCs w:val="24"/>
        </w:rPr>
        <w:t>s</w:t>
      </w:r>
      <w:r w:rsidRPr="001F3C8E">
        <w:rPr>
          <w:rFonts w:ascii="Times New Roman" w:eastAsia="Calibri" w:hAnsi="Times New Roman" w:cs="Times New Roman"/>
          <w:sz w:val="24"/>
          <w:szCs w:val="24"/>
        </w:rPr>
        <w:t xml:space="preserve">. </w:t>
      </w:r>
      <w:r>
        <w:rPr>
          <w:rFonts w:ascii="Times New Roman" w:eastAsia="Calibri" w:hAnsi="Times New Roman" w:cs="Times New Roman"/>
          <w:sz w:val="24"/>
          <w:szCs w:val="24"/>
        </w:rPr>
        <w:t>McNamara</w:t>
      </w:r>
      <w:r w:rsidRPr="001F3C8E">
        <w:rPr>
          <w:rFonts w:ascii="Times New Roman" w:eastAsia="Calibri" w:hAnsi="Times New Roman" w:cs="Times New Roman"/>
          <w:sz w:val="24"/>
          <w:szCs w:val="24"/>
        </w:rPr>
        <w:t xml:space="preserve"> may be contacted at </w:t>
      </w:r>
      <w:hyperlink r:id="rId9" w:history="1">
        <w:r w:rsidRPr="009B3BB9">
          <w:rPr>
            <w:rStyle w:val="Hyperlink"/>
            <w:rFonts w:ascii="Times New Roman" w:eastAsia="Calibri" w:hAnsi="Times New Roman" w:cs="Times New Roman"/>
            <w:sz w:val="24"/>
            <w:szCs w:val="24"/>
          </w:rPr>
          <w:t>susan.mcnamara@doe.virginia.gov</w:t>
        </w:r>
      </w:hyperlink>
      <w:r>
        <w:rPr>
          <w:rFonts w:ascii="Times New Roman" w:eastAsia="Calibri" w:hAnsi="Times New Roman" w:cs="Times New Roman"/>
          <w:sz w:val="24"/>
          <w:szCs w:val="24"/>
        </w:rPr>
        <w:t>.</w:t>
      </w:r>
    </w:p>
    <w:p w:rsidR="00423CF9" w:rsidRDefault="00423CF9" w:rsidP="00423CF9">
      <w:pPr>
        <w:pStyle w:val="PlainText"/>
        <w:rPr>
          <w:rFonts w:ascii="Times New Roman" w:eastAsia="Calibri" w:hAnsi="Times New Roman" w:cs="Times New Roman"/>
          <w:sz w:val="24"/>
          <w:szCs w:val="24"/>
        </w:rPr>
      </w:pPr>
    </w:p>
    <w:p w:rsidR="00423CF9" w:rsidRDefault="00423CF9" w:rsidP="00423CF9">
      <w:pPr>
        <w:pStyle w:val="PlainText"/>
        <w:rPr>
          <w:rFonts w:ascii="Times New Roman" w:eastAsia="Calibri" w:hAnsi="Times New Roman" w:cs="Times New Roman"/>
          <w:sz w:val="24"/>
          <w:szCs w:val="24"/>
        </w:rPr>
      </w:pPr>
      <w:r>
        <w:rPr>
          <w:rFonts w:ascii="Times New Roman" w:eastAsia="Calibri" w:hAnsi="Times New Roman" w:cs="Times New Roman"/>
          <w:sz w:val="24"/>
          <w:szCs w:val="24"/>
        </w:rPr>
        <w:t xml:space="preserve">Regional Work-Based Learning Specialist, Superintendent’s Region 5 </w:t>
      </w:r>
      <w:r w:rsidRPr="00423CF9">
        <w:rPr>
          <w:rFonts w:ascii="Times New Roman" w:eastAsia="Calibri" w:hAnsi="Times New Roman" w:cs="Times New Roman"/>
          <w:sz w:val="24"/>
          <w:szCs w:val="24"/>
        </w:rPr>
        <w:t>–</w:t>
      </w:r>
      <w:r>
        <w:rPr>
          <w:rFonts w:ascii="Times New Roman" w:eastAsia="Calibri" w:hAnsi="Times New Roman" w:cs="Times New Roman"/>
          <w:sz w:val="24"/>
          <w:szCs w:val="24"/>
        </w:rPr>
        <w:t xml:space="preserve"> Amy Pultz</w:t>
      </w:r>
      <w:r>
        <w:rPr>
          <w:rFonts w:ascii="Times New Roman" w:eastAsia="Calibri" w:hAnsi="Times New Roman" w:cs="Times New Roman"/>
          <w:sz w:val="24"/>
          <w:szCs w:val="24"/>
        </w:rPr>
        <w:br/>
      </w:r>
    </w:p>
    <w:p w:rsidR="00423CF9" w:rsidRDefault="00423CF9" w:rsidP="00423CF9">
      <w:pPr>
        <w:pStyle w:val="PlainText"/>
        <w:rPr>
          <w:rFonts w:ascii="Times New Roman" w:eastAsia="Calibri" w:hAnsi="Times New Roman" w:cs="Times New Roman"/>
          <w:sz w:val="24"/>
          <w:szCs w:val="24"/>
        </w:rPr>
      </w:pPr>
      <w:r w:rsidRPr="000866DB">
        <w:rPr>
          <w:rFonts w:ascii="Times New Roman" w:hAnsi="Times New Roman" w:cs="Times New Roman"/>
          <w:color w:val="222222"/>
          <w:sz w:val="24"/>
          <w:szCs w:val="24"/>
        </w:rPr>
        <w:t>Amy, after working in law enforcement</w:t>
      </w:r>
      <w:r>
        <w:rPr>
          <w:rFonts w:ascii="Times New Roman" w:hAnsi="Times New Roman" w:cs="Times New Roman"/>
          <w:color w:val="222222"/>
          <w:sz w:val="24"/>
          <w:szCs w:val="24"/>
        </w:rPr>
        <w:t xml:space="preserve">, </w:t>
      </w:r>
      <w:r w:rsidRPr="000866DB">
        <w:rPr>
          <w:rFonts w:ascii="Times New Roman" w:hAnsi="Times New Roman" w:cs="Times New Roman"/>
          <w:color w:val="222222"/>
          <w:sz w:val="24"/>
          <w:szCs w:val="24"/>
        </w:rPr>
        <w:t>began her education career in 2006 by teaching Criminal Justice at Valley Career and Technical Center in Fishersville, Virginia. In 2011, she began her administrative career as Assistant Prin</w:t>
      </w:r>
      <w:r w:rsidRPr="00412A9A">
        <w:rPr>
          <w:rFonts w:ascii="Times New Roman" w:hAnsi="Times New Roman" w:cs="Times New Roman"/>
          <w:color w:val="222222"/>
          <w:sz w:val="24"/>
          <w:szCs w:val="24"/>
        </w:rPr>
        <w:t xml:space="preserve">cipal at Fort Defiance High School and later transitioned back to Valley Career and Technical Center as Assistant Principal before becoming the Center’s Coordinator in 2022. </w:t>
      </w:r>
      <w:r>
        <w:rPr>
          <w:rFonts w:ascii="Times New Roman" w:hAnsi="Times New Roman" w:cs="Times New Roman"/>
          <w:color w:val="222222"/>
          <w:sz w:val="24"/>
          <w:szCs w:val="24"/>
        </w:rPr>
        <w:t>Ms. Pultz</w:t>
      </w:r>
      <w:r w:rsidRPr="00412A9A">
        <w:rPr>
          <w:rFonts w:ascii="Times New Roman" w:hAnsi="Times New Roman" w:cs="Times New Roman"/>
          <w:color w:val="222222"/>
          <w:sz w:val="24"/>
          <w:szCs w:val="24"/>
        </w:rPr>
        <w:t xml:space="preserve"> holds a Master of Education in Supervision, K-12 and a Bachelor of Science in Biology, both from Shenandoah University. </w:t>
      </w:r>
      <w:r w:rsidRPr="001F3C8E">
        <w:rPr>
          <w:rFonts w:ascii="Times New Roman" w:eastAsia="Calibri" w:hAnsi="Times New Roman" w:cs="Times New Roman"/>
          <w:sz w:val="24"/>
          <w:szCs w:val="24"/>
        </w:rPr>
        <w:t>M</w:t>
      </w:r>
      <w:r>
        <w:rPr>
          <w:rFonts w:ascii="Times New Roman" w:eastAsia="Calibri" w:hAnsi="Times New Roman" w:cs="Times New Roman"/>
          <w:sz w:val="24"/>
          <w:szCs w:val="24"/>
        </w:rPr>
        <w:t>s</w:t>
      </w:r>
      <w:r w:rsidRPr="001F3C8E">
        <w:rPr>
          <w:rFonts w:ascii="Times New Roman" w:eastAsia="Calibri" w:hAnsi="Times New Roman" w:cs="Times New Roman"/>
          <w:sz w:val="24"/>
          <w:szCs w:val="24"/>
        </w:rPr>
        <w:t xml:space="preserve">. </w:t>
      </w:r>
      <w:r>
        <w:rPr>
          <w:rFonts w:ascii="Times New Roman" w:eastAsia="Calibri" w:hAnsi="Times New Roman" w:cs="Times New Roman"/>
          <w:sz w:val="24"/>
          <w:szCs w:val="24"/>
        </w:rPr>
        <w:t>Pultz</w:t>
      </w:r>
      <w:r w:rsidRPr="001F3C8E">
        <w:rPr>
          <w:rFonts w:ascii="Times New Roman" w:eastAsia="Calibri" w:hAnsi="Times New Roman" w:cs="Times New Roman"/>
          <w:sz w:val="24"/>
          <w:szCs w:val="24"/>
        </w:rPr>
        <w:t xml:space="preserve"> may be contacted at </w:t>
      </w:r>
      <w:hyperlink r:id="rId10" w:history="1">
        <w:r w:rsidRPr="009B3BB9">
          <w:rPr>
            <w:rStyle w:val="Hyperlink"/>
            <w:rFonts w:ascii="Times New Roman" w:eastAsia="Calibri" w:hAnsi="Times New Roman" w:cs="Times New Roman"/>
            <w:sz w:val="24"/>
            <w:szCs w:val="24"/>
          </w:rPr>
          <w:t>amy.pultz@doe.virginia.gov</w:t>
        </w:r>
      </w:hyperlink>
      <w:r>
        <w:rPr>
          <w:rFonts w:ascii="Times New Roman" w:eastAsia="Calibri" w:hAnsi="Times New Roman" w:cs="Times New Roman"/>
          <w:sz w:val="24"/>
          <w:szCs w:val="24"/>
        </w:rPr>
        <w:t>.</w:t>
      </w:r>
    </w:p>
    <w:p w:rsidR="000866DB" w:rsidRPr="00423CF9" w:rsidRDefault="000866DB" w:rsidP="000866DB">
      <w:pPr>
        <w:pStyle w:val="NormalWeb"/>
        <w:shd w:val="clear" w:color="auto" w:fill="FFFFFF"/>
        <w:spacing w:before="200" w:beforeAutospacing="0" w:after="200" w:afterAutospacing="0"/>
      </w:pPr>
      <w:r w:rsidRPr="00423CF9">
        <w:t xml:space="preserve">Regional Work-Based Learning Specialist, </w:t>
      </w:r>
      <w:r w:rsidRPr="00423CF9">
        <w:rPr>
          <w:rFonts w:eastAsia="Calibri"/>
        </w:rPr>
        <w:t>Superintendent’s Region 6</w:t>
      </w:r>
      <w:r w:rsidR="00423CF9" w:rsidRPr="00423CF9">
        <w:rPr>
          <w:rFonts w:eastAsia="Calibri"/>
        </w:rPr>
        <w:t xml:space="preserve"> – Kim Radford</w:t>
      </w:r>
    </w:p>
    <w:p w:rsidR="000866DB" w:rsidRDefault="00423CF9" w:rsidP="000866DB">
      <w:pPr>
        <w:pStyle w:val="PlainText"/>
        <w:rPr>
          <w:rFonts w:ascii="Times New Roman" w:eastAsia="Calibri" w:hAnsi="Times New Roman" w:cs="Times New Roman"/>
          <w:sz w:val="24"/>
          <w:szCs w:val="24"/>
        </w:rPr>
      </w:pPr>
      <w:r>
        <w:rPr>
          <w:rFonts w:ascii="Times New Roman" w:hAnsi="Times New Roman" w:cs="Times New Roman"/>
          <w:color w:val="222222"/>
          <w:sz w:val="24"/>
          <w:szCs w:val="24"/>
        </w:rPr>
        <w:t>Kim</w:t>
      </w:r>
      <w:r w:rsidR="000866DB" w:rsidRPr="0026155A">
        <w:rPr>
          <w:rFonts w:ascii="Times New Roman" w:hAnsi="Times New Roman" w:cs="Times New Roman"/>
          <w:color w:val="222222"/>
          <w:sz w:val="24"/>
          <w:szCs w:val="24"/>
        </w:rPr>
        <w:t xml:space="preserve"> served as a Career &amp; Technical Educator for 20 years with Montgomery County Public Schools specializing in managing the work-based learning program and serving as the BHS DECA Advisor, Vice President of the VA DECA Foundation and VA DECA Board of Trustees Region member. Dual-endorsed in Marketing &amp; Business with a proven 15-year professional work history in marketing, finance and public relations, Kim also serves as Adjunct Faculty for Pamplin College of Business at Virginia Tech and New River Community College. </w:t>
      </w:r>
      <w:r>
        <w:rPr>
          <w:rFonts w:ascii="Times New Roman" w:hAnsi="Times New Roman" w:cs="Times New Roman"/>
          <w:color w:val="222222"/>
          <w:sz w:val="24"/>
          <w:szCs w:val="24"/>
        </w:rPr>
        <w:t>Ms. Radford</w:t>
      </w:r>
      <w:r w:rsidR="000866DB" w:rsidRPr="0026155A">
        <w:rPr>
          <w:rFonts w:ascii="Times New Roman" w:hAnsi="Times New Roman" w:cs="Times New Roman"/>
          <w:color w:val="222222"/>
          <w:sz w:val="24"/>
          <w:szCs w:val="24"/>
        </w:rPr>
        <w:t xml:space="preserve"> holds a Master of Education Degree in Career and Technical Education from Virginia Tech and a Bachelor of Science with a dual concentration in Marketing &amp; Business from the University of Virginia.</w:t>
      </w:r>
      <w:r w:rsidR="000866DB">
        <w:rPr>
          <w:color w:val="222222"/>
        </w:rPr>
        <w:t xml:space="preserve">  </w:t>
      </w:r>
      <w:r w:rsidR="000866DB" w:rsidRPr="001F3C8E">
        <w:rPr>
          <w:rFonts w:ascii="Times New Roman" w:eastAsia="Calibri" w:hAnsi="Times New Roman" w:cs="Times New Roman"/>
          <w:sz w:val="24"/>
          <w:szCs w:val="24"/>
        </w:rPr>
        <w:t>M</w:t>
      </w:r>
      <w:r w:rsidR="000866DB">
        <w:rPr>
          <w:rFonts w:ascii="Times New Roman" w:eastAsia="Calibri" w:hAnsi="Times New Roman" w:cs="Times New Roman"/>
          <w:sz w:val="24"/>
          <w:szCs w:val="24"/>
        </w:rPr>
        <w:t>s</w:t>
      </w:r>
      <w:r w:rsidR="000866DB" w:rsidRPr="001F3C8E">
        <w:rPr>
          <w:rFonts w:ascii="Times New Roman" w:eastAsia="Calibri" w:hAnsi="Times New Roman" w:cs="Times New Roman"/>
          <w:sz w:val="24"/>
          <w:szCs w:val="24"/>
        </w:rPr>
        <w:t xml:space="preserve">. </w:t>
      </w:r>
      <w:r w:rsidR="000866DB">
        <w:rPr>
          <w:rFonts w:ascii="Times New Roman" w:eastAsia="Calibri" w:hAnsi="Times New Roman" w:cs="Times New Roman"/>
          <w:sz w:val="24"/>
          <w:szCs w:val="24"/>
        </w:rPr>
        <w:t>Radford</w:t>
      </w:r>
      <w:r w:rsidR="000866DB" w:rsidRPr="001F3C8E">
        <w:rPr>
          <w:rFonts w:ascii="Times New Roman" w:eastAsia="Calibri" w:hAnsi="Times New Roman" w:cs="Times New Roman"/>
          <w:sz w:val="24"/>
          <w:szCs w:val="24"/>
        </w:rPr>
        <w:t xml:space="preserve"> may be contacted at </w:t>
      </w:r>
      <w:hyperlink r:id="rId11" w:history="1">
        <w:r w:rsidR="003357DD" w:rsidRPr="00403409">
          <w:rPr>
            <w:rStyle w:val="Hyperlink"/>
            <w:rFonts w:ascii="Times New Roman" w:eastAsia="Calibri" w:hAnsi="Times New Roman" w:cs="Times New Roman"/>
            <w:sz w:val="24"/>
            <w:szCs w:val="24"/>
          </w:rPr>
          <w:t>kimberly.radford@doe.virginia.gov</w:t>
        </w:r>
      </w:hyperlink>
      <w:r w:rsidR="000866DB">
        <w:rPr>
          <w:rFonts w:ascii="Times New Roman" w:eastAsia="Calibri" w:hAnsi="Times New Roman" w:cs="Times New Roman"/>
          <w:sz w:val="24"/>
          <w:szCs w:val="24"/>
        </w:rPr>
        <w:t>.</w:t>
      </w:r>
    </w:p>
    <w:p w:rsidR="000866DB" w:rsidRDefault="000866DB" w:rsidP="000866DB">
      <w:pPr>
        <w:pStyle w:val="NormalWeb"/>
        <w:shd w:val="clear" w:color="auto" w:fill="FFFFFF"/>
        <w:spacing w:before="200" w:beforeAutospacing="0" w:after="200" w:afterAutospacing="0"/>
        <w:rPr>
          <w:rFonts w:eastAsia="Calibri"/>
        </w:rPr>
      </w:pPr>
      <w:r>
        <w:rPr>
          <w:color w:val="222222"/>
        </w:rPr>
        <w:t xml:space="preserve">Regional Work-Based Learning Specialist, </w:t>
      </w:r>
      <w:r>
        <w:rPr>
          <w:rFonts w:eastAsia="Calibri"/>
        </w:rPr>
        <w:t>Superintendent’s Region 7</w:t>
      </w:r>
      <w:r w:rsidR="00423CF9">
        <w:rPr>
          <w:rFonts w:eastAsia="Calibri"/>
        </w:rPr>
        <w:t xml:space="preserve"> </w:t>
      </w:r>
      <w:r w:rsidR="00423CF9" w:rsidRPr="00423CF9">
        <w:rPr>
          <w:rFonts w:eastAsia="Calibri"/>
        </w:rPr>
        <w:t>–</w:t>
      </w:r>
      <w:r w:rsidR="00423CF9">
        <w:rPr>
          <w:rFonts w:eastAsia="Calibri"/>
        </w:rPr>
        <w:t xml:space="preserve"> Dr. Jan Huffman</w:t>
      </w:r>
    </w:p>
    <w:p w:rsidR="000866DB" w:rsidRDefault="000866DB" w:rsidP="000866DB">
      <w:pPr>
        <w:pStyle w:val="PlainText"/>
        <w:rPr>
          <w:rFonts w:ascii="Times New Roman" w:eastAsia="Calibri" w:hAnsi="Times New Roman" w:cs="Times New Roman"/>
          <w:sz w:val="24"/>
          <w:szCs w:val="24"/>
        </w:rPr>
      </w:pPr>
      <w:r w:rsidRPr="00EF6AB8">
        <w:rPr>
          <w:rFonts w:ascii="Times New Roman" w:eastAsia="Calibri" w:hAnsi="Times New Roman" w:cs="Times New Roman"/>
          <w:sz w:val="24"/>
          <w:szCs w:val="24"/>
        </w:rPr>
        <w:t>Jan</w:t>
      </w:r>
      <w:r w:rsidR="00423CF9">
        <w:rPr>
          <w:rFonts w:ascii="Times New Roman" w:eastAsia="Calibri" w:hAnsi="Times New Roman" w:cs="Times New Roman"/>
          <w:sz w:val="24"/>
          <w:szCs w:val="24"/>
        </w:rPr>
        <w:t xml:space="preserve">, </w:t>
      </w:r>
      <w:r w:rsidRPr="00EF6AB8">
        <w:rPr>
          <w:rFonts w:ascii="Times New Roman" w:hAnsi="Times New Roman" w:cs="Times New Roman"/>
          <w:color w:val="222222"/>
          <w:sz w:val="24"/>
          <w:szCs w:val="24"/>
        </w:rPr>
        <w:t>after working in the business industry, began her education career by teaching in the Business and Information Technology department at Virginia High School, Bristol, Virginia in 2005.  She also served in multiple roles in Bristol City Schools including Career and Technical Coordinator, School Testing Coordinator, Virginia Learning Initiative Network Member, and Assistant Principal. Dr. Huffman holds a Doctorate and Specialist in Educational Leadership from Liberty University.  She holds a Master’s of Art in Secondary Education from University of Phoenix and a Bachelor’s in Business Administration and Finance with a concentration in Computer Information Systems from King College.</w:t>
      </w:r>
      <w:r>
        <w:rPr>
          <w:color w:val="222222"/>
        </w:rPr>
        <w:t xml:space="preserve"> </w:t>
      </w:r>
      <w:r>
        <w:rPr>
          <w:rFonts w:ascii="Times New Roman" w:eastAsia="Calibri" w:hAnsi="Times New Roman" w:cs="Times New Roman"/>
          <w:sz w:val="24"/>
          <w:szCs w:val="24"/>
        </w:rPr>
        <w:t xml:space="preserve">Dr. Huffman may </w:t>
      </w:r>
      <w:r w:rsidRPr="001F3C8E">
        <w:rPr>
          <w:rFonts w:ascii="Times New Roman" w:eastAsia="Calibri" w:hAnsi="Times New Roman" w:cs="Times New Roman"/>
          <w:sz w:val="24"/>
          <w:szCs w:val="24"/>
        </w:rPr>
        <w:t>be contacted at </w:t>
      </w:r>
      <w:hyperlink r:id="rId12" w:history="1">
        <w:r w:rsidRPr="009B3BB9">
          <w:rPr>
            <w:rStyle w:val="Hyperlink"/>
            <w:rFonts w:ascii="Times New Roman" w:eastAsia="Calibri" w:hAnsi="Times New Roman" w:cs="Times New Roman"/>
            <w:sz w:val="24"/>
            <w:szCs w:val="24"/>
          </w:rPr>
          <w:t>jan.huffman@doe.virgina.gov</w:t>
        </w:r>
      </w:hyperlink>
      <w:r>
        <w:rPr>
          <w:rFonts w:ascii="Times New Roman" w:eastAsia="Calibri" w:hAnsi="Times New Roman" w:cs="Times New Roman"/>
          <w:sz w:val="24"/>
          <w:szCs w:val="24"/>
        </w:rPr>
        <w:t>.</w:t>
      </w:r>
    </w:p>
    <w:p w:rsidR="000866DB" w:rsidRDefault="000866DB" w:rsidP="001F3C8E">
      <w:pPr>
        <w:pStyle w:val="PlainText"/>
        <w:rPr>
          <w:rFonts w:ascii="Times New Roman" w:eastAsia="Calibri" w:hAnsi="Times New Roman" w:cs="Times New Roman"/>
          <w:sz w:val="24"/>
          <w:szCs w:val="24"/>
        </w:rPr>
      </w:pPr>
    </w:p>
    <w:p w:rsidR="00596F26" w:rsidRPr="008F3950" w:rsidRDefault="00596F26" w:rsidP="00596F26">
      <w:pPr>
        <w:spacing w:line="240" w:lineRule="auto"/>
        <w:rPr>
          <w:rFonts w:ascii="Times New Roman" w:hAnsi="Times New Roman" w:cs="Times New Roman"/>
          <w:sz w:val="24"/>
          <w:szCs w:val="24"/>
        </w:rPr>
      </w:pPr>
      <w:r w:rsidRPr="008F3950">
        <w:rPr>
          <w:rFonts w:ascii="Times New Roman" w:hAnsi="Times New Roman" w:cs="Times New Roman"/>
          <w:sz w:val="24"/>
          <w:szCs w:val="24"/>
        </w:rPr>
        <w:t>If you have questions</w:t>
      </w:r>
      <w:r w:rsidR="00BC0B09">
        <w:rPr>
          <w:rFonts w:ascii="Times New Roman" w:hAnsi="Times New Roman" w:cs="Times New Roman"/>
          <w:sz w:val="24"/>
          <w:szCs w:val="24"/>
        </w:rPr>
        <w:t xml:space="preserve">, </w:t>
      </w:r>
      <w:r w:rsidR="00BC0B09" w:rsidRPr="006A60BD">
        <w:rPr>
          <w:rFonts w:ascii="Times New Roman" w:hAnsi="Times New Roman" w:cs="Times New Roman"/>
          <w:sz w:val="24"/>
          <w:szCs w:val="24"/>
        </w:rPr>
        <w:t xml:space="preserve">please contact the </w:t>
      </w:r>
      <w:r w:rsidRPr="008F3950">
        <w:rPr>
          <w:rFonts w:ascii="Times New Roman" w:hAnsi="Times New Roman" w:cs="Times New Roman"/>
          <w:sz w:val="24"/>
          <w:szCs w:val="24"/>
        </w:rPr>
        <w:t xml:space="preserve">Office of Career, Technical, and Adult Education, by email at </w:t>
      </w:r>
      <w:hyperlink r:id="rId13" w:history="1">
        <w:r w:rsidR="000866DB" w:rsidRPr="009B3BB9">
          <w:rPr>
            <w:rStyle w:val="Hyperlink"/>
            <w:rFonts w:ascii="Times New Roman" w:hAnsi="Times New Roman" w:cs="Times New Roman"/>
            <w:sz w:val="24"/>
            <w:szCs w:val="24"/>
          </w:rPr>
          <w:t>CTE@doe.virginia.gov</w:t>
        </w:r>
      </w:hyperlink>
      <w:r w:rsidR="00BC0B09">
        <w:rPr>
          <w:rFonts w:ascii="Times New Roman" w:hAnsi="Times New Roman" w:cs="Times New Roman"/>
          <w:sz w:val="24"/>
          <w:szCs w:val="24"/>
        </w:rPr>
        <w:t xml:space="preserve"> </w:t>
      </w:r>
      <w:r w:rsidRPr="008F3950">
        <w:rPr>
          <w:rFonts w:ascii="Times New Roman" w:hAnsi="Times New Roman" w:cs="Times New Roman"/>
          <w:sz w:val="24"/>
          <w:szCs w:val="24"/>
        </w:rPr>
        <w:t xml:space="preserve">or by telephone at </w:t>
      </w:r>
      <w:r w:rsidR="003357DD">
        <w:rPr>
          <w:rFonts w:ascii="Times New Roman" w:hAnsi="Times New Roman" w:cs="Times New Roman"/>
          <w:sz w:val="24"/>
          <w:szCs w:val="24"/>
        </w:rPr>
        <w:t>(804) 225-2052</w:t>
      </w:r>
      <w:r w:rsidRPr="008F3950">
        <w:rPr>
          <w:rFonts w:ascii="Times New Roman" w:hAnsi="Times New Roman" w:cs="Times New Roman"/>
          <w:sz w:val="24"/>
          <w:szCs w:val="24"/>
        </w:rPr>
        <w:t>.</w:t>
      </w:r>
    </w:p>
    <w:p w:rsidR="00596F26" w:rsidRPr="008F3950" w:rsidRDefault="00596F26" w:rsidP="00596F26">
      <w:pPr>
        <w:spacing w:line="240" w:lineRule="auto"/>
        <w:rPr>
          <w:rFonts w:ascii="Times New Roman" w:hAnsi="Times New Roman" w:cs="Times New Roman"/>
          <w:sz w:val="24"/>
          <w:szCs w:val="24"/>
        </w:rPr>
      </w:pPr>
    </w:p>
    <w:p w:rsidR="00596F26" w:rsidRPr="008F3950" w:rsidRDefault="001F3C8E" w:rsidP="004456C6">
      <w:pPr>
        <w:spacing w:line="240" w:lineRule="auto"/>
        <w:rPr>
          <w:rFonts w:ascii="Times New Roman" w:hAnsi="Times New Roman" w:cs="Times New Roman"/>
          <w:sz w:val="24"/>
          <w:szCs w:val="24"/>
        </w:rPr>
      </w:pPr>
      <w:r>
        <w:rPr>
          <w:rFonts w:ascii="Times New Roman" w:hAnsi="Times New Roman" w:cs="Times New Roman"/>
          <w:sz w:val="24"/>
          <w:szCs w:val="24"/>
        </w:rPr>
        <w:t>DSE</w:t>
      </w:r>
      <w:r w:rsidR="00596F26" w:rsidRPr="008F3950">
        <w:rPr>
          <w:rFonts w:ascii="Times New Roman" w:hAnsi="Times New Roman" w:cs="Times New Roman"/>
          <w:sz w:val="24"/>
          <w:szCs w:val="24"/>
        </w:rPr>
        <w:t>/aar</w:t>
      </w:r>
    </w:p>
    <w:sectPr w:rsidR="00596F26" w:rsidRPr="008F3950" w:rsidSect="008F3950">
      <w:footerReference w:type="default" r:id="rId14"/>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08A" w:rsidRDefault="00B9008A" w:rsidP="00B9008A">
      <w:pPr>
        <w:spacing w:line="240" w:lineRule="auto"/>
      </w:pPr>
      <w:r>
        <w:separator/>
      </w:r>
    </w:p>
  </w:endnote>
  <w:endnote w:type="continuationSeparator" w:id="0">
    <w:p w:rsidR="00B9008A" w:rsidRDefault="00B9008A" w:rsidP="00B90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752105"/>
      <w:docPartObj>
        <w:docPartGallery w:val="Page Numbers (Bottom of Page)"/>
        <w:docPartUnique/>
      </w:docPartObj>
    </w:sdtPr>
    <w:sdtEndPr>
      <w:rPr>
        <w:noProof/>
      </w:rPr>
    </w:sdtEndPr>
    <w:sdtContent>
      <w:p w:rsidR="00B9008A" w:rsidRDefault="00B9008A">
        <w:pPr>
          <w:pStyle w:val="Footer"/>
          <w:jc w:val="center"/>
        </w:pPr>
        <w:r>
          <w:fldChar w:fldCharType="begin"/>
        </w:r>
        <w:r>
          <w:instrText xml:space="preserve"> PAGE   \* MERGEFORMAT </w:instrText>
        </w:r>
        <w:r>
          <w:fldChar w:fldCharType="separate"/>
        </w:r>
        <w:r w:rsidR="0064355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08A" w:rsidRDefault="00B9008A" w:rsidP="00B9008A">
      <w:pPr>
        <w:spacing w:line="240" w:lineRule="auto"/>
      </w:pPr>
      <w:r>
        <w:separator/>
      </w:r>
    </w:p>
  </w:footnote>
  <w:footnote w:type="continuationSeparator" w:id="0">
    <w:p w:rsidR="00B9008A" w:rsidRDefault="00B9008A" w:rsidP="00B900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64A43"/>
    <w:multiLevelType w:val="hybridMultilevel"/>
    <w:tmpl w:val="5F082732"/>
    <w:lvl w:ilvl="0" w:tplc="D6BA5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DD7A15"/>
    <w:multiLevelType w:val="hybridMultilevel"/>
    <w:tmpl w:val="F378F130"/>
    <w:lvl w:ilvl="0" w:tplc="D4C8B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CA67B32"/>
    <w:multiLevelType w:val="hybridMultilevel"/>
    <w:tmpl w:val="2598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43"/>
    <w:rsid w:val="00033F8E"/>
    <w:rsid w:val="00054360"/>
    <w:rsid w:val="000866DB"/>
    <w:rsid w:val="000948D4"/>
    <w:rsid w:val="000C2766"/>
    <w:rsid w:val="000D65E5"/>
    <w:rsid w:val="000E48AE"/>
    <w:rsid w:val="0012104A"/>
    <w:rsid w:val="00127133"/>
    <w:rsid w:val="00146990"/>
    <w:rsid w:val="0016268D"/>
    <w:rsid w:val="001831F5"/>
    <w:rsid w:val="001D0D54"/>
    <w:rsid w:val="001E00F2"/>
    <w:rsid w:val="001F3C8E"/>
    <w:rsid w:val="00222F0B"/>
    <w:rsid w:val="00247DB7"/>
    <w:rsid w:val="0026155A"/>
    <w:rsid w:val="00271BC1"/>
    <w:rsid w:val="002A76D9"/>
    <w:rsid w:val="002F0546"/>
    <w:rsid w:val="00317BE5"/>
    <w:rsid w:val="003357DD"/>
    <w:rsid w:val="00353EEB"/>
    <w:rsid w:val="003B6E72"/>
    <w:rsid w:val="003D4194"/>
    <w:rsid w:val="003E45D5"/>
    <w:rsid w:val="00412A9A"/>
    <w:rsid w:val="0041357A"/>
    <w:rsid w:val="00413A1C"/>
    <w:rsid w:val="0042084E"/>
    <w:rsid w:val="00423CF9"/>
    <w:rsid w:val="00424271"/>
    <w:rsid w:val="004456C6"/>
    <w:rsid w:val="00445AC1"/>
    <w:rsid w:val="00483C2F"/>
    <w:rsid w:val="005345BF"/>
    <w:rsid w:val="00550493"/>
    <w:rsid w:val="00572DB7"/>
    <w:rsid w:val="00593AAA"/>
    <w:rsid w:val="00596F26"/>
    <w:rsid w:val="005A1B98"/>
    <w:rsid w:val="005D5266"/>
    <w:rsid w:val="005E33F5"/>
    <w:rsid w:val="005E4F42"/>
    <w:rsid w:val="005E5259"/>
    <w:rsid w:val="005F7E43"/>
    <w:rsid w:val="00600842"/>
    <w:rsid w:val="0064355A"/>
    <w:rsid w:val="00646DD7"/>
    <w:rsid w:val="00655D43"/>
    <w:rsid w:val="00656348"/>
    <w:rsid w:val="00695983"/>
    <w:rsid w:val="006C5955"/>
    <w:rsid w:val="006D653A"/>
    <w:rsid w:val="006E2F58"/>
    <w:rsid w:val="00735936"/>
    <w:rsid w:val="007469C2"/>
    <w:rsid w:val="00771EEB"/>
    <w:rsid w:val="007A28BC"/>
    <w:rsid w:val="008A5131"/>
    <w:rsid w:val="008C371C"/>
    <w:rsid w:val="008D18B9"/>
    <w:rsid w:val="008E4581"/>
    <w:rsid w:val="008E7F6E"/>
    <w:rsid w:val="008F3950"/>
    <w:rsid w:val="009236AB"/>
    <w:rsid w:val="00924030"/>
    <w:rsid w:val="009B1771"/>
    <w:rsid w:val="009D35EA"/>
    <w:rsid w:val="009E4F28"/>
    <w:rsid w:val="009E67EB"/>
    <w:rsid w:val="009F6609"/>
    <w:rsid w:val="00A241C7"/>
    <w:rsid w:val="00A45FAA"/>
    <w:rsid w:val="00A7075E"/>
    <w:rsid w:val="00AD75EC"/>
    <w:rsid w:val="00AF28FD"/>
    <w:rsid w:val="00AF294D"/>
    <w:rsid w:val="00B14EA0"/>
    <w:rsid w:val="00B306F9"/>
    <w:rsid w:val="00B712D7"/>
    <w:rsid w:val="00B9008A"/>
    <w:rsid w:val="00BC0B09"/>
    <w:rsid w:val="00BE42BB"/>
    <w:rsid w:val="00C06F24"/>
    <w:rsid w:val="00C121AB"/>
    <w:rsid w:val="00C92CD3"/>
    <w:rsid w:val="00C95526"/>
    <w:rsid w:val="00D0144B"/>
    <w:rsid w:val="00D16368"/>
    <w:rsid w:val="00D302CF"/>
    <w:rsid w:val="00D62204"/>
    <w:rsid w:val="00D753A9"/>
    <w:rsid w:val="00D77CFC"/>
    <w:rsid w:val="00D95C58"/>
    <w:rsid w:val="00E0672B"/>
    <w:rsid w:val="00E330FC"/>
    <w:rsid w:val="00E47893"/>
    <w:rsid w:val="00E53EB8"/>
    <w:rsid w:val="00E6003E"/>
    <w:rsid w:val="00E60BEF"/>
    <w:rsid w:val="00E756C4"/>
    <w:rsid w:val="00E878C0"/>
    <w:rsid w:val="00EB0725"/>
    <w:rsid w:val="00EF6AB8"/>
    <w:rsid w:val="00F1613E"/>
    <w:rsid w:val="00F639C1"/>
    <w:rsid w:val="00F84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1B8F79-10E2-4865-AEC6-2F8C8A48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D43"/>
    <w:pPr>
      <w:spacing w:line="220" w:lineRule="atLeast"/>
    </w:pPr>
    <w:rPr>
      <w:rFonts w:asciiTheme="minorHAnsi" w:hAnsiTheme="minorHAnsi" w:cstheme="minorBidi"/>
    </w:rPr>
  </w:style>
  <w:style w:type="paragraph" w:styleId="Heading1">
    <w:name w:val="heading 1"/>
    <w:basedOn w:val="Normal"/>
    <w:next w:val="Normal"/>
    <w:link w:val="Heading1Char"/>
    <w:uiPriority w:val="9"/>
    <w:qFormat/>
    <w:rsid w:val="000E48AE"/>
    <w:pPr>
      <w:spacing w:line="240" w:lineRule="auto"/>
      <w:jc w:val="center"/>
      <w:outlineLvl w:val="0"/>
    </w:pPr>
    <w:rPr>
      <w:rFonts w:ascii="Times New Roman" w:hAnsi="Times New Roman" w:cs="Times New Roman"/>
      <w:sz w:val="24"/>
      <w:szCs w:val="24"/>
    </w:rPr>
  </w:style>
  <w:style w:type="paragraph" w:styleId="Heading2">
    <w:name w:val="heading 2"/>
    <w:basedOn w:val="Heading3"/>
    <w:next w:val="Normal"/>
    <w:link w:val="Heading2Char"/>
    <w:qFormat/>
    <w:rsid w:val="000E48AE"/>
    <w:pPr>
      <w:outlineLvl w:val="1"/>
    </w:pPr>
  </w:style>
  <w:style w:type="paragraph" w:styleId="Heading3">
    <w:name w:val="heading 3"/>
    <w:basedOn w:val="Normal"/>
    <w:next w:val="Normal"/>
    <w:link w:val="Heading3Char"/>
    <w:uiPriority w:val="9"/>
    <w:unhideWhenUsed/>
    <w:qFormat/>
    <w:rsid w:val="000E48AE"/>
    <w:pPr>
      <w:spacing w:line="240" w:lineRule="auto"/>
      <w:ind w:left="1440" w:hanging="144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48AE"/>
    <w:rPr>
      <w:rFonts w:ascii="Times New Roman" w:hAnsi="Times New Roman" w:cs="Times New Roman"/>
      <w:b/>
      <w:sz w:val="24"/>
      <w:szCs w:val="24"/>
    </w:rPr>
  </w:style>
  <w:style w:type="paragraph" w:styleId="PlainText">
    <w:name w:val="Plain Text"/>
    <w:basedOn w:val="Normal"/>
    <w:link w:val="PlainTextChar"/>
    <w:uiPriority w:val="99"/>
    <w:unhideWhenUsed/>
    <w:rsid w:val="00655D43"/>
    <w:pPr>
      <w:spacing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655D43"/>
    <w:rPr>
      <w:rFonts w:ascii="Arial" w:hAnsi="Arial" w:cs="Arial"/>
      <w:sz w:val="20"/>
      <w:szCs w:val="20"/>
    </w:rPr>
  </w:style>
  <w:style w:type="character" w:styleId="Hyperlink">
    <w:name w:val="Hyperlink"/>
    <w:basedOn w:val="DefaultParagraphFont"/>
    <w:uiPriority w:val="99"/>
    <w:rsid w:val="00655D43"/>
    <w:rPr>
      <w:color w:val="0000FF"/>
      <w:u w:val="single"/>
    </w:rPr>
  </w:style>
  <w:style w:type="character" w:customStyle="1" w:styleId="Heading1Char">
    <w:name w:val="Heading 1 Char"/>
    <w:basedOn w:val="DefaultParagraphFont"/>
    <w:link w:val="Heading1"/>
    <w:uiPriority w:val="9"/>
    <w:rsid w:val="000E48A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C95526"/>
    <w:rPr>
      <w:color w:val="800080" w:themeColor="followedHyperlink"/>
      <w:u w:val="single"/>
    </w:rPr>
  </w:style>
  <w:style w:type="paragraph" w:styleId="BalloonText">
    <w:name w:val="Balloon Text"/>
    <w:basedOn w:val="Normal"/>
    <w:link w:val="BalloonTextChar"/>
    <w:uiPriority w:val="99"/>
    <w:semiHidden/>
    <w:unhideWhenUsed/>
    <w:rsid w:val="004456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6C6"/>
    <w:rPr>
      <w:sz w:val="16"/>
      <w:szCs w:val="16"/>
    </w:rPr>
  </w:style>
  <w:style w:type="paragraph" w:styleId="Header">
    <w:name w:val="header"/>
    <w:basedOn w:val="Normal"/>
    <w:link w:val="HeaderChar"/>
    <w:uiPriority w:val="99"/>
    <w:unhideWhenUsed/>
    <w:rsid w:val="00B9008A"/>
    <w:pPr>
      <w:tabs>
        <w:tab w:val="center" w:pos="4680"/>
        <w:tab w:val="right" w:pos="9360"/>
      </w:tabs>
      <w:spacing w:line="240" w:lineRule="auto"/>
    </w:pPr>
  </w:style>
  <w:style w:type="character" w:customStyle="1" w:styleId="HeaderChar">
    <w:name w:val="Header Char"/>
    <w:basedOn w:val="DefaultParagraphFont"/>
    <w:link w:val="Header"/>
    <w:uiPriority w:val="99"/>
    <w:rsid w:val="00B9008A"/>
    <w:rPr>
      <w:rFonts w:asciiTheme="minorHAnsi" w:hAnsiTheme="minorHAnsi" w:cstheme="minorBidi"/>
    </w:rPr>
  </w:style>
  <w:style w:type="paragraph" w:styleId="Footer">
    <w:name w:val="footer"/>
    <w:basedOn w:val="Normal"/>
    <w:link w:val="FooterChar"/>
    <w:uiPriority w:val="99"/>
    <w:unhideWhenUsed/>
    <w:rsid w:val="00B9008A"/>
    <w:pPr>
      <w:tabs>
        <w:tab w:val="center" w:pos="4680"/>
        <w:tab w:val="right" w:pos="9360"/>
      </w:tabs>
      <w:spacing w:line="240" w:lineRule="auto"/>
    </w:pPr>
  </w:style>
  <w:style w:type="character" w:customStyle="1" w:styleId="FooterChar">
    <w:name w:val="Footer Char"/>
    <w:basedOn w:val="DefaultParagraphFont"/>
    <w:link w:val="Footer"/>
    <w:uiPriority w:val="99"/>
    <w:rsid w:val="00B9008A"/>
    <w:rPr>
      <w:rFonts w:asciiTheme="minorHAnsi" w:hAnsiTheme="minorHAnsi" w:cstheme="minorBidi"/>
    </w:rPr>
  </w:style>
  <w:style w:type="character" w:customStyle="1" w:styleId="Heading3Char">
    <w:name w:val="Heading 3 Char"/>
    <w:basedOn w:val="DefaultParagraphFont"/>
    <w:link w:val="Heading3"/>
    <w:uiPriority w:val="9"/>
    <w:rsid w:val="000E48AE"/>
    <w:rPr>
      <w:rFonts w:ascii="Times New Roman" w:hAnsi="Times New Roman" w:cs="Times New Roman"/>
      <w:b/>
      <w:sz w:val="24"/>
      <w:szCs w:val="24"/>
    </w:rPr>
  </w:style>
  <w:style w:type="paragraph" w:styleId="NormalWeb">
    <w:name w:val="Normal (Web)"/>
    <w:basedOn w:val="Normal"/>
    <w:uiPriority w:val="99"/>
    <w:semiHidden/>
    <w:unhideWhenUsed/>
    <w:rsid w:val="009E67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532687">
      <w:bodyDiv w:val="1"/>
      <w:marLeft w:val="0"/>
      <w:marRight w:val="0"/>
      <w:marTop w:val="0"/>
      <w:marBottom w:val="0"/>
      <w:divBdr>
        <w:top w:val="none" w:sz="0" w:space="0" w:color="auto"/>
        <w:left w:val="none" w:sz="0" w:space="0" w:color="auto"/>
        <w:bottom w:val="none" w:sz="0" w:space="0" w:color="auto"/>
        <w:right w:val="none" w:sz="0" w:space="0" w:color="auto"/>
      </w:divBdr>
      <w:divsChild>
        <w:div w:id="1178085122">
          <w:marLeft w:val="0"/>
          <w:marRight w:val="0"/>
          <w:marTop w:val="0"/>
          <w:marBottom w:val="0"/>
          <w:divBdr>
            <w:top w:val="none" w:sz="0" w:space="0" w:color="auto"/>
            <w:left w:val="none" w:sz="0" w:space="0" w:color="auto"/>
            <w:bottom w:val="none" w:sz="0" w:space="0" w:color="auto"/>
            <w:right w:val="none" w:sz="0" w:space="0" w:color="auto"/>
          </w:divBdr>
        </w:div>
        <w:div w:id="196355510">
          <w:marLeft w:val="0"/>
          <w:marRight w:val="0"/>
          <w:marTop w:val="0"/>
          <w:marBottom w:val="0"/>
          <w:divBdr>
            <w:top w:val="none" w:sz="0" w:space="0" w:color="auto"/>
            <w:left w:val="none" w:sz="0" w:space="0" w:color="auto"/>
            <w:bottom w:val="none" w:sz="0" w:space="0" w:color="auto"/>
            <w:right w:val="none" w:sz="0" w:space="0" w:color="auto"/>
          </w:divBdr>
        </w:div>
        <w:div w:id="1020355306">
          <w:marLeft w:val="0"/>
          <w:marRight w:val="0"/>
          <w:marTop w:val="0"/>
          <w:marBottom w:val="0"/>
          <w:divBdr>
            <w:top w:val="none" w:sz="0" w:space="0" w:color="auto"/>
            <w:left w:val="none" w:sz="0" w:space="0" w:color="auto"/>
            <w:bottom w:val="none" w:sz="0" w:space="0" w:color="auto"/>
            <w:right w:val="none" w:sz="0" w:space="0" w:color="auto"/>
          </w:divBdr>
        </w:div>
        <w:div w:id="1588148650">
          <w:marLeft w:val="0"/>
          <w:marRight w:val="0"/>
          <w:marTop w:val="0"/>
          <w:marBottom w:val="0"/>
          <w:divBdr>
            <w:top w:val="none" w:sz="0" w:space="0" w:color="auto"/>
            <w:left w:val="none" w:sz="0" w:space="0" w:color="auto"/>
            <w:bottom w:val="none" w:sz="0" w:space="0" w:color="auto"/>
            <w:right w:val="none" w:sz="0" w:space="0" w:color="auto"/>
          </w:divBdr>
        </w:div>
        <w:div w:id="1234968803">
          <w:marLeft w:val="0"/>
          <w:marRight w:val="0"/>
          <w:marTop w:val="0"/>
          <w:marBottom w:val="0"/>
          <w:divBdr>
            <w:top w:val="none" w:sz="0" w:space="0" w:color="auto"/>
            <w:left w:val="none" w:sz="0" w:space="0" w:color="auto"/>
            <w:bottom w:val="none" w:sz="0" w:space="0" w:color="auto"/>
            <w:right w:val="none" w:sz="0" w:space="0" w:color="auto"/>
          </w:divBdr>
        </w:div>
        <w:div w:id="625745300">
          <w:marLeft w:val="0"/>
          <w:marRight w:val="0"/>
          <w:marTop w:val="0"/>
          <w:marBottom w:val="0"/>
          <w:divBdr>
            <w:top w:val="none" w:sz="0" w:space="0" w:color="auto"/>
            <w:left w:val="none" w:sz="0" w:space="0" w:color="auto"/>
            <w:bottom w:val="none" w:sz="0" w:space="0" w:color="auto"/>
            <w:right w:val="none" w:sz="0" w:space="0" w:color="auto"/>
          </w:divBdr>
        </w:div>
        <w:div w:id="923801680">
          <w:marLeft w:val="0"/>
          <w:marRight w:val="0"/>
          <w:marTop w:val="0"/>
          <w:marBottom w:val="0"/>
          <w:divBdr>
            <w:top w:val="none" w:sz="0" w:space="0" w:color="auto"/>
            <w:left w:val="none" w:sz="0" w:space="0" w:color="auto"/>
            <w:bottom w:val="none" w:sz="0" w:space="0" w:color="auto"/>
            <w:right w:val="none" w:sz="0" w:space="0" w:color="auto"/>
          </w:divBdr>
        </w:div>
        <w:div w:id="893470125">
          <w:marLeft w:val="0"/>
          <w:marRight w:val="0"/>
          <w:marTop w:val="0"/>
          <w:marBottom w:val="0"/>
          <w:divBdr>
            <w:top w:val="none" w:sz="0" w:space="0" w:color="auto"/>
            <w:left w:val="none" w:sz="0" w:space="0" w:color="auto"/>
            <w:bottom w:val="none" w:sz="0" w:space="0" w:color="auto"/>
            <w:right w:val="none" w:sz="0" w:space="0" w:color="auto"/>
          </w:divBdr>
        </w:div>
      </w:divsChild>
    </w:div>
    <w:div w:id="505947919">
      <w:bodyDiv w:val="1"/>
      <w:marLeft w:val="0"/>
      <w:marRight w:val="0"/>
      <w:marTop w:val="0"/>
      <w:marBottom w:val="0"/>
      <w:divBdr>
        <w:top w:val="none" w:sz="0" w:space="0" w:color="auto"/>
        <w:left w:val="none" w:sz="0" w:space="0" w:color="auto"/>
        <w:bottom w:val="none" w:sz="0" w:space="0" w:color="auto"/>
        <w:right w:val="none" w:sz="0" w:space="0" w:color="auto"/>
      </w:divBdr>
    </w:div>
    <w:div w:id="821387886">
      <w:bodyDiv w:val="1"/>
      <w:marLeft w:val="0"/>
      <w:marRight w:val="0"/>
      <w:marTop w:val="0"/>
      <w:marBottom w:val="0"/>
      <w:divBdr>
        <w:top w:val="none" w:sz="0" w:space="0" w:color="auto"/>
        <w:left w:val="none" w:sz="0" w:space="0" w:color="auto"/>
        <w:bottom w:val="none" w:sz="0" w:space="0" w:color="auto"/>
        <w:right w:val="none" w:sz="0" w:space="0" w:color="auto"/>
      </w:divBdr>
    </w:div>
    <w:div w:id="1139954502">
      <w:bodyDiv w:val="1"/>
      <w:marLeft w:val="0"/>
      <w:marRight w:val="0"/>
      <w:marTop w:val="0"/>
      <w:marBottom w:val="0"/>
      <w:divBdr>
        <w:top w:val="none" w:sz="0" w:space="0" w:color="auto"/>
        <w:left w:val="none" w:sz="0" w:space="0" w:color="auto"/>
        <w:bottom w:val="none" w:sz="0" w:space="0" w:color="auto"/>
        <w:right w:val="none" w:sz="0" w:space="0" w:color="auto"/>
      </w:divBdr>
    </w:div>
    <w:div w:id="1641494439">
      <w:bodyDiv w:val="1"/>
      <w:marLeft w:val="0"/>
      <w:marRight w:val="0"/>
      <w:marTop w:val="0"/>
      <w:marBottom w:val="0"/>
      <w:divBdr>
        <w:top w:val="none" w:sz="0" w:space="0" w:color="auto"/>
        <w:left w:val="none" w:sz="0" w:space="0" w:color="auto"/>
        <w:bottom w:val="none" w:sz="0" w:space="0" w:color="auto"/>
        <w:right w:val="none" w:sz="0" w:space="0" w:color="auto"/>
      </w:divBdr>
    </w:div>
    <w:div w:id="167441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en.charney@doe.virginia.gov" TargetMode="External"/><Relationship Id="rId13" Type="http://schemas.openxmlformats.org/officeDocument/2006/relationships/hyperlink" Target="mailto:CTE@doe.virginia.gov" TargetMode="External"/><Relationship Id="rId3" Type="http://schemas.openxmlformats.org/officeDocument/2006/relationships/settings" Target="settings.xml"/><Relationship Id="rId7" Type="http://schemas.openxmlformats.org/officeDocument/2006/relationships/hyperlink" Target="mailto:heather.jones@doe.virginia.gov" TargetMode="External"/><Relationship Id="rId12" Type="http://schemas.openxmlformats.org/officeDocument/2006/relationships/hyperlink" Target="mailto:jan.huffman@doe.virgin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imberly.radford@doe.virgini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my.pultz@doe.virginia.gov" TargetMode="External"/><Relationship Id="rId4" Type="http://schemas.openxmlformats.org/officeDocument/2006/relationships/webSettings" Target="webSettings.xml"/><Relationship Id="rId9" Type="http://schemas.openxmlformats.org/officeDocument/2006/relationships/hyperlink" Target="mailto:susan.mcnamara@doe.virgini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CTE Memo 191-22</vt:lpstr>
    </vt:vector>
  </TitlesOfParts>
  <Company>Virginia IT Infrastructure Partnership</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 Memo 191-22</dc:title>
  <dc:creator>olt11573</dc:creator>
  <cp:lastModifiedBy>VITA Program</cp:lastModifiedBy>
  <cp:revision>2</cp:revision>
  <cp:lastPrinted>2020-01-09T14:57:00Z</cp:lastPrinted>
  <dcterms:created xsi:type="dcterms:W3CDTF">2022-03-02T12:58:00Z</dcterms:created>
  <dcterms:modified xsi:type="dcterms:W3CDTF">2022-03-02T12:58:00Z</dcterms:modified>
</cp:coreProperties>
</file>