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6631" w14:textId="38B2A1E8" w:rsidR="00970626" w:rsidRPr="003F2F1E" w:rsidRDefault="00970626" w:rsidP="003F2F1E">
      <w:pPr>
        <w:pStyle w:val="Heading1"/>
        <w:rPr>
          <w:sz w:val="48"/>
          <w:szCs w:val="48"/>
        </w:rPr>
      </w:pPr>
      <w:bookmarkStart w:id="0" w:name="_GoBack"/>
      <w:bookmarkEnd w:id="0"/>
      <w:r w:rsidRPr="003F2F1E">
        <w:rPr>
          <w:sz w:val="48"/>
          <w:szCs w:val="48"/>
        </w:rPr>
        <w:t>facilitation and mediation</w:t>
      </w:r>
      <w:r w:rsidR="001334BD">
        <w:rPr>
          <w:sz w:val="48"/>
          <w:szCs w:val="48"/>
        </w:rPr>
        <w:t>,</w:t>
      </w:r>
    </w:p>
    <w:p w14:paraId="73321377" w14:textId="0F1160C4" w:rsidR="003F2F1E" w:rsidRDefault="003F2F1E" w:rsidP="003F2F1E">
      <w:pPr>
        <w:pStyle w:val="Heading1"/>
        <w:rPr>
          <w:sz w:val="48"/>
          <w:szCs w:val="48"/>
        </w:rPr>
      </w:pPr>
      <w:r>
        <w:rPr>
          <w:sz w:val="48"/>
          <w:szCs w:val="48"/>
        </w:rPr>
        <w:t xml:space="preserve">a </w:t>
      </w:r>
      <w:r w:rsidR="00970626" w:rsidRPr="003F2F1E">
        <w:rPr>
          <w:sz w:val="48"/>
          <w:szCs w:val="48"/>
        </w:rPr>
        <w:t>comparison</w:t>
      </w:r>
      <w:r w:rsidRPr="003F2F1E">
        <w:rPr>
          <w:sz w:val="48"/>
          <w:szCs w:val="48"/>
        </w:rPr>
        <w:t xml:space="preserve"> </w:t>
      </w:r>
    </w:p>
    <w:p w14:paraId="4C1E9EFA" w14:textId="36E77A59" w:rsidR="00970626" w:rsidRPr="003F2F1E" w:rsidRDefault="003F2F1E" w:rsidP="003F2F1E">
      <w:pPr>
        <w:jc w:val="center"/>
      </w:pPr>
      <w:r w:rsidRPr="003F2F1E">
        <w:t xml:space="preserve">Art Stewart, </w:t>
      </w:r>
      <w:r>
        <w:t>VDOE</w:t>
      </w:r>
    </w:p>
    <w:p w14:paraId="5F081B53" w14:textId="77777777" w:rsidR="00970626" w:rsidRDefault="00970626" w:rsidP="00A057BA">
      <w:pPr>
        <w:pStyle w:val="Heading2"/>
      </w:pPr>
    </w:p>
    <w:p w14:paraId="487F377D" w14:textId="1EC68F61" w:rsidR="0020703F" w:rsidRPr="00A057BA" w:rsidRDefault="00A057BA" w:rsidP="00A057BA">
      <w:pPr>
        <w:pStyle w:val="Heading2"/>
        <w:rPr>
          <w:rStyle w:val="Heading2Char"/>
          <w:b/>
          <w:bCs/>
          <w:caps/>
        </w:rPr>
      </w:pPr>
      <w:r w:rsidRPr="00A057BA">
        <w:rPr>
          <w:rStyle w:val="Heading2Char"/>
          <w:b/>
          <w:bCs/>
          <w:caps/>
        </w:rPr>
        <w:t>WHO IS A FACILITATOR?</w:t>
      </w:r>
      <w:r w:rsidR="0020703F" w:rsidRPr="00A057BA">
        <w:rPr>
          <w:rStyle w:val="Heading2Char"/>
          <w:b/>
          <w:bCs/>
          <w:caps/>
        </w:rPr>
        <w:t xml:space="preserve"> </w:t>
      </w:r>
    </w:p>
    <w:p w14:paraId="2C2027B4" w14:textId="4FD5D090" w:rsidR="00A057BA" w:rsidRDefault="00A057BA" w:rsidP="00A057BA">
      <w:pPr>
        <w:pStyle w:val="ListBullet2"/>
      </w:pPr>
      <w:r>
        <w:t>A process expert who does not offer advice or recommendations.</w:t>
      </w:r>
    </w:p>
    <w:p w14:paraId="689FE6DA" w14:textId="58D39069" w:rsidR="00A057BA" w:rsidRDefault="00A057BA" w:rsidP="00A057BA">
      <w:pPr>
        <w:pStyle w:val="ListBullet2"/>
      </w:pPr>
      <w:r>
        <w:t xml:space="preserve">An expert on </w:t>
      </w:r>
      <w:r w:rsidR="007C2813">
        <w:t xml:space="preserve">the </w:t>
      </w:r>
      <w:r>
        <w:t>IEP process</w:t>
      </w:r>
      <w:r w:rsidR="007C2813">
        <w:t>.</w:t>
      </w:r>
    </w:p>
    <w:p w14:paraId="530FC42E" w14:textId="77777777" w:rsidR="00781AB9" w:rsidRDefault="00781AB9" w:rsidP="00D902F6">
      <w:pPr>
        <w:jc w:val="both"/>
      </w:pPr>
    </w:p>
    <w:p w14:paraId="3D74D090" w14:textId="3EFC8892" w:rsidR="001F27EE" w:rsidRPr="003F2F1E" w:rsidRDefault="00AF3505" w:rsidP="00AF3505">
      <w:pPr>
        <w:pStyle w:val="Heading3"/>
        <w:rPr>
          <w:b w:val="0"/>
        </w:rPr>
      </w:pPr>
      <w:r w:rsidRPr="003F2F1E">
        <w:rPr>
          <w:b w:val="0"/>
        </w:rPr>
        <w:t xml:space="preserve">a facilitator is </w:t>
      </w:r>
      <w:r w:rsidRPr="003F2F1E">
        <w:rPr>
          <w:iCs/>
        </w:rPr>
        <w:t>not</w:t>
      </w:r>
      <w:r w:rsidRPr="003F2F1E">
        <w:rPr>
          <w:b w:val="0"/>
          <w:iCs/>
        </w:rPr>
        <w:t>:</w:t>
      </w:r>
    </w:p>
    <w:p w14:paraId="396E28AF" w14:textId="4757FBCA" w:rsidR="00AF3505" w:rsidRDefault="00AF3505" w:rsidP="00AF3505">
      <w:pPr>
        <w:pStyle w:val="ListBullet2"/>
      </w:pPr>
      <w:r>
        <w:t>Is not a source of advice, evaluation</w:t>
      </w:r>
      <w:r w:rsidR="007C2813">
        <w:t>,</w:t>
      </w:r>
      <w:r>
        <w:t xml:space="preserve"> or recommendations</w:t>
      </w:r>
    </w:p>
    <w:p w14:paraId="572271E8" w14:textId="7151BF49" w:rsidR="00AF3505" w:rsidRDefault="00AF3505" w:rsidP="00AF3505">
      <w:pPr>
        <w:pStyle w:val="ListBullet2"/>
      </w:pPr>
      <w:r>
        <w:t>A judge of decisions made</w:t>
      </w:r>
    </w:p>
    <w:p w14:paraId="79100D4C" w14:textId="2E01DD35" w:rsidR="00AF3505" w:rsidRDefault="00AF3505" w:rsidP="00AF3505"/>
    <w:p w14:paraId="189003C3" w14:textId="4E87A9F1" w:rsidR="00AF3505" w:rsidRDefault="00AF3505" w:rsidP="00AF3505">
      <w:pPr>
        <w:pStyle w:val="Heading2"/>
      </w:pPr>
      <w:r>
        <w:t>what are the benefits of a facilitator?</w:t>
      </w:r>
    </w:p>
    <w:p w14:paraId="6B74C898" w14:textId="3F79FE88" w:rsidR="00AF3505" w:rsidRDefault="00AF3505" w:rsidP="00AF3505">
      <w:pPr>
        <w:pStyle w:val="ListBullet2"/>
      </w:pPr>
      <w:r>
        <w:t>Ensures the meeting is student focused</w:t>
      </w:r>
    </w:p>
    <w:p w14:paraId="462677A8" w14:textId="113C948A" w:rsidR="00AF3505" w:rsidRDefault="00AF3505" w:rsidP="00AF3505">
      <w:pPr>
        <w:pStyle w:val="ListBullet2"/>
      </w:pPr>
      <w:r>
        <w:t>Clarifies points of agreement and disagreement</w:t>
      </w:r>
    </w:p>
    <w:p w14:paraId="5C1B3198" w14:textId="31DA0E96" w:rsidR="00AF3505" w:rsidRDefault="00AF3505" w:rsidP="00AF3505">
      <w:pPr>
        <w:pStyle w:val="ListBullet2"/>
      </w:pPr>
      <w:r>
        <w:t>Encourages</w:t>
      </w:r>
      <w:r w:rsidR="007C2813">
        <w:t xml:space="preserve"> the</w:t>
      </w:r>
      <w:r>
        <w:t xml:space="preserve"> </w:t>
      </w:r>
      <w:r w:rsidR="007C2813">
        <w:t>t</w:t>
      </w:r>
      <w:r>
        <w:t>eam to identify new options to address unresolved problems</w:t>
      </w:r>
    </w:p>
    <w:p w14:paraId="29623016" w14:textId="00C5ED8F" w:rsidR="00AF3505" w:rsidRDefault="00AF3505" w:rsidP="00AF3505">
      <w:pPr>
        <w:pStyle w:val="ListBullet2"/>
      </w:pPr>
      <w:r>
        <w:t>Supports better IEP implementation by establishing roles and responsibilities for follow-up action</w:t>
      </w:r>
    </w:p>
    <w:p w14:paraId="4437436B" w14:textId="48EC0136" w:rsidR="00AF3505" w:rsidRDefault="00AF3505" w:rsidP="00AF3505">
      <w:pPr>
        <w:pStyle w:val="ListBullet2"/>
      </w:pPr>
      <w:r>
        <w:t>Models effective communication and listening</w:t>
      </w:r>
    </w:p>
    <w:p w14:paraId="20F74970" w14:textId="4242075A" w:rsidR="00AF3505" w:rsidRDefault="00AF3505" w:rsidP="00AF3505">
      <w:pPr>
        <w:pStyle w:val="ListBullet2"/>
      </w:pPr>
      <w:r>
        <w:t>Supports participation of all team members</w:t>
      </w:r>
    </w:p>
    <w:p w14:paraId="7A20D312" w14:textId="0BDA0D43" w:rsidR="00AF3505" w:rsidRDefault="00AF3505" w:rsidP="00AF3505">
      <w:pPr>
        <w:pStyle w:val="ListBullet2"/>
      </w:pPr>
      <w:r>
        <w:t>Team members control outcome</w:t>
      </w:r>
    </w:p>
    <w:p w14:paraId="473B8B6C" w14:textId="0DEC8447" w:rsidR="00AF3505" w:rsidRDefault="00AF3505" w:rsidP="00AF3505">
      <w:pPr>
        <w:pStyle w:val="ListBullet2"/>
        <w:numPr>
          <w:ilvl w:val="0"/>
          <w:numId w:val="0"/>
        </w:numPr>
        <w:ind w:left="720" w:hanging="360"/>
      </w:pPr>
    </w:p>
    <w:p w14:paraId="459B523D" w14:textId="2433B440" w:rsidR="00AF3505" w:rsidRDefault="00AF3505" w:rsidP="00AF3505">
      <w:pPr>
        <w:pStyle w:val="Heading2"/>
      </w:pPr>
      <w:r>
        <w:t>when might you use a facilitator?</w:t>
      </w:r>
    </w:p>
    <w:p w14:paraId="0C0E11F5" w14:textId="541CCC5F" w:rsidR="00AF3505" w:rsidRDefault="00AF3505" w:rsidP="00970626">
      <w:pPr>
        <w:pStyle w:val="ListBullet2"/>
        <w:numPr>
          <w:ilvl w:val="0"/>
          <w:numId w:val="0"/>
        </w:numPr>
        <w:ind w:left="360"/>
      </w:pPr>
      <w:r>
        <w:t>You think it might be helpful to have assistance for people to do their best work.</w:t>
      </w:r>
    </w:p>
    <w:p w14:paraId="6FD942C2" w14:textId="2C556117" w:rsidR="00AF3505" w:rsidRDefault="00AF3505" w:rsidP="00AF3505">
      <w:pPr>
        <w:pStyle w:val="ListBullet2"/>
        <w:numPr>
          <w:ilvl w:val="0"/>
          <w:numId w:val="0"/>
        </w:numPr>
        <w:ind w:left="720" w:hanging="360"/>
      </w:pPr>
    </w:p>
    <w:p w14:paraId="627A68F7" w14:textId="4971AD47" w:rsidR="00AF3505" w:rsidRDefault="00AF3505" w:rsidP="00AF3505">
      <w:pPr>
        <w:pStyle w:val="Heading2"/>
      </w:pPr>
      <w:r>
        <w:t>what can you expect a facilitator to do?</w:t>
      </w:r>
    </w:p>
    <w:p w14:paraId="6DB13BAF" w14:textId="7C62AF6E" w:rsidR="00AF3505" w:rsidRDefault="00AF3505" w:rsidP="00AF3505">
      <w:pPr>
        <w:pStyle w:val="ListBullet2"/>
      </w:pPr>
      <w:r>
        <w:t>Generate ground rules</w:t>
      </w:r>
    </w:p>
    <w:p w14:paraId="7C35302B" w14:textId="135F0538" w:rsidR="00AF3505" w:rsidRDefault="00AF3505" w:rsidP="00AF3505">
      <w:pPr>
        <w:pStyle w:val="ListBullet2"/>
      </w:pPr>
      <w:r>
        <w:t>Maintain open communication</w:t>
      </w:r>
    </w:p>
    <w:p w14:paraId="7BE3D0EA" w14:textId="048F9691" w:rsidR="00AF3505" w:rsidRDefault="00AF3505" w:rsidP="00AF3505">
      <w:pPr>
        <w:pStyle w:val="ListBullet2"/>
      </w:pPr>
      <w:r>
        <w:t>Help set goals</w:t>
      </w:r>
    </w:p>
    <w:p w14:paraId="0B7F868B" w14:textId="33AE19B6" w:rsidR="00AF3505" w:rsidRDefault="00AF3505" w:rsidP="00AF3505">
      <w:pPr>
        <w:pStyle w:val="ListBullet2"/>
      </w:pPr>
      <w:r>
        <w:t>Create an environment that fosters collaboration</w:t>
      </w:r>
    </w:p>
    <w:p w14:paraId="23024765" w14:textId="6E230E2B" w:rsidR="00AF3505" w:rsidRDefault="00AF3505" w:rsidP="00AF3505">
      <w:pPr>
        <w:pStyle w:val="ListBullet2"/>
      </w:pPr>
      <w:r>
        <w:t>Help the team members to see one another’s perspectives more clearly</w:t>
      </w:r>
    </w:p>
    <w:p w14:paraId="6543A334" w14:textId="11175958" w:rsidR="00AF3505" w:rsidRDefault="00AF3505" w:rsidP="00AF3505">
      <w:pPr>
        <w:pStyle w:val="ListBullet2"/>
      </w:pPr>
      <w:r>
        <w:t>Shift from negative expectations to believing in possibilities</w:t>
      </w:r>
    </w:p>
    <w:p w14:paraId="59B28B98" w14:textId="36ED25CD" w:rsidR="00AF3505" w:rsidRDefault="00AF3505" w:rsidP="00AF3505">
      <w:pPr>
        <w:pStyle w:val="ListBullet2"/>
      </w:pPr>
      <w:r>
        <w:t>Draw out expertise of the group</w:t>
      </w:r>
    </w:p>
    <w:p w14:paraId="398E6C03" w14:textId="3FA07ADA" w:rsidR="00B812C2" w:rsidRDefault="00B812C2" w:rsidP="00AF3505">
      <w:pPr>
        <w:pStyle w:val="ListBullet2"/>
      </w:pPr>
      <w:r>
        <w:t>Explore interests</w:t>
      </w:r>
    </w:p>
    <w:p w14:paraId="29CBD1A6" w14:textId="41066DA5" w:rsidR="00B812C2" w:rsidRDefault="00B812C2" w:rsidP="00B812C2">
      <w:pPr>
        <w:pStyle w:val="ListBullet2"/>
        <w:numPr>
          <w:ilvl w:val="0"/>
          <w:numId w:val="0"/>
        </w:numPr>
        <w:ind w:left="720" w:hanging="360"/>
      </w:pPr>
    </w:p>
    <w:p w14:paraId="2EA92B0F" w14:textId="1692AC0C" w:rsidR="00B812C2" w:rsidRDefault="00B812C2" w:rsidP="00B812C2">
      <w:pPr>
        <w:pStyle w:val="Heading2"/>
      </w:pPr>
      <w:r>
        <w:lastRenderedPageBreak/>
        <w:t>how is facilitation different from mediation?</w:t>
      </w:r>
    </w:p>
    <w:p w14:paraId="5D2CBF42" w14:textId="5B89C9C5" w:rsidR="00B812C2" w:rsidRDefault="00B812C2" w:rsidP="00B812C2">
      <w:pPr>
        <w:pStyle w:val="ListBullet2"/>
      </w:pPr>
      <w:r>
        <w:t>Facilitation is assisted discussion.</w:t>
      </w:r>
    </w:p>
    <w:p w14:paraId="500E7590" w14:textId="44591942" w:rsidR="00B812C2" w:rsidRDefault="00B812C2" w:rsidP="00B812C2">
      <w:pPr>
        <w:pStyle w:val="ListBullet2"/>
      </w:pPr>
      <w:r>
        <w:t>Mediation is assisted negotiation.</w:t>
      </w:r>
    </w:p>
    <w:p w14:paraId="292AC21C" w14:textId="0D607D1F" w:rsidR="00B812C2" w:rsidRDefault="00B812C2" w:rsidP="00B812C2">
      <w:pPr>
        <w:pStyle w:val="ListBullet2"/>
      </w:pPr>
      <w:r>
        <w:t>The facilitator helps with the meeting process.</w:t>
      </w:r>
    </w:p>
    <w:p w14:paraId="49ACC0B0" w14:textId="37157332" w:rsidR="00B812C2" w:rsidRDefault="00B812C2" w:rsidP="00B812C2">
      <w:pPr>
        <w:pStyle w:val="ListBullet2"/>
      </w:pPr>
      <w:r>
        <w:t>The mediator helps parties work on resolving specific disputes.</w:t>
      </w:r>
    </w:p>
    <w:p w14:paraId="4CF115B6" w14:textId="650C2867" w:rsidR="00B812C2" w:rsidRDefault="00B812C2" w:rsidP="00B812C2">
      <w:pPr>
        <w:pStyle w:val="ListBullet2"/>
      </w:pPr>
      <w:r>
        <w:t>The facilitator usually works with parties when the discussion is difficult and complex, but before an impasse is reached.</w:t>
      </w:r>
    </w:p>
    <w:p w14:paraId="1E76E2CB" w14:textId="0DA95C49" w:rsidR="00B812C2" w:rsidRDefault="00B812C2" w:rsidP="00B812C2">
      <w:pPr>
        <w:pStyle w:val="ListBullet2"/>
      </w:pPr>
      <w:r>
        <w:t>The mediator works with people typically after an impasse has been reached and parties feel that they can go no further.</w:t>
      </w:r>
    </w:p>
    <w:p w14:paraId="354605BB" w14:textId="5E0C2607" w:rsidR="00B812C2" w:rsidRDefault="00B812C2" w:rsidP="00B812C2">
      <w:pPr>
        <w:pStyle w:val="ListBullet2"/>
      </w:pPr>
      <w:r>
        <w:t>The facilitator assists with communication in developing an IEP.</w:t>
      </w:r>
    </w:p>
    <w:p w14:paraId="131BD31B" w14:textId="59EA11C7" w:rsidR="00B812C2" w:rsidRDefault="00B812C2" w:rsidP="00B812C2">
      <w:pPr>
        <w:pStyle w:val="ListBullet2"/>
      </w:pPr>
      <w:r>
        <w:t>The mediator assists in trying to resolve underlying issues.</w:t>
      </w:r>
    </w:p>
    <w:p w14:paraId="03B8F310" w14:textId="7B84C7FB" w:rsidR="00B812C2" w:rsidRDefault="00B812C2" w:rsidP="00B812C2">
      <w:pPr>
        <w:pStyle w:val="ListBullet2"/>
      </w:pPr>
      <w:r>
        <w:t>People in both roles help the parties create an agenda.</w:t>
      </w:r>
    </w:p>
    <w:p w14:paraId="2FF8DF2C" w14:textId="25BC3DFC" w:rsidR="00B812C2" w:rsidRDefault="00B812C2" w:rsidP="00B812C2">
      <w:pPr>
        <w:pStyle w:val="ListBullet2"/>
      </w:pPr>
      <w:r>
        <w:t>In facilitation, the entire team works together.</w:t>
      </w:r>
    </w:p>
    <w:p w14:paraId="41A2A7D1" w14:textId="2778C944" w:rsidR="00B812C2" w:rsidRDefault="00B812C2" w:rsidP="00B812C2">
      <w:pPr>
        <w:pStyle w:val="ListBullet2"/>
      </w:pPr>
      <w:r>
        <w:t>In mediation, the entire group works together, but the mediator may work separately with specific parties during the session.</w:t>
      </w:r>
    </w:p>
    <w:p w14:paraId="5FCDEBF3" w14:textId="20D91CBA" w:rsidR="00B812C2" w:rsidRDefault="00B812C2" w:rsidP="00B812C2">
      <w:pPr>
        <w:pStyle w:val="ListBullet2"/>
      </w:pPr>
      <w:r>
        <w:t>In facilitation, the outcome is the IEP, which is either revised or completed.</w:t>
      </w:r>
      <w:r w:rsidR="003F2F1E">
        <w:t xml:space="preserve"> </w:t>
      </w:r>
      <w:r>
        <w:t>It is not a contract.</w:t>
      </w:r>
    </w:p>
    <w:p w14:paraId="7C42DB59" w14:textId="7CC04754" w:rsidR="00B812C2" w:rsidRDefault="00B812C2" w:rsidP="00B812C2">
      <w:pPr>
        <w:pStyle w:val="ListBullet2"/>
      </w:pPr>
      <w:r>
        <w:t>In mediation, the outcome will be a written agreement, if one is reached. It is a contract and enforceable in court.</w:t>
      </w:r>
    </w:p>
    <w:p w14:paraId="2D36B8F1" w14:textId="3BE3C7D8" w:rsidR="00B812C2" w:rsidRDefault="00B812C2" w:rsidP="00B812C2">
      <w:pPr>
        <w:pStyle w:val="ListBullet2"/>
      </w:pPr>
      <w:r>
        <w:t>In facilitation, the IEP created is confidential.</w:t>
      </w:r>
    </w:p>
    <w:p w14:paraId="2C766F4E" w14:textId="2F992D51" w:rsidR="00B812C2" w:rsidRDefault="00B812C2" w:rsidP="00B812C2">
      <w:pPr>
        <w:pStyle w:val="ListBullet2"/>
      </w:pPr>
      <w:r>
        <w:t>In mediation, the discussion is confidential. The agreement has the same confidential status as an IEP.</w:t>
      </w:r>
    </w:p>
    <w:p w14:paraId="0DBA11AF" w14:textId="7DE19047" w:rsidR="00B812C2" w:rsidRDefault="00B812C2" w:rsidP="00B812C2">
      <w:pPr>
        <w:pStyle w:val="ListBullet2"/>
      </w:pPr>
      <w:r>
        <w:t>Facilitation is not a dispute resolution process.</w:t>
      </w:r>
    </w:p>
    <w:p w14:paraId="5168F485" w14:textId="392F8D3E" w:rsidR="00B812C2" w:rsidRDefault="00B812C2" w:rsidP="00B812C2">
      <w:pPr>
        <w:pStyle w:val="ListBullet2"/>
      </w:pPr>
      <w:r>
        <w:t>Mediation is.</w:t>
      </w:r>
    </w:p>
    <w:p w14:paraId="4FF15ADD" w14:textId="342E0B0E" w:rsidR="00B812C2" w:rsidRPr="00B812C2" w:rsidRDefault="00B812C2" w:rsidP="00B812C2"/>
    <w:p w14:paraId="6E96D05E" w14:textId="7BD82C70" w:rsidR="00AF3505" w:rsidRPr="00AF3505" w:rsidRDefault="00AF3505" w:rsidP="00AF3505"/>
    <w:p w14:paraId="07F65A12" w14:textId="2F242E65" w:rsidR="00AF3505" w:rsidRDefault="00AF3505" w:rsidP="00AF3505"/>
    <w:p w14:paraId="1A14A772" w14:textId="77777777" w:rsidR="00AF3505" w:rsidRPr="00AF3505" w:rsidRDefault="00AF3505" w:rsidP="00AF3505"/>
    <w:p w14:paraId="1EB26D75" w14:textId="77777777" w:rsidR="00AF3505" w:rsidRPr="00AF3505" w:rsidRDefault="00AF3505" w:rsidP="00AF3505"/>
    <w:p w14:paraId="468F93DE" w14:textId="40D56C1C" w:rsidR="00CD3289" w:rsidRPr="00CC555D" w:rsidRDefault="00CD3289" w:rsidP="00CD3289">
      <w:pPr>
        <w:ind w:left="24"/>
      </w:pPr>
    </w:p>
    <w:sectPr w:rsidR="00CD3289" w:rsidRPr="00CC555D" w:rsidSect="0097062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B26D" w16cex:dateUtc="2021-04-28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04C488" w16cid:durableId="2433B2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4C0B" w14:textId="77777777" w:rsidR="00B56EAD" w:rsidRDefault="00B56EAD" w:rsidP="00E54193">
      <w:r>
        <w:separator/>
      </w:r>
    </w:p>
  </w:endnote>
  <w:endnote w:type="continuationSeparator" w:id="0">
    <w:p w14:paraId="24C23501" w14:textId="77777777" w:rsidR="00B56EAD" w:rsidRDefault="00B56EAD" w:rsidP="00E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65922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AF3C" w14:textId="60DA87C1" w:rsidR="008473CA" w:rsidRDefault="008473CA" w:rsidP="00E541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84EE8" w14:textId="77777777" w:rsidR="009D2461" w:rsidRDefault="009D2461" w:rsidP="00E54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86316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7EC91" w14:textId="7B719D98" w:rsidR="008473CA" w:rsidRDefault="008473CA" w:rsidP="00E541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294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C42EB5" w14:textId="0D4BC0C7" w:rsidR="009D2461" w:rsidRPr="008473CA" w:rsidRDefault="008473CA" w:rsidP="00E54193">
    <w:pPr>
      <w:pStyle w:val="Footer"/>
    </w:pPr>
    <w:r>
      <w:t xml:space="preserve">VIRGINIA </w:t>
    </w:r>
    <w:r w:rsidR="00CD3289">
      <w:t>DEPARTMENT</w:t>
    </w:r>
    <w:r>
      <w:t xml:space="preserve"> OF EDUCATION | </w:t>
    </w:r>
    <w:hyperlink r:id="rId1" w:history="1">
      <w:r w:rsidRPr="008473CA">
        <w:rPr>
          <w:rStyle w:val="Hyperlink"/>
          <w:sz w:val="16"/>
          <w:szCs w:val="16"/>
        </w:rPr>
        <w:t>doe.virginia.gov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0E783" w14:textId="77777777" w:rsidR="00B56EAD" w:rsidRDefault="00B56EAD" w:rsidP="00E54193">
      <w:r>
        <w:separator/>
      </w:r>
    </w:p>
  </w:footnote>
  <w:footnote w:type="continuationSeparator" w:id="0">
    <w:p w14:paraId="32CF98AD" w14:textId="77777777" w:rsidR="00B56EAD" w:rsidRDefault="00B56EAD" w:rsidP="00E5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5A9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6A8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C46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F4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9A2C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DAB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D9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ED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0" w15:restartNumberingAfterBreak="0">
    <w:nsid w:val="00CD63CA"/>
    <w:multiLevelType w:val="hybridMultilevel"/>
    <w:tmpl w:val="400EC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05A9"/>
    <w:multiLevelType w:val="hybridMultilevel"/>
    <w:tmpl w:val="E484364A"/>
    <w:lvl w:ilvl="0" w:tplc="197E607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709A"/>
    <w:multiLevelType w:val="hybridMultilevel"/>
    <w:tmpl w:val="C53C023A"/>
    <w:lvl w:ilvl="0" w:tplc="B46AD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952FE"/>
    <w:multiLevelType w:val="hybridMultilevel"/>
    <w:tmpl w:val="29365BD6"/>
    <w:lvl w:ilvl="0" w:tplc="7B3E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C60"/>
    <w:multiLevelType w:val="hybridMultilevel"/>
    <w:tmpl w:val="41B88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E6588"/>
    <w:multiLevelType w:val="hybridMultilevel"/>
    <w:tmpl w:val="E390B12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6C651CF"/>
    <w:multiLevelType w:val="hybridMultilevel"/>
    <w:tmpl w:val="0AC20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1DE0"/>
    <w:multiLevelType w:val="multilevel"/>
    <w:tmpl w:val="9D4A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C6D4F"/>
    <w:multiLevelType w:val="hybridMultilevel"/>
    <w:tmpl w:val="FAD8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25D8D"/>
    <w:multiLevelType w:val="multilevel"/>
    <w:tmpl w:val="602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12"/>
  </w:num>
  <w:num w:numId="15">
    <w:abstractNumId w:val="14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61"/>
    <w:rsid w:val="00004A7E"/>
    <w:rsid w:val="0004377F"/>
    <w:rsid w:val="000570E7"/>
    <w:rsid w:val="00083669"/>
    <w:rsid w:val="000B62E9"/>
    <w:rsid w:val="000D73AD"/>
    <w:rsid w:val="00106A3D"/>
    <w:rsid w:val="001334BD"/>
    <w:rsid w:val="00174C97"/>
    <w:rsid w:val="001C67A1"/>
    <w:rsid w:val="001F164B"/>
    <w:rsid w:val="001F19CB"/>
    <w:rsid w:val="001F27EE"/>
    <w:rsid w:val="001F4A53"/>
    <w:rsid w:val="0020703F"/>
    <w:rsid w:val="002415F1"/>
    <w:rsid w:val="00271AEF"/>
    <w:rsid w:val="002C2BF7"/>
    <w:rsid w:val="002D0EA4"/>
    <w:rsid w:val="002F23C2"/>
    <w:rsid w:val="00317277"/>
    <w:rsid w:val="003522D1"/>
    <w:rsid w:val="003555D1"/>
    <w:rsid w:val="003B0A10"/>
    <w:rsid w:val="003D6183"/>
    <w:rsid w:val="003E0CCE"/>
    <w:rsid w:val="003E5BA4"/>
    <w:rsid w:val="003E6750"/>
    <w:rsid w:val="003F2F1E"/>
    <w:rsid w:val="004124ED"/>
    <w:rsid w:val="00452E44"/>
    <w:rsid w:val="004A40E2"/>
    <w:rsid w:val="004C0EED"/>
    <w:rsid w:val="004E4875"/>
    <w:rsid w:val="004F7F19"/>
    <w:rsid w:val="005110E1"/>
    <w:rsid w:val="005969B4"/>
    <w:rsid w:val="005D78E7"/>
    <w:rsid w:val="00601104"/>
    <w:rsid w:val="006126F3"/>
    <w:rsid w:val="00625145"/>
    <w:rsid w:val="0063469E"/>
    <w:rsid w:val="00654970"/>
    <w:rsid w:val="00673B3E"/>
    <w:rsid w:val="00677374"/>
    <w:rsid w:val="00691B0D"/>
    <w:rsid w:val="00692DDF"/>
    <w:rsid w:val="006B2299"/>
    <w:rsid w:val="00732AD2"/>
    <w:rsid w:val="00733EBE"/>
    <w:rsid w:val="00766F6E"/>
    <w:rsid w:val="00781AB9"/>
    <w:rsid w:val="00790078"/>
    <w:rsid w:val="007B2941"/>
    <w:rsid w:val="007C0836"/>
    <w:rsid w:val="007C2813"/>
    <w:rsid w:val="00803DE5"/>
    <w:rsid w:val="00820FB4"/>
    <w:rsid w:val="00831C0E"/>
    <w:rsid w:val="008473CA"/>
    <w:rsid w:val="00891DDB"/>
    <w:rsid w:val="008B598D"/>
    <w:rsid w:val="008F6678"/>
    <w:rsid w:val="00970626"/>
    <w:rsid w:val="0098325E"/>
    <w:rsid w:val="009B000E"/>
    <w:rsid w:val="009B07EA"/>
    <w:rsid w:val="009B768B"/>
    <w:rsid w:val="009D2461"/>
    <w:rsid w:val="009F2C02"/>
    <w:rsid w:val="009F6ECC"/>
    <w:rsid w:val="00A04F62"/>
    <w:rsid w:val="00A057BA"/>
    <w:rsid w:val="00A12A76"/>
    <w:rsid w:val="00A202D4"/>
    <w:rsid w:val="00AD1A6C"/>
    <w:rsid w:val="00AF3505"/>
    <w:rsid w:val="00B55A9B"/>
    <w:rsid w:val="00B56EAD"/>
    <w:rsid w:val="00B812C2"/>
    <w:rsid w:val="00BB46BC"/>
    <w:rsid w:val="00C02228"/>
    <w:rsid w:val="00C35CA3"/>
    <w:rsid w:val="00C3724F"/>
    <w:rsid w:val="00C41011"/>
    <w:rsid w:val="00C54E22"/>
    <w:rsid w:val="00C903E3"/>
    <w:rsid w:val="00CB3093"/>
    <w:rsid w:val="00CC555D"/>
    <w:rsid w:val="00CC79D7"/>
    <w:rsid w:val="00CD3289"/>
    <w:rsid w:val="00D2555A"/>
    <w:rsid w:val="00D902F6"/>
    <w:rsid w:val="00DC4F2C"/>
    <w:rsid w:val="00E105C7"/>
    <w:rsid w:val="00E1415B"/>
    <w:rsid w:val="00E163AC"/>
    <w:rsid w:val="00E170AA"/>
    <w:rsid w:val="00E34C2C"/>
    <w:rsid w:val="00E54193"/>
    <w:rsid w:val="00E7253B"/>
    <w:rsid w:val="00ED1A6E"/>
    <w:rsid w:val="00EF316E"/>
    <w:rsid w:val="00F17DDC"/>
    <w:rsid w:val="00F23203"/>
    <w:rsid w:val="00F35E34"/>
    <w:rsid w:val="00F536EE"/>
    <w:rsid w:val="00F560B5"/>
    <w:rsid w:val="00F81ED8"/>
    <w:rsid w:val="00F93662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4619"/>
  <w15:chartTrackingRefBased/>
  <w15:docId w15:val="{DD45C021-C0F6-4D44-B532-1F93F1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93"/>
    <w:rPr>
      <w:rFonts w:asciiTheme="majorHAnsi" w:hAnsiTheme="majorHAns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93"/>
    <w:pPr>
      <w:jc w:val="center"/>
      <w:outlineLvl w:val="0"/>
    </w:pPr>
    <w:rPr>
      <w:rFonts w:ascii="Trebuchet MS" w:hAnsi="Trebuchet MS"/>
      <w:b/>
      <w:bCs/>
      <w:caps/>
      <w:color w:val="D50032" w:themeColor="accent1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ED"/>
    <w:pPr>
      <w:keepNext/>
      <w:keepLines/>
      <w:spacing w:before="40"/>
      <w:outlineLvl w:val="1"/>
    </w:pPr>
    <w:rPr>
      <w:rFonts w:eastAsiaTheme="majorEastAsia"/>
      <w:b/>
      <w:bCs/>
      <w:caps/>
      <w:color w:val="D50032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ED"/>
    <w:pPr>
      <w:keepNext/>
      <w:keepLines/>
      <w:spacing w:before="40"/>
      <w:outlineLvl w:val="2"/>
    </w:pPr>
    <w:rPr>
      <w:rFonts w:eastAsiaTheme="majorEastAsia"/>
      <w:b/>
      <w:bCs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193"/>
    <w:pPr>
      <w:keepNext/>
      <w:keepLines/>
      <w:spacing w:before="40"/>
      <w:outlineLvl w:val="3"/>
    </w:pPr>
    <w:rPr>
      <w:rFonts w:eastAsiaTheme="majorEastAsia"/>
      <w:i/>
      <w:iCs/>
      <w:color w:val="D5003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3F"/>
    <w:pPr>
      <w:keepNext/>
      <w:keepLines/>
      <w:spacing w:before="40"/>
      <w:outlineLvl w:val="4"/>
    </w:pPr>
    <w:rPr>
      <w:rFonts w:eastAsiaTheme="majorEastAsia" w:cstheme="majorBidi"/>
      <w:color w:val="B19820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3F"/>
    <w:pPr>
      <w:keepNext/>
      <w:keepLines/>
      <w:spacing w:before="40"/>
      <w:outlineLvl w:val="5"/>
    </w:pPr>
    <w:rPr>
      <w:rFonts w:eastAsiaTheme="majorEastAsia" w:cstheme="majorBidi"/>
      <w:color w:val="6A00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3F"/>
    <w:pPr>
      <w:keepNext/>
      <w:keepLines/>
      <w:spacing w:before="40"/>
      <w:outlineLvl w:val="6"/>
    </w:pPr>
    <w:rPr>
      <w:rFonts w:eastAsiaTheme="majorEastAsia" w:cstheme="majorBidi"/>
      <w:i/>
      <w:iCs/>
      <w:color w:val="6A001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3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3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0703F"/>
  </w:style>
  <w:style w:type="character" w:customStyle="1" w:styleId="NoSpacingChar">
    <w:name w:val="No Spacing Char"/>
    <w:basedOn w:val="DefaultParagraphFont"/>
    <w:link w:val="NoSpacing"/>
    <w:uiPriority w:val="1"/>
    <w:rsid w:val="0020703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61"/>
  </w:style>
  <w:style w:type="paragraph" w:styleId="Footer">
    <w:name w:val="footer"/>
    <w:basedOn w:val="Normal"/>
    <w:link w:val="Foot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61"/>
  </w:style>
  <w:style w:type="paragraph" w:styleId="Revision">
    <w:name w:val="Revision"/>
    <w:hidden/>
    <w:uiPriority w:val="99"/>
    <w:semiHidden/>
    <w:rsid w:val="009D2461"/>
  </w:style>
  <w:style w:type="character" w:customStyle="1" w:styleId="Heading1Char">
    <w:name w:val="Heading 1 Char"/>
    <w:basedOn w:val="DefaultParagraphFont"/>
    <w:link w:val="Heading1"/>
    <w:uiPriority w:val="9"/>
    <w:rsid w:val="00E54193"/>
    <w:rPr>
      <w:rFonts w:ascii="Trebuchet MS" w:hAnsi="Trebuchet MS" w:cs="Times New Roman"/>
      <w:b/>
      <w:bCs/>
      <w:caps/>
      <w:color w:val="D50032" w:themeColor="accent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C0EED"/>
    <w:rPr>
      <w:rFonts w:asciiTheme="majorHAnsi" w:eastAsiaTheme="majorEastAsia" w:hAnsiTheme="majorHAnsi" w:cs="Times New Roman"/>
      <w:b/>
      <w:bCs/>
      <w:caps/>
      <w:color w:val="D50032" w:themeColor="accen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C0EED"/>
    <w:rPr>
      <w:rFonts w:asciiTheme="majorHAnsi" w:eastAsiaTheme="majorEastAsia" w:hAnsiTheme="majorHAnsi" w:cs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4193"/>
    <w:rPr>
      <w:rFonts w:asciiTheme="majorHAnsi" w:eastAsiaTheme="majorEastAsia" w:hAnsiTheme="majorHAnsi" w:cs="Times New Roman"/>
      <w:i/>
      <w:iCs/>
      <w:color w:val="D5003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3F"/>
    <w:rPr>
      <w:rFonts w:ascii="Times New Roman" w:eastAsiaTheme="majorEastAsia" w:hAnsi="Times New Roman" w:cstheme="majorBidi"/>
      <w:color w:val="B19820" w:themeColor="background2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0703F"/>
    <w:pPr>
      <w:jc w:val="center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703F"/>
    <w:rPr>
      <w:rFonts w:ascii="Times New Roman" w:hAnsi="Times New Roman" w:cs="Times New Roman"/>
      <w:b/>
      <w:bC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93"/>
    <w:pPr>
      <w:jc w:val="center"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E54193"/>
    <w:rPr>
      <w:rFonts w:asciiTheme="majorHAnsi" w:hAnsiTheme="majorHAnsi" w:cs="Times New Roman"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20703F"/>
    <w:rPr>
      <w:rFonts w:ascii="Times New Roman" w:hAnsi="Times New Roman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703F"/>
    <w:rPr>
      <w:rFonts w:ascii="Times New Roman" w:hAnsi="Times New Roman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20703F"/>
    <w:rPr>
      <w:rFonts w:ascii="Times New Roman" w:hAnsi="Times New Roman"/>
      <w:b/>
      <w:i/>
      <w:iCs/>
      <w:color w:val="003B71"/>
    </w:rPr>
  </w:style>
  <w:style w:type="character" w:styleId="Strong">
    <w:name w:val="Strong"/>
    <w:basedOn w:val="DefaultParagraphFont"/>
    <w:uiPriority w:val="22"/>
    <w:qFormat/>
    <w:rsid w:val="0020703F"/>
    <w:rPr>
      <w:rFonts w:ascii="Times New Roman" w:hAnsi="Times New Roman"/>
      <w:b/>
      <w:bCs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3F"/>
    <w:pPr>
      <w:pBdr>
        <w:top w:val="single" w:sz="4" w:space="10" w:color="D50032" w:themeColor="accent1"/>
        <w:bottom w:val="single" w:sz="4" w:space="10" w:color="D50032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3F"/>
    <w:rPr>
      <w:rFonts w:ascii="Times New Roman" w:hAnsi="Times New Roman" w:cs="Times New Roman"/>
      <w:i/>
      <w:iCs/>
      <w:color w:val="003B71"/>
    </w:rPr>
  </w:style>
  <w:style w:type="character" w:styleId="SubtleReference">
    <w:name w:val="Subtle Reference"/>
    <w:basedOn w:val="DefaultParagraphFont"/>
    <w:uiPriority w:val="31"/>
    <w:qFormat/>
    <w:rsid w:val="0020703F"/>
    <w:rPr>
      <w:rFonts w:ascii="Times New Roman" w:hAnsi="Times New Roman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703F"/>
    <w:rPr>
      <w:rFonts w:ascii="Times New Roman" w:hAnsi="Times New Roman"/>
      <w:b/>
      <w:bCs/>
      <w:i w:val="0"/>
      <w:smallCaps/>
      <w:color w:val="003B71"/>
      <w:spacing w:val="5"/>
    </w:rPr>
  </w:style>
  <w:style w:type="character" w:styleId="BookTitle">
    <w:name w:val="Book Title"/>
    <w:basedOn w:val="DefaultParagraphFont"/>
    <w:uiPriority w:val="33"/>
    <w:qFormat/>
    <w:rsid w:val="0020703F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3F"/>
    <w:rPr>
      <w:rFonts w:ascii="Times New Roman" w:eastAsiaTheme="majorEastAsia" w:hAnsi="Times New Roman" w:cstheme="majorBidi"/>
      <w:color w:val="6A001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3F"/>
    <w:rPr>
      <w:rFonts w:ascii="Times New Roman" w:eastAsiaTheme="majorEastAsia" w:hAnsi="Times New Roman" w:cstheme="majorBidi"/>
      <w:i/>
      <w:iCs/>
      <w:color w:val="6A001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3F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3F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03F"/>
    <w:pPr>
      <w:keepNext/>
      <w:keepLines/>
      <w:spacing w:before="240"/>
      <w:outlineLvl w:val="9"/>
    </w:pPr>
    <w:rPr>
      <w:rFonts w:eastAsiaTheme="majorEastAsia" w:cs="Times New Roman (Headings CS)"/>
      <w:bCs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4193"/>
    <w:rPr>
      <w:rFonts w:ascii="Times New Roman" w:hAnsi="Times New Roman"/>
      <w:b w:val="0"/>
      <w:i w:val="0"/>
      <w:color w:val="D50032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03F"/>
    <w:rPr>
      <w:color w:val="DFA400" w:themeColor="accent3" w:themeShade="BF"/>
      <w:u w:val="single"/>
    </w:rPr>
  </w:style>
  <w:style w:type="paragraph" w:styleId="ListBullet">
    <w:name w:val="List Bullet"/>
    <w:basedOn w:val="Normal"/>
    <w:uiPriority w:val="99"/>
    <w:semiHidden/>
    <w:unhideWhenUsed/>
    <w:rsid w:val="0020703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20703F"/>
    <w:pPr>
      <w:numPr>
        <w:numId w:val="11"/>
      </w:numPr>
      <w:contextualSpacing/>
    </w:pPr>
  </w:style>
  <w:style w:type="character" w:customStyle="1" w:styleId="SmartLink1">
    <w:name w:val="SmartLink1"/>
    <w:basedOn w:val="DefaultParagraphFont"/>
    <w:uiPriority w:val="99"/>
    <w:semiHidden/>
    <w:unhideWhenUsed/>
    <w:rsid w:val="0098325E"/>
    <w:rPr>
      <w:color w:val="003B71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2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73CA"/>
  </w:style>
  <w:style w:type="paragraph" w:customStyle="1" w:styleId="VBOEFOOTER">
    <w:name w:val="VBOE FOOTER"/>
    <w:basedOn w:val="Normal"/>
    <w:link w:val="VBOEFOOTERChar"/>
    <w:qFormat/>
    <w:rsid w:val="00673B3E"/>
    <w:pPr>
      <w:spacing w:before="3240" w:after="100" w:afterAutospacing="1"/>
      <w:jc w:val="center"/>
    </w:pPr>
    <w:rPr>
      <w:sz w:val="48"/>
      <w:szCs w:val="48"/>
    </w:rPr>
  </w:style>
  <w:style w:type="character" w:customStyle="1" w:styleId="VBOEFOOTERChar">
    <w:name w:val="VBOE FOOTER Char"/>
    <w:basedOn w:val="DefaultParagraphFont"/>
    <w:link w:val="VBOEFOOTER"/>
    <w:rsid w:val="00673B3E"/>
    <w:rPr>
      <w:rFonts w:ascii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732AD2"/>
    <w:pPr>
      <w:spacing w:line="259" w:lineRule="auto"/>
      <w:ind w:left="720"/>
      <w:contextualSpacing/>
    </w:pPr>
    <w:rPr>
      <w:rFonts w:ascii="Arial" w:eastAsia="Arial" w:hAnsi="Arial" w:cs="Arial"/>
      <w:color w:val="000000"/>
      <w:sz w:val="20"/>
      <w:szCs w:val="22"/>
    </w:rPr>
  </w:style>
  <w:style w:type="paragraph" w:styleId="NormalWeb">
    <w:name w:val="Normal (Web)"/>
    <w:basedOn w:val="Normal"/>
    <w:uiPriority w:val="99"/>
    <w:unhideWhenUsed/>
    <w:rsid w:val="00CD328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7A1"/>
    <w:rPr>
      <w:rFonts w:asciiTheme="majorHAnsi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7A1"/>
    <w:rPr>
      <w:rFonts w:asciiTheme="majorHAnsi" w:hAnsiTheme="majorHAns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virginia.gov/" TargetMode="External"/></Relationships>
</file>

<file path=word/theme/theme1.xml><?xml version="1.0" encoding="utf-8"?>
<a:theme xmlns:a="http://schemas.openxmlformats.org/drawingml/2006/main" name="VDOE">
  <a:themeElements>
    <a:clrScheme name="VDOE">
      <a:dk1>
        <a:sysClr val="windowText" lastClr="000000"/>
      </a:dk1>
      <a:lt1>
        <a:sysClr val="window" lastClr="FFFFFF"/>
      </a:lt1>
      <a:dk2>
        <a:srgbClr val="101820"/>
      </a:dk2>
      <a:lt2>
        <a:srgbClr val="F1E6B2"/>
      </a:lt2>
      <a:accent1>
        <a:srgbClr val="D50032"/>
      </a:accent1>
      <a:accent2>
        <a:srgbClr val="101820"/>
      </a:accent2>
      <a:accent3>
        <a:srgbClr val="FFC72C"/>
      </a:accent3>
      <a:accent4>
        <a:srgbClr val="F1E6B2"/>
      </a:accent4>
      <a:accent5>
        <a:srgbClr val="259591"/>
      </a:accent5>
      <a:accent6>
        <a:srgbClr val="7F7F7F"/>
      </a:accent6>
      <a:hlink>
        <a:srgbClr val="D50032"/>
      </a:hlink>
      <a:folHlink>
        <a:srgbClr val="000000"/>
      </a:folHlink>
    </a:clrScheme>
    <a:fontScheme name="VDOE">
      <a:majorFont>
        <a:latin typeface="Trebuchet M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1BCCD-A316-44A0-872E-F3B636D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Legal/Advocacy Groups and Resources</vt:lpstr>
    </vt:vector>
  </TitlesOfParts>
  <Manager/>
  <Company>VDOE</Company>
  <LinksUpToDate>false</LinksUpToDate>
  <CharactersWithSpaces>2428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Legal/Advocacy Groups and Resources</dc:title>
  <dc:subject/>
  <dc:creator>VITA Program</dc:creator>
  <cp:keywords/>
  <dc:description/>
  <cp:lastModifiedBy>VITA Program</cp:lastModifiedBy>
  <cp:revision>2</cp:revision>
  <dcterms:created xsi:type="dcterms:W3CDTF">2021-04-29T16:53:00Z</dcterms:created>
  <dcterms:modified xsi:type="dcterms:W3CDTF">2021-04-29T16:53:00Z</dcterms:modified>
  <cp:category/>
</cp:coreProperties>
</file>