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1149C" w:rsidRPr="00A529C7" w:rsidTr="00E10B5C">
        <w:trPr>
          <w:jc w:val="center"/>
        </w:trPr>
        <w:tc>
          <w:tcPr>
            <w:tcW w:w="9576"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51149C" w:rsidRPr="00A529C7" w:rsidRDefault="0051149C" w:rsidP="00027F5A">
            <w:pPr>
              <w:autoSpaceDE w:val="0"/>
              <w:autoSpaceDN w:val="0"/>
              <w:adjustRightInd w:val="0"/>
              <w:spacing w:after="0" w:line="240" w:lineRule="auto"/>
              <w:rPr>
                <w:rFonts w:ascii="Times New Roman" w:hAnsi="Times New Roman"/>
                <w:b/>
                <w:bCs/>
                <w:iCs/>
                <w:sz w:val="32"/>
                <w:szCs w:val="32"/>
              </w:rPr>
            </w:pPr>
          </w:p>
          <w:p w:rsidR="0051149C" w:rsidRDefault="0051149C" w:rsidP="00765589">
            <w:pPr>
              <w:autoSpaceDE w:val="0"/>
              <w:autoSpaceDN w:val="0"/>
              <w:adjustRightInd w:val="0"/>
              <w:spacing w:after="0" w:line="240" w:lineRule="auto"/>
              <w:jc w:val="center"/>
              <w:rPr>
                <w:rFonts w:ascii="Times New Roman" w:hAnsi="Times New Roman"/>
                <w:b/>
                <w:bCs/>
                <w:iCs/>
                <w:sz w:val="28"/>
                <w:szCs w:val="28"/>
              </w:rPr>
            </w:pPr>
            <w:r w:rsidRPr="00A529C7">
              <w:rPr>
                <w:rFonts w:ascii="Times New Roman" w:hAnsi="Times New Roman"/>
                <w:b/>
                <w:bCs/>
                <w:iCs/>
                <w:sz w:val="28"/>
                <w:szCs w:val="28"/>
              </w:rPr>
              <w:t>ADVISORY BOARD ON TEACHER EDUCATION AND LICENSURE (ABTEL)</w:t>
            </w:r>
          </w:p>
          <w:p w:rsidR="004713A8" w:rsidRPr="00F0558C" w:rsidRDefault="004713A8" w:rsidP="00765589">
            <w:pPr>
              <w:autoSpaceDE w:val="0"/>
              <w:autoSpaceDN w:val="0"/>
              <w:adjustRightInd w:val="0"/>
              <w:spacing w:after="0" w:line="240" w:lineRule="auto"/>
              <w:jc w:val="center"/>
              <w:rPr>
                <w:rFonts w:ascii="Times New Roman" w:hAnsi="Times New Roman"/>
                <w:b/>
                <w:bCs/>
                <w:iCs/>
                <w:sz w:val="28"/>
                <w:szCs w:val="28"/>
              </w:rPr>
            </w:pPr>
          </w:p>
          <w:p w:rsidR="000D6649" w:rsidRDefault="00027F5A" w:rsidP="000D6649">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James Monroe Building</w:t>
            </w:r>
          </w:p>
          <w:p w:rsidR="00027F5A" w:rsidRDefault="00027F5A" w:rsidP="000D6649">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Floor 22 Conference Room</w:t>
            </w:r>
          </w:p>
          <w:p w:rsidR="00027F5A" w:rsidRDefault="00027F5A" w:rsidP="00E10B5C">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101 N 14 Street</w:t>
            </w:r>
          </w:p>
          <w:p w:rsidR="00027F5A" w:rsidRPr="000D6649" w:rsidRDefault="00027F5A" w:rsidP="000D6649">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Richmond, VA 23219</w:t>
            </w:r>
          </w:p>
          <w:p w:rsidR="001664B9" w:rsidRDefault="001664B9" w:rsidP="00027F5A">
            <w:pPr>
              <w:autoSpaceDE w:val="0"/>
              <w:autoSpaceDN w:val="0"/>
              <w:adjustRightInd w:val="0"/>
              <w:spacing w:after="0" w:line="240" w:lineRule="auto"/>
              <w:rPr>
                <w:rFonts w:ascii="Times New Roman" w:hAnsi="Times New Roman"/>
                <w:b/>
                <w:bCs/>
                <w:iCs/>
                <w:sz w:val="28"/>
                <w:szCs w:val="28"/>
              </w:rPr>
            </w:pPr>
          </w:p>
          <w:p w:rsidR="001664B9" w:rsidRPr="00027F5A" w:rsidRDefault="00EB5A9A" w:rsidP="00027F5A">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Cs/>
                <w:sz w:val="28"/>
                <w:szCs w:val="28"/>
              </w:rPr>
              <w:t>October 27</w:t>
            </w:r>
            <w:r w:rsidR="00BE1B48" w:rsidRPr="00EB5A9A">
              <w:rPr>
                <w:rFonts w:ascii="Times New Roman" w:hAnsi="Times New Roman"/>
                <w:b/>
                <w:bCs/>
                <w:iCs/>
                <w:sz w:val="28"/>
                <w:szCs w:val="28"/>
              </w:rPr>
              <w:t>,</w:t>
            </w:r>
            <w:r w:rsidR="00BE1B48">
              <w:rPr>
                <w:rFonts w:ascii="Times New Roman" w:hAnsi="Times New Roman"/>
                <w:b/>
                <w:bCs/>
                <w:iCs/>
                <w:sz w:val="28"/>
                <w:szCs w:val="28"/>
              </w:rPr>
              <w:t xml:space="preserve"> 20</w:t>
            </w:r>
            <w:r w:rsidR="00027F5A">
              <w:rPr>
                <w:rFonts w:ascii="Times New Roman" w:hAnsi="Times New Roman"/>
                <w:b/>
                <w:bCs/>
                <w:iCs/>
                <w:sz w:val="28"/>
                <w:szCs w:val="28"/>
              </w:rPr>
              <w:t>21</w:t>
            </w:r>
          </w:p>
          <w:p w:rsidR="0051149C" w:rsidRPr="00A529C7" w:rsidRDefault="0051149C" w:rsidP="004713A8">
            <w:pPr>
              <w:pStyle w:val="NormalWeb"/>
              <w:spacing w:before="0" w:beforeAutospacing="0" w:after="0" w:afterAutospacing="0"/>
              <w:jc w:val="center"/>
              <w:rPr>
                <w:b/>
                <w:bCs/>
                <w:i/>
                <w:iCs/>
              </w:rPr>
            </w:pPr>
          </w:p>
        </w:tc>
      </w:tr>
    </w:tbl>
    <w:p w:rsidR="00FB4E4A" w:rsidRDefault="00FB4E4A" w:rsidP="00FB4E4A">
      <w:pPr>
        <w:autoSpaceDE w:val="0"/>
        <w:autoSpaceDN w:val="0"/>
        <w:adjustRightInd w:val="0"/>
        <w:spacing w:after="0" w:line="240" w:lineRule="auto"/>
        <w:jc w:val="center"/>
        <w:rPr>
          <w:rFonts w:ascii="Times New Roman" w:hAnsi="Times New Roman"/>
          <w:b/>
          <w:bCs/>
          <w:i/>
          <w:iCs/>
          <w:sz w:val="24"/>
          <w:szCs w:val="24"/>
        </w:rPr>
      </w:pPr>
    </w:p>
    <w:p w:rsidR="00380487" w:rsidRDefault="00380487" w:rsidP="00FB4E4A">
      <w:pPr>
        <w:autoSpaceDE w:val="0"/>
        <w:autoSpaceDN w:val="0"/>
        <w:adjustRightInd w:val="0"/>
        <w:spacing w:after="0" w:line="240" w:lineRule="auto"/>
        <w:jc w:val="center"/>
        <w:rPr>
          <w:rFonts w:ascii="Times New Roman" w:hAnsi="Times New Roman"/>
          <w:b/>
          <w:bCs/>
          <w:i/>
          <w:iCs/>
          <w:sz w:val="28"/>
          <w:szCs w:val="28"/>
        </w:rPr>
      </w:pPr>
    </w:p>
    <w:p w:rsidR="0051149C" w:rsidRPr="00244327" w:rsidRDefault="0051149C" w:rsidP="00FB4E4A">
      <w:pPr>
        <w:autoSpaceDE w:val="0"/>
        <w:autoSpaceDN w:val="0"/>
        <w:adjustRightInd w:val="0"/>
        <w:spacing w:after="0" w:line="240" w:lineRule="auto"/>
        <w:jc w:val="center"/>
        <w:rPr>
          <w:rFonts w:ascii="Times New Roman" w:hAnsi="Times New Roman"/>
          <w:b/>
          <w:bCs/>
          <w:i/>
          <w:iCs/>
          <w:sz w:val="28"/>
          <w:szCs w:val="28"/>
        </w:rPr>
      </w:pPr>
      <w:r w:rsidRPr="00244327">
        <w:rPr>
          <w:rFonts w:ascii="Times New Roman" w:hAnsi="Times New Roman"/>
          <w:b/>
          <w:bCs/>
          <w:i/>
          <w:iCs/>
          <w:sz w:val="28"/>
          <w:szCs w:val="28"/>
        </w:rPr>
        <w:t>AGENDA</w:t>
      </w:r>
    </w:p>
    <w:p w:rsidR="006F1CEB" w:rsidRDefault="00EB5A9A" w:rsidP="00351645">
      <w:pPr>
        <w:pBdr>
          <w:bottom w:val="double" w:sz="6" w:space="1" w:color="auto"/>
        </w:pBd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October 27</w:t>
      </w:r>
      <w:r w:rsidR="00027F5A">
        <w:rPr>
          <w:rFonts w:ascii="Times New Roman" w:hAnsi="Times New Roman"/>
          <w:b/>
          <w:bCs/>
          <w:sz w:val="28"/>
          <w:szCs w:val="28"/>
        </w:rPr>
        <w:t>, 2021</w:t>
      </w:r>
    </w:p>
    <w:p w:rsidR="00351645" w:rsidRDefault="00351645" w:rsidP="00351645">
      <w:pPr>
        <w:pBdr>
          <w:bottom w:val="double" w:sz="6" w:space="1" w:color="auto"/>
        </w:pBdr>
        <w:autoSpaceDE w:val="0"/>
        <w:autoSpaceDN w:val="0"/>
        <w:adjustRightInd w:val="0"/>
        <w:spacing w:after="0" w:line="240" w:lineRule="auto"/>
        <w:jc w:val="center"/>
        <w:rPr>
          <w:rFonts w:ascii="Times New Roman" w:hAnsi="Times New Roman"/>
          <w:b/>
          <w:bCs/>
          <w:sz w:val="24"/>
          <w:szCs w:val="24"/>
        </w:rPr>
      </w:pPr>
    </w:p>
    <w:p w:rsidR="006F1CEB" w:rsidRPr="00C36F17" w:rsidRDefault="006F1CEB" w:rsidP="0051149C">
      <w:pPr>
        <w:autoSpaceDE w:val="0"/>
        <w:autoSpaceDN w:val="0"/>
        <w:adjustRightInd w:val="0"/>
        <w:spacing w:after="0" w:line="240" w:lineRule="auto"/>
        <w:rPr>
          <w:rFonts w:ascii="Times New Roman" w:hAnsi="Times New Roman"/>
          <w:b/>
          <w:bCs/>
          <w:sz w:val="24"/>
          <w:szCs w:val="24"/>
        </w:rPr>
      </w:pPr>
    </w:p>
    <w:p w:rsidR="003818B9" w:rsidRDefault="0051149C" w:rsidP="003818B9">
      <w:pPr>
        <w:autoSpaceDE w:val="0"/>
        <w:autoSpaceDN w:val="0"/>
        <w:adjustRightInd w:val="0"/>
        <w:spacing w:after="0" w:line="240" w:lineRule="auto"/>
        <w:rPr>
          <w:rFonts w:ascii="Times New Roman" w:eastAsia="SymbolMT" w:hAnsi="Times New Roman"/>
          <w:b/>
          <w:sz w:val="24"/>
          <w:szCs w:val="24"/>
          <w:u w:val="single"/>
        </w:rPr>
      </w:pPr>
      <w:r w:rsidRPr="00EC7BC5">
        <w:rPr>
          <w:rFonts w:ascii="Times New Roman" w:hAnsi="Times New Roman"/>
          <w:b/>
          <w:bCs/>
          <w:sz w:val="24"/>
          <w:szCs w:val="24"/>
        </w:rPr>
        <w:t>FULL ADVISORY BOARD CONVENES (</w:t>
      </w:r>
      <w:r w:rsidR="00EB5A9A">
        <w:rPr>
          <w:rFonts w:ascii="Times New Roman" w:hAnsi="Times New Roman"/>
          <w:b/>
          <w:bCs/>
          <w:sz w:val="24"/>
          <w:szCs w:val="24"/>
        </w:rPr>
        <w:t>2</w:t>
      </w:r>
      <w:r w:rsidRPr="00EC7BC5">
        <w:rPr>
          <w:rFonts w:ascii="Times New Roman" w:hAnsi="Times New Roman"/>
          <w:b/>
          <w:bCs/>
          <w:sz w:val="24"/>
          <w:szCs w:val="24"/>
        </w:rPr>
        <w:t xml:space="preserve">:00 </w:t>
      </w:r>
      <w:r w:rsidR="00EB5A9A">
        <w:rPr>
          <w:rFonts w:ascii="Times New Roman" w:hAnsi="Times New Roman"/>
          <w:b/>
          <w:bCs/>
          <w:sz w:val="24"/>
          <w:szCs w:val="24"/>
        </w:rPr>
        <w:t>p</w:t>
      </w:r>
      <w:r w:rsidRPr="00EC7BC5">
        <w:rPr>
          <w:rFonts w:ascii="Times New Roman" w:hAnsi="Times New Roman"/>
          <w:b/>
          <w:bCs/>
          <w:sz w:val="24"/>
          <w:szCs w:val="24"/>
        </w:rPr>
        <w:t>.m.)</w:t>
      </w:r>
    </w:p>
    <w:p w:rsidR="00FB4E4A" w:rsidRPr="00C36F17" w:rsidRDefault="00FB4E4A" w:rsidP="0051149C">
      <w:pPr>
        <w:autoSpaceDE w:val="0"/>
        <w:autoSpaceDN w:val="0"/>
        <w:adjustRightInd w:val="0"/>
        <w:spacing w:after="0" w:line="240" w:lineRule="auto"/>
        <w:rPr>
          <w:rFonts w:ascii="Times New Roman" w:hAnsi="Times New Roman"/>
          <w:b/>
          <w:bCs/>
          <w:sz w:val="24"/>
          <w:szCs w:val="24"/>
        </w:rPr>
      </w:pPr>
    </w:p>
    <w:p w:rsidR="0051149C" w:rsidRDefault="00EB5A9A" w:rsidP="0051149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w:t>
      </w:r>
      <w:r w:rsidR="003818B9">
        <w:rPr>
          <w:rFonts w:ascii="Times New Roman" w:hAnsi="Times New Roman"/>
          <w:b/>
          <w:bCs/>
          <w:sz w:val="24"/>
          <w:szCs w:val="24"/>
        </w:rPr>
        <w:t xml:space="preserve">:00 </w:t>
      </w:r>
      <w:r>
        <w:rPr>
          <w:rFonts w:ascii="Times New Roman" w:hAnsi="Times New Roman"/>
          <w:b/>
          <w:bCs/>
          <w:sz w:val="24"/>
          <w:szCs w:val="24"/>
        </w:rPr>
        <w:t>p</w:t>
      </w:r>
      <w:r w:rsidR="003818B9">
        <w:rPr>
          <w:rFonts w:ascii="Times New Roman" w:hAnsi="Times New Roman"/>
          <w:b/>
          <w:bCs/>
          <w:sz w:val="24"/>
          <w:szCs w:val="24"/>
        </w:rPr>
        <w:t xml:space="preserve">.m. </w:t>
      </w:r>
      <w:r w:rsidR="0051149C" w:rsidRPr="00C36F17">
        <w:rPr>
          <w:rFonts w:ascii="Times New Roman" w:hAnsi="Times New Roman"/>
          <w:b/>
          <w:bCs/>
          <w:sz w:val="24"/>
          <w:szCs w:val="24"/>
        </w:rPr>
        <w:t>Full Advisory Board Convenes</w:t>
      </w:r>
    </w:p>
    <w:p w:rsidR="004713A8" w:rsidRDefault="004713A8" w:rsidP="0051149C">
      <w:pPr>
        <w:autoSpaceDE w:val="0"/>
        <w:autoSpaceDN w:val="0"/>
        <w:adjustRightInd w:val="0"/>
        <w:spacing w:after="0" w:line="240" w:lineRule="auto"/>
        <w:rPr>
          <w:rFonts w:ascii="Times New Roman" w:hAnsi="Times New Roman"/>
          <w:b/>
          <w:bCs/>
          <w:sz w:val="24"/>
          <w:szCs w:val="24"/>
        </w:rPr>
      </w:pPr>
    </w:p>
    <w:p w:rsidR="00F0558C" w:rsidRPr="00F0558C" w:rsidRDefault="00F0558C" w:rsidP="00F0558C">
      <w:pPr>
        <w:autoSpaceDE w:val="0"/>
        <w:autoSpaceDN w:val="0"/>
        <w:adjustRightInd w:val="0"/>
        <w:spacing w:after="0" w:line="240" w:lineRule="auto"/>
        <w:jc w:val="center"/>
        <w:rPr>
          <w:rFonts w:ascii="Times New Roman" w:hAnsi="Times New Roman"/>
          <w:i/>
          <w:iCs/>
          <w:sz w:val="24"/>
          <w:szCs w:val="24"/>
        </w:rPr>
      </w:pPr>
    </w:p>
    <w:p w:rsidR="0051149C" w:rsidRPr="00C36F17" w:rsidRDefault="0051149C" w:rsidP="003679F8">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 xml:space="preserve">♦ </w:t>
      </w:r>
      <w:r w:rsidR="003401CD">
        <w:rPr>
          <w:rFonts w:ascii="Times New Roman" w:eastAsia="SymbolMT" w:hAnsi="Times New Roman"/>
          <w:sz w:val="24"/>
          <w:szCs w:val="24"/>
        </w:rPr>
        <w:tab/>
      </w:r>
      <w:r w:rsidRPr="00C36F17">
        <w:rPr>
          <w:rFonts w:ascii="Times New Roman" w:hAnsi="Times New Roman"/>
          <w:sz w:val="24"/>
          <w:szCs w:val="24"/>
        </w:rPr>
        <w:t>Opening Remarks and Welcome</w:t>
      </w:r>
    </w:p>
    <w:p w:rsidR="00FB4E4A" w:rsidRPr="00C36F17" w:rsidRDefault="00FB4E4A" w:rsidP="003679F8">
      <w:pPr>
        <w:autoSpaceDE w:val="0"/>
        <w:autoSpaceDN w:val="0"/>
        <w:adjustRightInd w:val="0"/>
        <w:spacing w:after="0" w:line="240" w:lineRule="auto"/>
        <w:rPr>
          <w:rFonts w:ascii="Times New Roman" w:hAnsi="Times New Roman"/>
          <w:sz w:val="24"/>
          <w:szCs w:val="24"/>
        </w:rPr>
      </w:pPr>
    </w:p>
    <w:p w:rsidR="00027F5A" w:rsidRDefault="0051149C" w:rsidP="00027F5A">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w:t>
      </w:r>
      <w:r w:rsidR="003401CD">
        <w:rPr>
          <w:rFonts w:ascii="Times New Roman" w:eastAsia="SymbolMT" w:hAnsi="Times New Roman"/>
          <w:sz w:val="24"/>
          <w:szCs w:val="24"/>
        </w:rPr>
        <w:tab/>
      </w:r>
      <w:r w:rsidRPr="00C36F17">
        <w:rPr>
          <w:rFonts w:ascii="Times New Roman" w:hAnsi="Times New Roman"/>
          <w:sz w:val="24"/>
          <w:szCs w:val="24"/>
        </w:rPr>
        <w:t xml:space="preserve">Introduction of </w:t>
      </w:r>
      <w:r w:rsidR="00027F5A">
        <w:rPr>
          <w:rFonts w:ascii="Times New Roman" w:hAnsi="Times New Roman"/>
          <w:sz w:val="24"/>
          <w:szCs w:val="24"/>
        </w:rPr>
        <w:t xml:space="preserve">New and Returning ABTEL Members </w:t>
      </w:r>
    </w:p>
    <w:p w:rsidR="00027F5A" w:rsidRPr="00C36F17" w:rsidRDefault="00027F5A" w:rsidP="00027F5A">
      <w:pPr>
        <w:autoSpaceDE w:val="0"/>
        <w:autoSpaceDN w:val="0"/>
        <w:adjustRightInd w:val="0"/>
        <w:spacing w:after="0" w:line="240" w:lineRule="auto"/>
        <w:rPr>
          <w:rFonts w:ascii="Times New Roman" w:hAnsi="Times New Roman"/>
          <w:sz w:val="24"/>
          <w:szCs w:val="24"/>
        </w:rPr>
      </w:pPr>
    </w:p>
    <w:p w:rsidR="00027F5A" w:rsidRDefault="00027F5A" w:rsidP="00027F5A">
      <w:pPr>
        <w:autoSpaceDE w:val="0"/>
        <w:autoSpaceDN w:val="0"/>
        <w:adjustRightInd w:val="0"/>
        <w:spacing w:after="0" w:line="240" w:lineRule="auto"/>
        <w:ind w:left="720" w:hanging="720"/>
        <w:rPr>
          <w:rFonts w:ascii="Times New Roman" w:hAnsi="Times New Roman"/>
          <w:sz w:val="24"/>
          <w:szCs w:val="24"/>
        </w:rPr>
      </w:pPr>
      <w:r w:rsidRPr="00C36F17">
        <w:rPr>
          <w:rFonts w:ascii="Times New Roman" w:eastAsia="SymbolMT" w:hAnsi="Times New Roman"/>
          <w:sz w:val="24"/>
          <w:szCs w:val="24"/>
        </w:rPr>
        <w:t>♦</w:t>
      </w:r>
      <w:r>
        <w:rPr>
          <w:rFonts w:ascii="Times New Roman" w:eastAsia="SymbolMT" w:hAnsi="Times New Roman"/>
          <w:sz w:val="24"/>
          <w:szCs w:val="24"/>
        </w:rPr>
        <w:tab/>
      </w:r>
      <w:r w:rsidRPr="00C36F17">
        <w:rPr>
          <w:rFonts w:ascii="Times New Roman" w:hAnsi="Times New Roman"/>
          <w:sz w:val="24"/>
          <w:szCs w:val="24"/>
        </w:rPr>
        <w:t>Introduction of the Board of Education Liaison, Ex Officio Members, and</w:t>
      </w:r>
      <w:r>
        <w:rPr>
          <w:rFonts w:ascii="Times New Roman" w:hAnsi="Times New Roman"/>
          <w:sz w:val="24"/>
          <w:szCs w:val="24"/>
        </w:rPr>
        <w:t xml:space="preserve"> </w:t>
      </w:r>
      <w:r w:rsidRPr="00C36F17">
        <w:rPr>
          <w:rFonts w:ascii="Times New Roman" w:hAnsi="Times New Roman"/>
          <w:sz w:val="24"/>
          <w:szCs w:val="24"/>
        </w:rPr>
        <w:t>Department Personnel to ABTEL</w:t>
      </w:r>
    </w:p>
    <w:p w:rsidR="00027F5A" w:rsidRPr="00C36F17" w:rsidRDefault="00027F5A" w:rsidP="00027F5A">
      <w:pPr>
        <w:autoSpaceDE w:val="0"/>
        <w:autoSpaceDN w:val="0"/>
        <w:adjustRightInd w:val="0"/>
        <w:spacing w:after="0" w:line="240" w:lineRule="auto"/>
        <w:ind w:left="720"/>
        <w:rPr>
          <w:rFonts w:ascii="Times New Roman" w:hAnsi="Times New Roman"/>
          <w:sz w:val="24"/>
          <w:szCs w:val="24"/>
        </w:rPr>
      </w:pPr>
    </w:p>
    <w:p w:rsidR="00027F5A" w:rsidRPr="00C36F17" w:rsidRDefault="00027F5A" w:rsidP="00027F5A">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w:t>
      </w:r>
      <w:r>
        <w:rPr>
          <w:rFonts w:ascii="Times New Roman" w:eastAsia="SymbolMT" w:hAnsi="Times New Roman"/>
          <w:sz w:val="24"/>
          <w:szCs w:val="24"/>
        </w:rPr>
        <w:tab/>
      </w:r>
      <w:r w:rsidRPr="00C36F17">
        <w:rPr>
          <w:rFonts w:ascii="Times New Roman" w:hAnsi="Times New Roman"/>
          <w:sz w:val="24"/>
          <w:szCs w:val="24"/>
        </w:rPr>
        <w:t>Introduction of Guests</w:t>
      </w:r>
    </w:p>
    <w:p w:rsidR="00027F5A" w:rsidRDefault="00027F5A" w:rsidP="003679F8">
      <w:pPr>
        <w:autoSpaceDE w:val="0"/>
        <w:autoSpaceDN w:val="0"/>
        <w:adjustRightInd w:val="0"/>
        <w:spacing w:after="0" w:line="240" w:lineRule="auto"/>
        <w:rPr>
          <w:rFonts w:ascii="Times New Roman" w:hAnsi="Times New Roman"/>
          <w:sz w:val="24"/>
          <w:szCs w:val="24"/>
        </w:rPr>
      </w:pPr>
    </w:p>
    <w:p w:rsidR="0051149C" w:rsidRDefault="0051149C" w:rsidP="003679F8">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 xml:space="preserve">♦ </w:t>
      </w:r>
      <w:r w:rsidR="003401CD">
        <w:rPr>
          <w:rFonts w:ascii="Times New Roman" w:eastAsia="SymbolMT" w:hAnsi="Times New Roman"/>
          <w:sz w:val="24"/>
          <w:szCs w:val="24"/>
        </w:rPr>
        <w:tab/>
      </w:r>
      <w:r w:rsidRPr="00C36F17">
        <w:rPr>
          <w:rFonts w:ascii="Times New Roman" w:hAnsi="Times New Roman"/>
          <w:sz w:val="24"/>
          <w:szCs w:val="24"/>
        </w:rPr>
        <w:t>Approval of Agenda</w:t>
      </w:r>
    </w:p>
    <w:p w:rsidR="00FB4E4A" w:rsidRPr="00C36F17" w:rsidRDefault="00FB4E4A" w:rsidP="003679F8">
      <w:pPr>
        <w:autoSpaceDE w:val="0"/>
        <w:autoSpaceDN w:val="0"/>
        <w:adjustRightInd w:val="0"/>
        <w:spacing w:after="0" w:line="240" w:lineRule="auto"/>
        <w:rPr>
          <w:rFonts w:ascii="Times New Roman" w:hAnsi="Times New Roman"/>
          <w:sz w:val="24"/>
          <w:szCs w:val="24"/>
        </w:rPr>
      </w:pPr>
    </w:p>
    <w:p w:rsidR="00FB3C5E" w:rsidRPr="00C36F17" w:rsidRDefault="0051149C" w:rsidP="003401CD">
      <w:pPr>
        <w:rPr>
          <w:rFonts w:ascii="Times New Roman" w:hAnsi="Times New Roman"/>
          <w:sz w:val="24"/>
          <w:szCs w:val="24"/>
        </w:rPr>
      </w:pPr>
      <w:r w:rsidRPr="00C36F17">
        <w:rPr>
          <w:rFonts w:ascii="Times New Roman" w:eastAsia="SymbolMT" w:hAnsi="Times New Roman"/>
          <w:sz w:val="24"/>
          <w:szCs w:val="24"/>
        </w:rPr>
        <w:t xml:space="preserve">♦ </w:t>
      </w:r>
      <w:r w:rsidR="003401CD">
        <w:rPr>
          <w:rFonts w:ascii="Times New Roman" w:eastAsia="SymbolMT" w:hAnsi="Times New Roman"/>
          <w:sz w:val="24"/>
          <w:szCs w:val="24"/>
        </w:rPr>
        <w:tab/>
      </w:r>
      <w:r w:rsidRPr="00C36F17">
        <w:rPr>
          <w:rFonts w:ascii="Times New Roman" w:hAnsi="Times New Roman"/>
          <w:sz w:val="24"/>
          <w:szCs w:val="24"/>
        </w:rPr>
        <w:t>Approval of Minutes</w:t>
      </w:r>
    </w:p>
    <w:p w:rsidR="00C71A9A" w:rsidRDefault="00C71A9A" w:rsidP="004713A8">
      <w:pPr>
        <w:spacing w:after="0" w:line="240" w:lineRule="auto"/>
        <w:rPr>
          <w:rFonts w:ascii="Times New Roman" w:eastAsia="SymbolMT" w:hAnsi="Times New Roman"/>
          <w:sz w:val="24"/>
          <w:szCs w:val="24"/>
        </w:rPr>
      </w:pPr>
      <w:r w:rsidRPr="00C36F17">
        <w:rPr>
          <w:rFonts w:ascii="Times New Roman" w:eastAsia="SymbolMT" w:hAnsi="Times New Roman"/>
          <w:sz w:val="24"/>
          <w:szCs w:val="24"/>
        </w:rPr>
        <w:t xml:space="preserve">♦ </w:t>
      </w:r>
      <w:r w:rsidR="00EC7BC5">
        <w:rPr>
          <w:rFonts w:ascii="Times New Roman" w:eastAsia="SymbolMT" w:hAnsi="Times New Roman"/>
          <w:sz w:val="24"/>
          <w:szCs w:val="24"/>
        </w:rPr>
        <w:tab/>
      </w:r>
      <w:r w:rsidRPr="00C36F17">
        <w:rPr>
          <w:rFonts w:ascii="Times New Roman" w:eastAsia="SymbolMT" w:hAnsi="Times New Roman"/>
          <w:sz w:val="24"/>
          <w:szCs w:val="24"/>
        </w:rPr>
        <w:t>Public Comment</w:t>
      </w:r>
    </w:p>
    <w:p w:rsidR="000D6649" w:rsidRDefault="000D6649" w:rsidP="004713A8">
      <w:pPr>
        <w:spacing w:after="0" w:line="240" w:lineRule="auto"/>
        <w:rPr>
          <w:rFonts w:ascii="Times New Roman" w:eastAsia="SymbolMT" w:hAnsi="Times New Roman"/>
          <w:sz w:val="24"/>
          <w:szCs w:val="24"/>
        </w:rPr>
      </w:pPr>
    </w:p>
    <w:p w:rsidR="004713A8" w:rsidRPr="00C36F17" w:rsidRDefault="004713A8" w:rsidP="004713A8">
      <w:pPr>
        <w:spacing w:after="0" w:line="240" w:lineRule="auto"/>
        <w:rPr>
          <w:rFonts w:ascii="Times New Roman" w:eastAsia="SymbolMT" w:hAnsi="Times New Roman"/>
          <w:sz w:val="24"/>
          <w:szCs w:val="24"/>
        </w:rPr>
      </w:pPr>
    </w:p>
    <w:tbl>
      <w:tblPr>
        <w:tblpPr w:leftFromText="180" w:rightFromText="180"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71A9A" w:rsidRPr="00A529C7" w:rsidTr="00224019">
        <w:trPr>
          <w:trHeight w:val="4526"/>
        </w:trPr>
        <w:tc>
          <w:tcPr>
            <w:tcW w:w="9576" w:type="dxa"/>
            <w:tcBorders>
              <w:top w:val="single" w:sz="24" w:space="0" w:color="auto"/>
              <w:left w:val="single" w:sz="24" w:space="0" w:color="auto"/>
              <w:bottom w:val="single" w:sz="24" w:space="0" w:color="auto"/>
              <w:right w:val="single" w:sz="24" w:space="0" w:color="auto"/>
            </w:tcBorders>
            <w:shd w:val="clear" w:color="auto" w:fill="auto"/>
          </w:tcPr>
          <w:p w:rsidR="00C71A9A" w:rsidRDefault="00C71A9A" w:rsidP="00224019">
            <w:pPr>
              <w:spacing w:after="0" w:line="240" w:lineRule="auto"/>
              <w:ind w:firstLine="720"/>
              <w:jc w:val="center"/>
              <w:rPr>
                <w:rFonts w:ascii="Times New Roman" w:hAnsi="Times New Roman"/>
                <w:b/>
                <w:sz w:val="24"/>
                <w:szCs w:val="24"/>
              </w:rPr>
            </w:pPr>
            <w:r w:rsidRPr="00A529C7">
              <w:rPr>
                <w:rFonts w:ascii="Times New Roman" w:hAnsi="Times New Roman"/>
                <w:b/>
                <w:sz w:val="24"/>
                <w:szCs w:val="24"/>
              </w:rPr>
              <w:lastRenderedPageBreak/>
              <w:t>GUIDELINES FOR PUBLIC COMMENT</w:t>
            </w:r>
          </w:p>
          <w:p w:rsidR="00C93750" w:rsidRPr="00A529C7" w:rsidRDefault="00C93750" w:rsidP="00224019">
            <w:pPr>
              <w:spacing w:after="0" w:line="240" w:lineRule="auto"/>
              <w:ind w:firstLine="720"/>
              <w:jc w:val="center"/>
              <w:rPr>
                <w:rFonts w:ascii="Times New Roman" w:hAnsi="Times New Roman"/>
                <w:b/>
                <w:sz w:val="24"/>
                <w:szCs w:val="24"/>
              </w:rPr>
            </w:pPr>
          </w:p>
          <w:p w:rsidR="00C71A9A" w:rsidRDefault="00C71A9A" w:rsidP="00224019">
            <w:pPr>
              <w:tabs>
                <w:tab w:val="left" w:pos="360"/>
              </w:tabs>
              <w:spacing w:after="0" w:line="240" w:lineRule="auto"/>
              <w:ind w:left="360" w:hanging="360"/>
              <w:rPr>
                <w:rFonts w:ascii="Times New Roman" w:hAnsi="Times New Roman"/>
                <w:sz w:val="24"/>
                <w:szCs w:val="24"/>
              </w:rPr>
            </w:pPr>
            <w:r w:rsidRPr="00A529C7">
              <w:rPr>
                <w:rFonts w:ascii="Times New Roman" w:hAnsi="Times New Roman"/>
                <w:sz w:val="24"/>
                <w:szCs w:val="24"/>
              </w:rPr>
              <w:t xml:space="preserve">1. </w:t>
            </w:r>
            <w:r w:rsidR="00C93750">
              <w:rPr>
                <w:rFonts w:ascii="Times New Roman" w:hAnsi="Times New Roman"/>
                <w:sz w:val="24"/>
                <w:szCs w:val="24"/>
              </w:rPr>
              <w:t xml:space="preserve">  </w:t>
            </w:r>
            <w:r w:rsidRPr="00A529C7">
              <w:rPr>
                <w:rFonts w:ascii="Times New Roman" w:hAnsi="Times New Roman"/>
                <w:sz w:val="24"/>
                <w:szCs w:val="24"/>
              </w:rPr>
              <w:t xml:space="preserve">The Advisory Board on Teacher Education and Licensure is pleased to receive public comment at each of its regular meetings. Public comment </w:t>
            </w:r>
            <w:proofErr w:type="gramStart"/>
            <w:r w:rsidRPr="00A529C7">
              <w:rPr>
                <w:rFonts w:ascii="Times New Roman" w:hAnsi="Times New Roman"/>
                <w:sz w:val="24"/>
                <w:szCs w:val="24"/>
              </w:rPr>
              <w:t>is only accepted</w:t>
            </w:r>
            <w:proofErr w:type="gramEnd"/>
            <w:r w:rsidRPr="00A529C7">
              <w:rPr>
                <w:rFonts w:ascii="Times New Roman" w:hAnsi="Times New Roman"/>
                <w:sz w:val="24"/>
                <w:szCs w:val="24"/>
              </w:rPr>
              <w:t xml:space="preserve"> during the public comment period, not during standing committees. In order to allow the Advisory Board sufficient time for its other business, the total time allotted for public comment will generally be l</w:t>
            </w:r>
            <w:r w:rsidR="00027F5A">
              <w:rPr>
                <w:rFonts w:ascii="Times New Roman" w:hAnsi="Times New Roman"/>
                <w:sz w:val="24"/>
                <w:szCs w:val="24"/>
              </w:rPr>
              <w:t xml:space="preserve">imited to </w:t>
            </w:r>
            <w:proofErr w:type="gramStart"/>
            <w:r w:rsidR="00027F5A">
              <w:rPr>
                <w:rFonts w:ascii="Times New Roman" w:hAnsi="Times New Roman"/>
                <w:sz w:val="24"/>
                <w:szCs w:val="24"/>
              </w:rPr>
              <w:t>thirty (30) minutes</w:t>
            </w:r>
            <w:proofErr w:type="gramEnd"/>
            <w:r w:rsidR="00027F5A">
              <w:rPr>
                <w:rFonts w:ascii="Times New Roman" w:hAnsi="Times New Roman"/>
                <w:sz w:val="24"/>
                <w:szCs w:val="24"/>
              </w:rPr>
              <w:t xml:space="preserve">. </w:t>
            </w:r>
            <w:r w:rsidRPr="00A529C7">
              <w:rPr>
                <w:rFonts w:ascii="Times New Roman" w:hAnsi="Times New Roman"/>
                <w:sz w:val="24"/>
                <w:szCs w:val="24"/>
              </w:rPr>
              <w:t xml:space="preserve">Individuals seeking to speak to the Board </w:t>
            </w:r>
            <w:proofErr w:type="gramStart"/>
            <w:r w:rsidRPr="00A529C7">
              <w:rPr>
                <w:rFonts w:ascii="Times New Roman" w:hAnsi="Times New Roman"/>
                <w:sz w:val="24"/>
                <w:szCs w:val="24"/>
              </w:rPr>
              <w:t>will be allotted</w:t>
            </w:r>
            <w:proofErr w:type="gramEnd"/>
            <w:r w:rsidRPr="00A529C7">
              <w:rPr>
                <w:rFonts w:ascii="Times New Roman" w:hAnsi="Times New Roman"/>
                <w:sz w:val="24"/>
                <w:szCs w:val="24"/>
              </w:rPr>
              <w:t xml:space="preserve"> three (3) minutes each.</w:t>
            </w:r>
          </w:p>
          <w:p w:rsidR="00517A94" w:rsidRPr="00A529C7" w:rsidRDefault="00517A94" w:rsidP="00224019">
            <w:pPr>
              <w:tabs>
                <w:tab w:val="left" w:pos="360"/>
              </w:tabs>
              <w:spacing w:after="0" w:line="240" w:lineRule="auto"/>
              <w:ind w:left="360" w:hanging="360"/>
              <w:rPr>
                <w:rFonts w:ascii="Times New Roman" w:hAnsi="Times New Roman"/>
                <w:sz w:val="24"/>
                <w:szCs w:val="24"/>
              </w:rPr>
            </w:pPr>
          </w:p>
          <w:p w:rsidR="00C93750" w:rsidRDefault="00C71A9A" w:rsidP="00224019">
            <w:pPr>
              <w:tabs>
                <w:tab w:val="left" w:pos="360"/>
              </w:tabs>
              <w:spacing w:after="0" w:line="240" w:lineRule="auto"/>
              <w:ind w:left="360" w:hanging="360"/>
              <w:rPr>
                <w:rFonts w:ascii="Times New Roman" w:hAnsi="Times New Roman"/>
                <w:sz w:val="24"/>
                <w:szCs w:val="24"/>
              </w:rPr>
            </w:pPr>
            <w:r w:rsidRPr="00A529C7">
              <w:rPr>
                <w:rFonts w:ascii="Times New Roman" w:hAnsi="Times New Roman"/>
                <w:sz w:val="24"/>
                <w:szCs w:val="24"/>
              </w:rPr>
              <w:t xml:space="preserve">2. </w:t>
            </w:r>
            <w:r w:rsidR="00C93750">
              <w:rPr>
                <w:rFonts w:ascii="Times New Roman" w:hAnsi="Times New Roman"/>
                <w:sz w:val="24"/>
                <w:szCs w:val="24"/>
              </w:rPr>
              <w:t xml:space="preserve">  </w:t>
            </w:r>
            <w:r w:rsidRPr="00A529C7">
              <w:rPr>
                <w:rFonts w:ascii="Times New Roman" w:hAnsi="Times New Roman"/>
                <w:sz w:val="24"/>
                <w:szCs w:val="24"/>
              </w:rPr>
              <w:t>Those wishing to speak at the Advisory Board should contact Ms. Alice Bryant at</w:t>
            </w:r>
            <w:r w:rsidR="00C93750">
              <w:rPr>
                <w:rFonts w:ascii="Times New Roman" w:hAnsi="Times New Roman"/>
                <w:sz w:val="24"/>
                <w:szCs w:val="24"/>
              </w:rPr>
              <w:t xml:space="preserve"> </w:t>
            </w:r>
          </w:p>
          <w:p w:rsidR="00C71A9A" w:rsidRDefault="00C71A9A" w:rsidP="00224019">
            <w:pPr>
              <w:tabs>
                <w:tab w:val="left" w:pos="360"/>
              </w:tabs>
              <w:spacing w:after="0" w:line="240" w:lineRule="auto"/>
              <w:ind w:left="720" w:hanging="360"/>
              <w:rPr>
                <w:rFonts w:ascii="Times New Roman" w:hAnsi="Times New Roman"/>
                <w:sz w:val="24"/>
                <w:szCs w:val="24"/>
              </w:rPr>
            </w:pPr>
            <w:r w:rsidRPr="00A529C7">
              <w:rPr>
                <w:rFonts w:ascii="Times New Roman" w:hAnsi="Times New Roman"/>
                <w:sz w:val="24"/>
                <w:szCs w:val="24"/>
              </w:rPr>
              <w:t>(804) 371-2522.</w:t>
            </w:r>
          </w:p>
          <w:p w:rsidR="00517A94" w:rsidRPr="00A529C7" w:rsidRDefault="00517A94" w:rsidP="00224019">
            <w:pPr>
              <w:tabs>
                <w:tab w:val="left" w:pos="360"/>
              </w:tabs>
              <w:spacing w:after="0" w:line="240" w:lineRule="auto"/>
              <w:ind w:left="360" w:hanging="360"/>
              <w:rPr>
                <w:rFonts w:ascii="Times New Roman" w:hAnsi="Times New Roman"/>
                <w:sz w:val="24"/>
                <w:szCs w:val="24"/>
              </w:rPr>
            </w:pPr>
          </w:p>
          <w:p w:rsidR="00C71A9A" w:rsidRDefault="00C71A9A" w:rsidP="00224019">
            <w:pPr>
              <w:tabs>
                <w:tab w:val="left" w:pos="360"/>
              </w:tabs>
              <w:spacing w:after="0" w:line="240" w:lineRule="auto"/>
              <w:ind w:left="360" w:hanging="360"/>
              <w:rPr>
                <w:rFonts w:ascii="Times New Roman" w:hAnsi="Times New Roman"/>
                <w:sz w:val="24"/>
                <w:szCs w:val="24"/>
              </w:rPr>
            </w:pPr>
            <w:r w:rsidRPr="00A529C7">
              <w:rPr>
                <w:rFonts w:ascii="Times New Roman" w:hAnsi="Times New Roman"/>
                <w:sz w:val="24"/>
                <w:szCs w:val="24"/>
              </w:rPr>
              <w:t xml:space="preserve">3. </w:t>
            </w:r>
            <w:r w:rsidR="00C93750">
              <w:rPr>
                <w:rFonts w:ascii="Times New Roman" w:hAnsi="Times New Roman"/>
                <w:sz w:val="24"/>
                <w:szCs w:val="24"/>
              </w:rPr>
              <w:t xml:space="preserve">  </w:t>
            </w:r>
            <w:r w:rsidRPr="00A529C7">
              <w:rPr>
                <w:rFonts w:ascii="Times New Roman" w:hAnsi="Times New Roman"/>
                <w:sz w:val="24"/>
                <w:szCs w:val="24"/>
              </w:rPr>
              <w:t xml:space="preserve">Speakers </w:t>
            </w:r>
            <w:proofErr w:type="gramStart"/>
            <w:r w:rsidRPr="00A529C7">
              <w:rPr>
                <w:rFonts w:ascii="Times New Roman" w:hAnsi="Times New Roman"/>
                <w:sz w:val="24"/>
                <w:szCs w:val="24"/>
              </w:rPr>
              <w:t>are urged</w:t>
            </w:r>
            <w:proofErr w:type="gramEnd"/>
            <w:r w:rsidRPr="00A529C7">
              <w:rPr>
                <w:rFonts w:ascii="Times New Roman" w:hAnsi="Times New Roman"/>
                <w:sz w:val="24"/>
                <w:szCs w:val="24"/>
              </w:rPr>
              <w:t xml:space="preserve"> to contact Ms. Bryant in advance of the meeting. Because of time limitations, those persons who have not previously registered to speak prior to the day of the Advisory Board meeting cannot be assured </w:t>
            </w:r>
            <w:proofErr w:type="gramStart"/>
            <w:r w:rsidRPr="00A529C7">
              <w:rPr>
                <w:rFonts w:ascii="Times New Roman" w:hAnsi="Times New Roman"/>
                <w:sz w:val="24"/>
                <w:szCs w:val="24"/>
              </w:rPr>
              <w:t>that</w:t>
            </w:r>
            <w:proofErr w:type="gramEnd"/>
            <w:r w:rsidRPr="00A529C7">
              <w:rPr>
                <w:rFonts w:ascii="Times New Roman" w:hAnsi="Times New Roman"/>
                <w:sz w:val="24"/>
                <w:szCs w:val="24"/>
              </w:rPr>
              <w:t xml:space="preserve"> they will have an opportunity to appear before the Advisory Board.</w:t>
            </w:r>
          </w:p>
          <w:p w:rsidR="00517A94" w:rsidRPr="00A529C7" w:rsidRDefault="00517A94" w:rsidP="00224019">
            <w:pPr>
              <w:tabs>
                <w:tab w:val="left" w:pos="360"/>
              </w:tabs>
              <w:spacing w:after="0" w:line="240" w:lineRule="auto"/>
              <w:ind w:left="360" w:hanging="360"/>
              <w:rPr>
                <w:rFonts w:ascii="Times New Roman" w:hAnsi="Times New Roman"/>
                <w:sz w:val="24"/>
                <w:szCs w:val="24"/>
              </w:rPr>
            </w:pPr>
          </w:p>
          <w:p w:rsidR="00C71A9A" w:rsidRPr="00A529C7" w:rsidRDefault="00C71A9A" w:rsidP="00224019">
            <w:pPr>
              <w:tabs>
                <w:tab w:val="left" w:pos="360"/>
              </w:tabs>
              <w:spacing w:after="0" w:line="240" w:lineRule="auto"/>
              <w:ind w:left="360" w:hanging="360"/>
              <w:rPr>
                <w:rFonts w:ascii="Times New Roman" w:eastAsia="SymbolMT" w:hAnsi="Times New Roman"/>
                <w:sz w:val="24"/>
                <w:szCs w:val="24"/>
              </w:rPr>
            </w:pPr>
            <w:r w:rsidRPr="00A529C7">
              <w:rPr>
                <w:rFonts w:ascii="Times New Roman" w:hAnsi="Times New Roman"/>
                <w:sz w:val="24"/>
                <w:szCs w:val="24"/>
              </w:rPr>
              <w:t xml:space="preserve">4. </w:t>
            </w:r>
            <w:r w:rsidR="00C93750">
              <w:rPr>
                <w:rFonts w:ascii="Times New Roman" w:hAnsi="Times New Roman"/>
                <w:sz w:val="24"/>
                <w:szCs w:val="24"/>
              </w:rPr>
              <w:t xml:space="preserve">  </w:t>
            </w:r>
            <w:r w:rsidRPr="00A529C7">
              <w:rPr>
                <w:rFonts w:ascii="Times New Roman" w:hAnsi="Times New Roman"/>
                <w:sz w:val="24"/>
                <w:szCs w:val="24"/>
              </w:rPr>
              <w:t xml:space="preserve">In order to make the limited time available most effective, speakers may provide multiple written copies of their comments.  </w:t>
            </w:r>
          </w:p>
        </w:tc>
      </w:tr>
    </w:tbl>
    <w:p w:rsidR="00351645" w:rsidRDefault="00351645" w:rsidP="0051149C">
      <w:pPr>
        <w:autoSpaceDE w:val="0"/>
        <w:autoSpaceDN w:val="0"/>
        <w:adjustRightInd w:val="0"/>
        <w:spacing w:after="0" w:line="240" w:lineRule="auto"/>
        <w:rPr>
          <w:rFonts w:ascii="Times New Roman" w:eastAsia="SymbolMT" w:hAnsi="Times New Roman"/>
          <w:sz w:val="24"/>
          <w:szCs w:val="24"/>
        </w:rPr>
      </w:pPr>
    </w:p>
    <w:p w:rsidR="000D6649" w:rsidRDefault="000D6649" w:rsidP="001E2BC3">
      <w:pPr>
        <w:autoSpaceDE w:val="0"/>
        <w:autoSpaceDN w:val="0"/>
        <w:adjustRightInd w:val="0"/>
        <w:spacing w:after="0" w:line="240" w:lineRule="auto"/>
        <w:ind w:left="720" w:hanging="720"/>
        <w:rPr>
          <w:rFonts w:ascii="Times New Roman" w:eastAsia="SymbolMT" w:hAnsi="Times New Roman"/>
          <w:b/>
          <w:sz w:val="24"/>
          <w:szCs w:val="24"/>
        </w:rPr>
      </w:pPr>
    </w:p>
    <w:p w:rsidR="00027F5A" w:rsidRPr="00351645" w:rsidRDefault="00027F5A" w:rsidP="00027F5A">
      <w:pPr>
        <w:autoSpaceDE w:val="0"/>
        <w:autoSpaceDN w:val="0"/>
        <w:adjustRightInd w:val="0"/>
        <w:spacing w:after="0" w:line="240" w:lineRule="auto"/>
        <w:rPr>
          <w:rFonts w:ascii="Times New Roman" w:eastAsia="SymbolMT" w:hAnsi="Times New Roman"/>
          <w:sz w:val="24"/>
          <w:szCs w:val="24"/>
        </w:rPr>
      </w:pPr>
      <w:r w:rsidRPr="00351645">
        <w:rPr>
          <w:rFonts w:ascii="Times New Roman" w:eastAsia="SymbolMT" w:hAnsi="Times New Roman"/>
          <w:sz w:val="24"/>
          <w:szCs w:val="24"/>
        </w:rPr>
        <w:t>♦</w:t>
      </w:r>
      <w:r w:rsidRPr="00351645">
        <w:rPr>
          <w:rFonts w:ascii="Times New Roman" w:eastAsia="SymbolMT" w:hAnsi="Times New Roman"/>
          <w:sz w:val="24"/>
          <w:szCs w:val="24"/>
        </w:rPr>
        <w:tab/>
        <w:t>Election of Officers</w:t>
      </w:r>
    </w:p>
    <w:p w:rsidR="00027F5A" w:rsidRPr="00351645" w:rsidRDefault="00027F5A" w:rsidP="00027F5A">
      <w:pPr>
        <w:numPr>
          <w:ilvl w:val="0"/>
          <w:numId w:val="9"/>
        </w:numPr>
        <w:autoSpaceDE w:val="0"/>
        <w:autoSpaceDN w:val="0"/>
        <w:adjustRightInd w:val="0"/>
        <w:spacing w:after="0" w:line="240" w:lineRule="auto"/>
        <w:ind w:left="1800"/>
        <w:rPr>
          <w:rFonts w:ascii="Times New Roman" w:eastAsia="SymbolMT" w:hAnsi="Times New Roman"/>
          <w:sz w:val="24"/>
          <w:szCs w:val="24"/>
        </w:rPr>
      </w:pPr>
      <w:r w:rsidRPr="00351645">
        <w:rPr>
          <w:rFonts w:ascii="Times New Roman" w:eastAsia="SymbolMT" w:hAnsi="Times New Roman"/>
          <w:sz w:val="24"/>
          <w:szCs w:val="24"/>
        </w:rPr>
        <w:t>Chair*</w:t>
      </w:r>
    </w:p>
    <w:p w:rsidR="00027F5A" w:rsidRPr="00351645" w:rsidRDefault="00027F5A" w:rsidP="00027F5A">
      <w:pPr>
        <w:numPr>
          <w:ilvl w:val="0"/>
          <w:numId w:val="9"/>
        </w:numPr>
        <w:autoSpaceDE w:val="0"/>
        <w:autoSpaceDN w:val="0"/>
        <w:adjustRightInd w:val="0"/>
        <w:spacing w:after="0" w:line="240" w:lineRule="auto"/>
        <w:ind w:left="1800"/>
        <w:rPr>
          <w:rFonts w:ascii="Times New Roman" w:eastAsia="SymbolMT" w:hAnsi="Times New Roman"/>
          <w:sz w:val="24"/>
          <w:szCs w:val="24"/>
        </w:rPr>
      </w:pPr>
      <w:r w:rsidRPr="00351645">
        <w:rPr>
          <w:rFonts w:ascii="Times New Roman" w:eastAsia="SymbolMT" w:hAnsi="Times New Roman"/>
          <w:sz w:val="24"/>
          <w:szCs w:val="24"/>
        </w:rPr>
        <w:t>Vice-Chair</w:t>
      </w:r>
    </w:p>
    <w:p w:rsidR="00027F5A" w:rsidRPr="00351645" w:rsidRDefault="00027F5A" w:rsidP="00027F5A">
      <w:pPr>
        <w:numPr>
          <w:ilvl w:val="0"/>
          <w:numId w:val="9"/>
        </w:numPr>
        <w:autoSpaceDE w:val="0"/>
        <w:autoSpaceDN w:val="0"/>
        <w:adjustRightInd w:val="0"/>
        <w:spacing w:after="0" w:line="240" w:lineRule="auto"/>
        <w:ind w:left="1800"/>
        <w:rPr>
          <w:rFonts w:ascii="Times New Roman" w:eastAsia="SymbolMT" w:hAnsi="Times New Roman"/>
          <w:sz w:val="24"/>
          <w:szCs w:val="24"/>
        </w:rPr>
      </w:pPr>
      <w:r w:rsidRPr="00351645">
        <w:rPr>
          <w:rFonts w:ascii="Times New Roman" w:eastAsia="SymbolMT" w:hAnsi="Times New Roman"/>
          <w:sz w:val="24"/>
          <w:szCs w:val="24"/>
        </w:rPr>
        <w:t>Member-at-Large</w:t>
      </w:r>
    </w:p>
    <w:p w:rsidR="00027F5A" w:rsidRPr="00351645" w:rsidRDefault="00027F5A" w:rsidP="00027F5A">
      <w:pPr>
        <w:autoSpaceDE w:val="0"/>
        <w:autoSpaceDN w:val="0"/>
        <w:adjustRightInd w:val="0"/>
        <w:spacing w:after="0" w:line="240" w:lineRule="auto"/>
        <w:ind w:firstLine="720"/>
        <w:rPr>
          <w:rFonts w:ascii="Times New Roman" w:eastAsia="SymbolMT" w:hAnsi="Times New Roman"/>
          <w:i/>
          <w:iCs/>
          <w:sz w:val="24"/>
          <w:szCs w:val="24"/>
        </w:rPr>
      </w:pPr>
      <w:r w:rsidRPr="00351645">
        <w:rPr>
          <w:rFonts w:ascii="Times New Roman" w:eastAsia="SymbolMT" w:hAnsi="Times New Roman"/>
          <w:i/>
          <w:iCs/>
          <w:sz w:val="24"/>
          <w:szCs w:val="24"/>
        </w:rPr>
        <w:t xml:space="preserve">* The </w:t>
      </w:r>
      <w:proofErr w:type="gramStart"/>
      <w:r w:rsidRPr="00351645">
        <w:rPr>
          <w:rFonts w:ascii="Times New Roman" w:eastAsia="SymbolMT" w:hAnsi="Times New Roman"/>
          <w:i/>
          <w:iCs/>
          <w:sz w:val="24"/>
          <w:szCs w:val="24"/>
        </w:rPr>
        <w:t>newly-elected</w:t>
      </w:r>
      <w:proofErr w:type="gramEnd"/>
      <w:r w:rsidRPr="00351645">
        <w:rPr>
          <w:rFonts w:ascii="Times New Roman" w:eastAsia="SymbolMT" w:hAnsi="Times New Roman"/>
          <w:i/>
          <w:iCs/>
          <w:sz w:val="24"/>
          <w:szCs w:val="24"/>
        </w:rPr>
        <w:t xml:space="preserve"> Chair will preside after the election.</w:t>
      </w:r>
    </w:p>
    <w:p w:rsidR="00027F5A" w:rsidRPr="00351645" w:rsidRDefault="00027F5A" w:rsidP="00027F5A">
      <w:pPr>
        <w:autoSpaceDE w:val="0"/>
        <w:autoSpaceDN w:val="0"/>
        <w:adjustRightInd w:val="0"/>
        <w:spacing w:after="0" w:line="240" w:lineRule="auto"/>
        <w:rPr>
          <w:rFonts w:ascii="Times New Roman" w:eastAsia="SymbolMT" w:hAnsi="Times New Roman"/>
          <w:sz w:val="24"/>
          <w:szCs w:val="24"/>
        </w:rPr>
      </w:pPr>
    </w:p>
    <w:p w:rsidR="00027F5A" w:rsidRPr="00351645" w:rsidRDefault="00027F5A" w:rsidP="00027F5A">
      <w:pPr>
        <w:autoSpaceDE w:val="0"/>
        <w:autoSpaceDN w:val="0"/>
        <w:adjustRightInd w:val="0"/>
        <w:spacing w:after="0" w:line="240" w:lineRule="auto"/>
        <w:rPr>
          <w:rFonts w:ascii="Times New Roman" w:eastAsia="SymbolMT" w:hAnsi="Times New Roman"/>
          <w:sz w:val="24"/>
          <w:szCs w:val="24"/>
        </w:rPr>
      </w:pPr>
      <w:r w:rsidRPr="00351645">
        <w:rPr>
          <w:rFonts w:ascii="Times New Roman" w:eastAsia="SymbolMT" w:hAnsi="Times New Roman"/>
          <w:sz w:val="24"/>
          <w:szCs w:val="24"/>
        </w:rPr>
        <w:t>♦</w:t>
      </w:r>
      <w:r w:rsidRPr="00351645">
        <w:rPr>
          <w:rFonts w:ascii="Times New Roman" w:eastAsia="SymbolMT" w:hAnsi="Times New Roman"/>
          <w:sz w:val="24"/>
          <w:szCs w:val="24"/>
        </w:rPr>
        <w:tab/>
        <w:t>Appointments of Chairs</w:t>
      </w:r>
    </w:p>
    <w:p w:rsidR="00027F5A" w:rsidRPr="00351645" w:rsidRDefault="00027F5A" w:rsidP="00027F5A">
      <w:pPr>
        <w:numPr>
          <w:ilvl w:val="0"/>
          <w:numId w:val="8"/>
        </w:numPr>
        <w:tabs>
          <w:tab w:val="left" w:pos="1800"/>
        </w:tabs>
        <w:autoSpaceDE w:val="0"/>
        <w:autoSpaceDN w:val="0"/>
        <w:adjustRightInd w:val="0"/>
        <w:spacing w:after="0" w:line="240" w:lineRule="auto"/>
        <w:ind w:left="1890" w:hanging="450"/>
        <w:rPr>
          <w:rFonts w:ascii="Times New Roman" w:eastAsia="SymbolMT" w:hAnsi="Times New Roman"/>
          <w:sz w:val="24"/>
          <w:szCs w:val="24"/>
        </w:rPr>
      </w:pPr>
      <w:r w:rsidRPr="00351645">
        <w:rPr>
          <w:rFonts w:ascii="Times New Roman" w:eastAsia="SymbolMT" w:hAnsi="Times New Roman"/>
          <w:sz w:val="24"/>
          <w:szCs w:val="24"/>
        </w:rPr>
        <w:t>Chair of the Teacher Education Committee</w:t>
      </w:r>
    </w:p>
    <w:p w:rsidR="00027F5A" w:rsidRDefault="00027F5A" w:rsidP="00027F5A">
      <w:pPr>
        <w:numPr>
          <w:ilvl w:val="0"/>
          <w:numId w:val="8"/>
        </w:numPr>
        <w:tabs>
          <w:tab w:val="left" w:pos="1800"/>
        </w:tabs>
        <w:autoSpaceDE w:val="0"/>
        <w:autoSpaceDN w:val="0"/>
        <w:adjustRightInd w:val="0"/>
        <w:spacing w:after="0" w:line="240" w:lineRule="auto"/>
        <w:ind w:left="1890" w:hanging="450"/>
        <w:rPr>
          <w:rFonts w:ascii="Times New Roman" w:eastAsia="SymbolMT" w:hAnsi="Times New Roman"/>
          <w:sz w:val="24"/>
          <w:szCs w:val="24"/>
        </w:rPr>
      </w:pPr>
      <w:r w:rsidRPr="00351645">
        <w:rPr>
          <w:rFonts w:ascii="Times New Roman" w:eastAsia="SymbolMT" w:hAnsi="Times New Roman"/>
          <w:sz w:val="24"/>
          <w:szCs w:val="24"/>
        </w:rPr>
        <w:t>Chair of the Licensure Committee</w:t>
      </w:r>
    </w:p>
    <w:p w:rsidR="00027F5A" w:rsidRPr="00351645" w:rsidRDefault="00027F5A" w:rsidP="00027F5A">
      <w:pPr>
        <w:autoSpaceDE w:val="0"/>
        <w:autoSpaceDN w:val="0"/>
        <w:adjustRightInd w:val="0"/>
        <w:spacing w:after="0" w:line="240" w:lineRule="auto"/>
        <w:ind w:left="720" w:firstLine="720"/>
        <w:rPr>
          <w:rFonts w:ascii="Times New Roman" w:eastAsia="SymbolMT" w:hAnsi="Times New Roman"/>
          <w:sz w:val="24"/>
          <w:szCs w:val="24"/>
        </w:rPr>
      </w:pPr>
    </w:p>
    <w:p w:rsidR="00027F5A" w:rsidRPr="00EB5A9A" w:rsidRDefault="00027F5A" w:rsidP="00E10B5C">
      <w:pPr>
        <w:autoSpaceDE w:val="0"/>
        <w:autoSpaceDN w:val="0"/>
        <w:adjustRightInd w:val="0"/>
        <w:spacing w:after="0" w:line="240" w:lineRule="auto"/>
        <w:ind w:left="720" w:hanging="720"/>
        <w:rPr>
          <w:rFonts w:ascii="Times New Roman" w:eastAsia="SymbolMT" w:hAnsi="Times New Roman"/>
          <w:sz w:val="24"/>
          <w:szCs w:val="24"/>
        </w:rPr>
      </w:pPr>
      <w:r w:rsidRPr="00351645">
        <w:rPr>
          <w:rFonts w:ascii="Times New Roman" w:eastAsia="SymbolMT" w:hAnsi="Times New Roman"/>
          <w:sz w:val="24"/>
          <w:szCs w:val="24"/>
        </w:rPr>
        <w:t>♦</w:t>
      </w:r>
      <w:r>
        <w:rPr>
          <w:rFonts w:ascii="Times New Roman" w:eastAsia="SymbolMT" w:hAnsi="Times New Roman"/>
          <w:sz w:val="24"/>
          <w:szCs w:val="24"/>
        </w:rPr>
        <w:tab/>
      </w:r>
      <w:r w:rsidRPr="00EB5A9A">
        <w:rPr>
          <w:rFonts w:ascii="Times New Roman" w:eastAsia="SymbolMT" w:hAnsi="Times New Roman"/>
          <w:sz w:val="24"/>
          <w:szCs w:val="24"/>
        </w:rPr>
        <w:t>Meeting Dates:  2021-2022</w:t>
      </w:r>
    </w:p>
    <w:p w:rsidR="008B0CBC" w:rsidRPr="00EB5A9A" w:rsidRDefault="00EB5A9A" w:rsidP="00027F5A">
      <w:pPr>
        <w:pStyle w:val="ListParagraph"/>
        <w:numPr>
          <w:ilvl w:val="0"/>
          <w:numId w:val="12"/>
        </w:numPr>
        <w:tabs>
          <w:tab w:val="left" w:pos="5610"/>
        </w:tabs>
        <w:spacing w:after="0" w:line="240" w:lineRule="auto"/>
        <w:rPr>
          <w:rFonts w:ascii="Times New Roman" w:eastAsia="SymbolMT" w:hAnsi="Times New Roman"/>
          <w:sz w:val="24"/>
          <w:szCs w:val="24"/>
        </w:rPr>
      </w:pPr>
      <w:r>
        <w:rPr>
          <w:rFonts w:ascii="Times New Roman" w:eastAsia="SymbolMT" w:hAnsi="Times New Roman"/>
          <w:sz w:val="24"/>
          <w:szCs w:val="24"/>
        </w:rPr>
        <w:t>October 27, 2021</w:t>
      </w:r>
    </w:p>
    <w:p w:rsidR="00027F5A" w:rsidRPr="00EB5A9A" w:rsidRDefault="00027F5A" w:rsidP="00027F5A">
      <w:pPr>
        <w:pStyle w:val="ListParagraph"/>
        <w:numPr>
          <w:ilvl w:val="0"/>
          <w:numId w:val="12"/>
        </w:numPr>
        <w:tabs>
          <w:tab w:val="left" w:pos="5610"/>
        </w:tabs>
        <w:spacing w:after="0" w:line="240" w:lineRule="auto"/>
        <w:rPr>
          <w:rFonts w:ascii="Times New Roman" w:eastAsia="SymbolMT" w:hAnsi="Times New Roman"/>
          <w:sz w:val="24"/>
          <w:szCs w:val="24"/>
        </w:rPr>
      </w:pPr>
      <w:r w:rsidRPr="00EB5A9A">
        <w:rPr>
          <w:rFonts w:ascii="Times New Roman" w:eastAsia="SymbolMT" w:hAnsi="Times New Roman"/>
          <w:sz w:val="24"/>
          <w:szCs w:val="24"/>
        </w:rPr>
        <w:t>November 15, 2021</w:t>
      </w:r>
    </w:p>
    <w:p w:rsidR="00027F5A" w:rsidRPr="00EB5A9A" w:rsidRDefault="00027F5A" w:rsidP="00027F5A">
      <w:pPr>
        <w:pStyle w:val="ListParagraph"/>
        <w:numPr>
          <w:ilvl w:val="0"/>
          <w:numId w:val="12"/>
        </w:numPr>
        <w:tabs>
          <w:tab w:val="left" w:pos="5610"/>
        </w:tabs>
        <w:spacing w:after="0" w:line="240" w:lineRule="auto"/>
        <w:rPr>
          <w:rFonts w:ascii="Times New Roman" w:eastAsia="SymbolMT" w:hAnsi="Times New Roman"/>
          <w:sz w:val="24"/>
          <w:szCs w:val="24"/>
        </w:rPr>
      </w:pPr>
      <w:r w:rsidRPr="00EB5A9A">
        <w:rPr>
          <w:rFonts w:ascii="Times New Roman" w:eastAsia="SymbolMT" w:hAnsi="Times New Roman"/>
          <w:sz w:val="24"/>
          <w:szCs w:val="24"/>
        </w:rPr>
        <w:t>January 31, 2021</w:t>
      </w:r>
    </w:p>
    <w:p w:rsidR="00027F5A" w:rsidRPr="00EB5A9A" w:rsidRDefault="00027F5A" w:rsidP="00027F5A">
      <w:pPr>
        <w:pStyle w:val="ListParagraph"/>
        <w:numPr>
          <w:ilvl w:val="0"/>
          <w:numId w:val="12"/>
        </w:numPr>
        <w:tabs>
          <w:tab w:val="left" w:pos="5610"/>
        </w:tabs>
        <w:spacing w:after="0" w:line="240" w:lineRule="auto"/>
        <w:rPr>
          <w:rFonts w:ascii="Times New Roman" w:eastAsia="SymbolMT" w:hAnsi="Times New Roman"/>
          <w:sz w:val="24"/>
          <w:szCs w:val="24"/>
        </w:rPr>
      </w:pPr>
      <w:r w:rsidRPr="00EB5A9A">
        <w:rPr>
          <w:rFonts w:ascii="Times New Roman" w:eastAsia="SymbolMT" w:hAnsi="Times New Roman"/>
          <w:sz w:val="24"/>
          <w:szCs w:val="24"/>
        </w:rPr>
        <w:t>March 21, 2022</w:t>
      </w:r>
    </w:p>
    <w:p w:rsidR="00027F5A" w:rsidRPr="00EB5A9A" w:rsidRDefault="00027F5A" w:rsidP="00027F5A">
      <w:pPr>
        <w:pStyle w:val="ListParagraph"/>
        <w:numPr>
          <w:ilvl w:val="0"/>
          <w:numId w:val="12"/>
        </w:numPr>
        <w:tabs>
          <w:tab w:val="left" w:pos="5610"/>
        </w:tabs>
        <w:spacing w:after="0" w:line="240" w:lineRule="auto"/>
        <w:rPr>
          <w:rFonts w:ascii="Times New Roman" w:eastAsia="SymbolMT" w:hAnsi="Times New Roman"/>
          <w:sz w:val="24"/>
          <w:szCs w:val="24"/>
        </w:rPr>
      </w:pPr>
      <w:r w:rsidRPr="00EB5A9A">
        <w:rPr>
          <w:rFonts w:ascii="Times New Roman" w:eastAsia="SymbolMT" w:hAnsi="Times New Roman"/>
          <w:sz w:val="24"/>
          <w:szCs w:val="24"/>
        </w:rPr>
        <w:t>April 18, 2022</w:t>
      </w:r>
    </w:p>
    <w:p w:rsidR="00027F5A" w:rsidRPr="005878F5" w:rsidRDefault="00027F5A" w:rsidP="00027F5A">
      <w:pPr>
        <w:autoSpaceDE w:val="0"/>
        <w:autoSpaceDN w:val="0"/>
        <w:adjustRightInd w:val="0"/>
        <w:spacing w:after="0" w:line="240" w:lineRule="auto"/>
        <w:ind w:left="720" w:hanging="720"/>
        <w:rPr>
          <w:rFonts w:ascii="Times New Roman" w:eastAsia="SymbolMT" w:hAnsi="Times New Roman"/>
          <w:sz w:val="24"/>
          <w:szCs w:val="24"/>
        </w:rPr>
      </w:pPr>
    </w:p>
    <w:p w:rsidR="00027F5A" w:rsidRPr="00C36F17" w:rsidRDefault="00027F5A" w:rsidP="00027F5A">
      <w:pPr>
        <w:autoSpaceDE w:val="0"/>
        <w:autoSpaceDN w:val="0"/>
        <w:adjustRightInd w:val="0"/>
        <w:spacing w:after="0" w:line="240" w:lineRule="auto"/>
        <w:ind w:left="720" w:hanging="720"/>
        <w:jc w:val="both"/>
        <w:rPr>
          <w:rFonts w:ascii="Times New Roman" w:eastAsia="SymbolMT" w:hAnsi="Times New Roman"/>
          <w:sz w:val="24"/>
          <w:szCs w:val="24"/>
        </w:rPr>
      </w:pPr>
      <w:r w:rsidRPr="00C36F17">
        <w:rPr>
          <w:rFonts w:ascii="Times New Roman" w:eastAsia="SymbolMT" w:hAnsi="Times New Roman"/>
          <w:sz w:val="24"/>
          <w:szCs w:val="24"/>
        </w:rPr>
        <w:t>♦</w:t>
      </w:r>
      <w:r>
        <w:rPr>
          <w:rFonts w:ascii="Times New Roman" w:eastAsia="SymbolMT" w:hAnsi="Times New Roman"/>
          <w:sz w:val="24"/>
          <w:szCs w:val="24"/>
        </w:rPr>
        <w:tab/>
      </w:r>
      <w:r w:rsidRPr="00C36F17">
        <w:rPr>
          <w:rFonts w:ascii="Times New Roman" w:eastAsia="SymbolMT" w:hAnsi="Times New Roman"/>
          <w:sz w:val="24"/>
          <w:szCs w:val="24"/>
        </w:rPr>
        <w:t>Statutory Requirements of the Advisory Board</w:t>
      </w:r>
      <w:r>
        <w:rPr>
          <w:rFonts w:ascii="Times New Roman" w:eastAsia="SymbolMT" w:hAnsi="Times New Roman"/>
          <w:sz w:val="24"/>
          <w:szCs w:val="24"/>
        </w:rPr>
        <w:t xml:space="preserve"> o</w:t>
      </w:r>
      <w:r w:rsidRPr="00C36F17">
        <w:rPr>
          <w:rFonts w:ascii="Times New Roman" w:eastAsia="SymbolMT" w:hAnsi="Times New Roman"/>
          <w:sz w:val="24"/>
          <w:szCs w:val="24"/>
        </w:rPr>
        <w:t>n Teacher Education and Licensure and</w:t>
      </w:r>
      <w:r w:rsidRPr="00C36F17">
        <w:rPr>
          <w:rFonts w:ascii="Times New Roman" w:eastAsia="SymbolMT" w:hAnsi="Times New Roman"/>
          <w:sz w:val="24"/>
          <w:szCs w:val="24"/>
        </w:rPr>
        <w:tab/>
      </w:r>
    </w:p>
    <w:p w:rsidR="00027F5A" w:rsidRDefault="00027F5A" w:rsidP="00027F5A">
      <w:pPr>
        <w:autoSpaceDE w:val="0"/>
        <w:autoSpaceDN w:val="0"/>
        <w:adjustRightInd w:val="0"/>
        <w:spacing w:after="0" w:line="240" w:lineRule="auto"/>
        <w:ind w:left="720"/>
        <w:jc w:val="both"/>
        <w:rPr>
          <w:rFonts w:ascii="Times New Roman" w:eastAsia="SymbolMT" w:hAnsi="Times New Roman"/>
          <w:sz w:val="24"/>
          <w:szCs w:val="24"/>
        </w:rPr>
      </w:pPr>
      <w:r w:rsidRPr="00C36F17">
        <w:rPr>
          <w:rFonts w:ascii="Times New Roman" w:eastAsia="SymbolMT" w:hAnsi="Times New Roman"/>
          <w:sz w:val="24"/>
          <w:szCs w:val="24"/>
        </w:rPr>
        <w:t>Operational Procedures</w:t>
      </w:r>
    </w:p>
    <w:p w:rsidR="00027F5A" w:rsidRDefault="00027F5A" w:rsidP="00027F5A">
      <w:pPr>
        <w:autoSpaceDE w:val="0"/>
        <w:autoSpaceDN w:val="0"/>
        <w:adjustRightInd w:val="0"/>
        <w:spacing w:after="0" w:line="240" w:lineRule="auto"/>
        <w:ind w:left="720"/>
        <w:jc w:val="both"/>
        <w:rPr>
          <w:rFonts w:ascii="Times New Roman" w:eastAsia="SymbolMT" w:hAnsi="Times New Roman"/>
          <w:sz w:val="24"/>
          <w:szCs w:val="24"/>
        </w:rPr>
      </w:pPr>
    </w:p>
    <w:p w:rsidR="00027F5A" w:rsidRDefault="00027F5A" w:rsidP="00027F5A">
      <w:pPr>
        <w:autoSpaceDE w:val="0"/>
        <w:autoSpaceDN w:val="0"/>
        <w:adjustRightInd w:val="0"/>
        <w:spacing w:after="0" w:line="240" w:lineRule="auto"/>
        <w:rPr>
          <w:rFonts w:ascii="Times New Roman" w:eastAsia="SymbolMT" w:hAnsi="Times New Roman"/>
          <w:sz w:val="24"/>
          <w:szCs w:val="24"/>
        </w:rPr>
      </w:pPr>
      <w:r w:rsidRPr="00C36F17">
        <w:rPr>
          <w:rFonts w:ascii="Times New Roman" w:eastAsia="SymbolMT" w:hAnsi="Times New Roman"/>
          <w:sz w:val="24"/>
          <w:szCs w:val="24"/>
        </w:rPr>
        <w:t>♦</w:t>
      </w:r>
      <w:r>
        <w:rPr>
          <w:rFonts w:ascii="Times New Roman" w:eastAsia="SymbolMT" w:hAnsi="Times New Roman"/>
          <w:sz w:val="24"/>
          <w:szCs w:val="24"/>
        </w:rPr>
        <w:tab/>
        <w:t>ABTEL Membership</w:t>
      </w:r>
    </w:p>
    <w:p w:rsidR="00027F5A" w:rsidRPr="00351645" w:rsidRDefault="00027F5A" w:rsidP="00027F5A">
      <w:pPr>
        <w:tabs>
          <w:tab w:val="left" w:pos="1800"/>
        </w:tabs>
        <w:autoSpaceDE w:val="0"/>
        <w:autoSpaceDN w:val="0"/>
        <w:adjustRightInd w:val="0"/>
        <w:spacing w:after="0" w:line="240" w:lineRule="auto"/>
        <w:rPr>
          <w:rFonts w:ascii="Times New Roman" w:eastAsia="SymbolMT" w:hAnsi="Times New Roman"/>
          <w:sz w:val="24"/>
          <w:szCs w:val="24"/>
        </w:rPr>
      </w:pPr>
    </w:p>
    <w:p w:rsidR="00FE0A06" w:rsidRDefault="00FE0A06" w:rsidP="000D6649">
      <w:pPr>
        <w:spacing w:after="0" w:line="240" w:lineRule="auto"/>
        <w:rPr>
          <w:rFonts w:ascii="Times New Roman" w:eastAsia="SymbolMT" w:hAnsi="Times New Roman"/>
          <w:sz w:val="24"/>
          <w:szCs w:val="24"/>
        </w:rPr>
      </w:pPr>
    </w:p>
    <w:p w:rsidR="00FE0A06" w:rsidRDefault="00FE0A06" w:rsidP="000D6649">
      <w:pPr>
        <w:spacing w:after="0" w:line="240" w:lineRule="auto"/>
        <w:rPr>
          <w:rFonts w:ascii="Times New Roman" w:eastAsia="SymbolMT" w:hAnsi="Times New Roman"/>
          <w:sz w:val="24"/>
          <w:szCs w:val="24"/>
        </w:rPr>
      </w:pPr>
      <w:r w:rsidRPr="00FE0A06">
        <w:rPr>
          <w:rFonts w:ascii="Times New Roman" w:eastAsia="SymbolMT" w:hAnsi="Times New Roman"/>
          <w:b/>
          <w:sz w:val="24"/>
          <w:szCs w:val="24"/>
          <w:u w:val="single"/>
        </w:rPr>
        <w:t>PRESENTATION</w:t>
      </w:r>
      <w:r w:rsidR="00F74675">
        <w:rPr>
          <w:rFonts w:ascii="Times New Roman" w:eastAsia="SymbolMT" w:hAnsi="Times New Roman"/>
          <w:b/>
          <w:sz w:val="24"/>
          <w:szCs w:val="24"/>
          <w:u w:val="single"/>
        </w:rPr>
        <w:t>S</w:t>
      </w:r>
      <w:r>
        <w:rPr>
          <w:rFonts w:ascii="Times New Roman" w:eastAsia="SymbolMT" w:hAnsi="Times New Roman"/>
          <w:sz w:val="24"/>
          <w:szCs w:val="24"/>
        </w:rPr>
        <w:t>:</w:t>
      </w:r>
    </w:p>
    <w:p w:rsidR="00FE0A06" w:rsidRDefault="00FE0A06" w:rsidP="000D6649">
      <w:pPr>
        <w:spacing w:after="0" w:line="240" w:lineRule="auto"/>
        <w:rPr>
          <w:rFonts w:ascii="Times New Roman" w:eastAsia="SymbolMT" w:hAnsi="Times New Roman"/>
          <w:sz w:val="24"/>
          <w:szCs w:val="24"/>
        </w:rPr>
      </w:pPr>
    </w:p>
    <w:p w:rsidR="008B0CBC" w:rsidRDefault="00027F5A" w:rsidP="00676FAC">
      <w:pPr>
        <w:spacing w:after="0" w:line="240" w:lineRule="auto"/>
        <w:rPr>
          <w:rFonts w:ascii="Times New Roman" w:eastAsia="SymbolMT" w:hAnsi="Times New Roman"/>
          <w:b/>
          <w:sz w:val="24"/>
          <w:szCs w:val="24"/>
        </w:rPr>
      </w:pPr>
      <w:r w:rsidRPr="00027F5A">
        <w:rPr>
          <w:rFonts w:ascii="Times New Roman" w:eastAsia="SymbolMT" w:hAnsi="Times New Roman"/>
          <w:b/>
          <w:sz w:val="24"/>
          <w:szCs w:val="24"/>
        </w:rPr>
        <w:t>Status Update on the Implementation of the Culturally Competent Educators Legislation</w:t>
      </w:r>
      <w:r>
        <w:rPr>
          <w:rFonts w:ascii="Times New Roman" w:eastAsia="SymbolMT" w:hAnsi="Times New Roman"/>
          <w:b/>
          <w:sz w:val="24"/>
          <w:szCs w:val="24"/>
        </w:rPr>
        <w:t xml:space="preserve"> </w:t>
      </w:r>
    </w:p>
    <w:p w:rsidR="00E10B5C" w:rsidRDefault="00027F5A" w:rsidP="00676FAC">
      <w:pPr>
        <w:spacing w:after="0" w:line="240" w:lineRule="auto"/>
        <w:rPr>
          <w:rFonts w:ascii="Times New Roman" w:eastAsia="SymbolMT" w:hAnsi="Times New Roman"/>
          <w:i/>
          <w:sz w:val="24"/>
          <w:szCs w:val="24"/>
        </w:rPr>
      </w:pPr>
      <w:r>
        <w:rPr>
          <w:rFonts w:ascii="Times New Roman" w:eastAsia="SymbolMT" w:hAnsi="Times New Roman"/>
          <w:i/>
          <w:sz w:val="24"/>
          <w:szCs w:val="24"/>
        </w:rPr>
        <w:t xml:space="preserve">Holly Coy, </w:t>
      </w:r>
      <w:r w:rsidR="00676FAC" w:rsidRPr="00676FAC">
        <w:rPr>
          <w:rFonts w:ascii="Times New Roman" w:eastAsia="SymbolMT" w:hAnsi="Times New Roman"/>
          <w:i/>
          <w:sz w:val="24"/>
          <w:szCs w:val="24"/>
        </w:rPr>
        <w:t>Assistant Superintendent</w:t>
      </w:r>
      <w:r>
        <w:rPr>
          <w:rFonts w:ascii="Times New Roman" w:eastAsia="SymbolMT" w:hAnsi="Times New Roman"/>
          <w:i/>
          <w:sz w:val="24"/>
          <w:szCs w:val="24"/>
        </w:rPr>
        <w:t xml:space="preserve"> </w:t>
      </w:r>
      <w:r w:rsidR="00E10B5C">
        <w:rPr>
          <w:rFonts w:ascii="Times New Roman" w:eastAsia="SymbolMT" w:hAnsi="Times New Roman"/>
          <w:i/>
          <w:sz w:val="24"/>
          <w:szCs w:val="24"/>
        </w:rPr>
        <w:t>for Policy and Communications</w:t>
      </w:r>
    </w:p>
    <w:p w:rsidR="00FE0A06" w:rsidRDefault="00027F5A" w:rsidP="00676FAC">
      <w:pPr>
        <w:spacing w:after="0" w:line="240" w:lineRule="auto"/>
        <w:rPr>
          <w:rFonts w:ascii="Times New Roman" w:eastAsia="SymbolMT" w:hAnsi="Times New Roman"/>
          <w:i/>
          <w:sz w:val="24"/>
          <w:szCs w:val="24"/>
        </w:rPr>
      </w:pPr>
      <w:r>
        <w:rPr>
          <w:rFonts w:ascii="Times New Roman" w:eastAsia="SymbolMT" w:hAnsi="Times New Roman"/>
          <w:i/>
          <w:sz w:val="24"/>
          <w:szCs w:val="24"/>
        </w:rPr>
        <w:t>Rosa Atkins, Assistant Superintendent</w:t>
      </w:r>
      <w:r w:rsidR="00E10B5C">
        <w:rPr>
          <w:rFonts w:ascii="Times New Roman" w:eastAsia="SymbolMT" w:hAnsi="Times New Roman"/>
          <w:i/>
          <w:sz w:val="24"/>
          <w:szCs w:val="24"/>
        </w:rPr>
        <w:t xml:space="preserve"> for Diversity, Equity, and Inclusion</w:t>
      </w:r>
    </w:p>
    <w:p w:rsidR="00027F5A" w:rsidRDefault="00027F5A" w:rsidP="00676FAC">
      <w:pPr>
        <w:spacing w:after="0" w:line="240" w:lineRule="auto"/>
        <w:rPr>
          <w:rFonts w:ascii="Times New Roman" w:eastAsia="SymbolMT" w:hAnsi="Times New Roman"/>
          <w:i/>
          <w:sz w:val="24"/>
          <w:szCs w:val="24"/>
        </w:rPr>
      </w:pPr>
    </w:p>
    <w:p w:rsidR="00027F5A" w:rsidRDefault="00027F5A" w:rsidP="00676FAC">
      <w:pPr>
        <w:spacing w:after="0" w:line="240" w:lineRule="auto"/>
        <w:rPr>
          <w:rFonts w:ascii="Times New Roman" w:eastAsia="SymbolMT" w:hAnsi="Times New Roman"/>
          <w:b/>
          <w:i/>
          <w:iCs/>
          <w:sz w:val="24"/>
          <w:szCs w:val="24"/>
        </w:rPr>
      </w:pPr>
      <w:r w:rsidRPr="00027F5A">
        <w:rPr>
          <w:rFonts w:ascii="Times New Roman" w:eastAsia="SymbolMT" w:hAnsi="Times New Roman"/>
          <w:b/>
          <w:iCs/>
          <w:sz w:val="24"/>
          <w:szCs w:val="24"/>
        </w:rPr>
        <w:t>Status Update on the</w:t>
      </w:r>
      <w:r w:rsidRPr="00027F5A">
        <w:rPr>
          <w:rFonts w:ascii="Times New Roman" w:eastAsia="SymbolMT" w:hAnsi="Times New Roman"/>
          <w:b/>
          <w:i/>
          <w:iCs/>
          <w:sz w:val="24"/>
          <w:szCs w:val="24"/>
        </w:rPr>
        <w:t xml:space="preserve"> Guidelines for Uniform Performance Standards and Evaluation Criteria for Teachers </w:t>
      </w:r>
      <w:r w:rsidRPr="00027F5A">
        <w:rPr>
          <w:rFonts w:ascii="Times New Roman" w:eastAsia="SymbolMT" w:hAnsi="Times New Roman"/>
          <w:b/>
          <w:iCs/>
          <w:sz w:val="24"/>
          <w:szCs w:val="24"/>
        </w:rPr>
        <w:t xml:space="preserve">and </w:t>
      </w:r>
      <w:r w:rsidRPr="00027F5A">
        <w:rPr>
          <w:rFonts w:ascii="Times New Roman" w:eastAsia="SymbolMT" w:hAnsi="Times New Roman"/>
          <w:b/>
          <w:i/>
          <w:iCs/>
          <w:sz w:val="24"/>
          <w:szCs w:val="24"/>
        </w:rPr>
        <w:t>Principals</w:t>
      </w:r>
      <w:r w:rsidRPr="00027F5A">
        <w:rPr>
          <w:rFonts w:ascii="Times New Roman" w:eastAsia="SymbolMT" w:hAnsi="Times New Roman"/>
          <w:b/>
          <w:iCs/>
          <w:sz w:val="24"/>
          <w:szCs w:val="24"/>
        </w:rPr>
        <w:t xml:space="preserve">, and </w:t>
      </w:r>
      <w:r w:rsidRPr="00027F5A">
        <w:rPr>
          <w:rFonts w:ascii="Times New Roman" w:eastAsia="SymbolMT" w:hAnsi="Times New Roman"/>
          <w:b/>
          <w:i/>
          <w:iCs/>
          <w:sz w:val="24"/>
          <w:szCs w:val="24"/>
        </w:rPr>
        <w:t xml:space="preserve">Superintendents </w:t>
      </w:r>
    </w:p>
    <w:p w:rsidR="008B0CBC" w:rsidRPr="008B0CBC" w:rsidRDefault="008B0CBC" w:rsidP="00676FAC">
      <w:pPr>
        <w:spacing w:after="0" w:line="240" w:lineRule="auto"/>
        <w:rPr>
          <w:rFonts w:ascii="Times New Roman" w:eastAsia="SymbolMT" w:hAnsi="Times New Roman"/>
          <w:i/>
          <w:sz w:val="24"/>
          <w:szCs w:val="24"/>
        </w:rPr>
      </w:pPr>
      <w:r w:rsidRPr="008B0CBC">
        <w:rPr>
          <w:rFonts w:ascii="Times New Roman" w:eastAsia="SymbolMT" w:hAnsi="Times New Roman"/>
          <w:i/>
          <w:iCs/>
          <w:sz w:val="24"/>
          <w:szCs w:val="24"/>
        </w:rPr>
        <w:t>Dr. Amy Griffin</w:t>
      </w:r>
    </w:p>
    <w:p w:rsidR="003125F1" w:rsidRDefault="003125F1" w:rsidP="00FE0A06">
      <w:pPr>
        <w:spacing w:after="0" w:line="240" w:lineRule="auto"/>
        <w:rPr>
          <w:rFonts w:ascii="Times New Roman" w:eastAsia="SymbolMT" w:hAnsi="Times New Roman"/>
          <w:i/>
          <w:sz w:val="24"/>
          <w:szCs w:val="24"/>
        </w:rPr>
      </w:pPr>
    </w:p>
    <w:p w:rsidR="000D6649" w:rsidRPr="002F3D4F" w:rsidRDefault="000D6649" w:rsidP="000D6649">
      <w:pPr>
        <w:spacing w:after="0" w:line="240" w:lineRule="auto"/>
        <w:rPr>
          <w:rFonts w:ascii="Times New Roman" w:eastAsia="SymbolMT" w:hAnsi="Times New Roman"/>
          <w:sz w:val="24"/>
          <w:szCs w:val="24"/>
        </w:rPr>
      </w:pPr>
      <w:r w:rsidRPr="00FE0A06">
        <w:rPr>
          <w:rFonts w:ascii="Times New Roman" w:eastAsia="SymbolMT" w:hAnsi="Times New Roman"/>
          <w:b/>
          <w:sz w:val="24"/>
          <w:szCs w:val="24"/>
          <w:u w:val="single"/>
        </w:rPr>
        <w:t>AGENDA ITEMS</w:t>
      </w:r>
      <w:r w:rsidRPr="002F3D4F">
        <w:rPr>
          <w:rFonts w:ascii="Times New Roman" w:eastAsia="SymbolMT" w:hAnsi="Times New Roman"/>
          <w:sz w:val="24"/>
          <w:szCs w:val="24"/>
        </w:rPr>
        <w:t>:</w:t>
      </w:r>
    </w:p>
    <w:p w:rsidR="000D6649" w:rsidRPr="002F3D4F" w:rsidRDefault="000D6649" w:rsidP="000D6649">
      <w:pPr>
        <w:spacing w:after="0" w:line="240" w:lineRule="auto"/>
        <w:rPr>
          <w:rFonts w:ascii="Times New Roman" w:eastAsia="SymbolMT" w:hAnsi="Times New Roman"/>
          <w:sz w:val="24"/>
          <w:szCs w:val="24"/>
        </w:rPr>
      </w:pPr>
    </w:p>
    <w:p w:rsidR="00F74675" w:rsidRPr="007C2F67" w:rsidRDefault="00F74675" w:rsidP="00F74675">
      <w:pPr>
        <w:spacing w:after="0" w:line="240" w:lineRule="auto"/>
        <w:ind w:left="720"/>
        <w:rPr>
          <w:rFonts w:ascii="Times New Roman" w:hAnsi="Times New Roman"/>
          <w:b/>
          <w:sz w:val="24"/>
          <w:szCs w:val="24"/>
        </w:rPr>
      </w:pPr>
      <w:r w:rsidRPr="007C2F67">
        <w:rPr>
          <w:rFonts w:ascii="Times New Roman" w:eastAsia="SymbolMT" w:hAnsi="Times New Roman"/>
          <w:b/>
          <w:sz w:val="24"/>
          <w:szCs w:val="24"/>
        </w:rPr>
        <w:t>Item 1</w:t>
      </w:r>
      <w:r>
        <w:rPr>
          <w:rFonts w:ascii="Times New Roman" w:eastAsia="SymbolMT" w:hAnsi="Times New Roman"/>
          <w:sz w:val="24"/>
          <w:szCs w:val="24"/>
        </w:rPr>
        <w:t xml:space="preserve">:  </w:t>
      </w:r>
      <w:r w:rsidRPr="00E120E8">
        <w:rPr>
          <w:rFonts w:ascii="Times New Roman" w:eastAsia="SymbolMT" w:hAnsi="Times New Roman"/>
          <w:b/>
          <w:sz w:val="24"/>
          <w:szCs w:val="24"/>
        </w:rPr>
        <w:t xml:space="preserve">Recommendation for a Passing Score for the </w:t>
      </w:r>
      <w:r w:rsidR="008B0CBC">
        <w:rPr>
          <w:rFonts w:ascii="Times New Roman" w:hAnsi="Times New Roman"/>
          <w:b/>
          <w:sz w:val="24"/>
          <w:szCs w:val="24"/>
        </w:rPr>
        <w:t>Praxis® Middle School Mathematics</w:t>
      </w:r>
      <w:r w:rsidRPr="00E120E8">
        <w:rPr>
          <w:rFonts w:ascii="Times New Roman" w:hAnsi="Times New Roman"/>
          <w:b/>
          <w:sz w:val="24"/>
          <w:szCs w:val="24"/>
        </w:rPr>
        <w:t xml:space="preserve"> </w:t>
      </w:r>
      <w:r w:rsidR="00E10B5C">
        <w:rPr>
          <w:rFonts w:ascii="Times New Roman" w:hAnsi="Times New Roman"/>
          <w:b/>
          <w:sz w:val="24"/>
          <w:szCs w:val="24"/>
        </w:rPr>
        <w:t>(5164)</w:t>
      </w:r>
      <w:r w:rsidRPr="00E120E8">
        <w:rPr>
          <w:rFonts w:ascii="Times New Roman" w:hAnsi="Times New Roman"/>
          <w:b/>
          <w:sz w:val="24"/>
          <w:szCs w:val="24"/>
        </w:rPr>
        <w:t xml:space="preserve"> Test for the Middle Education 6-8 </w:t>
      </w:r>
      <w:r w:rsidR="008B0CBC">
        <w:rPr>
          <w:rFonts w:ascii="Times New Roman" w:hAnsi="Times New Roman"/>
          <w:b/>
          <w:sz w:val="24"/>
          <w:szCs w:val="24"/>
        </w:rPr>
        <w:t>Math</w:t>
      </w:r>
      <w:r w:rsidRPr="00E120E8">
        <w:rPr>
          <w:rFonts w:ascii="Times New Roman" w:hAnsi="Times New Roman"/>
          <w:b/>
          <w:sz w:val="24"/>
          <w:szCs w:val="24"/>
        </w:rPr>
        <w:t xml:space="preserve"> Endorsement</w:t>
      </w:r>
    </w:p>
    <w:p w:rsidR="0096691F" w:rsidRDefault="0096691F" w:rsidP="00F74675">
      <w:pPr>
        <w:spacing w:after="0" w:line="240" w:lineRule="auto"/>
        <w:ind w:left="6480" w:hanging="6480"/>
        <w:rPr>
          <w:rFonts w:ascii="Times New Roman" w:hAnsi="Times New Roman"/>
          <w:b/>
          <w:i/>
          <w:sz w:val="24"/>
          <w:szCs w:val="24"/>
        </w:rPr>
      </w:pPr>
    </w:p>
    <w:p w:rsidR="00F74675" w:rsidRPr="007C2F67" w:rsidRDefault="00F74675" w:rsidP="00F74675">
      <w:pPr>
        <w:spacing w:after="0" w:line="240" w:lineRule="auto"/>
        <w:ind w:left="720"/>
        <w:rPr>
          <w:rFonts w:ascii="Times New Roman" w:hAnsi="Times New Roman"/>
          <w:b/>
          <w:sz w:val="24"/>
          <w:szCs w:val="24"/>
        </w:rPr>
      </w:pPr>
      <w:r w:rsidRPr="007C2F67">
        <w:rPr>
          <w:rFonts w:ascii="Times New Roman" w:eastAsia="SymbolMT" w:hAnsi="Times New Roman"/>
          <w:b/>
          <w:sz w:val="24"/>
          <w:szCs w:val="24"/>
        </w:rPr>
        <w:t xml:space="preserve">Item </w:t>
      </w:r>
      <w:r w:rsidR="00E10B5C">
        <w:rPr>
          <w:rFonts w:ascii="Times New Roman" w:eastAsia="SymbolMT" w:hAnsi="Times New Roman"/>
          <w:b/>
          <w:sz w:val="24"/>
          <w:szCs w:val="24"/>
        </w:rPr>
        <w:t>2</w:t>
      </w:r>
      <w:r>
        <w:rPr>
          <w:rFonts w:ascii="Times New Roman" w:eastAsia="SymbolMT" w:hAnsi="Times New Roman"/>
          <w:sz w:val="24"/>
          <w:szCs w:val="24"/>
        </w:rPr>
        <w:t xml:space="preserve">:  </w:t>
      </w:r>
      <w:r w:rsidRPr="00E120E8">
        <w:rPr>
          <w:rFonts w:ascii="Times New Roman" w:eastAsia="SymbolMT" w:hAnsi="Times New Roman"/>
          <w:b/>
          <w:sz w:val="24"/>
          <w:szCs w:val="24"/>
        </w:rPr>
        <w:t xml:space="preserve">Recommendation for a Passing Score for the </w:t>
      </w:r>
      <w:r w:rsidRPr="00E120E8">
        <w:rPr>
          <w:rFonts w:ascii="Times New Roman" w:hAnsi="Times New Roman"/>
          <w:b/>
          <w:sz w:val="24"/>
          <w:szCs w:val="24"/>
        </w:rPr>
        <w:t xml:space="preserve">Praxis® </w:t>
      </w:r>
      <w:r w:rsidR="008B0CBC">
        <w:rPr>
          <w:rFonts w:ascii="Times New Roman" w:hAnsi="Times New Roman"/>
          <w:b/>
          <w:sz w:val="24"/>
          <w:szCs w:val="24"/>
        </w:rPr>
        <w:t>Mathematics</w:t>
      </w:r>
      <w:r w:rsidRPr="00E120E8">
        <w:rPr>
          <w:rFonts w:ascii="Times New Roman" w:hAnsi="Times New Roman"/>
          <w:b/>
          <w:sz w:val="24"/>
          <w:szCs w:val="24"/>
        </w:rPr>
        <w:t xml:space="preserve"> </w:t>
      </w:r>
      <w:r w:rsidR="00E10B5C">
        <w:rPr>
          <w:rFonts w:ascii="Times New Roman" w:hAnsi="Times New Roman"/>
          <w:b/>
          <w:sz w:val="24"/>
          <w:szCs w:val="24"/>
        </w:rPr>
        <w:t>(5165)</w:t>
      </w:r>
      <w:r w:rsidRPr="00E120E8">
        <w:rPr>
          <w:rFonts w:ascii="Times New Roman" w:hAnsi="Times New Roman"/>
          <w:b/>
          <w:sz w:val="24"/>
          <w:szCs w:val="24"/>
        </w:rPr>
        <w:t xml:space="preserve"> Test for the </w:t>
      </w:r>
      <w:r w:rsidR="008B0CBC">
        <w:rPr>
          <w:rFonts w:ascii="Times New Roman" w:hAnsi="Times New Roman"/>
          <w:b/>
          <w:sz w:val="24"/>
          <w:szCs w:val="24"/>
        </w:rPr>
        <w:t>Mathematics</w:t>
      </w:r>
      <w:r w:rsidRPr="00E120E8">
        <w:rPr>
          <w:rFonts w:ascii="Times New Roman" w:hAnsi="Times New Roman"/>
          <w:b/>
          <w:sz w:val="24"/>
          <w:szCs w:val="24"/>
        </w:rPr>
        <w:t xml:space="preserve"> Endorsement</w:t>
      </w:r>
    </w:p>
    <w:p w:rsidR="00F74675" w:rsidRDefault="00F74675" w:rsidP="00F74675">
      <w:pPr>
        <w:spacing w:after="0" w:line="240" w:lineRule="auto"/>
        <w:ind w:left="6480" w:hanging="6480"/>
        <w:rPr>
          <w:rFonts w:ascii="Times New Roman" w:hAnsi="Times New Roman"/>
          <w:i/>
          <w:sz w:val="24"/>
          <w:szCs w:val="24"/>
        </w:rPr>
      </w:pPr>
    </w:p>
    <w:p w:rsidR="00F74675" w:rsidRPr="007C2F67" w:rsidRDefault="00F74675" w:rsidP="00F74675">
      <w:pPr>
        <w:spacing w:after="0" w:line="240" w:lineRule="auto"/>
        <w:ind w:left="720"/>
        <w:rPr>
          <w:rFonts w:ascii="Times New Roman" w:hAnsi="Times New Roman"/>
          <w:b/>
          <w:sz w:val="24"/>
          <w:szCs w:val="24"/>
        </w:rPr>
      </w:pPr>
      <w:r w:rsidRPr="007C2F67">
        <w:rPr>
          <w:rFonts w:ascii="Times New Roman" w:eastAsia="SymbolMT" w:hAnsi="Times New Roman"/>
          <w:b/>
          <w:sz w:val="24"/>
          <w:szCs w:val="24"/>
        </w:rPr>
        <w:t xml:space="preserve">Item </w:t>
      </w:r>
      <w:r w:rsidR="00E10B5C">
        <w:rPr>
          <w:rFonts w:ascii="Times New Roman" w:eastAsia="SymbolMT" w:hAnsi="Times New Roman"/>
          <w:b/>
          <w:sz w:val="24"/>
          <w:szCs w:val="24"/>
        </w:rPr>
        <w:t>3</w:t>
      </w:r>
      <w:r>
        <w:rPr>
          <w:rFonts w:ascii="Times New Roman" w:eastAsia="SymbolMT" w:hAnsi="Times New Roman"/>
          <w:sz w:val="24"/>
          <w:szCs w:val="24"/>
        </w:rPr>
        <w:t xml:space="preserve">:  </w:t>
      </w:r>
      <w:r w:rsidRPr="00E120E8">
        <w:rPr>
          <w:rFonts w:ascii="Times New Roman" w:eastAsia="SymbolMT" w:hAnsi="Times New Roman"/>
          <w:b/>
          <w:sz w:val="24"/>
          <w:szCs w:val="24"/>
        </w:rPr>
        <w:t xml:space="preserve">Recommendation for a Passing Score for the </w:t>
      </w:r>
      <w:r w:rsidRPr="00E120E8">
        <w:rPr>
          <w:rFonts w:ascii="Times New Roman" w:hAnsi="Times New Roman"/>
          <w:b/>
          <w:sz w:val="24"/>
          <w:szCs w:val="24"/>
        </w:rPr>
        <w:t xml:space="preserve">Praxis® </w:t>
      </w:r>
      <w:r w:rsidR="008B0CBC">
        <w:rPr>
          <w:rFonts w:ascii="Times New Roman" w:hAnsi="Times New Roman"/>
          <w:b/>
          <w:sz w:val="24"/>
          <w:szCs w:val="24"/>
        </w:rPr>
        <w:t>Chemistry</w:t>
      </w:r>
      <w:r w:rsidRPr="00E120E8">
        <w:rPr>
          <w:rFonts w:ascii="Times New Roman" w:hAnsi="Times New Roman"/>
          <w:b/>
          <w:sz w:val="24"/>
          <w:szCs w:val="24"/>
        </w:rPr>
        <w:t xml:space="preserve"> </w:t>
      </w:r>
      <w:r w:rsidR="00E10B5C">
        <w:rPr>
          <w:rFonts w:ascii="Times New Roman" w:hAnsi="Times New Roman"/>
          <w:b/>
          <w:sz w:val="24"/>
          <w:szCs w:val="24"/>
        </w:rPr>
        <w:t>(5246)</w:t>
      </w:r>
      <w:r w:rsidRPr="00E120E8">
        <w:rPr>
          <w:rFonts w:ascii="Times New Roman" w:hAnsi="Times New Roman"/>
          <w:b/>
          <w:sz w:val="24"/>
          <w:szCs w:val="24"/>
        </w:rPr>
        <w:t xml:space="preserve"> Test for the </w:t>
      </w:r>
      <w:r w:rsidR="008B0CBC">
        <w:rPr>
          <w:rFonts w:ascii="Times New Roman" w:hAnsi="Times New Roman"/>
          <w:b/>
          <w:sz w:val="24"/>
          <w:szCs w:val="24"/>
        </w:rPr>
        <w:t>Chemistry</w:t>
      </w:r>
      <w:r w:rsidRPr="00E120E8">
        <w:rPr>
          <w:rFonts w:ascii="Times New Roman" w:hAnsi="Times New Roman"/>
          <w:b/>
          <w:sz w:val="24"/>
          <w:szCs w:val="24"/>
        </w:rPr>
        <w:t xml:space="preserve"> Endorsement</w:t>
      </w:r>
    </w:p>
    <w:p w:rsidR="00F74675" w:rsidRDefault="00F74675" w:rsidP="00F74675">
      <w:pPr>
        <w:spacing w:after="0" w:line="240" w:lineRule="auto"/>
        <w:ind w:left="6480" w:hanging="6480"/>
        <w:rPr>
          <w:rFonts w:ascii="Times New Roman" w:hAnsi="Times New Roman"/>
          <w:i/>
          <w:sz w:val="24"/>
          <w:szCs w:val="24"/>
        </w:rPr>
      </w:pPr>
      <w:bookmarkStart w:id="0" w:name="_GoBack"/>
      <w:bookmarkEnd w:id="0"/>
    </w:p>
    <w:p w:rsidR="0096691F" w:rsidRDefault="0096691F" w:rsidP="00FE0A06">
      <w:pPr>
        <w:spacing w:after="0" w:line="240" w:lineRule="auto"/>
        <w:rPr>
          <w:rFonts w:ascii="Times New Roman" w:hAnsi="Times New Roman"/>
          <w:i/>
          <w:sz w:val="24"/>
          <w:szCs w:val="24"/>
        </w:rPr>
      </w:pPr>
    </w:p>
    <w:p w:rsidR="00351645" w:rsidRPr="00AD55C2" w:rsidRDefault="00351645" w:rsidP="005173D7">
      <w:pPr>
        <w:autoSpaceDE w:val="0"/>
        <w:autoSpaceDN w:val="0"/>
        <w:adjustRightInd w:val="0"/>
        <w:spacing w:after="0" w:line="240" w:lineRule="auto"/>
        <w:ind w:right="-90"/>
        <w:rPr>
          <w:rFonts w:ascii="Times New Roman" w:hAnsi="Times New Roman"/>
          <w:b/>
          <w:bCs/>
          <w:sz w:val="24"/>
          <w:szCs w:val="24"/>
        </w:rPr>
      </w:pPr>
      <w:r w:rsidRPr="00E10B5C">
        <w:rPr>
          <w:rFonts w:ascii="Times New Roman" w:hAnsi="Times New Roman"/>
          <w:b/>
          <w:bCs/>
          <w:sz w:val="24"/>
          <w:szCs w:val="24"/>
          <w:u w:val="single"/>
        </w:rPr>
        <w:t>LIAISON REPORTS</w:t>
      </w:r>
      <w:r w:rsidR="00FE0A06">
        <w:rPr>
          <w:rFonts w:ascii="Times New Roman" w:hAnsi="Times New Roman"/>
          <w:b/>
          <w:bCs/>
          <w:sz w:val="24"/>
          <w:szCs w:val="24"/>
        </w:rPr>
        <w:t>:</w:t>
      </w:r>
    </w:p>
    <w:p w:rsidR="00351645" w:rsidRPr="00081408" w:rsidRDefault="00351645" w:rsidP="00351645">
      <w:pPr>
        <w:autoSpaceDE w:val="0"/>
        <w:autoSpaceDN w:val="0"/>
        <w:adjustRightInd w:val="0"/>
        <w:spacing w:after="0" w:line="240" w:lineRule="auto"/>
        <w:rPr>
          <w:rFonts w:ascii="Times New Roman" w:hAnsi="Times New Roman"/>
          <w:b/>
          <w:bCs/>
          <w:sz w:val="24"/>
          <w:szCs w:val="24"/>
          <w:u w:val="single"/>
        </w:rPr>
      </w:pPr>
    </w:p>
    <w:p w:rsidR="005173D7" w:rsidRDefault="00351645" w:rsidP="00006DEA">
      <w:pPr>
        <w:tabs>
          <w:tab w:val="left" w:pos="720"/>
        </w:tabs>
        <w:autoSpaceDE w:val="0"/>
        <w:autoSpaceDN w:val="0"/>
        <w:adjustRightInd w:val="0"/>
        <w:spacing w:after="0" w:line="240" w:lineRule="auto"/>
        <w:ind w:firstLine="720"/>
        <w:rPr>
          <w:rFonts w:ascii="Times New Roman" w:hAnsi="Times New Roman"/>
          <w:b/>
          <w:sz w:val="24"/>
          <w:szCs w:val="24"/>
        </w:rPr>
      </w:pPr>
      <w:r w:rsidRPr="00006DEA">
        <w:rPr>
          <w:rFonts w:ascii="Times New Roman" w:hAnsi="Times New Roman"/>
          <w:b/>
          <w:sz w:val="24"/>
          <w:szCs w:val="24"/>
        </w:rPr>
        <w:t>Virginia Community College System (VCCS)</w:t>
      </w:r>
    </w:p>
    <w:p w:rsidR="00006DEA" w:rsidRPr="008B0CBC" w:rsidRDefault="008B0CBC" w:rsidP="00006DEA">
      <w:pPr>
        <w:tabs>
          <w:tab w:val="left" w:pos="720"/>
        </w:tabs>
        <w:autoSpaceDE w:val="0"/>
        <w:autoSpaceDN w:val="0"/>
        <w:adjustRightInd w:val="0"/>
        <w:spacing w:after="0" w:line="240" w:lineRule="auto"/>
        <w:ind w:firstLine="720"/>
        <w:rPr>
          <w:rFonts w:ascii="Times New Roman" w:hAnsi="Times New Roman"/>
          <w:bCs/>
          <w:sz w:val="24"/>
          <w:szCs w:val="24"/>
        </w:rPr>
      </w:pPr>
      <w:r w:rsidRPr="008B0CBC">
        <w:rPr>
          <w:rFonts w:ascii="Times New Roman" w:hAnsi="Times New Roman"/>
          <w:sz w:val="24"/>
          <w:szCs w:val="24"/>
        </w:rPr>
        <w:t>D</w:t>
      </w:r>
      <w:r>
        <w:rPr>
          <w:rFonts w:ascii="Times New Roman" w:hAnsi="Times New Roman"/>
          <w:sz w:val="24"/>
          <w:szCs w:val="24"/>
        </w:rPr>
        <w:t>r. D</w:t>
      </w:r>
      <w:r w:rsidRPr="008B0CBC">
        <w:rPr>
          <w:rFonts w:ascii="Times New Roman" w:hAnsi="Times New Roman"/>
          <w:sz w:val="24"/>
          <w:szCs w:val="24"/>
        </w:rPr>
        <w:t>an Lewis</w:t>
      </w:r>
    </w:p>
    <w:p w:rsidR="005173D7" w:rsidRDefault="008B0CBC" w:rsidP="005173D7">
      <w:pPr>
        <w:tabs>
          <w:tab w:val="left" w:pos="720"/>
        </w:tabs>
        <w:autoSpaceDE w:val="0"/>
        <w:autoSpaceDN w:val="0"/>
        <w:adjustRightInd w:val="0"/>
        <w:spacing w:after="0" w:line="240" w:lineRule="auto"/>
        <w:ind w:firstLine="720"/>
        <w:rPr>
          <w:rFonts w:ascii="Times New Roman" w:hAnsi="Times New Roman"/>
          <w:i/>
          <w:sz w:val="24"/>
          <w:szCs w:val="24"/>
        </w:rPr>
      </w:pPr>
      <w:r w:rsidRPr="008B0CBC">
        <w:rPr>
          <w:rFonts w:ascii="Times New Roman" w:hAnsi="Times New Roman"/>
          <w:i/>
          <w:sz w:val="24"/>
          <w:szCs w:val="24"/>
        </w:rPr>
        <w:t>Director of Academic Programs and Policy</w:t>
      </w:r>
    </w:p>
    <w:p w:rsidR="008B0CBC" w:rsidRDefault="008B0CBC" w:rsidP="005173D7">
      <w:pPr>
        <w:tabs>
          <w:tab w:val="left" w:pos="720"/>
        </w:tabs>
        <w:autoSpaceDE w:val="0"/>
        <w:autoSpaceDN w:val="0"/>
        <w:adjustRightInd w:val="0"/>
        <w:spacing w:after="0" w:line="240" w:lineRule="auto"/>
        <w:ind w:firstLine="720"/>
        <w:rPr>
          <w:rFonts w:ascii="Times New Roman" w:hAnsi="Times New Roman"/>
          <w:i/>
          <w:sz w:val="24"/>
          <w:szCs w:val="24"/>
        </w:rPr>
      </w:pPr>
    </w:p>
    <w:p w:rsidR="00006DEA" w:rsidRPr="00006DEA" w:rsidRDefault="00351645" w:rsidP="005173D7">
      <w:pPr>
        <w:tabs>
          <w:tab w:val="left" w:pos="720"/>
        </w:tabs>
        <w:autoSpaceDE w:val="0"/>
        <w:autoSpaceDN w:val="0"/>
        <w:adjustRightInd w:val="0"/>
        <w:spacing w:after="0" w:line="240" w:lineRule="auto"/>
        <w:ind w:firstLine="720"/>
        <w:rPr>
          <w:rFonts w:ascii="TimesNewRomanPSMT" w:hAnsi="TimesNewRomanPSMT" w:cs="TimesNewRomanPSMT"/>
          <w:b/>
          <w:sz w:val="24"/>
          <w:szCs w:val="24"/>
        </w:rPr>
      </w:pPr>
      <w:r w:rsidRPr="00006DEA">
        <w:rPr>
          <w:rFonts w:ascii="TimesNewRomanPSMT" w:hAnsi="TimesNewRomanPSMT" w:cs="TimesNewRomanPSMT"/>
          <w:b/>
          <w:sz w:val="24"/>
          <w:szCs w:val="24"/>
        </w:rPr>
        <w:t xml:space="preserve">State Council of Higher Education for Virginia (SCHEV) </w:t>
      </w:r>
    </w:p>
    <w:p w:rsidR="00006DEA" w:rsidRDefault="00006DEA" w:rsidP="00006DEA">
      <w:pPr>
        <w:tabs>
          <w:tab w:val="left" w:pos="720"/>
        </w:tabs>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Dr. Monica </w:t>
      </w:r>
      <w:proofErr w:type="spellStart"/>
      <w:r>
        <w:rPr>
          <w:rFonts w:ascii="TimesNewRomanPSMT" w:hAnsi="TimesNewRomanPSMT" w:cs="TimesNewRomanPSMT"/>
          <w:sz w:val="24"/>
          <w:szCs w:val="24"/>
        </w:rPr>
        <w:t>Osei</w:t>
      </w:r>
      <w:proofErr w:type="spellEnd"/>
    </w:p>
    <w:p w:rsidR="00676FAC" w:rsidRPr="00617B0C" w:rsidRDefault="00676FAC" w:rsidP="00676FAC">
      <w:pPr>
        <w:rPr>
          <w:rFonts w:ascii="Times New Roman" w:hAnsi="Times New Roman"/>
          <w:i/>
          <w:sz w:val="24"/>
          <w:szCs w:val="24"/>
        </w:rPr>
      </w:pPr>
      <w:r w:rsidRPr="00617B0C">
        <w:rPr>
          <w:rFonts w:ascii="Times New Roman" w:hAnsi="Times New Roman"/>
          <w:color w:val="0000FF"/>
          <w:sz w:val="24"/>
          <w:szCs w:val="24"/>
        </w:rPr>
        <w:tab/>
      </w:r>
      <w:r w:rsidRPr="00617B0C">
        <w:rPr>
          <w:rFonts w:ascii="Times New Roman" w:hAnsi="Times New Roman"/>
          <w:i/>
          <w:sz w:val="24"/>
          <w:szCs w:val="24"/>
        </w:rPr>
        <w:t>Associate Director for Academic Programs and Instructional Sites  </w:t>
      </w:r>
    </w:p>
    <w:p w:rsidR="00006DEA" w:rsidRPr="00006DEA" w:rsidRDefault="00351645" w:rsidP="00006DEA">
      <w:pPr>
        <w:tabs>
          <w:tab w:val="left" w:pos="720"/>
        </w:tabs>
        <w:autoSpaceDE w:val="0"/>
        <w:autoSpaceDN w:val="0"/>
        <w:adjustRightInd w:val="0"/>
        <w:spacing w:after="0" w:line="240" w:lineRule="auto"/>
        <w:ind w:firstLine="720"/>
        <w:rPr>
          <w:rFonts w:ascii="TimesNewRomanPSMT" w:hAnsi="TimesNewRomanPSMT" w:cs="TimesNewRomanPSMT"/>
          <w:b/>
          <w:sz w:val="24"/>
          <w:szCs w:val="24"/>
        </w:rPr>
      </w:pPr>
      <w:r w:rsidRPr="00006DEA">
        <w:rPr>
          <w:rFonts w:ascii="TimesNewRomanPSMT" w:hAnsi="TimesNewRomanPSMT" w:cs="TimesNewRomanPSMT"/>
          <w:b/>
          <w:sz w:val="24"/>
          <w:szCs w:val="24"/>
        </w:rPr>
        <w:t>Virginia Department of Education (VDOE)</w:t>
      </w:r>
    </w:p>
    <w:p w:rsidR="00006DEA" w:rsidRDefault="00F74675" w:rsidP="00006DEA">
      <w:pPr>
        <w:tabs>
          <w:tab w:val="left" w:pos="720"/>
        </w:tabs>
        <w:autoSpaceDE w:val="0"/>
        <w:autoSpaceDN w:val="0"/>
        <w:adjustRightInd w:val="0"/>
        <w:spacing w:after="0" w:line="240" w:lineRule="auto"/>
        <w:ind w:firstLine="720"/>
        <w:rPr>
          <w:rFonts w:ascii="Times New Roman" w:hAnsi="Times New Roman"/>
          <w:i/>
          <w:iCs/>
          <w:sz w:val="24"/>
          <w:szCs w:val="24"/>
        </w:rPr>
      </w:pPr>
      <w:r>
        <w:rPr>
          <w:rFonts w:ascii="Times New Roman" w:hAnsi="Times New Roman"/>
          <w:i/>
          <w:iCs/>
          <w:sz w:val="24"/>
          <w:szCs w:val="24"/>
        </w:rPr>
        <w:t>Joan Johnson</w:t>
      </w:r>
    </w:p>
    <w:p w:rsidR="00351645" w:rsidRDefault="00351645" w:rsidP="00006DEA">
      <w:pPr>
        <w:tabs>
          <w:tab w:val="left" w:pos="720"/>
        </w:tabs>
        <w:autoSpaceDE w:val="0"/>
        <w:autoSpaceDN w:val="0"/>
        <w:adjustRightInd w:val="0"/>
        <w:spacing w:after="0" w:line="240" w:lineRule="auto"/>
        <w:ind w:firstLine="720"/>
        <w:rPr>
          <w:rFonts w:ascii="Times New Roman" w:eastAsia="SymbolMT" w:hAnsi="Times New Roman"/>
          <w:i/>
          <w:sz w:val="24"/>
          <w:szCs w:val="24"/>
        </w:rPr>
      </w:pPr>
      <w:r>
        <w:rPr>
          <w:rFonts w:ascii="Times New Roman" w:eastAsia="SymbolMT" w:hAnsi="Times New Roman"/>
          <w:i/>
          <w:sz w:val="24"/>
          <w:szCs w:val="24"/>
        </w:rPr>
        <w:t>Assistant Superintendent</w:t>
      </w:r>
      <w:r w:rsidR="00006DEA">
        <w:rPr>
          <w:rFonts w:ascii="Times New Roman" w:eastAsia="SymbolMT" w:hAnsi="Times New Roman"/>
          <w:i/>
          <w:sz w:val="24"/>
          <w:szCs w:val="24"/>
        </w:rPr>
        <w:t xml:space="preserve"> for </w:t>
      </w:r>
      <w:r>
        <w:rPr>
          <w:rFonts w:ascii="Times New Roman" w:eastAsia="SymbolMT" w:hAnsi="Times New Roman"/>
          <w:i/>
          <w:sz w:val="24"/>
          <w:szCs w:val="24"/>
        </w:rPr>
        <w:t>Teacher Education and Licensure</w:t>
      </w:r>
    </w:p>
    <w:p w:rsidR="00351645" w:rsidRDefault="00351645" w:rsidP="00006DEA">
      <w:pPr>
        <w:tabs>
          <w:tab w:val="left" w:pos="720"/>
        </w:tabs>
        <w:autoSpaceDE w:val="0"/>
        <w:autoSpaceDN w:val="0"/>
        <w:adjustRightInd w:val="0"/>
        <w:spacing w:after="0" w:line="240" w:lineRule="auto"/>
        <w:ind w:firstLine="720"/>
        <w:rPr>
          <w:rFonts w:ascii="Times New Roman" w:hAnsi="Times New Roman"/>
          <w:b/>
          <w:bCs/>
          <w:sz w:val="24"/>
          <w:szCs w:val="24"/>
        </w:rPr>
      </w:pPr>
    </w:p>
    <w:p w:rsidR="00B379B7" w:rsidRPr="00C431BF" w:rsidRDefault="00B379B7" w:rsidP="00081408">
      <w:pPr>
        <w:autoSpaceDE w:val="0"/>
        <w:autoSpaceDN w:val="0"/>
        <w:adjustRightInd w:val="0"/>
        <w:spacing w:after="0" w:line="240" w:lineRule="auto"/>
        <w:rPr>
          <w:rFonts w:ascii="Times New Roman" w:hAnsi="Times New Roman"/>
          <w:b/>
          <w:bCs/>
          <w:sz w:val="24"/>
          <w:szCs w:val="24"/>
        </w:rPr>
      </w:pPr>
      <w:r w:rsidRPr="00C431BF">
        <w:rPr>
          <w:rFonts w:ascii="Times New Roman" w:hAnsi="Times New Roman"/>
          <w:b/>
          <w:bCs/>
          <w:sz w:val="24"/>
          <w:szCs w:val="24"/>
        </w:rPr>
        <w:t>ANNOUNCEMENT</w:t>
      </w:r>
      <w:r w:rsidR="00B86731" w:rsidRPr="00C431BF">
        <w:rPr>
          <w:rFonts w:ascii="Times New Roman" w:hAnsi="Times New Roman"/>
          <w:b/>
          <w:bCs/>
          <w:sz w:val="24"/>
          <w:szCs w:val="24"/>
        </w:rPr>
        <w:t>S</w:t>
      </w:r>
      <w:r w:rsidRPr="00C431BF">
        <w:rPr>
          <w:rFonts w:ascii="Times New Roman" w:hAnsi="Times New Roman"/>
          <w:b/>
          <w:bCs/>
          <w:sz w:val="24"/>
          <w:szCs w:val="24"/>
        </w:rPr>
        <w:t xml:space="preserve"> AND DISCUSSION</w:t>
      </w:r>
    </w:p>
    <w:p w:rsidR="00B379B7" w:rsidRPr="00C431BF" w:rsidRDefault="00B379B7" w:rsidP="00081408">
      <w:pPr>
        <w:autoSpaceDE w:val="0"/>
        <w:autoSpaceDN w:val="0"/>
        <w:adjustRightInd w:val="0"/>
        <w:spacing w:after="0" w:line="240" w:lineRule="auto"/>
        <w:rPr>
          <w:rFonts w:ascii="Times New Roman" w:hAnsi="Times New Roman"/>
          <w:bCs/>
          <w:sz w:val="24"/>
          <w:szCs w:val="24"/>
        </w:rPr>
      </w:pPr>
    </w:p>
    <w:p w:rsidR="00C431BF" w:rsidRPr="00C431BF" w:rsidRDefault="00081408" w:rsidP="00A8626A">
      <w:pPr>
        <w:autoSpaceDE w:val="0"/>
        <w:autoSpaceDN w:val="0"/>
        <w:adjustRightInd w:val="0"/>
        <w:spacing w:after="0" w:line="240" w:lineRule="auto"/>
        <w:ind w:left="720"/>
        <w:rPr>
          <w:rFonts w:ascii="Times New Roman" w:hAnsi="Times New Roman"/>
          <w:bCs/>
          <w:sz w:val="24"/>
          <w:szCs w:val="24"/>
        </w:rPr>
      </w:pPr>
      <w:r w:rsidRPr="00C431BF">
        <w:rPr>
          <w:rFonts w:ascii="Times New Roman" w:hAnsi="Times New Roman"/>
          <w:bCs/>
          <w:sz w:val="24"/>
          <w:szCs w:val="24"/>
        </w:rPr>
        <w:t>Announcements and Discussion by ABTEL Members</w:t>
      </w:r>
    </w:p>
    <w:p w:rsidR="00C431BF" w:rsidRPr="00C431BF" w:rsidRDefault="00C431BF" w:rsidP="00081408">
      <w:pPr>
        <w:autoSpaceDE w:val="0"/>
        <w:autoSpaceDN w:val="0"/>
        <w:adjustRightInd w:val="0"/>
        <w:spacing w:after="0" w:line="240" w:lineRule="auto"/>
        <w:rPr>
          <w:rFonts w:ascii="Times New Roman" w:hAnsi="Times New Roman"/>
          <w:bCs/>
          <w:sz w:val="24"/>
          <w:szCs w:val="24"/>
        </w:rPr>
      </w:pPr>
    </w:p>
    <w:p w:rsidR="003818B9" w:rsidRDefault="00FC0F02" w:rsidP="003818B9">
      <w:pPr>
        <w:autoSpaceDE w:val="0"/>
        <w:autoSpaceDN w:val="0"/>
        <w:adjustRightInd w:val="0"/>
        <w:spacing w:after="0" w:line="240" w:lineRule="auto"/>
        <w:rPr>
          <w:rFonts w:ascii="Times New Roman" w:hAnsi="Times New Roman"/>
        </w:rPr>
      </w:pPr>
      <w:r w:rsidRPr="00C431BF">
        <w:rPr>
          <w:rFonts w:ascii="Times New Roman" w:hAnsi="Times New Roman"/>
          <w:b/>
          <w:bCs/>
          <w:sz w:val="24"/>
          <w:szCs w:val="24"/>
        </w:rPr>
        <w:t>ADJOURNMENT</w:t>
      </w:r>
    </w:p>
    <w:p w:rsidR="003818B9" w:rsidRPr="00C36F17" w:rsidRDefault="003818B9" w:rsidP="00081408">
      <w:pPr>
        <w:rPr>
          <w:rFonts w:ascii="Times New Roman" w:hAnsi="Times New Roman"/>
        </w:rPr>
      </w:pPr>
    </w:p>
    <w:sectPr w:rsidR="003818B9" w:rsidRPr="00C36F17" w:rsidSect="00E10B5C">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24" w:rsidRDefault="00DC2124" w:rsidP="00C36F17">
      <w:pPr>
        <w:spacing w:after="0" w:line="240" w:lineRule="auto"/>
      </w:pPr>
      <w:r>
        <w:separator/>
      </w:r>
    </w:p>
  </w:endnote>
  <w:endnote w:type="continuationSeparator" w:id="0">
    <w:p w:rsidR="00DC2124" w:rsidRDefault="00DC2124" w:rsidP="00C3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Yu Gothic UI"/>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BF" w:rsidRPr="00C93750" w:rsidRDefault="00C431BF">
    <w:pPr>
      <w:pStyle w:val="Footer"/>
      <w:jc w:val="center"/>
      <w:rPr>
        <w:rFonts w:ascii="Times New Roman" w:hAnsi="Times New Roman"/>
        <w:sz w:val="24"/>
        <w:szCs w:val="24"/>
      </w:rPr>
    </w:pPr>
    <w:r w:rsidRPr="00C93750">
      <w:rPr>
        <w:rFonts w:ascii="Times New Roman" w:hAnsi="Times New Roman"/>
        <w:sz w:val="24"/>
        <w:szCs w:val="24"/>
      </w:rPr>
      <w:fldChar w:fldCharType="begin"/>
    </w:r>
    <w:r w:rsidRPr="00C93750">
      <w:rPr>
        <w:rFonts w:ascii="Times New Roman" w:hAnsi="Times New Roman"/>
        <w:sz w:val="24"/>
        <w:szCs w:val="24"/>
      </w:rPr>
      <w:instrText xml:space="preserve"> PAGE   \* MERGEFORMAT </w:instrText>
    </w:r>
    <w:r w:rsidRPr="00C93750">
      <w:rPr>
        <w:rFonts w:ascii="Times New Roman" w:hAnsi="Times New Roman"/>
        <w:sz w:val="24"/>
        <w:szCs w:val="24"/>
      </w:rPr>
      <w:fldChar w:fldCharType="separate"/>
    </w:r>
    <w:r w:rsidR="00EB5A9A">
      <w:rPr>
        <w:rFonts w:ascii="Times New Roman" w:hAnsi="Times New Roman"/>
        <w:noProof/>
        <w:sz w:val="24"/>
        <w:szCs w:val="24"/>
      </w:rPr>
      <w:t>3</w:t>
    </w:r>
    <w:r w:rsidRPr="00C93750">
      <w:rPr>
        <w:rFonts w:ascii="Times New Roman" w:hAnsi="Times New Roman"/>
        <w:noProof/>
        <w:sz w:val="24"/>
        <w:szCs w:val="24"/>
      </w:rPr>
      <w:fldChar w:fldCharType="end"/>
    </w:r>
  </w:p>
  <w:p w:rsidR="00C431BF" w:rsidRDefault="00C43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24" w:rsidRDefault="00DC2124" w:rsidP="00C36F17">
      <w:pPr>
        <w:spacing w:after="0" w:line="240" w:lineRule="auto"/>
      </w:pPr>
      <w:r>
        <w:separator/>
      </w:r>
    </w:p>
  </w:footnote>
  <w:footnote w:type="continuationSeparator" w:id="0">
    <w:p w:rsidR="00DC2124" w:rsidRDefault="00DC2124" w:rsidP="00C36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D58"/>
    <w:multiLevelType w:val="hybridMultilevel"/>
    <w:tmpl w:val="28B63D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47782D"/>
    <w:multiLevelType w:val="multilevel"/>
    <w:tmpl w:val="535E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95079"/>
    <w:multiLevelType w:val="hybridMultilevel"/>
    <w:tmpl w:val="0B6C927A"/>
    <w:lvl w:ilvl="0" w:tplc="A0184B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4512B"/>
    <w:multiLevelType w:val="hybridMultilevel"/>
    <w:tmpl w:val="6F9079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444D71"/>
    <w:multiLevelType w:val="multilevel"/>
    <w:tmpl w:val="783AA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8022F"/>
    <w:multiLevelType w:val="hybridMultilevel"/>
    <w:tmpl w:val="003A2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5564E0"/>
    <w:multiLevelType w:val="hybridMultilevel"/>
    <w:tmpl w:val="85E0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B1B2A"/>
    <w:multiLevelType w:val="multilevel"/>
    <w:tmpl w:val="B5CCE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91989"/>
    <w:multiLevelType w:val="multilevel"/>
    <w:tmpl w:val="BD004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E3E9C"/>
    <w:multiLevelType w:val="hybridMultilevel"/>
    <w:tmpl w:val="5560A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BA604EF"/>
    <w:multiLevelType w:val="multilevel"/>
    <w:tmpl w:val="EEEC5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768B7"/>
    <w:multiLevelType w:val="hybridMultilevel"/>
    <w:tmpl w:val="0624EC60"/>
    <w:lvl w:ilvl="0" w:tplc="A0184B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1"/>
  </w:num>
  <w:num w:numId="6">
    <w:abstractNumId w:val="8"/>
  </w:num>
  <w:num w:numId="7">
    <w:abstractNumId w:val="5"/>
  </w:num>
  <w:num w:numId="8">
    <w:abstractNumId w:val="0"/>
  </w:num>
  <w:num w:numId="9">
    <w:abstractNumId w:val="9"/>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9C"/>
    <w:rsid w:val="00004300"/>
    <w:rsid w:val="0000643F"/>
    <w:rsid w:val="00006DEA"/>
    <w:rsid w:val="00020B54"/>
    <w:rsid w:val="00027F5A"/>
    <w:rsid w:val="0005685B"/>
    <w:rsid w:val="00074C6F"/>
    <w:rsid w:val="00081408"/>
    <w:rsid w:val="00086F1A"/>
    <w:rsid w:val="000B6E80"/>
    <w:rsid w:val="000D0EA1"/>
    <w:rsid w:val="000D6649"/>
    <w:rsid w:val="000F0C34"/>
    <w:rsid w:val="00113FD5"/>
    <w:rsid w:val="00126C4B"/>
    <w:rsid w:val="00135F88"/>
    <w:rsid w:val="00165D73"/>
    <w:rsid w:val="001664B9"/>
    <w:rsid w:val="0017182E"/>
    <w:rsid w:val="00172F4D"/>
    <w:rsid w:val="00173ABF"/>
    <w:rsid w:val="001A1D16"/>
    <w:rsid w:val="001D665C"/>
    <w:rsid w:val="001E2BC3"/>
    <w:rsid w:val="00201E16"/>
    <w:rsid w:val="00224019"/>
    <w:rsid w:val="0023380A"/>
    <w:rsid w:val="00244327"/>
    <w:rsid w:val="00247149"/>
    <w:rsid w:val="0025384F"/>
    <w:rsid w:val="00264DE8"/>
    <w:rsid w:val="00275DB3"/>
    <w:rsid w:val="00282189"/>
    <w:rsid w:val="002B4D66"/>
    <w:rsid w:val="002D1FB0"/>
    <w:rsid w:val="002E2C1F"/>
    <w:rsid w:val="002F3D4F"/>
    <w:rsid w:val="003125F1"/>
    <w:rsid w:val="00313694"/>
    <w:rsid w:val="003401CD"/>
    <w:rsid w:val="00351645"/>
    <w:rsid w:val="00356C92"/>
    <w:rsid w:val="003679F8"/>
    <w:rsid w:val="00380487"/>
    <w:rsid w:val="003818B9"/>
    <w:rsid w:val="003B07CC"/>
    <w:rsid w:val="003D3DC1"/>
    <w:rsid w:val="003D3E40"/>
    <w:rsid w:val="003E0F30"/>
    <w:rsid w:val="003E33DA"/>
    <w:rsid w:val="004713A8"/>
    <w:rsid w:val="00487CBB"/>
    <w:rsid w:val="004B049F"/>
    <w:rsid w:val="004B0907"/>
    <w:rsid w:val="004C564B"/>
    <w:rsid w:val="004D3150"/>
    <w:rsid w:val="004D403F"/>
    <w:rsid w:val="004E5F87"/>
    <w:rsid w:val="004F462B"/>
    <w:rsid w:val="0051149C"/>
    <w:rsid w:val="00511709"/>
    <w:rsid w:val="005134B9"/>
    <w:rsid w:val="005173D7"/>
    <w:rsid w:val="00517A94"/>
    <w:rsid w:val="005317EB"/>
    <w:rsid w:val="005635EE"/>
    <w:rsid w:val="00565852"/>
    <w:rsid w:val="00574E3B"/>
    <w:rsid w:val="005B083C"/>
    <w:rsid w:val="005B0B0C"/>
    <w:rsid w:val="005B0DCB"/>
    <w:rsid w:val="005C4462"/>
    <w:rsid w:val="005E3AEE"/>
    <w:rsid w:val="005F35BA"/>
    <w:rsid w:val="00617B0C"/>
    <w:rsid w:val="0066579E"/>
    <w:rsid w:val="00667E60"/>
    <w:rsid w:val="00676FAC"/>
    <w:rsid w:val="006A6AD6"/>
    <w:rsid w:val="006B3408"/>
    <w:rsid w:val="006C0F53"/>
    <w:rsid w:val="006C2921"/>
    <w:rsid w:val="006C5204"/>
    <w:rsid w:val="006C5E92"/>
    <w:rsid w:val="006E7E55"/>
    <w:rsid w:val="006F1CEB"/>
    <w:rsid w:val="00723B8A"/>
    <w:rsid w:val="00742631"/>
    <w:rsid w:val="00765589"/>
    <w:rsid w:val="007826B6"/>
    <w:rsid w:val="007B24B2"/>
    <w:rsid w:val="007C7894"/>
    <w:rsid w:val="007D0563"/>
    <w:rsid w:val="007F7852"/>
    <w:rsid w:val="00804385"/>
    <w:rsid w:val="00812C17"/>
    <w:rsid w:val="00826BE7"/>
    <w:rsid w:val="00857B48"/>
    <w:rsid w:val="0086144D"/>
    <w:rsid w:val="008731BD"/>
    <w:rsid w:val="0087572F"/>
    <w:rsid w:val="008B0CBC"/>
    <w:rsid w:val="008C750F"/>
    <w:rsid w:val="008E32AC"/>
    <w:rsid w:val="00905D60"/>
    <w:rsid w:val="00926488"/>
    <w:rsid w:val="00930F5B"/>
    <w:rsid w:val="00934CBA"/>
    <w:rsid w:val="00965780"/>
    <w:rsid w:val="0096691F"/>
    <w:rsid w:val="00977444"/>
    <w:rsid w:val="009812ED"/>
    <w:rsid w:val="00995367"/>
    <w:rsid w:val="009A17F4"/>
    <w:rsid w:val="009B58EB"/>
    <w:rsid w:val="009D2159"/>
    <w:rsid w:val="009E1F99"/>
    <w:rsid w:val="009E5893"/>
    <w:rsid w:val="009E7D94"/>
    <w:rsid w:val="009F267C"/>
    <w:rsid w:val="00A378DA"/>
    <w:rsid w:val="00A47B1E"/>
    <w:rsid w:val="00A529C7"/>
    <w:rsid w:val="00A53F73"/>
    <w:rsid w:val="00A5679D"/>
    <w:rsid w:val="00A70B87"/>
    <w:rsid w:val="00A76FF2"/>
    <w:rsid w:val="00A81361"/>
    <w:rsid w:val="00A8626A"/>
    <w:rsid w:val="00A96217"/>
    <w:rsid w:val="00AA4C4D"/>
    <w:rsid w:val="00AA5068"/>
    <w:rsid w:val="00AA729A"/>
    <w:rsid w:val="00AB2A55"/>
    <w:rsid w:val="00AD55C2"/>
    <w:rsid w:val="00AE57B6"/>
    <w:rsid w:val="00AF69BF"/>
    <w:rsid w:val="00B05825"/>
    <w:rsid w:val="00B07687"/>
    <w:rsid w:val="00B1055E"/>
    <w:rsid w:val="00B379B7"/>
    <w:rsid w:val="00B86731"/>
    <w:rsid w:val="00B87DAE"/>
    <w:rsid w:val="00B927E1"/>
    <w:rsid w:val="00BA56CB"/>
    <w:rsid w:val="00BE036F"/>
    <w:rsid w:val="00BE1B48"/>
    <w:rsid w:val="00BE4516"/>
    <w:rsid w:val="00BE7685"/>
    <w:rsid w:val="00C031E8"/>
    <w:rsid w:val="00C1399F"/>
    <w:rsid w:val="00C23F5C"/>
    <w:rsid w:val="00C36F17"/>
    <w:rsid w:val="00C36FF7"/>
    <w:rsid w:val="00C3736B"/>
    <w:rsid w:val="00C431BF"/>
    <w:rsid w:val="00C61D73"/>
    <w:rsid w:val="00C632B3"/>
    <w:rsid w:val="00C71A9A"/>
    <w:rsid w:val="00C92D5E"/>
    <w:rsid w:val="00C93750"/>
    <w:rsid w:val="00CF61F0"/>
    <w:rsid w:val="00D0046D"/>
    <w:rsid w:val="00D149B8"/>
    <w:rsid w:val="00D2359E"/>
    <w:rsid w:val="00D2771B"/>
    <w:rsid w:val="00D3082D"/>
    <w:rsid w:val="00D60A1D"/>
    <w:rsid w:val="00D71087"/>
    <w:rsid w:val="00D81E13"/>
    <w:rsid w:val="00DA6731"/>
    <w:rsid w:val="00DA7C4E"/>
    <w:rsid w:val="00DB5DC0"/>
    <w:rsid w:val="00DC2124"/>
    <w:rsid w:val="00DC5903"/>
    <w:rsid w:val="00DD5343"/>
    <w:rsid w:val="00DE5B15"/>
    <w:rsid w:val="00DF5CF2"/>
    <w:rsid w:val="00E10B5C"/>
    <w:rsid w:val="00E7080E"/>
    <w:rsid w:val="00E73249"/>
    <w:rsid w:val="00E82627"/>
    <w:rsid w:val="00E97612"/>
    <w:rsid w:val="00EB5A9A"/>
    <w:rsid w:val="00EC3F3C"/>
    <w:rsid w:val="00EC7BC5"/>
    <w:rsid w:val="00F0558C"/>
    <w:rsid w:val="00F177BE"/>
    <w:rsid w:val="00F31626"/>
    <w:rsid w:val="00F56C94"/>
    <w:rsid w:val="00F7052A"/>
    <w:rsid w:val="00F74675"/>
    <w:rsid w:val="00F757BC"/>
    <w:rsid w:val="00F77461"/>
    <w:rsid w:val="00FB3C5E"/>
    <w:rsid w:val="00FB4E4A"/>
    <w:rsid w:val="00FC0F02"/>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914B6"/>
  <w15:docId w15:val="{C1ACAE68-DA26-42DA-B1A4-E8A01055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17"/>
  </w:style>
  <w:style w:type="paragraph" w:styleId="Footer">
    <w:name w:val="footer"/>
    <w:basedOn w:val="Normal"/>
    <w:link w:val="FooterChar"/>
    <w:uiPriority w:val="99"/>
    <w:unhideWhenUsed/>
    <w:rsid w:val="00C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17"/>
  </w:style>
  <w:style w:type="paragraph" w:styleId="BalloonText">
    <w:name w:val="Balloon Text"/>
    <w:basedOn w:val="Normal"/>
    <w:link w:val="BalloonTextChar"/>
    <w:uiPriority w:val="99"/>
    <w:semiHidden/>
    <w:unhideWhenUsed/>
    <w:rsid w:val="006657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6579E"/>
    <w:rPr>
      <w:rFonts w:ascii="Tahoma" w:hAnsi="Tahoma" w:cs="Tahoma"/>
      <w:sz w:val="16"/>
      <w:szCs w:val="16"/>
    </w:rPr>
  </w:style>
  <w:style w:type="paragraph" w:styleId="PlainText">
    <w:name w:val="Plain Text"/>
    <w:basedOn w:val="Normal"/>
    <w:link w:val="PlainTextChar"/>
    <w:uiPriority w:val="99"/>
    <w:semiHidden/>
    <w:unhideWhenUsed/>
    <w:rsid w:val="00AE57B6"/>
    <w:pPr>
      <w:spacing w:after="0" w:line="240" w:lineRule="auto"/>
    </w:pPr>
    <w:rPr>
      <w:rFonts w:ascii="Courier New" w:hAnsi="Courier New" w:cs="Courier New"/>
      <w:sz w:val="21"/>
      <w:szCs w:val="21"/>
    </w:rPr>
  </w:style>
  <w:style w:type="character" w:customStyle="1" w:styleId="PlainTextChar">
    <w:name w:val="Plain Text Char"/>
    <w:link w:val="PlainText"/>
    <w:uiPriority w:val="99"/>
    <w:semiHidden/>
    <w:rsid w:val="00AE57B6"/>
    <w:rPr>
      <w:rFonts w:ascii="Courier New" w:eastAsia="Calibri" w:hAnsi="Courier New" w:cs="Courier New"/>
      <w:sz w:val="21"/>
      <w:szCs w:val="21"/>
    </w:rPr>
  </w:style>
  <w:style w:type="paragraph" w:customStyle="1" w:styleId="Default">
    <w:name w:val="Default"/>
    <w:rsid w:val="00224019"/>
    <w:pPr>
      <w:autoSpaceDE w:val="0"/>
      <w:autoSpaceDN w:val="0"/>
      <w:adjustRightInd w:val="0"/>
    </w:pPr>
    <w:rPr>
      <w:rFonts w:ascii="Times New Roman" w:hAnsi="Times New Roman"/>
      <w:color w:val="000000"/>
      <w:sz w:val="24"/>
      <w:szCs w:val="24"/>
    </w:rPr>
  </w:style>
  <w:style w:type="character" w:styleId="Hyperlink">
    <w:name w:val="Hyperlink"/>
    <w:uiPriority w:val="99"/>
    <w:semiHidden/>
    <w:unhideWhenUsed/>
    <w:rsid w:val="001664B9"/>
    <w:rPr>
      <w:color w:val="0000FF"/>
      <w:u w:val="single"/>
    </w:rPr>
  </w:style>
  <w:style w:type="paragraph" w:styleId="NormalWeb">
    <w:name w:val="Normal (Web)"/>
    <w:basedOn w:val="Normal"/>
    <w:uiPriority w:val="99"/>
    <w:unhideWhenUsed/>
    <w:rsid w:val="001664B9"/>
    <w:pPr>
      <w:spacing w:before="100" w:beforeAutospacing="1" w:after="100" w:afterAutospacing="1" w:line="240" w:lineRule="auto"/>
    </w:pPr>
    <w:rPr>
      <w:rFonts w:ascii="Times New Roman" w:hAnsi="Times New Roman"/>
      <w:sz w:val="24"/>
      <w:szCs w:val="24"/>
    </w:rPr>
  </w:style>
  <w:style w:type="paragraph" w:customStyle="1" w:styleId="sectind">
    <w:name w:val="sectind"/>
    <w:basedOn w:val="Normal"/>
    <w:rsid w:val="004713A8"/>
    <w:pPr>
      <w:autoSpaceDE w:val="0"/>
      <w:autoSpaceDN w:val="0"/>
      <w:spacing w:before="60" w:after="60" w:line="240" w:lineRule="auto"/>
      <w:ind w:firstLine="360"/>
      <w:jc w:val="both"/>
    </w:pPr>
    <w:rPr>
      <w:rFonts w:ascii="Arial" w:eastAsia="Times New Roman" w:hAnsi="Arial" w:cs="Arial"/>
    </w:rPr>
  </w:style>
  <w:style w:type="paragraph" w:styleId="ListParagraph">
    <w:name w:val="List Paragraph"/>
    <w:basedOn w:val="Normal"/>
    <w:uiPriority w:val="34"/>
    <w:qFormat/>
    <w:rsid w:val="00027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76251">
      <w:bodyDiv w:val="1"/>
      <w:marLeft w:val="0"/>
      <w:marRight w:val="0"/>
      <w:marTop w:val="0"/>
      <w:marBottom w:val="0"/>
      <w:divBdr>
        <w:top w:val="none" w:sz="0" w:space="0" w:color="auto"/>
        <w:left w:val="none" w:sz="0" w:space="0" w:color="auto"/>
        <w:bottom w:val="none" w:sz="0" w:space="0" w:color="auto"/>
        <w:right w:val="none" w:sz="0" w:space="0" w:color="auto"/>
      </w:divBdr>
    </w:div>
    <w:div w:id="517742072">
      <w:bodyDiv w:val="1"/>
      <w:marLeft w:val="0"/>
      <w:marRight w:val="0"/>
      <w:marTop w:val="0"/>
      <w:marBottom w:val="0"/>
      <w:divBdr>
        <w:top w:val="none" w:sz="0" w:space="0" w:color="auto"/>
        <w:left w:val="none" w:sz="0" w:space="0" w:color="auto"/>
        <w:bottom w:val="none" w:sz="0" w:space="0" w:color="auto"/>
        <w:right w:val="none" w:sz="0" w:space="0" w:color="auto"/>
      </w:divBdr>
    </w:div>
    <w:div w:id="575407601">
      <w:bodyDiv w:val="1"/>
      <w:marLeft w:val="0"/>
      <w:marRight w:val="0"/>
      <w:marTop w:val="0"/>
      <w:marBottom w:val="0"/>
      <w:divBdr>
        <w:top w:val="none" w:sz="0" w:space="0" w:color="auto"/>
        <w:left w:val="none" w:sz="0" w:space="0" w:color="auto"/>
        <w:bottom w:val="none" w:sz="0" w:space="0" w:color="auto"/>
        <w:right w:val="none" w:sz="0" w:space="0" w:color="auto"/>
      </w:divBdr>
    </w:div>
    <w:div w:id="1004667653">
      <w:bodyDiv w:val="1"/>
      <w:marLeft w:val="0"/>
      <w:marRight w:val="0"/>
      <w:marTop w:val="0"/>
      <w:marBottom w:val="0"/>
      <w:divBdr>
        <w:top w:val="none" w:sz="0" w:space="0" w:color="auto"/>
        <w:left w:val="none" w:sz="0" w:space="0" w:color="auto"/>
        <w:bottom w:val="none" w:sz="0" w:space="0" w:color="auto"/>
        <w:right w:val="none" w:sz="0" w:space="0" w:color="auto"/>
      </w:divBdr>
    </w:div>
    <w:div w:id="1027021807">
      <w:bodyDiv w:val="1"/>
      <w:marLeft w:val="0"/>
      <w:marRight w:val="0"/>
      <w:marTop w:val="0"/>
      <w:marBottom w:val="0"/>
      <w:divBdr>
        <w:top w:val="none" w:sz="0" w:space="0" w:color="auto"/>
        <w:left w:val="none" w:sz="0" w:space="0" w:color="auto"/>
        <w:bottom w:val="none" w:sz="0" w:space="0" w:color="auto"/>
        <w:right w:val="none" w:sz="0" w:space="0" w:color="auto"/>
      </w:divBdr>
    </w:div>
    <w:div w:id="1728918828">
      <w:bodyDiv w:val="1"/>
      <w:marLeft w:val="0"/>
      <w:marRight w:val="0"/>
      <w:marTop w:val="0"/>
      <w:marBottom w:val="0"/>
      <w:divBdr>
        <w:top w:val="none" w:sz="0" w:space="0" w:color="auto"/>
        <w:left w:val="none" w:sz="0" w:space="0" w:color="auto"/>
        <w:bottom w:val="none" w:sz="0" w:space="0" w:color="auto"/>
        <w:right w:val="none" w:sz="0" w:space="0" w:color="auto"/>
      </w:divBdr>
    </w:div>
    <w:div w:id="20839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8CAE-77F5-421C-BE50-C193E97C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Booger</dc:creator>
  <cp:lastModifiedBy>VITA Program</cp:lastModifiedBy>
  <cp:revision>3</cp:revision>
  <cp:lastPrinted>2019-03-12T16:37:00Z</cp:lastPrinted>
  <dcterms:created xsi:type="dcterms:W3CDTF">2021-09-22T17:46:00Z</dcterms:created>
  <dcterms:modified xsi:type="dcterms:W3CDTF">2021-10-04T18:17:00Z</dcterms:modified>
</cp:coreProperties>
</file>