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A1C2B" w14:textId="0584E47D" w:rsidR="009B5D16" w:rsidRDefault="009B5D16" w:rsidP="009B5D16">
      <w:pPr>
        <w:jc w:val="center"/>
      </w:pPr>
      <w:r w:rsidRPr="009D191C">
        <w:rPr>
          <w:b/>
          <w:color w:val="000000"/>
          <w:sz w:val="28"/>
        </w:rPr>
        <w:t xml:space="preserve">Rich Mathematical Task – </w:t>
      </w:r>
      <w:r>
        <w:rPr>
          <w:b/>
          <w:color w:val="000000"/>
          <w:sz w:val="28"/>
        </w:rPr>
        <w:t>Geometry</w:t>
      </w:r>
      <w:r w:rsidRPr="009D191C">
        <w:rPr>
          <w:b/>
          <w:color w:val="000000"/>
          <w:sz w:val="28"/>
        </w:rPr>
        <w:t xml:space="preserve"> </w:t>
      </w:r>
      <w:r w:rsidRPr="00D54F7F">
        <w:rPr>
          <w:b/>
          <w:i/>
          <w:color w:val="000000"/>
          <w:sz w:val="28"/>
        </w:rPr>
        <w:t xml:space="preserve">– </w:t>
      </w:r>
      <w:r>
        <w:rPr>
          <w:b/>
          <w:i/>
          <w:color w:val="000000"/>
          <w:sz w:val="28"/>
        </w:rPr>
        <w:t>Lines &amp; Tigers &amp; and Bears – Oh My!</w:t>
      </w:r>
    </w:p>
    <w:tbl>
      <w:tblPr>
        <w:tblW w:w="10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9B5D16" w14:paraId="3034B318" w14:textId="77777777" w:rsidTr="001B433F">
        <w:trPr>
          <w:trHeight w:val="305"/>
        </w:trPr>
        <w:tc>
          <w:tcPr>
            <w:tcW w:w="10785" w:type="dxa"/>
            <w:shd w:val="clear" w:color="auto" w:fill="C6D9F1" w:themeFill="text2" w:themeFillTint="33"/>
          </w:tcPr>
          <w:p w14:paraId="729744BB" w14:textId="77777777" w:rsidR="009B5D16" w:rsidRPr="00174C82" w:rsidRDefault="009B5D16" w:rsidP="001B433F">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Task Overview/Description/Purpose:</w:t>
            </w:r>
          </w:p>
        </w:tc>
      </w:tr>
      <w:tr w:rsidR="009B5D16" w14:paraId="3FBA2D1D" w14:textId="77777777" w:rsidTr="001B433F">
        <w:trPr>
          <w:trHeight w:val="1196"/>
        </w:trPr>
        <w:tc>
          <w:tcPr>
            <w:tcW w:w="10785" w:type="dxa"/>
            <w:shd w:val="clear" w:color="auto" w:fill="FFFFFF" w:themeFill="background1"/>
          </w:tcPr>
          <w:p w14:paraId="1FADC942" w14:textId="77777777" w:rsidR="009B5D16" w:rsidRPr="009B5D16" w:rsidRDefault="009B5D16" w:rsidP="009B5D16">
            <w:pPr>
              <w:pStyle w:val="ListParagraph"/>
              <w:numPr>
                <w:ilvl w:val="0"/>
                <w:numId w:val="37"/>
              </w:numPr>
              <w:pBdr>
                <w:top w:val="nil"/>
                <w:left w:val="nil"/>
                <w:bottom w:val="nil"/>
                <w:right w:val="nil"/>
                <w:between w:val="nil"/>
              </w:pBdr>
              <w:shd w:val="clear" w:color="auto" w:fill="FFFFFF" w:themeFill="background1"/>
              <w:tabs>
                <w:tab w:val="center" w:pos="4680"/>
                <w:tab w:val="right" w:pos="9360"/>
              </w:tabs>
              <w:spacing w:after="120" w:line="240" w:lineRule="auto"/>
              <w:rPr>
                <w:i/>
                <w:color w:val="000000"/>
              </w:rPr>
            </w:pPr>
            <w:r w:rsidRPr="5A69EB4B">
              <w:rPr>
                <w:color w:val="000000" w:themeColor="text1"/>
              </w:rPr>
              <w:t xml:space="preserve">In this task, students will apply the knowledge of parallel lines cut by a transversal and the relationships of the angles formed by those lines intersecting in order to create a design for a zoo. Students will also use applications of slope and writing equations of lines to justify why the lines created are parallel and perpendicular. </w:t>
            </w:r>
          </w:p>
          <w:p w14:paraId="2DEB8781" w14:textId="5C3726CF" w:rsidR="009B5D16" w:rsidRPr="00B96777" w:rsidRDefault="009B5D16" w:rsidP="00F21223">
            <w:pPr>
              <w:pStyle w:val="ListParagraph"/>
              <w:numPr>
                <w:ilvl w:val="0"/>
                <w:numId w:val="37"/>
              </w:numPr>
              <w:pBdr>
                <w:top w:val="nil"/>
                <w:left w:val="nil"/>
                <w:bottom w:val="nil"/>
                <w:right w:val="nil"/>
                <w:between w:val="nil"/>
              </w:pBdr>
              <w:shd w:val="clear" w:color="auto" w:fill="FFFFFF" w:themeFill="background1"/>
              <w:tabs>
                <w:tab w:val="center" w:pos="4680"/>
                <w:tab w:val="right" w:pos="9360"/>
              </w:tabs>
              <w:spacing w:after="120" w:line="240" w:lineRule="auto"/>
              <w:rPr>
                <w:i/>
                <w:color w:val="000000"/>
              </w:rPr>
            </w:pPr>
            <w:r w:rsidRPr="00B96777">
              <w:rPr>
                <w:color w:val="000000"/>
              </w:rPr>
              <w:t xml:space="preserve">This task </w:t>
            </w:r>
            <w:r>
              <w:rPr>
                <w:color w:val="000000"/>
              </w:rPr>
              <w:t>may be</w:t>
            </w:r>
            <w:r w:rsidRPr="00B96777">
              <w:rPr>
                <w:color w:val="000000"/>
              </w:rPr>
              <w:t xml:space="preserve"> used </w:t>
            </w:r>
            <w:r>
              <w:rPr>
                <w:color w:val="000000"/>
              </w:rPr>
              <w:t>reinforce the concepts addressed in SOL G.2 by allowing students to apply their knowledge</w:t>
            </w:r>
            <w:r w:rsidRPr="00B96777">
              <w:rPr>
                <w:color w:val="000000"/>
              </w:rPr>
              <w:t xml:space="preserve">.  </w:t>
            </w:r>
            <w:r>
              <w:rPr>
                <w:color w:val="000000"/>
              </w:rPr>
              <w:t>The task</w:t>
            </w:r>
            <w:r w:rsidRPr="00B96777">
              <w:rPr>
                <w:color w:val="000000"/>
              </w:rPr>
              <w:t xml:space="preserve"> </w:t>
            </w:r>
            <w:r w:rsidR="00F21223">
              <w:rPr>
                <w:color w:val="000000"/>
              </w:rPr>
              <w:t>could also be used as an exploratory task after students have received instruction regarding the concepts to allow for hands-on modeling</w:t>
            </w:r>
            <w:r w:rsidRPr="00B96777">
              <w:rPr>
                <w:color w:val="000000"/>
              </w:rPr>
              <w:t>.</w:t>
            </w:r>
            <w:r w:rsidR="00F21223">
              <w:rPr>
                <w:color w:val="000000"/>
              </w:rPr>
              <w:t xml:space="preserve">  Use of geometry software is encouraged. </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5A69EB4B">
        <w:trPr>
          <w:tblHeader/>
        </w:trPr>
        <w:tc>
          <w:tcPr>
            <w:tcW w:w="10785" w:type="dxa"/>
            <w:gridSpan w:val="2"/>
            <w:shd w:val="clear" w:color="auto" w:fill="C6D9F1" w:themeFill="text2" w:themeFillTint="33"/>
          </w:tcPr>
          <w:p w14:paraId="1790FA68" w14:textId="77CDC82D" w:rsidR="00A7536F" w:rsidRPr="005B7CB1" w:rsidRDefault="00A7536F" w:rsidP="009B5D16">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9B5D16">
              <w:rPr>
                <w:b/>
                <w:i/>
                <w:color w:val="000000"/>
              </w:rPr>
              <w:t>Reasoning, Lines, and Transformations</w:t>
            </w:r>
          </w:p>
        </w:tc>
      </w:tr>
      <w:tr w:rsidR="00925CC4" w14:paraId="53B408A5" w14:textId="77777777" w:rsidTr="5A69EB4B">
        <w:tc>
          <w:tcPr>
            <w:tcW w:w="10785" w:type="dxa"/>
            <w:gridSpan w:val="2"/>
          </w:tcPr>
          <w:p w14:paraId="4477E918" w14:textId="77777777" w:rsidR="009B5D16" w:rsidRDefault="5A69EB4B" w:rsidP="5A69EB4B">
            <w:pPr>
              <w:pBdr>
                <w:top w:val="nil"/>
                <w:left w:val="nil"/>
                <w:bottom w:val="nil"/>
                <w:right w:val="nil"/>
                <w:between w:val="nil"/>
              </w:pBdr>
              <w:tabs>
                <w:tab w:val="left" w:pos="1410"/>
              </w:tabs>
              <w:spacing w:before="60"/>
              <w:ind w:left="1411" w:hanging="1411"/>
              <w:rPr>
                <w:b/>
                <w:bCs/>
                <w:color w:val="000000" w:themeColor="text1"/>
              </w:rPr>
            </w:pPr>
            <w:r w:rsidRPr="5A69EB4B">
              <w:rPr>
                <w:b/>
                <w:bCs/>
                <w:color w:val="000000" w:themeColor="text1"/>
              </w:rPr>
              <w:t xml:space="preserve">Primary SOL: </w:t>
            </w:r>
          </w:p>
          <w:p w14:paraId="6AD58783" w14:textId="77777777" w:rsidR="009B5D16" w:rsidRDefault="009B5D16" w:rsidP="009B5D16">
            <w:pPr>
              <w:pBdr>
                <w:top w:val="nil"/>
                <w:left w:val="nil"/>
                <w:bottom w:val="nil"/>
                <w:right w:val="nil"/>
                <w:between w:val="nil"/>
              </w:pBdr>
              <w:tabs>
                <w:tab w:val="left" w:pos="347"/>
              </w:tabs>
              <w:ind w:left="1411" w:hanging="1411"/>
              <w:rPr>
                <w:color w:val="000000" w:themeColor="text1"/>
              </w:rPr>
            </w:pPr>
            <w:r w:rsidRPr="009B5D16">
              <w:rPr>
                <w:bCs/>
                <w:color w:val="000000" w:themeColor="text1"/>
              </w:rPr>
              <w:t xml:space="preserve">G.2 </w:t>
            </w:r>
            <w:r w:rsidR="5A69EB4B" w:rsidRPr="009B5D16">
              <w:rPr>
                <w:bCs/>
                <w:color w:val="000000" w:themeColor="text1"/>
              </w:rPr>
              <w:t>The student will use the relationship between angles formed by two lines inte</w:t>
            </w:r>
            <w:r w:rsidRPr="009B5D16">
              <w:rPr>
                <w:bCs/>
                <w:color w:val="000000" w:themeColor="text1"/>
              </w:rPr>
              <w:t xml:space="preserve">rsected by a </w:t>
            </w:r>
            <w:r w:rsidR="5A69EB4B" w:rsidRPr="009B5D16">
              <w:rPr>
                <w:bCs/>
                <w:color w:val="000000" w:themeColor="text1"/>
              </w:rPr>
              <w:t xml:space="preserve">transversal to: </w:t>
            </w:r>
          </w:p>
          <w:p w14:paraId="012148E0" w14:textId="77777777" w:rsidR="009B5D16" w:rsidRPr="009B5D16" w:rsidRDefault="5A69EB4B" w:rsidP="009B5D16">
            <w:pPr>
              <w:pStyle w:val="ListParagraph"/>
              <w:numPr>
                <w:ilvl w:val="0"/>
                <w:numId w:val="38"/>
              </w:numPr>
              <w:pBdr>
                <w:top w:val="nil"/>
                <w:left w:val="nil"/>
                <w:bottom w:val="nil"/>
                <w:right w:val="nil"/>
                <w:between w:val="nil"/>
              </w:pBdr>
              <w:tabs>
                <w:tab w:val="left" w:pos="347"/>
              </w:tabs>
              <w:rPr>
                <w:color w:val="000000" w:themeColor="text1"/>
              </w:rPr>
            </w:pPr>
            <w:r w:rsidRPr="009B5D16">
              <w:rPr>
                <w:bCs/>
                <w:color w:val="000000" w:themeColor="text1"/>
              </w:rPr>
              <w:t xml:space="preserve">prove two or more lines are parallel; and  </w:t>
            </w:r>
          </w:p>
          <w:p w14:paraId="13D8C2BF" w14:textId="6257A142" w:rsidR="007C456C" w:rsidRPr="009B5D16" w:rsidRDefault="5A69EB4B" w:rsidP="009B5D16">
            <w:pPr>
              <w:pStyle w:val="ListParagraph"/>
              <w:numPr>
                <w:ilvl w:val="0"/>
                <w:numId w:val="38"/>
              </w:numPr>
              <w:pBdr>
                <w:top w:val="nil"/>
                <w:left w:val="nil"/>
                <w:bottom w:val="nil"/>
                <w:right w:val="nil"/>
                <w:between w:val="nil"/>
              </w:pBdr>
              <w:tabs>
                <w:tab w:val="left" w:pos="347"/>
              </w:tabs>
              <w:rPr>
                <w:color w:val="000000" w:themeColor="text1"/>
              </w:rPr>
            </w:pPr>
            <w:proofErr w:type="gramStart"/>
            <w:r w:rsidRPr="009B5D16">
              <w:rPr>
                <w:bCs/>
                <w:color w:val="000000" w:themeColor="text1"/>
              </w:rPr>
              <w:t>solve</w:t>
            </w:r>
            <w:proofErr w:type="gramEnd"/>
            <w:r w:rsidRPr="009B5D16">
              <w:rPr>
                <w:bCs/>
                <w:color w:val="000000" w:themeColor="text1"/>
              </w:rPr>
              <w:t xml:space="preserve"> problems, including practical problems, involvin</w:t>
            </w:r>
            <w:r w:rsidR="00B22664">
              <w:rPr>
                <w:bCs/>
                <w:color w:val="000000" w:themeColor="text1"/>
              </w:rPr>
              <w:t xml:space="preserve">g angles formed when </w:t>
            </w:r>
            <w:r w:rsidRPr="009B5D16">
              <w:rPr>
                <w:bCs/>
                <w:color w:val="000000" w:themeColor="text1"/>
              </w:rPr>
              <w:t xml:space="preserve">parallel lines are intersected by a transversal. </w:t>
            </w:r>
          </w:p>
          <w:p w14:paraId="0945BEC4" w14:textId="07EAE256" w:rsidR="007C456C" w:rsidRPr="00363E53" w:rsidRDefault="5A69EB4B" w:rsidP="5A69EB4B">
            <w:pPr>
              <w:pBdr>
                <w:top w:val="nil"/>
                <w:left w:val="nil"/>
                <w:bottom w:val="nil"/>
                <w:right w:val="nil"/>
                <w:between w:val="nil"/>
              </w:pBdr>
              <w:tabs>
                <w:tab w:val="left" w:pos="1410"/>
                <w:tab w:val="left" w:pos="5910"/>
              </w:tabs>
              <w:spacing w:before="60" w:after="60"/>
              <w:ind w:left="1411" w:hanging="1411"/>
              <w:rPr>
                <w:i/>
                <w:iCs/>
                <w:color w:val="000000"/>
              </w:rPr>
            </w:pPr>
            <w:r w:rsidRPr="5A69EB4B">
              <w:rPr>
                <w:b/>
                <w:bCs/>
                <w:color w:val="000000" w:themeColor="text1"/>
              </w:rPr>
              <w:t xml:space="preserve">Related SOL (within or across grade levels/courses):  </w:t>
            </w:r>
            <w:r w:rsidRPr="009B5D16">
              <w:rPr>
                <w:bCs/>
                <w:color w:val="000000" w:themeColor="text1"/>
              </w:rPr>
              <w:t>G.3b, A.6</w:t>
            </w:r>
          </w:p>
        </w:tc>
      </w:tr>
      <w:tr w:rsidR="00C524AA" w14:paraId="34B5EFE8" w14:textId="77777777" w:rsidTr="5A69EB4B">
        <w:trPr>
          <w:trHeight w:val="998"/>
        </w:trPr>
        <w:tc>
          <w:tcPr>
            <w:tcW w:w="10785" w:type="dxa"/>
            <w:gridSpan w:val="2"/>
          </w:tcPr>
          <w:p w14:paraId="4820023D" w14:textId="311C1FED" w:rsidR="00C524AA" w:rsidRPr="00BB2BB0" w:rsidRDefault="5A69EB4B" w:rsidP="5A69EB4B">
            <w:pPr>
              <w:pBdr>
                <w:top w:val="nil"/>
                <w:left w:val="nil"/>
                <w:bottom w:val="nil"/>
                <w:right w:val="nil"/>
                <w:between w:val="nil"/>
              </w:pBdr>
              <w:tabs>
                <w:tab w:val="center" w:pos="4680"/>
                <w:tab w:val="right" w:pos="9360"/>
              </w:tabs>
              <w:spacing w:before="60" w:after="60"/>
              <w:rPr>
                <w:i/>
                <w:iCs/>
                <w:color w:val="000000"/>
              </w:rPr>
            </w:pPr>
            <w:r w:rsidRPr="5A69EB4B">
              <w:rPr>
                <w:b/>
                <w:bCs/>
                <w:color w:val="000000" w:themeColor="text1"/>
              </w:rPr>
              <w:t>Learning Intention(s):</w:t>
            </w:r>
          </w:p>
          <w:p w14:paraId="41395AA0" w14:textId="27F5A220" w:rsidR="5A69EB4B" w:rsidRPr="00883A81" w:rsidRDefault="5A69EB4B" w:rsidP="009B5D16">
            <w:pPr>
              <w:pStyle w:val="ListParagraph"/>
              <w:numPr>
                <w:ilvl w:val="0"/>
                <w:numId w:val="34"/>
              </w:numPr>
              <w:spacing w:before="60" w:after="120"/>
              <w:rPr>
                <w:color w:val="000000" w:themeColor="text1"/>
              </w:rPr>
            </w:pPr>
            <w:r w:rsidRPr="5A69EB4B">
              <w:rPr>
                <w:b/>
                <w:bCs/>
                <w:color w:val="000000" w:themeColor="text1"/>
              </w:rPr>
              <w:t>Content</w:t>
            </w:r>
            <w:r w:rsidRPr="5A69EB4B">
              <w:rPr>
                <w:color w:val="000000" w:themeColor="text1"/>
              </w:rPr>
              <w:t xml:space="preserve"> - I am learning how to s</w:t>
            </w:r>
            <w:r w:rsidRPr="5A69EB4B">
              <w:t>olve practical problems, involving intersecting and parallel lines</w:t>
            </w:r>
            <w:r w:rsidR="00883A81">
              <w:t>,</w:t>
            </w:r>
            <w:r w:rsidRPr="5A69EB4B">
              <w:t xml:space="preserve"> by using the relationships between pairs of angles formed by the intersection of two or more parallel lines and a transversal. I am learning how to use slope to determine whether lines are parallel or perpendicular.   </w:t>
            </w:r>
          </w:p>
          <w:p w14:paraId="5910D3CD" w14:textId="29EA3B16" w:rsidR="00C524AA" w:rsidRPr="00C524AA" w:rsidRDefault="5A69EB4B" w:rsidP="5A69EB4B">
            <w:pPr>
              <w:pStyle w:val="ListParagraph"/>
              <w:numPr>
                <w:ilvl w:val="0"/>
                <w:numId w:val="34"/>
              </w:numPr>
              <w:pBdr>
                <w:top w:val="nil"/>
                <w:left w:val="nil"/>
                <w:bottom w:val="nil"/>
                <w:right w:val="nil"/>
                <w:between w:val="nil"/>
              </w:pBdr>
              <w:tabs>
                <w:tab w:val="center" w:pos="4680"/>
                <w:tab w:val="right" w:pos="9360"/>
              </w:tabs>
              <w:spacing w:before="60" w:after="120"/>
              <w:rPr>
                <w:b/>
                <w:bCs/>
                <w:color w:val="000000"/>
              </w:rPr>
            </w:pPr>
            <w:r w:rsidRPr="5A69EB4B">
              <w:rPr>
                <w:b/>
                <w:bCs/>
                <w:color w:val="000000" w:themeColor="text1"/>
              </w:rPr>
              <w:t>Language</w:t>
            </w:r>
            <w:r w:rsidRPr="5A69EB4B">
              <w:rPr>
                <w:color w:val="000000" w:themeColor="text1"/>
              </w:rPr>
              <w:t xml:space="preserve"> - I am learning to explain my thinking when describing the relationship</w:t>
            </w:r>
            <w:r w:rsidR="00883A81">
              <w:rPr>
                <w:color w:val="000000" w:themeColor="text1"/>
              </w:rPr>
              <w:t>s</w:t>
            </w:r>
            <w:r w:rsidRPr="5A69EB4B">
              <w:rPr>
                <w:color w:val="000000" w:themeColor="text1"/>
              </w:rPr>
              <w:t xml:space="preserve"> among angles in lines that are parallel. </w:t>
            </w:r>
          </w:p>
          <w:p w14:paraId="770923F9" w14:textId="0E9CDC2F" w:rsidR="00C524AA" w:rsidRPr="005B7CB1" w:rsidRDefault="5A69EB4B" w:rsidP="5A69EB4B">
            <w:pPr>
              <w:pStyle w:val="ListParagraph"/>
              <w:numPr>
                <w:ilvl w:val="0"/>
                <w:numId w:val="34"/>
              </w:numPr>
              <w:pBdr>
                <w:top w:val="nil"/>
                <w:left w:val="nil"/>
                <w:bottom w:val="nil"/>
                <w:right w:val="nil"/>
                <w:between w:val="nil"/>
              </w:pBdr>
              <w:tabs>
                <w:tab w:val="center" w:pos="4680"/>
                <w:tab w:val="right" w:pos="9360"/>
              </w:tabs>
              <w:spacing w:before="60" w:after="120"/>
              <w:rPr>
                <w:b/>
                <w:bCs/>
                <w:color w:val="000000"/>
              </w:rPr>
            </w:pPr>
            <w:r w:rsidRPr="5A69EB4B">
              <w:rPr>
                <w:b/>
                <w:bCs/>
                <w:color w:val="000000" w:themeColor="text1"/>
              </w:rPr>
              <w:t>Social</w:t>
            </w:r>
            <w:r w:rsidRPr="5A69EB4B">
              <w:rPr>
                <w:color w:val="000000" w:themeColor="text1"/>
              </w:rPr>
              <w:t xml:space="preserve"> - I am learning how to engage in productive discussions about how my peers made their decisions, including their reasoning and modeling of the scenario.  </w:t>
            </w:r>
          </w:p>
        </w:tc>
      </w:tr>
      <w:tr w:rsidR="00925CC4" w14:paraId="41395823" w14:textId="77777777" w:rsidTr="5A69EB4B">
        <w:trPr>
          <w:trHeight w:val="1007"/>
        </w:trPr>
        <w:tc>
          <w:tcPr>
            <w:tcW w:w="10785" w:type="dxa"/>
            <w:gridSpan w:val="2"/>
          </w:tcPr>
          <w:p w14:paraId="76936811" w14:textId="53064A78" w:rsidR="00925CC4" w:rsidRPr="009B5D16" w:rsidRDefault="5A69EB4B" w:rsidP="009B5D16">
            <w:pPr>
              <w:pBdr>
                <w:top w:val="nil"/>
                <w:left w:val="nil"/>
                <w:bottom w:val="nil"/>
                <w:right w:val="nil"/>
                <w:between w:val="nil"/>
              </w:pBdr>
              <w:tabs>
                <w:tab w:val="center" w:pos="4680"/>
                <w:tab w:val="right" w:pos="9360"/>
              </w:tabs>
              <w:spacing w:before="60" w:after="60"/>
              <w:rPr>
                <w:b/>
                <w:bCs/>
                <w:color w:val="000000" w:themeColor="text1"/>
              </w:rPr>
            </w:pPr>
            <w:r w:rsidRPr="5A69EB4B">
              <w:rPr>
                <w:b/>
                <w:bCs/>
                <w:color w:val="000000" w:themeColor="text1"/>
              </w:rPr>
              <w:t>Success Criteria (Evidence of Student Learning):</w:t>
            </w:r>
            <w:r w:rsidRPr="009B5D16">
              <w:rPr>
                <w:b/>
                <w:bCs/>
                <w:color w:val="000000" w:themeColor="text1"/>
              </w:rPr>
              <w:t xml:space="preserve"> </w:t>
            </w:r>
          </w:p>
          <w:p w14:paraId="52B831CC" w14:textId="19D354F0" w:rsidR="00925CC4" w:rsidRPr="009B5D16" w:rsidRDefault="5A69EB4B" w:rsidP="009B5D16">
            <w:pPr>
              <w:pStyle w:val="ListParagraph"/>
              <w:numPr>
                <w:ilvl w:val="0"/>
                <w:numId w:val="19"/>
              </w:numPr>
              <w:pBdr>
                <w:top w:val="nil"/>
                <w:left w:val="nil"/>
                <w:bottom w:val="nil"/>
                <w:right w:val="nil"/>
                <w:between w:val="nil"/>
              </w:pBdr>
              <w:tabs>
                <w:tab w:val="center" w:pos="4680"/>
                <w:tab w:val="right" w:pos="9360"/>
              </w:tabs>
              <w:spacing w:before="60" w:after="60"/>
              <w:rPr>
                <w:bCs/>
                <w:color w:val="000000" w:themeColor="text1"/>
              </w:rPr>
            </w:pPr>
            <w:r w:rsidRPr="009B5D16">
              <w:rPr>
                <w:bCs/>
                <w:color w:val="000000" w:themeColor="text1"/>
              </w:rPr>
              <w:t xml:space="preserve">I can solve practical problems involving intersecting and parallel lines by using the relationships between pairs of angles formed. </w:t>
            </w:r>
          </w:p>
          <w:p w14:paraId="7F0123CB" w14:textId="10FB9216" w:rsidR="00A71A49" w:rsidRPr="009B5D16" w:rsidRDefault="5A69EB4B" w:rsidP="009B5D16">
            <w:pPr>
              <w:pStyle w:val="ListParagraph"/>
              <w:numPr>
                <w:ilvl w:val="0"/>
                <w:numId w:val="19"/>
              </w:numPr>
              <w:pBdr>
                <w:top w:val="nil"/>
                <w:left w:val="nil"/>
                <w:bottom w:val="nil"/>
                <w:right w:val="nil"/>
                <w:between w:val="nil"/>
              </w:pBdr>
              <w:tabs>
                <w:tab w:val="center" w:pos="4680"/>
                <w:tab w:val="right" w:pos="9360"/>
              </w:tabs>
              <w:spacing w:before="60" w:after="60"/>
              <w:contextualSpacing w:val="0"/>
              <w:rPr>
                <w:bCs/>
                <w:color w:val="000000" w:themeColor="text1"/>
              </w:rPr>
            </w:pPr>
            <w:r w:rsidRPr="009B5D16">
              <w:rPr>
                <w:bCs/>
                <w:color w:val="000000" w:themeColor="text1"/>
              </w:rPr>
              <w:t xml:space="preserve">I can use slope to determine if two lines are parallel or perpendicular. </w:t>
            </w:r>
          </w:p>
          <w:p w14:paraId="4384302F" w14:textId="0DAF397F" w:rsidR="00A71A49" w:rsidRPr="009B5D16" w:rsidRDefault="5A69EB4B" w:rsidP="009B5D16">
            <w:pPr>
              <w:pStyle w:val="ListParagraph"/>
              <w:numPr>
                <w:ilvl w:val="0"/>
                <w:numId w:val="19"/>
              </w:numPr>
              <w:pBdr>
                <w:top w:val="nil"/>
                <w:left w:val="nil"/>
                <w:bottom w:val="nil"/>
                <w:right w:val="nil"/>
                <w:between w:val="nil"/>
              </w:pBdr>
              <w:tabs>
                <w:tab w:val="center" w:pos="4680"/>
                <w:tab w:val="right" w:pos="9360"/>
              </w:tabs>
              <w:spacing w:before="60" w:after="120"/>
              <w:contextualSpacing w:val="0"/>
              <w:rPr>
                <w:b/>
                <w:bCs/>
                <w:color w:val="000000" w:themeColor="text1"/>
              </w:rPr>
            </w:pPr>
            <w:r w:rsidRPr="009B5D16">
              <w:rPr>
                <w:bCs/>
                <w:color w:val="000000" w:themeColor="text1"/>
              </w:rPr>
              <w:t>I can explain my thinking and process for how my mathematical evidence supports my claims to my peers.</w:t>
            </w:r>
            <w:r w:rsidRPr="009B5D16">
              <w:rPr>
                <w:b/>
                <w:bCs/>
                <w:color w:val="000000" w:themeColor="text1"/>
              </w:rPr>
              <w:t xml:space="preserve"> </w:t>
            </w:r>
          </w:p>
        </w:tc>
      </w:tr>
      <w:tr w:rsidR="00B10C04" w14:paraId="699D9626" w14:textId="77777777" w:rsidTr="5A69EB4B">
        <w:trPr>
          <w:trHeight w:val="422"/>
        </w:trPr>
        <w:tc>
          <w:tcPr>
            <w:tcW w:w="10785" w:type="dxa"/>
            <w:gridSpan w:val="2"/>
          </w:tcPr>
          <w:p w14:paraId="237F66F5" w14:textId="404E82D1" w:rsidR="00B10C04" w:rsidRPr="00EF36AD" w:rsidRDefault="5A69EB4B" w:rsidP="5A69EB4B">
            <w:pPr>
              <w:pBdr>
                <w:top w:val="nil"/>
                <w:left w:val="nil"/>
                <w:bottom w:val="nil"/>
                <w:right w:val="nil"/>
                <w:between w:val="nil"/>
              </w:pBdr>
              <w:tabs>
                <w:tab w:val="center" w:pos="4680"/>
                <w:tab w:val="right" w:pos="9360"/>
              </w:tabs>
              <w:spacing w:before="60" w:after="60"/>
              <w:rPr>
                <w:i/>
                <w:iCs/>
              </w:rPr>
            </w:pPr>
            <w:r w:rsidRPr="5A69EB4B">
              <w:rPr>
                <w:b/>
                <w:bCs/>
                <w:color w:val="000000" w:themeColor="text1"/>
              </w:rPr>
              <w:t>Mathematics Process Goals</w:t>
            </w:r>
            <w:r w:rsidRPr="5A69EB4B">
              <w:rPr>
                <w:color w:val="000000" w:themeColor="text1"/>
              </w:rPr>
              <w:t xml:space="preserve"> </w:t>
            </w:r>
          </w:p>
        </w:tc>
      </w:tr>
      <w:tr w:rsidR="00780E90" w14:paraId="45B334E5" w14:textId="77777777" w:rsidTr="5A69EB4B">
        <w:trPr>
          <w:trHeight w:val="665"/>
        </w:trPr>
        <w:tc>
          <w:tcPr>
            <w:tcW w:w="226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525" w:type="dxa"/>
          </w:tcPr>
          <w:p w14:paraId="657241B6" w14:textId="17B77C5C" w:rsidR="00780E90" w:rsidRPr="00A71A49" w:rsidRDefault="5A69EB4B" w:rsidP="00467CCC">
            <w:pPr>
              <w:pStyle w:val="ListParagraph"/>
              <w:numPr>
                <w:ilvl w:val="0"/>
                <w:numId w:val="20"/>
              </w:numPr>
              <w:pBdr>
                <w:top w:val="nil"/>
                <w:left w:val="nil"/>
                <w:bottom w:val="nil"/>
                <w:right w:val="nil"/>
                <w:between w:val="nil"/>
              </w:pBdr>
              <w:spacing w:before="60" w:after="60"/>
              <w:contextualSpacing w:val="0"/>
            </w:pPr>
            <w:r>
              <w:t xml:space="preserve">Students will find the slope of a line to determine when two lines are parallel or perpendicular in a real-world scenario. </w:t>
            </w:r>
          </w:p>
          <w:p w14:paraId="6F7A664B" w14:textId="549EAAB2" w:rsidR="00780E90" w:rsidRPr="00A71A49" w:rsidRDefault="5A69EB4B" w:rsidP="00467CCC">
            <w:pPr>
              <w:pStyle w:val="ListParagraph"/>
              <w:numPr>
                <w:ilvl w:val="0"/>
                <w:numId w:val="20"/>
              </w:numPr>
              <w:pBdr>
                <w:top w:val="nil"/>
                <w:left w:val="nil"/>
                <w:bottom w:val="nil"/>
                <w:right w:val="nil"/>
                <w:between w:val="nil"/>
              </w:pBdr>
              <w:spacing w:before="60" w:after="60"/>
              <w:contextualSpacing w:val="0"/>
            </w:pPr>
            <w:r>
              <w:t xml:space="preserve">Students will apply angle relationships formed by parallel lines and a transversal in a real-world scenario.  </w:t>
            </w:r>
          </w:p>
        </w:tc>
      </w:tr>
      <w:tr w:rsidR="00780E90" w14:paraId="3AEB26E4" w14:textId="77777777" w:rsidTr="5A69EB4B">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54CC411F" w14:textId="05E1AFA3" w:rsidR="008B4DEC" w:rsidRPr="008B4DEC" w:rsidRDefault="5A69EB4B" w:rsidP="00E261F8">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u w:val="single"/>
              </w:rPr>
            </w:pPr>
            <w:r w:rsidRPr="5A69EB4B">
              <w:rPr>
                <w:color w:val="000000" w:themeColor="text1"/>
              </w:rPr>
              <w:t xml:space="preserve">Students will demonstrate reasoning and justify their solutions with mathematical language that describes the relationship between angles formed by parallel lines intersected by a transversal. Students may use DESMOS and/or </w:t>
            </w:r>
            <w:r w:rsidR="00E261F8">
              <w:rPr>
                <w:color w:val="000000" w:themeColor="text1"/>
              </w:rPr>
              <w:t xml:space="preserve">a </w:t>
            </w:r>
            <w:r w:rsidRPr="5A69EB4B">
              <w:rPr>
                <w:color w:val="000000" w:themeColor="text1"/>
              </w:rPr>
              <w:t xml:space="preserve">coordinate grid to </w:t>
            </w:r>
            <w:r w:rsidR="00E261F8">
              <w:rPr>
                <w:color w:val="000000" w:themeColor="text1"/>
              </w:rPr>
              <w:t>create</w:t>
            </w:r>
            <w:r w:rsidR="00E261F8" w:rsidRPr="5A69EB4B">
              <w:rPr>
                <w:color w:val="000000" w:themeColor="text1"/>
              </w:rPr>
              <w:t xml:space="preserve"> </w:t>
            </w:r>
            <w:r w:rsidRPr="5A69EB4B">
              <w:rPr>
                <w:color w:val="000000" w:themeColor="text1"/>
              </w:rPr>
              <w:t xml:space="preserve">their diagram and calculate the slope of the lines.  </w:t>
            </w:r>
          </w:p>
        </w:tc>
      </w:tr>
      <w:tr w:rsidR="00780E90" w14:paraId="2D2E5F8B" w14:textId="77777777" w:rsidTr="00F21223">
        <w:trPr>
          <w:trHeight w:val="296"/>
        </w:trPr>
        <w:tc>
          <w:tcPr>
            <w:tcW w:w="2260" w:type="dxa"/>
            <w:vAlign w:val="center"/>
          </w:tcPr>
          <w:p w14:paraId="7AEB8388" w14:textId="476C7DA0" w:rsidR="00780E90" w:rsidRPr="00F21223" w:rsidRDefault="00780E90" w:rsidP="00F21223">
            <w:pPr>
              <w:pBdr>
                <w:top w:val="nil"/>
                <w:left w:val="nil"/>
                <w:bottom w:val="nil"/>
                <w:right w:val="nil"/>
                <w:between w:val="nil"/>
              </w:pBdr>
              <w:spacing w:before="60" w:after="60"/>
            </w:pPr>
            <w:r>
              <w:rPr>
                <w:color w:val="000000"/>
              </w:rPr>
              <w:t>Connections and Representations</w:t>
            </w:r>
          </w:p>
        </w:tc>
        <w:tc>
          <w:tcPr>
            <w:tcW w:w="8525" w:type="dxa"/>
          </w:tcPr>
          <w:p w14:paraId="2FA16CD4" w14:textId="725DB5A4" w:rsidR="008F19D0" w:rsidRPr="00363E53" w:rsidRDefault="5A69EB4B" w:rsidP="5A69EB4B">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sidRPr="5A69EB4B">
              <w:t xml:space="preserve">Students will provide </w:t>
            </w:r>
            <w:r w:rsidR="009B5D16">
              <w:t>multiple</w:t>
            </w:r>
            <w:r w:rsidRPr="5A69EB4B">
              <w:t xml:space="preserve"> representation</w:t>
            </w:r>
            <w:r w:rsidR="009B5D16">
              <w:t>s</w:t>
            </w:r>
            <w:r w:rsidRPr="5A69EB4B">
              <w:t xml:space="preserve"> of the situation</w:t>
            </w:r>
            <w:r w:rsidR="009B5D16">
              <w:t xml:space="preserve">, which may include a </w:t>
            </w:r>
            <w:r w:rsidRPr="5A69EB4B">
              <w:t xml:space="preserve">physical model, graph, </w:t>
            </w:r>
            <w:r w:rsidR="009B5D16">
              <w:t xml:space="preserve">or </w:t>
            </w:r>
            <w:r w:rsidRPr="5A69EB4B">
              <w:t>equation.</w:t>
            </w:r>
          </w:p>
          <w:p w14:paraId="6A3FD07E" w14:textId="6300A8BB" w:rsidR="008F19D0" w:rsidRPr="00363E53" w:rsidRDefault="00E261F8" w:rsidP="00F21223">
            <w:pPr>
              <w:pStyle w:val="ListParagraph"/>
              <w:numPr>
                <w:ilvl w:val="0"/>
                <w:numId w:val="21"/>
              </w:numPr>
              <w:pBdr>
                <w:top w:val="nil"/>
                <w:left w:val="nil"/>
                <w:bottom w:val="nil"/>
                <w:right w:val="nil"/>
                <w:between w:val="nil"/>
              </w:pBdr>
              <w:tabs>
                <w:tab w:val="center" w:pos="4680"/>
                <w:tab w:val="right" w:pos="9360"/>
              </w:tabs>
              <w:spacing w:before="60" w:after="120"/>
              <w:contextualSpacing w:val="0"/>
              <w:rPr>
                <w:color w:val="000000" w:themeColor="text1"/>
              </w:rPr>
            </w:pPr>
            <w:r>
              <w:lastRenderedPageBreak/>
              <w:t>Students will provide…..a v</w:t>
            </w:r>
            <w:r w:rsidRPr="5A69EB4B">
              <w:t>erbal</w:t>
            </w:r>
            <w:r w:rsidR="5A69EB4B" w:rsidRPr="5A69EB4B">
              <w:t>/</w:t>
            </w:r>
            <w:r>
              <w:t>w</w:t>
            </w:r>
            <w:r w:rsidRPr="5A69EB4B">
              <w:t xml:space="preserve">ritten </w:t>
            </w:r>
            <w:r w:rsidR="5A69EB4B" w:rsidRPr="5A69EB4B">
              <w:t xml:space="preserve">explanation for the location of the exhibits. </w:t>
            </w:r>
          </w:p>
        </w:tc>
      </w:tr>
    </w:tbl>
    <w:p w14:paraId="32C06E16" w14:textId="01D31066" w:rsidR="00925CC4" w:rsidRPr="00467CCC" w:rsidRDefault="00925CC4" w:rsidP="00925CC4">
      <w:pPr>
        <w:spacing w:after="0"/>
        <w:rPr>
          <w:sz w:val="10"/>
          <w:szCs w:val="10"/>
        </w:rPr>
      </w:pPr>
      <w:bookmarkStart w:id="0" w:name="_GoBack"/>
      <w:bookmarkEnd w:id="0"/>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5A69EB4B">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5A69EB4B">
        <w:tc>
          <w:tcPr>
            <w:tcW w:w="10785" w:type="dxa"/>
            <w:gridSpan w:val="2"/>
          </w:tcPr>
          <w:p w14:paraId="32EDEA0E" w14:textId="76AF21D1" w:rsidR="00EF36AD" w:rsidRPr="005B7CB1" w:rsidRDefault="5A69EB4B" w:rsidP="007C456C">
            <w:pPr>
              <w:spacing w:before="60" w:after="60"/>
            </w:pPr>
            <w:r w:rsidRPr="5A69EB4B">
              <w:rPr>
                <w:b/>
                <w:bCs/>
              </w:rPr>
              <w:t>Approximate Length/Time Frame:</w:t>
            </w:r>
            <w:r w:rsidRPr="5A69EB4B">
              <w:rPr>
                <w:b/>
                <w:bCs/>
                <w:i/>
                <w:iCs/>
              </w:rPr>
              <w:t xml:space="preserve"> </w:t>
            </w:r>
            <w:r>
              <w:t xml:space="preserve"> 75 minutes</w:t>
            </w:r>
          </w:p>
        </w:tc>
      </w:tr>
      <w:tr w:rsidR="004A263B" w14:paraId="600C7715" w14:textId="77777777" w:rsidTr="5A69EB4B">
        <w:trPr>
          <w:trHeight w:val="637"/>
        </w:trPr>
        <w:tc>
          <w:tcPr>
            <w:tcW w:w="10785" w:type="dxa"/>
            <w:gridSpan w:val="2"/>
          </w:tcPr>
          <w:p w14:paraId="6CCB087B" w14:textId="77777777" w:rsidR="00E261F8" w:rsidRDefault="5A69EB4B" w:rsidP="5A69EB4B">
            <w:pPr>
              <w:spacing w:before="60" w:after="60"/>
              <w:rPr>
                <w:i/>
                <w:iCs/>
              </w:rPr>
            </w:pPr>
            <w:r w:rsidRPr="5A69EB4B">
              <w:rPr>
                <w:b/>
                <w:bCs/>
              </w:rPr>
              <w:t>Grouping of Students:</w:t>
            </w:r>
            <w:r w:rsidRPr="5A69EB4B">
              <w:rPr>
                <w:i/>
                <w:iCs/>
              </w:rPr>
              <w:t xml:space="preserve"> </w:t>
            </w:r>
          </w:p>
          <w:p w14:paraId="3BCDC507" w14:textId="315C8436" w:rsidR="00EE5928" w:rsidRPr="00EE5928" w:rsidRDefault="5A69EB4B" w:rsidP="00F21223">
            <w:pPr>
              <w:spacing w:before="60" w:after="60"/>
              <w:rPr>
                <w:i/>
                <w:iCs/>
              </w:rPr>
            </w:pPr>
            <w:r w:rsidRPr="5A69EB4B">
              <w:t>First</w:t>
            </w:r>
            <w:r w:rsidR="00E261F8">
              <w:t>,</w:t>
            </w:r>
            <w:r w:rsidRPr="5A69EB4B">
              <w:t xml:space="preserve"> students </w:t>
            </w:r>
            <w:r w:rsidR="009B5D16">
              <w:t>could</w:t>
            </w:r>
            <w:r w:rsidRPr="5A69EB4B">
              <w:t xml:space="preserve"> work on the task individually to create the model for the zoo and answer the pertinent questions. If time allows, students </w:t>
            </w:r>
            <w:r w:rsidR="009B5D16">
              <w:t>could then</w:t>
            </w:r>
            <w:r w:rsidRPr="5A69EB4B">
              <w:t xml:space="preserve"> trade their diagrams with another student and use sentence frames to locate specific exhibits. Students can also check the calculation</w:t>
            </w:r>
            <w:r w:rsidR="00E261F8">
              <w:t>s</w:t>
            </w:r>
            <w:r w:rsidRPr="5A69EB4B">
              <w:t xml:space="preserve"> of slope and how their partner determined if the lines were parallel/perpendicular. </w:t>
            </w:r>
          </w:p>
        </w:tc>
      </w:tr>
      <w:tr w:rsidR="00950138" w14:paraId="2F4BA62E" w14:textId="77777777" w:rsidTr="5A69EB4B">
        <w:tc>
          <w:tcPr>
            <w:tcW w:w="5205" w:type="dxa"/>
          </w:tcPr>
          <w:p w14:paraId="733184BB" w14:textId="10C0484A" w:rsidR="00950138" w:rsidRDefault="5A69EB4B" w:rsidP="5A69EB4B">
            <w:pPr>
              <w:pBdr>
                <w:top w:val="nil"/>
                <w:left w:val="nil"/>
                <w:bottom w:val="nil"/>
                <w:right w:val="nil"/>
                <w:between w:val="nil"/>
              </w:pBdr>
              <w:tabs>
                <w:tab w:val="center" w:pos="4680"/>
                <w:tab w:val="right" w:pos="9360"/>
              </w:tabs>
              <w:spacing w:before="60" w:after="60"/>
              <w:rPr>
                <w:i/>
                <w:iCs/>
                <w:color w:val="000000"/>
              </w:rPr>
            </w:pPr>
            <w:r w:rsidRPr="5A69EB4B">
              <w:rPr>
                <w:b/>
                <w:bCs/>
                <w:color w:val="000000" w:themeColor="text1"/>
              </w:rPr>
              <w:t>Materials and Technology:</w:t>
            </w:r>
            <w:r w:rsidRPr="5A69EB4B">
              <w:rPr>
                <w:i/>
                <w:iCs/>
                <w:color w:val="000000" w:themeColor="text1"/>
              </w:rPr>
              <w:t xml:space="preserve"> </w:t>
            </w:r>
          </w:p>
          <w:p w14:paraId="2C89C8CF" w14:textId="582F99C1" w:rsidR="00EE5928" w:rsidRDefault="5A69EB4B" w:rsidP="5A69EB4B">
            <w:pPr>
              <w:pStyle w:val="ListParagraph"/>
              <w:numPr>
                <w:ilvl w:val="0"/>
                <w:numId w:val="22"/>
              </w:numPr>
              <w:pBdr>
                <w:top w:val="nil"/>
                <w:left w:val="nil"/>
                <w:bottom w:val="nil"/>
                <w:right w:val="nil"/>
                <w:between w:val="nil"/>
              </w:pBdr>
              <w:tabs>
                <w:tab w:val="center" w:pos="4680"/>
                <w:tab w:val="right" w:pos="9360"/>
              </w:tabs>
              <w:spacing w:before="60" w:after="60"/>
              <w:rPr>
                <w:b/>
                <w:bCs/>
                <w:color w:val="000000"/>
              </w:rPr>
            </w:pPr>
            <w:r w:rsidRPr="5A69EB4B">
              <w:rPr>
                <w:color w:val="000000" w:themeColor="text1"/>
              </w:rPr>
              <w:t>Graph Paper</w:t>
            </w:r>
            <w:r w:rsidRPr="5A69EB4B">
              <w:rPr>
                <w:b/>
                <w:bCs/>
                <w:color w:val="000000" w:themeColor="text1"/>
              </w:rPr>
              <w:t xml:space="preserve"> </w:t>
            </w:r>
          </w:p>
          <w:p w14:paraId="43A2EF95" w14:textId="7FBF2138" w:rsidR="5A69EB4B" w:rsidRDefault="5A69EB4B" w:rsidP="5A69EB4B">
            <w:pPr>
              <w:pStyle w:val="ListParagraph"/>
              <w:numPr>
                <w:ilvl w:val="0"/>
                <w:numId w:val="22"/>
              </w:numPr>
              <w:spacing w:before="60" w:after="60"/>
              <w:rPr>
                <w:b/>
                <w:bCs/>
                <w:color w:val="000000" w:themeColor="text1"/>
              </w:rPr>
            </w:pPr>
            <w:r w:rsidRPr="5A69EB4B">
              <w:rPr>
                <w:color w:val="000000" w:themeColor="text1"/>
              </w:rPr>
              <w:t>Pencils</w:t>
            </w:r>
          </w:p>
          <w:p w14:paraId="38BC4B90" w14:textId="06941B06" w:rsidR="5A69EB4B" w:rsidRDefault="5A69EB4B" w:rsidP="5A69EB4B">
            <w:pPr>
              <w:pStyle w:val="ListParagraph"/>
              <w:numPr>
                <w:ilvl w:val="0"/>
                <w:numId w:val="22"/>
              </w:numPr>
              <w:spacing w:before="60" w:after="60"/>
              <w:rPr>
                <w:b/>
                <w:bCs/>
                <w:color w:val="000000" w:themeColor="text1"/>
              </w:rPr>
            </w:pPr>
            <w:r w:rsidRPr="5A69EB4B">
              <w:rPr>
                <w:color w:val="000000" w:themeColor="text1"/>
              </w:rPr>
              <w:t xml:space="preserve">Ruler </w:t>
            </w:r>
          </w:p>
          <w:p w14:paraId="32AE10C1" w14:textId="2020D140" w:rsidR="007C456C" w:rsidRPr="00EE5928" w:rsidRDefault="5A69EB4B" w:rsidP="5A69EB4B">
            <w:pPr>
              <w:pStyle w:val="ListParagraph"/>
              <w:numPr>
                <w:ilvl w:val="0"/>
                <w:numId w:val="22"/>
              </w:numPr>
              <w:pBdr>
                <w:top w:val="nil"/>
                <w:left w:val="nil"/>
                <w:bottom w:val="nil"/>
                <w:right w:val="nil"/>
                <w:between w:val="nil"/>
              </w:pBdr>
              <w:tabs>
                <w:tab w:val="center" w:pos="4680"/>
                <w:tab w:val="right" w:pos="9360"/>
              </w:tabs>
              <w:spacing w:before="60" w:after="60"/>
              <w:rPr>
                <w:b/>
                <w:bCs/>
                <w:color w:val="000000"/>
              </w:rPr>
            </w:pPr>
            <w:r w:rsidRPr="5A69EB4B">
              <w:rPr>
                <w:color w:val="000000" w:themeColor="text1"/>
              </w:rPr>
              <w:t>Colored Pencils</w:t>
            </w:r>
          </w:p>
          <w:p w14:paraId="4D6EDFAA" w14:textId="4752E3F1" w:rsidR="007C456C" w:rsidRPr="00EE5928" w:rsidRDefault="5A69EB4B" w:rsidP="00E261F8">
            <w:pPr>
              <w:pStyle w:val="ListParagraph"/>
              <w:numPr>
                <w:ilvl w:val="0"/>
                <w:numId w:val="22"/>
              </w:numPr>
              <w:pBdr>
                <w:top w:val="nil"/>
                <w:left w:val="nil"/>
                <w:bottom w:val="nil"/>
                <w:right w:val="nil"/>
                <w:between w:val="nil"/>
              </w:pBdr>
              <w:tabs>
                <w:tab w:val="center" w:pos="4680"/>
                <w:tab w:val="right" w:pos="9360"/>
              </w:tabs>
              <w:spacing w:before="60" w:after="60"/>
              <w:rPr>
                <w:b/>
                <w:bCs/>
                <w:color w:val="000000"/>
              </w:rPr>
            </w:pPr>
            <w:r w:rsidRPr="5A69EB4B">
              <w:rPr>
                <w:color w:val="000000" w:themeColor="text1"/>
              </w:rPr>
              <w:t xml:space="preserve">Graphing </w:t>
            </w:r>
            <w:r w:rsidR="00E261F8">
              <w:rPr>
                <w:color w:val="000000" w:themeColor="text1"/>
              </w:rPr>
              <w:t>Utility</w:t>
            </w:r>
            <w:r w:rsidRPr="5A69EB4B">
              <w:rPr>
                <w:color w:val="000000" w:themeColor="text1"/>
              </w:rPr>
              <w:t xml:space="preserve">/Desmos </w:t>
            </w:r>
          </w:p>
        </w:tc>
        <w:tc>
          <w:tcPr>
            <w:tcW w:w="5580" w:type="dxa"/>
          </w:tcPr>
          <w:p w14:paraId="11015944" w14:textId="22BDBA4E" w:rsidR="00950138" w:rsidRDefault="5A69EB4B" w:rsidP="00C27E22">
            <w:pPr>
              <w:pStyle w:val="Heading2"/>
              <w:spacing w:before="60" w:after="60"/>
              <w:outlineLvl w:val="1"/>
              <w:rPr>
                <w:b w:val="0"/>
              </w:rPr>
            </w:pPr>
            <w:r w:rsidRPr="5A69EB4B">
              <w:rPr>
                <w:i w:val="0"/>
              </w:rPr>
              <w:t xml:space="preserve">Vocabulary: </w:t>
            </w:r>
          </w:p>
          <w:p w14:paraId="1CCA2C43" w14:textId="617D7CC6" w:rsidR="007C456C" w:rsidRPr="00EE5928" w:rsidRDefault="5A69EB4B" w:rsidP="00A943DA">
            <w:pPr>
              <w:pStyle w:val="ListParagraph"/>
              <w:numPr>
                <w:ilvl w:val="0"/>
                <w:numId w:val="39"/>
              </w:numPr>
              <w:spacing w:before="60" w:after="60"/>
            </w:pPr>
            <w:r>
              <w:t xml:space="preserve">Slope                </w:t>
            </w:r>
          </w:p>
          <w:p w14:paraId="69EED12C" w14:textId="0580864B" w:rsidR="007C456C" w:rsidRPr="00EE5928" w:rsidRDefault="5A69EB4B" w:rsidP="00A943DA">
            <w:pPr>
              <w:pStyle w:val="ListParagraph"/>
              <w:numPr>
                <w:ilvl w:val="0"/>
                <w:numId w:val="39"/>
              </w:numPr>
              <w:spacing w:before="60" w:after="60"/>
            </w:pPr>
            <w:r>
              <w:t xml:space="preserve">Transversal      </w:t>
            </w:r>
          </w:p>
          <w:p w14:paraId="6EE90FEF" w14:textId="0F284D91" w:rsidR="007C456C" w:rsidRPr="00EE5928" w:rsidRDefault="5A69EB4B" w:rsidP="00A943DA">
            <w:pPr>
              <w:pStyle w:val="ListParagraph"/>
              <w:numPr>
                <w:ilvl w:val="0"/>
                <w:numId w:val="39"/>
              </w:numPr>
              <w:spacing w:before="60" w:after="60"/>
            </w:pPr>
            <w:r>
              <w:t xml:space="preserve">Parallel             </w:t>
            </w:r>
          </w:p>
          <w:p w14:paraId="39528EE2" w14:textId="77777777" w:rsidR="00A943DA" w:rsidRDefault="5A69EB4B" w:rsidP="00A943DA">
            <w:pPr>
              <w:pStyle w:val="ListParagraph"/>
              <w:numPr>
                <w:ilvl w:val="0"/>
                <w:numId w:val="39"/>
              </w:numPr>
              <w:spacing w:before="60" w:after="60"/>
            </w:pPr>
            <w:r>
              <w:t xml:space="preserve">Perpendicular </w:t>
            </w:r>
          </w:p>
          <w:p w14:paraId="4547EF55" w14:textId="77777777" w:rsidR="00A943DA" w:rsidRDefault="5A69EB4B" w:rsidP="00A943DA">
            <w:pPr>
              <w:pStyle w:val="ListParagraph"/>
              <w:numPr>
                <w:ilvl w:val="0"/>
                <w:numId w:val="39"/>
              </w:numPr>
              <w:spacing w:before="60" w:after="60"/>
            </w:pPr>
            <w:r>
              <w:t>Same-side (consecutive) interior ang</w:t>
            </w:r>
            <w:r w:rsidR="00A943DA">
              <w:t>les</w:t>
            </w:r>
          </w:p>
          <w:p w14:paraId="0D750C4C" w14:textId="7B87C443" w:rsidR="007C456C" w:rsidRDefault="5A69EB4B" w:rsidP="00A943DA">
            <w:pPr>
              <w:pStyle w:val="ListParagraph"/>
              <w:numPr>
                <w:ilvl w:val="0"/>
                <w:numId w:val="39"/>
              </w:numPr>
              <w:spacing w:before="60" w:after="60"/>
            </w:pPr>
            <w:r>
              <w:t>Same-side (consecutive) exterior angles</w:t>
            </w:r>
          </w:p>
          <w:p w14:paraId="52329CE9" w14:textId="77777777" w:rsidR="00A943DA" w:rsidRDefault="00A943DA" w:rsidP="00A943DA">
            <w:pPr>
              <w:pStyle w:val="ListParagraph"/>
              <w:numPr>
                <w:ilvl w:val="0"/>
                <w:numId w:val="39"/>
              </w:numPr>
              <w:spacing w:before="60" w:after="60"/>
            </w:pPr>
            <w:r>
              <w:t>Corresponding angles</w:t>
            </w:r>
          </w:p>
          <w:p w14:paraId="1CBB18D9" w14:textId="77777777" w:rsidR="00A943DA" w:rsidRDefault="00A943DA" w:rsidP="00A943DA">
            <w:pPr>
              <w:pStyle w:val="ListParagraph"/>
              <w:numPr>
                <w:ilvl w:val="0"/>
                <w:numId w:val="39"/>
              </w:numPr>
              <w:spacing w:before="60" w:after="60"/>
            </w:pPr>
            <w:r>
              <w:t>Alternate interior angles</w:t>
            </w:r>
          </w:p>
          <w:p w14:paraId="3187516E" w14:textId="1716B23E" w:rsidR="00A943DA" w:rsidRPr="00EE5928" w:rsidRDefault="00A943DA" w:rsidP="00A943DA">
            <w:pPr>
              <w:pStyle w:val="ListParagraph"/>
              <w:numPr>
                <w:ilvl w:val="0"/>
                <w:numId w:val="39"/>
              </w:numPr>
              <w:spacing w:before="60" w:after="60"/>
            </w:pPr>
            <w:r>
              <w:t>Alternate exterior angles</w:t>
            </w:r>
          </w:p>
        </w:tc>
      </w:tr>
      <w:tr w:rsidR="008334F8" w14:paraId="7E7B25F7" w14:textId="77777777" w:rsidTr="5A69EB4B">
        <w:tc>
          <w:tcPr>
            <w:tcW w:w="10785" w:type="dxa"/>
            <w:gridSpan w:val="2"/>
          </w:tcPr>
          <w:p w14:paraId="077DC1A9" w14:textId="2D49CF47" w:rsidR="008334F8" w:rsidRPr="005B7CB1" w:rsidRDefault="5A69EB4B" w:rsidP="5A69EB4B">
            <w:pPr>
              <w:pStyle w:val="Heading2"/>
              <w:spacing w:before="60" w:after="60"/>
              <w:outlineLvl w:val="1"/>
              <w:rPr>
                <w:b w:val="0"/>
                <w:color w:val="000000" w:themeColor="text1"/>
              </w:rPr>
            </w:pPr>
            <w:r w:rsidRPr="5A69EB4B">
              <w:rPr>
                <w:i w:val="0"/>
              </w:rPr>
              <w:t xml:space="preserve">Anticipate Responses: </w:t>
            </w:r>
            <w:r w:rsidRPr="5A69EB4B">
              <w:rPr>
                <w:b w:val="0"/>
                <w:i w:val="0"/>
                <w:color w:val="000000" w:themeColor="text1"/>
              </w:rPr>
              <w:t>See the Planning for Mathematical Discourse Chart (columns 1-3).</w:t>
            </w:r>
            <w:r w:rsidRPr="5A69EB4B">
              <w:rPr>
                <w:b w:val="0"/>
                <w:color w:val="000000" w:themeColor="text1"/>
              </w:rPr>
              <w:t xml:space="preserve"> </w:t>
            </w:r>
          </w:p>
        </w:tc>
      </w:tr>
    </w:tbl>
    <w:p w14:paraId="32968403" w14:textId="09290FCE" w:rsidR="007C456C" w:rsidRPr="00B22664" w:rsidRDefault="007C456C" w:rsidP="00B22664">
      <w:pPr>
        <w:spacing w:after="0"/>
        <w:rPr>
          <w:sz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B22664">
        <w:trPr>
          <w:tblHeader/>
        </w:trPr>
        <w:tc>
          <w:tcPr>
            <w:tcW w:w="10785" w:type="dxa"/>
            <w:shd w:val="clear" w:color="auto" w:fill="C6D9F1" w:themeFill="text2" w:themeFillTint="33"/>
          </w:tcPr>
          <w:p w14:paraId="58600B17" w14:textId="2DE7D9AD"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p>
        </w:tc>
      </w:tr>
      <w:tr w:rsidR="00950138" w14:paraId="272495BA" w14:textId="77777777" w:rsidTr="007C456C">
        <w:tc>
          <w:tcPr>
            <w:tcW w:w="10785" w:type="dxa"/>
          </w:tcPr>
          <w:p w14:paraId="78A83243" w14:textId="0834A075" w:rsidR="00795FFF" w:rsidRDefault="001C32EE" w:rsidP="007866BA">
            <w:pPr>
              <w:spacing w:before="60"/>
              <w:rPr>
                <w:i/>
              </w:rPr>
            </w:pPr>
            <w:r w:rsidRPr="005B7CB1">
              <w:rPr>
                <w:b/>
              </w:rPr>
              <w:t>Task Launch:</w:t>
            </w:r>
            <w:r>
              <w:rPr>
                <w:b/>
                <w:i/>
              </w:rPr>
              <w:t xml:space="preserve"> </w:t>
            </w:r>
            <w:r w:rsidR="00795FFF" w:rsidRPr="005B7CB1">
              <w:rPr>
                <w:b/>
              </w:rPr>
              <w:t>:</w:t>
            </w:r>
            <w:r w:rsidR="00795FFF">
              <w:rPr>
                <w:b/>
                <w:i/>
              </w:rPr>
              <w:t xml:space="preserve"> </w:t>
            </w:r>
          </w:p>
          <w:p w14:paraId="339ECF6B" w14:textId="24072423" w:rsidR="00A943DA" w:rsidRPr="00A943DA" w:rsidRDefault="00A943DA" w:rsidP="00795FFF">
            <w:pPr>
              <w:pStyle w:val="ListParagraph"/>
              <w:numPr>
                <w:ilvl w:val="0"/>
                <w:numId w:val="15"/>
              </w:numPr>
              <w:ind w:left="694"/>
              <w:rPr>
                <w:i/>
              </w:rPr>
            </w:pPr>
            <w:r>
              <w:t>Explore maps from various zoos to allow students the opportunity to create a vision of what they might wish to include in their individual zoo map. (</w:t>
            </w:r>
            <w:hyperlink r:id="rId7" w:history="1">
              <w:r w:rsidRPr="00A943DA">
                <w:rPr>
                  <w:rStyle w:val="Hyperlink"/>
                </w:rPr>
                <w:t>San Diego Zoo Map</w:t>
              </w:r>
            </w:hyperlink>
            <w:r>
              <w:t xml:space="preserve">; </w:t>
            </w:r>
            <w:hyperlink r:id="rId8" w:history="1">
              <w:r w:rsidRPr="00A943DA">
                <w:rPr>
                  <w:rStyle w:val="Hyperlink"/>
                </w:rPr>
                <w:t>Denver Zoo Map</w:t>
              </w:r>
            </w:hyperlink>
            <w:r>
              <w:t xml:space="preserve">, </w:t>
            </w:r>
            <w:hyperlink r:id="rId9" w:history="1">
              <w:r w:rsidRPr="00A943DA">
                <w:rPr>
                  <w:rStyle w:val="Hyperlink"/>
                </w:rPr>
                <w:t>Smithsonian National Zoo – D.C. Map</w:t>
              </w:r>
            </w:hyperlink>
            <w:r>
              <w:t>)</w:t>
            </w:r>
          </w:p>
          <w:p w14:paraId="16377BC3" w14:textId="78E8D8AE" w:rsidR="00795FFF" w:rsidRDefault="007866BA" w:rsidP="00795FFF">
            <w:pPr>
              <w:pStyle w:val="ListParagraph"/>
              <w:numPr>
                <w:ilvl w:val="0"/>
                <w:numId w:val="15"/>
              </w:numPr>
              <w:ind w:left="694"/>
            </w:pPr>
            <w:r>
              <w:t>Encourage student dialogue to brainstorm about the maps that they will make and encourage the use of appropriate geometric vocabulary to describe the location of exhibits and other components of the zoo being created.  Consider how the VDOE Vocabulary Word Wall Cards might support use of geometric language.</w:t>
            </w:r>
          </w:p>
          <w:p w14:paraId="26FF31C2" w14:textId="78BBF121" w:rsidR="00950138" w:rsidRPr="0018531A" w:rsidRDefault="007866BA" w:rsidP="00F21223">
            <w:pPr>
              <w:pStyle w:val="ListParagraph"/>
              <w:numPr>
                <w:ilvl w:val="0"/>
                <w:numId w:val="15"/>
              </w:numPr>
              <w:spacing w:after="60"/>
              <w:ind w:left="691"/>
            </w:pPr>
            <w:r>
              <w:t xml:space="preserve">Students </w:t>
            </w:r>
            <w:r w:rsidR="00F21223">
              <w:t>would benefit from using dynamic Geometry software such as</w:t>
            </w:r>
            <w:r>
              <w:t xml:space="preserve"> </w:t>
            </w:r>
            <w:hyperlink r:id="rId10" w:history="1">
              <w:proofErr w:type="spellStart"/>
              <w:r w:rsidRPr="007866BA">
                <w:rPr>
                  <w:rStyle w:val="Hyperlink"/>
                </w:rPr>
                <w:t>Geogebra</w:t>
              </w:r>
              <w:proofErr w:type="spellEnd"/>
            </w:hyperlink>
            <w:r>
              <w:t xml:space="preserve"> or the </w:t>
            </w:r>
            <w:hyperlink r:id="rId11" w:history="1">
              <w:proofErr w:type="spellStart"/>
              <w:r w:rsidRPr="007866BA">
                <w:rPr>
                  <w:rStyle w:val="Hyperlink"/>
                </w:rPr>
                <w:t>Desmos</w:t>
              </w:r>
              <w:proofErr w:type="spellEnd"/>
              <w:r w:rsidRPr="007866BA">
                <w:rPr>
                  <w:rStyle w:val="Hyperlink"/>
                </w:rPr>
                <w:t xml:space="preserve"> Geometry Tool</w:t>
              </w:r>
            </w:hyperlink>
            <w:r>
              <w:t xml:space="preserve"> to help create the geometric figures in the zoo map</w:t>
            </w:r>
            <w:r w:rsidR="00F21223">
              <w:t xml:space="preserve"> and explore the relationships between the angle measures and orientations</w:t>
            </w:r>
            <w:r>
              <w:t xml:space="preserve">. </w:t>
            </w:r>
          </w:p>
        </w:tc>
      </w:tr>
    </w:tbl>
    <w:p w14:paraId="5F6827EA" w14:textId="30A2984E" w:rsidR="00B22664" w:rsidRPr="00B22664" w:rsidRDefault="00B22664" w:rsidP="00B22664">
      <w:pPr>
        <w:spacing w:after="0"/>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B22664">
        <w:trPr>
          <w:tblHeader/>
        </w:trPr>
        <w:tc>
          <w:tcPr>
            <w:tcW w:w="10785" w:type="dxa"/>
            <w:shd w:val="clear" w:color="auto" w:fill="C6D9F1" w:themeFill="text2" w:themeFillTint="33"/>
          </w:tcPr>
          <w:p w14:paraId="7DDAB6CC" w14:textId="5EF7B1AD" w:rsidR="00780E90" w:rsidRPr="00CB42AF" w:rsidRDefault="00B10C04" w:rsidP="00D54068">
            <w:pPr>
              <w:spacing w:before="60" w:after="60"/>
              <w:rPr>
                <w:b/>
                <w:i/>
              </w:rPr>
            </w:pPr>
            <w:r>
              <w:rPr>
                <w:b/>
              </w:rPr>
              <w:t>Task Implementation (During)</w:t>
            </w:r>
            <w:r w:rsidR="00CB42AF">
              <w:rPr>
                <w:b/>
              </w:rPr>
              <w:t xml:space="preserve"> </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34B93C81"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w:t>
            </w:r>
            <w:r w:rsidR="00C665BB">
              <w:rPr>
                <w:color w:val="000000"/>
              </w:rPr>
              <w:t>chart on the next page</w:t>
            </w:r>
            <w:r>
              <w:rPr>
                <w:i/>
                <w:color w:val="000000"/>
              </w:rPr>
              <w:t>).</w:t>
            </w:r>
          </w:p>
          <w:p w14:paraId="62CAB962" w14:textId="6F2BBFDD" w:rsidR="00C665BB" w:rsidRPr="00C665BB" w:rsidRDefault="006A5854" w:rsidP="00C665BB">
            <w:pPr>
              <w:pStyle w:val="CommentText"/>
              <w:numPr>
                <w:ilvl w:val="0"/>
                <w:numId w:val="14"/>
              </w:numPr>
              <w:rPr>
                <w:color w:val="000000"/>
                <w:sz w:val="22"/>
                <w:szCs w:val="22"/>
              </w:rPr>
            </w:pPr>
            <w:r w:rsidRPr="00C665BB">
              <w:rPr>
                <w:color w:val="000000"/>
                <w:sz w:val="22"/>
                <w:szCs w:val="22"/>
              </w:rPr>
              <w:t xml:space="preserve">Select – </w:t>
            </w:r>
            <w:r w:rsidR="00CB42AF" w:rsidRPr="00C665BB">
              <w:rPr>
                <w:color w:val="000000"/>
                <w:sz w:val="22"/>
                <w:szCs w:val="22"/>
              </w:rPr>
              <w:t>T</w:t>
            </w:r>
            <w:r w:rsidR="00062BE7" w:rsidRPr="00C665BB">
              <w:rPr>
                <w:color w:val="000000"/>
                <w:sz w:val="22"/>
                <w:szCs w:val="22"/>
              </w:rPr>
              <w:t>he t</w:t>
            </w:r>
            <w:r w:rsidRPr="00C665BB">
              <w:rPr>
                <w:color w:val="000000"/>
                <w:sz w:val="22"/>
                <w:szCs w:val="22"/>
              </w:rPr>
              <w:t xml:space="preserve">eacher will </w:t>
            </w:r>
            <w:r w:rsidR="00C665BB" w:rsidRPr="00C665BB">
              <w:rPr>
                <w:color w:val="000000"/>
                <w:sz w:val="22"/>
                <w:szCs w:val="22"/>
              </w:rPr>
              <w:t>decide which models and diagrams will be highlighted (after student task implementation) that will expound upon the various angle relationships and concepts.</w:t>
            </w:r>
          </w:p>
          <w:p w14:paraId="39770E1B" w14:textId="5D4074C5"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Pr>
                <w:color w:val="000000"/>
              </w:rPr>
              <w:t>Sequence – The teacher will select 2-3 student strategies to share with th</w:t>
            </w:r>
            <w:r w:rsidR="004243A0">
              <w:rPr>
                <w:color w:val="000000"/>
              </w:rPr>
              <w:t xml:space="preserve">e whole group. One suggestion is to </w:t>
            </w:r>
            <w:r>
              <w:rPr>
                <w:color w:val="000000"/>
              </w:rPr>
              <w:t>look for one common misconception and two correct responses</w:t>
            </w:r>
            <w:r w:rsidR="004243A0">
              <w:rPr>
                <w:color w:val="000000"/>
              </w:rPr>
              <w:t xml:space="preserve"> to share</w:t>
            </w:r>
            <w:r>
              <w:rPr>
                <w:color w:val="000000"/>
              </w:rPr>
              <w:t>.</w:t>
            </w:r>
          </w:p>
          <w:p w14:paraId="28F4631A" w14:textId="536BF888" w:rsidR="0017571A" w:rsidRPr="00363E53" w:rsidRDefault="00CB42AF" w:rsidP="00D54068">
            <w:pPr>
              <w:pStyle w:val="ListParagraph"/>
              <w:numPr>
                <w:ilvl w:val="0"/>
                <w:numId w:val="14"/>
              </w:numPr>
              <w:pBdr>
                <w:top w:val="nil"/>
                <w:left w:val="nil"/>
                <w:bottom w:val="nil"/>
                <w:right w:val="nil"/>
                <w:between w:val="nil"/>
              </w:pBdr>
              <w:spacing w:before="60" w:after="60"/>
              <w:contextualSpacing w:val="0"/>
              <w:rPr>
                <w:i/>
                <w:color w:val="000000"/>
              </w:rPr>
            </w:pPr>
            <w:r>
              <w:rPr>
                <w:color w:val="000000"/>
              </w:rPr>
              <w:t xml:space="preserve">Connect – The teacher will consider ways to facilitate connections between different student representations.  </w:t>
            </w:r>
          </w:p>
        </w:tc>
      </w:tr>
      <w:tr w:rsidR="0017571A" w14:paraId="33262981" w14:textId="77777777" w:rsidTr="007C456C">
        <w:tc>
          <w:tcPr>
            <w:tcW w:w="10785" w:type="dxa"/>
          </w:tcPr>
          <w:p w14:paraId="0806549A" w14:textId="77777777" w:rsidR="001B618B" w:rsidRDefault="0017571A" w:rsidP="001B618B">
            <w:pPr>
              <w:rPr>
                <w:b/>
              </w:rPr>
            </w:pPr>
            <w:r w:rsidRPr="00BD4343">
              <w:rPr>
                <w:b/>
              </w:rPr>
              <w:lastRenderedPageBreak/>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001B618B">
              <w:rPr>
                <w:b/>
              </w:rPr>
              <w:t>:</w:t>
            </w:r>
          </w:p>
          <w:p w14:paraId="1921978F" w14:textId="7CBD5F84" w:rsidR="00795FFF" w:rsidRPr="001B618B" w:rsidRDefault="00795FFF" w:rsidP="001B618B">
            <w:pPr>
              <w:pStyle w:val="ListParagraph"/>
              <w:numPr>
                <w:ilvl w:val="0"/>
                <w:numId w:val="40"/>
              </w:numPr>
              <w:rPr>
                <w:color w:val="000000"/>
              </w:rPr>
            </w:pPr>
            <w:r w:rsidRPr="001B618B">
              <w:rPr>
                <w:color w:val="000000"/>
              </w:rPr>
              <w:t>Possible use of sentences frames to support student thinking</w:t>
            </w:r>
            <w:r w:rsidR="001B618B" w:rsidRPr="001B618B">
              <w:rPr>
                <w:color w:val="000000"/>
              </w:rPr>
              <w:t xml:space="preserve"> or justifications might include:</w:t>
            </w:r>
          </w:p>
          <w:p w14:paraId="1D6B0353" w14:textId="6E692E7E" w:rsidR="001B618B" w:rsidRPr="00F21223" w:rsidRDefault="00F21223" w:rsidP="001B618B">
            <w:pPr>
              <w:pStyle w:val="ListParagraph"/>
              <w:numPr>
                <w:ilvl w:val="1"/>
                <w:numId w:val="13"/>
              </w:numPr>
              <w:rPr>
                <w:i/>
                <w:color w:val="000000"/>
              </w:rPr>
            </w:pPr>
            <w:r w:rsidRPr="5A69EB4B">
              <w:rPr>
                <w:u w:val="single"/>
              </w:rPr>
              <w:t>(Name of Exhibit)</w:t>
            </w:r>
            <w:r w:rsidRPr="5A69EB4B">
              <w:t xml:space="preserve"> is located at a </w:t>
            </w:r>
            <w:r w:rsidRPr="5A69EB4B">
              <w:rPr>
                <w:u w:val="single"/>
              </w:rPr>
              <w:t>(Name of Angle Relationship)</w:t>
            </w:r>
            <w:r w:rsidRPr="5A69EB4B">
              <w:t xml:space="preserve"> from </w:t>
            </w:r>
            <w:r w:rsidRPr="5A69EB4B">
              <w:rPr>
                <w:u w:val="single"/>
              </w:rPr>
              <w:t xml:space="preserve">(Name of </w:t>
            </w:r>
            <w:proofErr w:type="gramStart"/>
            <w:r w:rsidRPr="5A69EB4B">
              <w:rPr>
                <w:u w:val="single"/>
              </w:rPr>
              <w:t>Another</w:t>
            </w:r>
            <w:proofErr w:type="gramEnd"/>
            <w:r w:rsidRPr="5A69EB4B">
              <w:rPr>
                <w:u w:val="single"/>
              </w:rPr>
              <w:t xml:space="preserve"> Exhibit</w:t>
            </w:r>
            <w:r>
              <w:rPr>
                <w:u w:val="single"/>
              </w:rPr>
              <w:t>).</w:t>
            </w:r>
          </w:p>
          <w:p w14:paraId="54298F22" w14:textId="214DEBFC" w:rsidR="00F21223" w:rsidRPr="00F21223" w:rsidRDefault="00F21223" w:rsidP="001B618B">
            <w:pPr>
              <w:pStyle w:val="ListParagraph"/>
              <w:numPr>
                <w:ilvl w:val="1"/>
                <w:numId w:val="13"/>
              </w:numPr>
              <w:rPr>
                <w:i/>
                <w:color w:val="000000"/>
              </w:rPr>
            </w:pPr>
            <w:r>
              <w:rPr>
                <w:u w:val="single"/>
              </w:rPr>
              <w:t>I know that the line representing (Street A) is parallel to the line representing (Street B) because the angles located at (Name of Exhibit) and (Name of Exhibit) are (Angle Relationships) and thus congruent.</w:t>
            </w:r>
          </w:p>
          <w:p w14:paraId="4562E83B" w14:textId="3F03C83A" w:rsidR="00F21223" w:rsidRPr="00DB5B92" w:rsidRDefault="00F21223" w:rsidP="001B618B">
            <w:pPr>
              <w:pStyle w:val="ListParagraph"/>
              <w:numPr>
                <w:ilvl w:val="1"/>
                <w:numId w:val="13"/>
              </w:numPr>
              <w:rPr>
                <w:i/>
                <w:color w:val="000000"/>
              </w:rPr>
            </w:pPr>
            <w:r>
              <w:rPr>
                <w:u w:val="single"/>
              </w:rPr>
              <w:t>Since the angle located at (Name of Exhibit) and the angle located at (Name of Exhibit) are supplementary, I know that the line representing (Street C) is parallel to the line representing (Street D).</w:t>
            </w:r>
          </w:p>
          <w:p w14:paraId="6516B4E2" w14:textId="60F025E4" w:rsidR="004D73F8" w:rsidRPr="00C2480C" w:rsidRDefault="00C2480C" w:rsidP="00C2480C">
            <w:pPr>
              <w:pStyle w:val="ListParagraph"/>
              <w:numPr>
                <w:ilvl w:val="0"/>
                <w:numId w:val="13"/>
              </w:numPr>
              <w:rPr>
                <w:color w:val="000000"/>
              </w:rPr>
            </w:pPr>
            <w:r w:rsidRPr="00C2480C">
              <w:rPr>
                <w:color w:val="000000"/>
              </w:rPr>
              <w:t>Students might make a chart of relationships between the angle measures where exhibits are located in the map, using the appropriate geometric vocabulary to describe the relationships.</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B10C04" w14:paraId="217B70F8" w14:textId="77777777" w:rsidTr="007C456C">
        <w:tc>
          <w:tcPr>
            <w:tcW w:w="10785" w:type="dxa"/>
          </w:tcPr>
          <w:p w14:paraId="3316EEEB" w14:textId="3AC85557" w:rsidR="00B10C04" w:rsidRDefault="0017571A" w:rsidP="00467CCC">
            <w:pPr>
              <w:spacing w:before="60"/>
              <w:rPr>
                <w:b/>
              </w:rPr>
            </w:pPr>
            <w:r>
              <w:rPr>
                <w:b/>
              </w:rPr>
              <w:t>Connecting Student Responses (From Anticipating Student Response Chart) and Closure of the Task:</w:t>
            </w:r>
          </w:p>
          <w:p w14:paraId="13CF1C86" w14:textId="77777777" w:rsidR="00795FFF" w:rsidRPr="00C2480C" w:rsidRDefault="00795FFF" w:rsidP="00795FFF">
            <w:pPr>
              <w:pStyle w:val="ListParagraph"/>
              <w:numPr>
                <w:ilvl w:val="0"/>
                <w:numId w:val="9"/>
              </w:numPr>
              <w:pBdr>
                <w:top w:val="nil"/>
                <w:left w:val="nil"/>
                <w:bottom w:val="nil"/>
                <w:right w:val="nil"/>
                <w:between w:val="nil"/>
              </w:pBdr>
              <w:ind w:left="694" w:hanging="334"/>
              <w:rPr>
                <w:color w:val="000000"/>
              </w:rPr>
            </w:pPr>
            <w:r w:rsidRPr="00C2480C">
              <w:rPr>
                <w:color w:val="000000"/>
              </w:rPr>
              <w:t>Based on the actual student responses, sequence and select particular students to present their mathematical work during class discussion</w:t>
            </w:r>
          </w:p>
          <w:p w14:paraId="0B85FB21" w14:textId="77777777" w:rsidR="00795FFF" w:rsidRPr="00C2480C" w:rsidRDefault="00795FFF" w:rsidP="00795FFF">
            <w:pPr>
              <w:pStyle w:val="ListParagraph"/>
              <w:numPr>
                <w:ilvl w:val="0"/>
                <w:numId w:val="9"/>
              </w:numPr>
              <w:pBdr>
                <w:top w:val="nil"/>
                <w:left w:val="nil"/>
                <w:bottom w:val="nil"/>
                <w:right w:val="nil"/>
                <w:between w:val="nil"/>
              </w:pBdr>
              <w:ind w:left="694" w:hanging="334"/>
              <w:rPr>
                <w:color w:val="000000"/>
              </w:rPr>
            </w:pPr>
            <w:r w:rsidRPr="00C2480C">
              <w:rPr>
                <w:color w:val="000000"/>
              </w:rPr>
              <w:t>Connect different students’ responses and connect the responses to the key mathematical ideas to bring closure to the task</w:t>
            </w:r>
          </w:p>
          <w:p w14:paraId="23557BCF" w14:textId="492EFE0A" w:rsidR="00B85147" w:rsidRPr="00C2480C" w:rsidRDefault="00795FFF" w:rsidP="00C2480C">
            <w:pPr>
              <w:pStyle w:val="ListParagraph"/>
              <w:numPr>
                <w:ilvl w:val="0"/>
                <w:numId w:val="1"/>
              </w:numPr>
              <w:ind w:left="694" w:hanging="334"/>
              <w:rPr>
                <w:b/>
                <w:sz w:val="28"/>
              </w:rPr>
            </w:pPr>
            <w:r w:rsidRPr="00C2480C">
              <w:rPr>
                <w:color w:val="000000"/>
              </w:rPr>
              <w:t>Consider ways to ensure that each student will have an equitable opportunity to share his/her thinking during task discussion</w:t>
            </w:r>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7C456C">
        <w:tc>
          <w:tcPr>
            <w:tcW w:w="10785" w:type="dxa"/>
          </w:tcPr>
          <w:p w14:paraId="249BA85A" w14:textId="77777777" w:rsidR="00795FFF" w:rsidRPr="00C2480C" w:rsidRDefault="00795FFF" w:rsidP="00795FFF">
            <w:pPr>
              <w:pStyle w:val="ListParagraph"/>
              <w:numPr>
                <w:ilvl w:val="0"/>
                <w:numId w:val="1"/>
              </w:numPr>
              <w:pBdr>
                <w:top w:val="nil"/>
                <w:left w:val="nil"/>
                <w:bottom w:val="nil"/>
                <w:right w:val="nil"/>
                <w:between w:val="nil"/>
              </w:pBdr>
            </w:pPr>
            <w:r w:rsidRPr="00C2480C">
              <w:t xml:space="preserve">How will student understanding of the content through the use of the process goals be assessed (i.e., task rubric)? </w:t>
            </w:r>
          </w:p>
          <w:p w14:paraId="02965CE4" w14:textId="594E8AC7" w:rsidR="00795FFF" w:rsidRDefault="00795FFF" w:rsidP="00795FFF">
            <w:pPr>
              <w:pStyle w:val="ListParagraph"/>
              <w:numPr>
                <w:ilvl w:val="0"/>
                <w:numId w:val="1"/>
              </w:numPr>
              <w:pBdr>
                <w:top w:val="nil"/>
                <w:left w:val="nil"/>
                <w:bottom w:val="nil"/>
                <w:right w:val="nil"/>
                <w:between w:val="nil"/>
              </w:pBdr>
            </w:pPr>
            <w:r w:rsidRPr="00C2480C">
              <w:t>How will the evidence provided through student work inform further instruction?</w:t>
            </w:r>
          </w:p>
          <w:p w14:paraId="352EC97D" w14:textId="5B946DE3" w:rsidR="00C2480C" w:rsidRDefault="00C2480C" w:rsidP="00795FFF">
            <w:pPr>
              <w:pStyle w:val="ListParagraph"/>
              <w:numPr>
                <w:ilvl w:val="0"/>
                <w:numId w:val="1"/>
              </w:numPr>
              <w:pBdr>
                <w:top w:val="nil"/>
                <w:left w:val="nil"/>
                <w:bottom w:val="nil"/>
                <w:right w:val="nil"/>
                <w:between w:val="nil"/>
              </w:pBdr>
            </w:pPr>
            <w:r>
              <w:t>Do students need additional development of the vocabulary used during the task?</w:t>
            </w:r>
          </w:p>
          <w:p w14:paraId="68487B46" w14:textId="567F3DF2" w:rsidR="00C2480C" w:rsidRDefault="00C2480C" w:rsidP="00795FFF">
            <w:pPr>
              <w:pStyle w:val="ListParagraph"/>
              <w:numPr>
                <w:ilvl w:val="0"/>
                <w:numId w:val="1"/>
              </w:numPr>
              <w:pBdr>
                <w:top w:val="nil"/>
                <w:left w:val="nil"/>
                <w:bottom w:val="nil"/>
                <w:right w:val="nil"/>
                <w:between w:val="nil"/>
              </w:pBdr>
            </w:pPr>
            <w:r>
              <w:t>What common errors and misconceptions were students making during the task that provided insight into their thinking?</w:t>
            </w:r>
          </w:p>
          <w:p w14:paraId="6A7857C2" w14:textId="40F18D22" w:rsidR="00C2480C" w:rsidRDefault="00C2480C" w:rsidP="00795FFF">
            <w:pPr>
              <w:pStyle w:val="ListParagraph"/>
              <w:numPr>
                <w:ilvl w:val="0"/>
                <w:numId w:val="1"/>
              </w:numPr>
              <w:pBdr>
                <w:top w:val="nil"/>
                <w:left w:val="nil"/>
                <w:bottom w:val="nil"/>
                <w:right w:val="nil"/>
                <w:between w:val="nil"/>
              </w:pBdr>
            </w:pPr>
            <w:r>
              <w:t xml:space="preserve">Are students able to justify the maps created and the angle relationships formed in the diagram?  </w:t>
            </w:r>
          </w:p>
          <w:p w14:paraId="3445FE52" w14:textId="76DCFDCE" w:rsidR="0018531A" w:rsidRPr="00363E53" w:rsidRDefault="00C2480C" w:rsidP="00C2480C">
            <w:pPr>
              <w:pStyle w:val="ListParagraph"/>
              <w:numPr>
                <w:ilvl w:val="0"/>
                <w:numId w:val="1"/>
              </w:numPr>
              <w:pBdr>
                <w:top w:val="nil"/>
                <w:left w:val="nil"/>
                <w:bottom w:val="nil"/>
                <w:right w:val="nil"/>
                <w:between w:val="nil"/>
              </w:pBdr>
              <w:spacing w:after="120"/>
            </w:pPr>
            <w:r>
              <w:t>How might student dialogue be better structured to facilitate deeper understanding?</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2F47DB">
          <w:headerReference w:type="even" r:id="rId12"/>
          <w:headerReference w:type="default" r:id="rId13"/>
          <w:footerReference w:type="default" r:id="rId14"/>
          <w:footerReference w:type="first" r:id="rId15"/>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lastRenderedPageBreak/>
        <w:t>Planning for Mathematical Discourse</w:t>
      </w:r>
    </w:p>
    <w:p w14:paraId="4D095E4E" w14:textId="3A8ABC02" w:rsidR="00B1034C" w:rsidRPr="00E660F0" w:rsidRDefault="004D73F8" w:rsidP="00B1034C">
      <w:pPr>
        <w:tabs>
          <w:tab w:val="left" w:pos="10080"/>
        </w:tabs>
        <w:spacing w:after="240" w:line="240" w:lineRule="auto"/>
        <w:rPr>
          <w:sz w:val="24"/>
        </w:rPr>
      </w:pPr>
      <w:r>
        <w:rPr>
          <w:sz w:val="24"/>
        </w:rPr>
        <w:t xml:space="preserve">Mathematical Task: </w:t>
      </w:r>
      <w:r w:rsidR="00B1034C" w:rsidRPr="00B46109">
        <w:rPr>
          <w:sz w:val="24"/>
          <w:u w:val="single"/>
        </w:rPr>
        <w:t>__</w:t>
      </w:r>
      <w:r w:rsidR="00C2480C" w:rsidRPr="00C2480C">
        <w:rPr>
          <w:sz w:val="24"/>
          <w:u w:val="single"/>
        </w:rPr>
        <w:t>Lines &amp; Tigers &amp; Bears – Oh My</w:t>
      </w:r>
      <w:proofErr w:type="gramStart"/>
      <w:r w:rsidR="00C2480C" w:rsidRPr="00C2480C">
        <w:rPr>
          <w:sz w:val="24"/>
          <w:u w:val="single"/>
        </w:rPr>
        <w:t>!</w:t>
      </w:r>
      <w:r w:rsidR="00B1034C" w:rsidRPr="00B46109">
        <w:rPr>
          <w:sz w:val="24"/>
          <w:u w:val="single"/>
        </w:rPr>
        <w:t>_</w:t>
      </w:r>
      <w:proofErr w:type="gramEnd"/>
      <w:r w:rsidR="00B1034C" w:rsidRPr="00B46109">
        <w:rPr>
          <w:sz w:val="24"/>
          <w:u w:val="single"/>
        </w:rPr>
        <w:t>___</w:t>
      </w:r>
      <w:r w:rsidR="00B1034C" w:rsidRPr="00E660F0">
        <w:rPr>
          <w:sz w:val="24"/>
        </w:rPr>
        <w:t xml:space="preserve">  </w:t>
      </w:r>
      <w:r w:rsidR="00B1034C">
        <w:rPr>
          <w:sz w:val="24"/>
        </w:rPr>
        <w:tab/>
      </w:r>
      <w:r w:rsidR="00B1034C" w:rsidRPr="00E660F0">
        <w:rPr>
          <w:sz w:val="24"/>
        </w:rPr>
        <w:t>Content Standard(s): __</w:t>
      </w:r>
      <w:r w:rsidR="00C2480C" w:rsidRPr="00C2480C">
        <w:rPr>
          <w:sz w:val="24"/>
          <w:u w:val="single"/>
        </w:rPr>
        <w:t>G.2a, b</w:t>
      </w:r>
      <w:r w:rsidR="00B1034C">
        <w:rPr>
          <w:sz w:val="24"/>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C2480C" w14:paraId="000DE184" w14:textId="77777777" w:rsidTr="00C2480C">
        <w:trPr>
          <w:tblHeader/>
        </w:trPr>
        <w:tc>
          <w:tcPr>
            <w:tcW w:w="3240" w:type="dxa"/>
            <w:shd w:val="clear" w:color="auto" w:fill="B8CCE4" w:themeFill="accent1" w:themeFillTint="66"/>
          </w:tcPr>
          <w:p w14:paraId="52F54391" w14:textId="77777777" w:rsidR="00C2480C" w:rsidRDefault="00C2480C" w:rsidP="00C2480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262DF57B" w14:textId="77777777" w:rsidR="00C2480C" w:rsidRPr="00205BD0" w:rsidRDefault="00C2480C" w:rsidP="00C2480C">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C2480C" w:rsidRPr="007724B5" w:rsidRDefault="00C2480C" w:rsidP="00C2480C">
            <w:pPr>
              <w:pBdr>
                <w:top w:val="nil"/>
                <w:left w:val="nil"/>
                <w:bottom w:val="nil"/>
                <w:right w:val="nil"/>
                <w:between w:val="nil"/>
              </w:pBdr>
              <w:tabs>
                <w:tab w:val="center" w:pos="4680"/>
                <w:tab w:val="right" w:pos="9360"/>
              </w:tabs>
              <w:rPr>
                <w:i/>
                <w:color w:val="000000"/>
              </w:rPr>
            </w:pPr>
          </w:p>
        </w:tc>
        <w:tc>
          <w:tcPr>
            <w:tcW w:w="3307" w:type="dxa"/>
            <w:shd w:val="clear" w:color="auto" w:fill="B8CCE4" w:themeFill="accent1" w:themeFillTint="66"/>
          </w:tcPr>
          <w:p w14:paraId="4CD3EEF9" w14:textId="77777777" w:rsidR="00C2480C" w:rsidRDefault="00C2480C" w:rsidP="00C2480C">
            <w:pPr>
              <w:tabs>
                <w:tab w:val="left" w:pos="49"/>
              </w:tabs>
              <w:rPr>
                <w:b/>
              </w:rPr>
            </w:pPr>
            <w:r w:rsidRPr="007724B5">
              <w:rPr>
                <w:b/>
              </w:rPr>
              <w:t>A</w:t>
            </w:r>
            <w:r>
              <w:rPr>
                <w:b/>
              </w:rPr>
              <w:t xml:space="preserve">ssessing Questions </w:t>
            </w:r>
            <w:r w:rsidRPr="00B31ACF">
              <w:rPr>
                <w:rFonts w:asciiTheme="majorHAnsi" w:hAnsiTheme="majorHAnsi" w:cstheme="majorHAnsi"/>
                <w:b/>
              </w:rPr>
              <w:t>– Teacher Stays to Hear Response</w:t>
            </w:r>
          </w:p>
          <w:p w14:paraId="42C2DC6F" w14:textId="7983A025" w:rsidR="00C2480C" w:rsidRPr="00205BD0" w:rsidRDefault="00C2480C" w:rsidP="00C2480C">
            <w:pPr>
              <w:tabs>
                <w:tab w:val="left" w:pos="49"/>
              </w:tabs>
              <w:rPr>
                <w:b/>
              </w:rPr>
            </w:pPr>
            <w:r w:rsidRPr="00205BD0">
              <w:rPr>
                <w:i/>
              </w:rPr>
              <w:t>Teacher questioning that allows student to explain and clarify thinking</w:t>
            </w:r>
          </w:p>
        </w:tc>
        <w:tc>
          <w:tcPr>
            <w:tcW w:w="2970" w:type="dxa"/>
            <w:shd w:val="clear" w:color="auto" w:fill="B8CCE4" w:themeFill="accent1" w:themeFillTint="66"/>
          </w:tcPr>
          <w:p w14:paraId="23ACB0C4" w14:textId="77777777" w:rsidR="00C2480C" w:rsidRDefault="00C2480C" w:rsidP="00C2480C">
            <w:pPr>
              <w:rPr>
                <w:b/>
              </w:rPr>
            </w:pPr>
            <w:r>
              <w:rPr>
                <w:b/>
              </w:rPr>
              <w:t xml:space="preserve">Advancing Questions - </w:t>
            </w:r>
            <w:r w:rsidRPr="00B31ACF">
              <w:rPr>
                <w:rFonts w:asciiTheme="majorHAnsi" w:hAnsiTheme="majorHAnsi" w:cstheme="majorHAnsi"/>
                <w:b/>
              </w:rPr>
              <w:t>Teacher Poses Question and Walks Away</w:t>
            </w:r>
          </w:p>
          <w:p w14:paraId="488F67DD" w14:textId="33061CAE" w:rsidR="00C2480C" w:rsidRPr="007724B5" w:rsidRDefault="00C2480C" w:rsidP="00C2480C">
            <w:pPr>
              <w:rPr>
                <w:b/>
              </w:rPr>
            </w:pPr>
            <w:r w:rsidRPr="008603E7">
              <w:rPr>
                <w:i/>
              </w:rPr>
              <w:t>Teacher questioning that moves thinking forward</w:t>
            </w:r>
          </w:p>
        </w:tc>
        <w:tc>
          <w:tcPr>
            <w:tcW w:w="2363" w:type="dxa"/>
            <w:shd w:val="clear" w:color="auto" w:fill="B8CCE4" w:themeFill="accent1" w:themeFillTint="66"/>
          </w:tcPr>
          <w:p w14:paraId="0C871203" w14:textId="77777777" w:rsidR="00C2480C" w:rsidRPr="007724B5" w:rsidRDefault="00C2480C" w:rsidP="00C2480C">
            <w:pPr>
              <w:rPr>
                <w:b/>
              </w:rPr>
            </w:pPr>
            <w:r w:rsidRPr="008603E7">
              <w:rPr>
                <w:b/>
              </w:rPr>
              <w:t>List of Students</w:t>
            </w:r>
            <w:r>
              <w:rPr>
                <w:b/>
              </w:rPr>
              <w:t xml:space="preserve"> Providing Response </w:t>
            </w:r>
            <w:r w:rsidRPr="00205BD0">
              <w:rPr>
                <w:i/>
              </w:rPr>
              <w:t>Who? Which students used this strategy?</w:t>
            </w:r>
          </w:p>
          <w:p w14:paraId="7E90B049" w14:textId="77777777" w:rsidR="00C2480C" w:rsidRPr="007724B5" w:rsidRDefault="00C2480C" w:rsidP="00C2480C">
            <w:pPr>
              <w:rPr>
                <w:b/>
              </w:rPr>
            </w:pPr>
          </w:p>
        </w:tc>
        <w:tc>
          <w:tcPr>
            <w:tcW w:w="2970" w:type="dxa"/>
            <w:shd w:val="clear" w:color="auto" w:fill="B8CCE4" w:themeFill="accent1" w:themeFillTint="66"/>
          </w:tcPr>
          <w:p w14:paraId="5D3DEF5B" w14:textId="77777777" w:rsidR="00C2480C" w:rsidRDefault="00C2480C" w:rsidP="00C2480C">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2C146DCC" w14:textId="77777777" w:rsidR="00C2480C" w:rsidRPr="008603E7" w:rsidRDefault="00C2480C" w:rsidP="00C2480C">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26C4E8A1" w14:textId="77777777" w:rsidR="00C2480C" w:rsidRPr="008603E7" w:rsidRDefault="00C2480C" w:rsidP="00C2480C">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6B1D20D5" w:rsidR="00C2480C" w:rsidRPr="00205BD0" w:rsidRDefault="00C2480C" w:rsidP="00C2480C">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0BF0F721" w14:textId="33C04655" w:rsidR="00191519" w:rsidRPr="00C2480C" w:rsidRDefault="00C2480C">
            <w:pPr>
              <w:pBdr>
                <w:top w:val="nil"/>
                <w:left w:val="nil"/>
                <w:bottom w:val="nil"/>
                <w:right w:val="nil"/>
                <w:between w:val="nil"/>
              </w:pBdr>
              <w:tabs>
                <w:tab w:val="center" w:pos="4680"/>
                <w:tab w:val="right" w:pos="9360"/>
              </w:tabs>
              <w:rPr>
                <w:color w:val="000000"/>
              </w:rPr>
            </w:pPr>
            <w:r>
              <w:rPr>
                <w:color w:val="000000"/>
              </w:rPr>
              <w:t xml:space="preserve">Student may be unable to begin creating </w:t>
            </w:r>
            <w:r w:rsidR="00D81344">
              <w:rPr>
                <w:color w:val="000000"/>
              </w:rPr>
              <w:t>three parallel lines and two transversals to represent streets on the zoo map</w:t>
            </w:r>
            <w:r>
              <w:rPr>
                <w:color w:val="000000"/>
              </w:rPr>
              <w:t>.</w:t>
            </w: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307" w:type="dxa"/>
          </w:tcPr>
          <w:p w14:paraId="52FA707E" w14:textId="755EAA2E" w:rsidR="004D73F8" w:rsidRPr="00B1034C" w:rsidRDefault="00D81344" w:rsidP="00F311E1">
            <w:pPr>
              <w:pStyle w:val="ListParagraph"/>
              <w:numPr>
                <w:ilvl w:val="0"/>
                <w:numId w:val="36"/>
              </w:numPr>
              <w:tabs>
                <w:tab w:val="left" w:pos="360"/>
              </w:tabs>
              <w:ind w:left="360"/>
              <w:contextualSpacing w:val="0"/>
            </w:pPr>
            <w:r>
              <w:t>Look at some of the maps we reviewed from zoos across the country.  What is the relationship between some of the streets on the map?</w:t>
            </w:r>
            <w:r w:rsidR="004D73F8">
              <w:t xml:space="preserve"> </w:t>
            </w:r>
            <w:r>
              <w:t xml:space="preserve"> Do you see any that are parallel? How do you know?</w:t>
            </w:r>
          </w:p>
          <w:p w14:paraId="08D1FBF9" w14:textId="4D48C196" w:rsidR="008408D9" w:rsidRPr="00B1034C" w:rsidRDefault="00D81344" w:rsidP="00D81344">
            <w:pPr>
              <w:pStyle w:val="ListParagraph"/>
              <w:numPr>
                <w:ilvl w:val="0"/>
                <w:numId w:val="36"/>
              </w:numPr>
              <w:tabs>
                <w:tab w:val="left" w:pos="49"/>
              </w:tabs>
              <w:ind w:left="360"/>
              <w:contextualSpacing w:val="0"/>
            </w:pPr>
            <w:r>
              <w:t>What are some ways we can determine that lines are parallel?</w:t>
            </w:r>
          </w:p>
        </w:tc>
        <w:tc>
          <w:tcPr>
            <w:tcW w:w="2970" w:type="dxa"/>
          </w:tcPr>
          <w:p w14:paraId="232E3326" w14:textId="312645DB" w:rsidR="00191519" w:rsidRPr="00B1034C" w:rsidRDefault="00D81344" w:rsidP="00D81344">
            <w:pPr>
              <w:pStyle w:val="ListParagraph"/>
              <w:numPr>
                <w:ilvl w:val="0"/>
                <w:numId w:val="36"/>
              </w:numPr>
              <w:tabs>
                <w:tab w:val="left" w:pos="360"/>
              </w:tabs>
              <w:ind w:left="360"/>
            </w:pPr>
            <w:r>
              <w:t>How might you create a diagram with three parallel lines and two transversals intersecting them that represent streets in your zoo?  How will you know that the lines are parallel?</w:t>
            </w:r>
          </w:p>
        </w:tc>
        <w:tc>
          <w:tcPr>
            <w:tcW w:w="2363" w:type="dxa"/>
          </w:tcPr>
          <w:p w14:paraId="3E6D103F" w14:textId="5755F963" w:rsidR="00191519" w:rsidRPr="00B1034C" w:rsidRDefault="00191519" w:rsidP="004D73F8">
            <w:pPr>
              <w:ind w:left="160"/>
            </w:pPr>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300D359F" w14:textId="09C76CC0" w:rsidR="008603E7" w:rsidRPr="007724B5" w:rsidRDefault="008334F8"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71E4982E" w14:textId="3984D89B" w:rsidR="008603E7" w:rsidRPr="00467CCC" w:rsidRDefault="00D81344" w:rsidP="008603E7">
            <w:pPr>
              <w:pBdr>
                <w:top w:val="nil"/>
                <w:left w:val="nil"/>
                <w:bottom w:val="nil"/>
                <w:right w:val="nil"/>
                <w:between w:val="nil"/>
              </w:pBdr>
              <w:tabs>
                <w:tab w:val="center" w:pos="4680"/>
                <w:tab w:val="right" w:pos="9360"/>
              </w:tabs>
              <w:rPr>
                <w:color w:val="000000"/>
              </w:rPr>
            </w:pPr>
            <w:r>
              <w:rPr>
                <w:color w:val="000000"/>
              </w:rPr>
              <w:t>Student may be unsure how to create a street perpendicular to one of the transversal streets.</w:t>
            </w:r>
          </w:p>
          <w:p w14:paraId="4B109358" w14:textId="23DA7EC1" w:rsidR="008603E7" w:rsidRDefault="008603E7" w:rsidP="008603E7">
            <w:pPr>
              <w:pBdr>
                <w:top w:val="nil"/>
                <w:left w:val="nil"/>
                <w:bottom w:val="nil"/>
                <w:right w:val="nil"/>
                <w:between w:val="nil"/>
              </w:pBdr>
              <w:tabs>
                <w:tab w:val="center" w:pos="4680"/>
                <w:tab w:val="right" w:pos="9360"/>
              </w:tabs>
              <w:spacing w:after="120"/>
              <w:rPr>
                <w:b/>
                <w:i/>
                <w:color w:val="000000"/>
              </w:rPr>
            </w:pPr>
          </w:p>
        </w:tc>
        <w:tc>
          <w:tcPr>
            <w:tcW w:w="3307" w:type="dxa"/>
          </w:tcPr>
          <w:p w14:paraId="6EFB05DF" w14:textId="4D672F78" w:rsidR="004D73F8" w:rsidRDefault="00D81344" w:rsidP="00F311E1">
            <w:pPr>
              <w:pStyle w:val="ListParagraph"/>
              <w:numPr>
                <w:ilvl w:val="0"/>
                <w:numId w:val="36"/>
              </w:numPr>
              <w:tabs>
                <w:tab w:val="left" w:pos="360"/>
              </w:tabs>
              <w:ind w:left="360"/>
              <w:contextualSpacing w:val="0"/>
            </w:pPr>
            <w:r>
              <w:t>What is the relationship between the slopes of lines that are perpendicular?</w:t>
            </w:r>
          </w:p>
          <w:p w14:paraId="2D7864BB" w14:textId="27FA2C64" w:rsidR="008408D9" w:rsidRPr="00B1034C" w:rsidRDefault="00D81344" w:rsidP="00885FB9">
            <w:pPr>
              <w:pStyle w:val="ListParagraph"/>
              <w:numPr>
                <w:ilvl w:val="0"/>
                <w:numId w:val="36"/>
              </w:numPr>
              <w:tabs>
                <w:tab w:val="left" w:pos="360"/>
              </w:tabs>
              <w:ind w:left="360"/>
              <w:contextualSpacing w:val="0"/>
            </w:pPr>
            <w:r>
              <w:t>How can we create a line perpendicular to another line?</w:t>
            </w:r>
          </w:p>
        </w:tc>
        <w:tc>
          <w:tcPr>
            <w:tcW w:w="2970" w:type="dxa"/>
          </w:tcPr>
          <w:p w14:paraId="3955DD2D" w14:textId="0986851E" w:rsidR="008603E7" w:rsidRPr="00B1034C" w:rsidRDefault="00D81344" w:rsidP="004D73F8">
            <w:pPr>
              <w:pStyle w:val="ListParagraph"/>
              <w:numPr>
                <w:ilvl w:val="0"/>
                <w:numId w:val="36"/>
              </w:numPr>
              <w:tabs>
                <w:tab w:val="left" w:pos="360"/>
              </w:tabs>
              <w:ind w:left="360"/>
            </w:pPr>
            <w:r>
              <w:t>How can use dynamic software to create a perpendicular line to one of your transversal streets?  How will you know that they are perpendicular to one another?</w:t>
            </w:r>
            <w:r w:rsidR="004D73F8">
              <w:t xml:space="preserve"> </w:t>
            </w:r>
          </w:p>
        </w:tc>
        <w:tc>
          <w:tcPr>
            <w:tcW w:w="2363" w:type="dxa"/>
          </w:tcPr>
          <w:p w14:paraId="2E12CA1C" w14:textId="7DD53454" w:rsidR="008603E7" w:rsidRPr="00B1034C" w:rsidRDefault="004D73F8" w:rsidP="008603E7">
            <w:pPr>
              <w:rPr>
                <w:b/>
              </w:rPr>
            </w:pPr>
            <w:r w:rsidRPr="00B1034C">
              <w:t>Student</w:t>
            </w:r>
            <w:r>
              <w:t xml:space="preserve"> X</w:t>
            </w: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B1034C">
        <w:tc>
          <w:tcPr>
            <w:tcW w:w="3240" w:type="dxa"/>
          </w:tcPr>
          <w:p w14:paraId="5056421E" w14:textId="4F05D78A" w:rsidR="008408D9" w:rsidRPr="00B1034C" w:rsidRDefault="008408D9" w:rsidP="00467CCC">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51AA509B" w:rsidR="008408D9" w:rsidRPr="00B1034C" w:rsidRDefault="00D81344" w:rsidP="00467CCC">
            <w:pPr>
              <w:pBdr>
                <w:top w:val="nil"/>
                <w:left w:val="nil"/>
                <w:bottom w:val="nil"/>
                <w:right w:val="nil"/>
                <w:between w:val="nil"/>
              </w:pBdr>
              <w:tabs>
                <w:tab w:val="center" w:pos="4680"/>
                <w:tab w:val="right" w:pos="9360"/>
              </w:tabs>
              <w:spacing w:after="60"/>
              <w:rPr>
                <w:color w:val="000000"/>
              </w:rPr>
            </w:pPr>
            <w:r>
              <w:rPr>
                <w:color w:val="000000"/>
              </w:rPr>
              <w:t xml:space="preserve">Student makes errors in identifying the relationships </w:t>
            </w:r>
            <w:r>
              <w:rPr>
                <w:color w:val="000000"/>
              </w:rPr>
              <w:lastRenderedPageBreak/>
              <w:t xml:space="preserve">between angles when describing where </w:t>
            </w:r>
            <w:r w:rsidR="00017FDA">
              <w:rPr>
                <w:color w:val="000000"/>
              </w:rPr>
              <w:t xml:space="preserve">animal </w:t>
            </w:r>
            <w:r>
              <w:rPr>
                <w:color w:val="000000"/>
              </w:rPr>
              <w:t>exhibits are located.</w:t>
            </w:r>
          </w:p>
        </w:tc>
        <w:tc>
          <w:tcPr>
            <w:tcW w:w="3307" w:type="dxa"/>
          </w:tcPr>
          <w:p w14:paraId="15A53205" w14:textId="0C1F9FD8" w:rsidR="004D73F8" w:rsidRDefault="00017FDA" w:rsidP="00885FB9">
            <w:pPr>
              <w:pStyle w:val="ListParagraph"/>
              <w:numPr>
                <w:ilvl w:val="0"/>
                <w:numId w:val="36"/>
              </w:numPr>
              <w:tabs>
                <w:tab w:val="left" w:pos="360"/>
              </w:tabs>
              <w:ind w:left="360"/>
            </w:pPr>
            <w:r>
              <w:lastRenderedPageBreak/>
              <w:t>What does it mean when angles are corresponding?</w:t>
            </w:r>
          </w:p>
          <w:p w14:paraId="571F6432" w14:textId="77777777" w:rsidR="004D73F8" w:rsidRDefault="00017FDA" w:rsidP="00F311E1">
            <w:pPr>
              <w:pStyle w:val="ListParagraph"/>
              <w:numPr>
                <w:ilvl w:val="0"/>
                <w:numId w:val="36"/>
              </w:numPr>
              <w:tabs>
                <w:tab w:val="left" w:pos="360"/>
              </w:tabs>
              <w:ind w:left="360"/>
            </w:pPr>
            <w:r>
              <w:lastRenderedPageBreak/>
              <w:t xml:space="preserve">When are angles supplementary? </w:t>
            </w:r>
          </w:p>
          <w:p w14:paraId="4D286433" w14:textId="77777777" w:rsidR="00017FDA" w:rsidRDefault="00017FDA" w:rsidP="00017FDA">
            <w:pPr>
              <w:pStyle w:val="ListParagraph"/>
              <w:numPr>
                <w:ilvl w:val="0"/>
                <w:numId w:val="36"/>
              </w:numPr>
              <w:tabs>
                <w:tab w:val="left" w:pos="360"/>
              </w:tabs>
              <w:ind w:left="360"/>
            </w:pPr>
            <w:r>
              <w:t>How can you identify alternate interior angles?</w:t>
            </w:r>
          </w:p>
          <w:p w14:paraId="42F84716" w14:textId="3644A160" w:rsidR="00017FDA" w:rsidRPr="00B1034C" w:rsidRDefault="00017FDA" w:rsidP="00017FDA">
            <w:pPr>
              <w:pStyle w:val="ListParagraph"/>
              <w:numPr>
                <w:ilvl w:val="0"/>
                <w:numId w:val="36"/>
              </w:numPr>
              <w:tabs>
                <w:tab w:val="left" w:pos="360"/>
              </w:tabs>
              <w:ind w:left="360"/>
            </w:pPr>
            <w:r>
              <w:t xml:space="preserve">How can you identify alternate exterior angles? </w:t>
            </w:r>
          </w:p>
        </w:tc>
        <w:tc>
          <w:tcPr>
            <w:tcW w:w="2970" w:type="dxa"/>
          </w:tcPr>
          <w:p w14:paraId="09CFC70F" w14:textId="50557178" w:rsidR="004D73F8" w:rsidRDefault="00017FDA" w:rsidP="00885FB9">
            <w:pPr>
              <w:pStyle w:val="ListParagraph"/>
              <w:numPr>
                <w:ilvl w:val="0"/>
                <w:numId w:val="36"/>
              </w:numPr>
              <w:tabs>
                <w:tab w:val="left" w:pos="360"/>
              </w:tabs>
              <w:ind w:left="360"/>
            </w:pPr>
            <w:r>
              <w:lastRenderedPageBreak/>
              <w:t xml:space="preserve">How can you determine where to place two animal exhibits on your map so </w:t>
            </w:r>
            <w:r>
              <w:lastRenderedPageBreak/>
              <w:t>that the angles formed by the streets where they are located form congruent angles?  How would you describe the relationships between those angles?</w:t>
            </w:r>
          </w:p>
          <w:p w14:paraId="78EEEDD2" w14:textId="78F9D954" w:rsidR="00017FDA" w:rsidRDefault="00017FDA" w:rsidP="00885FB9">
            <w:pPr>
              <w:pStyle w:val="ListParagraph"/>
              <w:numPr>
                <w:ilvl w:val="0"/>
                <w:numId w:val="36"/>
              </w:numPr>
              <w:tabs>
                <w:tab w:val="left" w:pos="360"/>
              </w:tabs>
              <w:ind w:left="360"/>
            </w:pPr>
            <w:r>
              <w:t>What other angle relationships can you identify on your map using your knowledge of parallel lines cut by a transversal?  Where would you put other animal exhibits so that their location can be described using those relationships?</w:t>
            </w:r>
          </w:p>
          <w:p w14:paraId="49CBF088" w14:textId="300DA656" w:rsidR="008408D9" w:rsidRPr="00B1034C" w:rsidRDefault="004D73F8" w:rsidP="004D73F8">
            <w:pPr>
              <w:pStyle w:val="ListParagraph"/>
              <w:tabs>
                <w:tab w:val="left" w:pos="360"/>
              </w:tabs>
              <w:ind w:left="360"/>
            </w:pPr>
            <w:r>
              <w:t xml:space="preserve"> </w:t>
            </w:r>
          </w:p>
        </w:tc>
        <w:tc>
          <w:tcPr>
            <w:tcW w:w="2363" w:type="dxa"/>
          </w:tcPr>
          <w:p w14:paraId="2FD76D92" w14:textId="43BD04E9" w:rsidR="008408D9" w:rsidRPr="00B1034C" w:rsidRDefault="008408D9" w:rsidP="004D73F8">
            <w:r w:rsidRPr="00B1034C">
              <w:lastRenderedPageBreak/>
              <w:t>Student</w:t>
            </w:r>
            <w:r w:rsidR="004D73F8">
              <w:t xml:space="preserve"> X</w:t>
            </w:r>
          </w:p>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46838AE4" w:rsidR="008408D9"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3F74150F" w14:textId="7FC07169" w:rsidR="00017FDA" w:rsidRPr="00017FDA" w:rsidRDefault="00017FDA" w:rsidP="008408D9">
            <w:pPr>
              <w:pBdr>
                <w:top w:val="nil"/>
                <w:left w:val="nil"/>
                <w:bottom w:val="nil"/>
                <w:right w:val="nil"/>
                <w:between w:val="nil"/>
              </w:pBdr>
              <w:tabs>
                <w:tab w:val="center" w:pos="4680"/>
                <w:tab w:val="right" w:pos="9360"/>
              </w:tabs>
              <w:rPr>
                <w:color w:val="000000"/>
              </w:rPr>
            </w:pPr>
            <w:r>
              <w:rPr>
                <w:color w:val="000000"/>
              </w:rPr>
              <w:t>Student makes errors in describing where the food court, restrooms, water fountain, gift shop and parking lot are located using angle relationships from the map.</w:t>
            </w:r>
          </w:p>
          <w:p w14:paraId="3FE7BABE" w14:textId="5DF7942C" w:rsidR="008408D9" w:rsidRPr="00B1034C" w:rsidRDefault="008408D9" w:rsidP="00467CCC">
            <w:pPr>
              <w:pBdr>
                <w:top w:val="nil"/>
                <w:left w:val="nil"/>
                <w:bottom w:val="nil"/>
                <w:right w:val="nil"/>
                <w:between w:val="nil"/>
              </w:pBdr>
              <w:tabs>
                <w:tab w:val="center" w:pos="4680"/>
                <w:tab w:val="right" w:pos="9360"/>
              </w:tabs>
              <w:spacing w:before="60"/>
              <w:rPr>
                <w:color w:val="000000"/>
              </w:rPr>
            </w:pPr>
          </w:p>
          <w:p w14:paraId="37F3E2E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p w14:paraId="3A15BCA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tc>
        <w:tc>
          <w:tcPr>
            <w:tcW w:w="3307" w:type="dxa"/>
          </w:tcPr>
          <w:p w14:paraId="1F0A3A35" w14:textId="34245031" w:rsidR="004D73F8" w:rsidRDefault="00017FDA" w:rsidP="00885FB9">
            <w:pPr>
              <w:pStyle w:val="ListParagraph"/>
              <w:numPr>
                <w:ilvl w:val="0"/>
                <w:numId w:val="36"/>
              </w:numPr>
              <w:tabs>
                <w:tab w:val="left" w:pos="360"/>
              </w:tabs>
              <w:ind w:left="360"/>
            </w:pPr>
            <w:r>
              <w:lastRenderedPageBreak/>
              <w:t>What angle relationships allow us to determine that two angles are congruent given parallel lines cut by a transversal?</w:t>
            </w:r>
          </w:p>
          <w:p w14:paraId="6EF3AB95" w14:textId="61017253" w:rsidR="008408D9" w:rsidRPr="00B1034C" w:rsidRDefault="00017FDA" w:rsidP="00F311E1">
            <w:pPr>
              <w:pStyle w:val="ListParagraph"/>
              <w:numPr>
                <w:ilvl w:val="0"/>
                <w:numId w:val="36"/>
              </w:numPr>
              <w:tabs>
                <w:tab w:val="left" w:pos="360"/>
              </w:tabs>
              <w:ind w:left="360"/>
            </w:pPr>
            <w:r>
              <w:t xml:space="preserve">What angle relationships allow us to determine that two angles are supplementary </w:t>
            </w:r>
            <w:r>
              <w:lastRenderedPageBreak/>
              <w:t xml:space="preserve">given parallel lines cut by a transversal? </w:t>
            </w:r>
          </w:p>
        </w:tc>
        <w:tc>
          <w:tcPr>
            <w:tcW w:w="2970" w:type="dxa"/>
          </w:tcPr>
          <w:p w14:paraId="0D9DC080" w14:textId="427C1B36" w:rsidR="008408D9" w:rsidRDefault="00017FDA" w:rsidP="00885FB9">
            <w:pPr>
              <w:pStyle w:val="ListParagraph"/>
              <w:numPr>
                <w:ilvl w:val="0"/>
                <w:numId w:val="36"/>
              </w:numPr>
              <w:tabs>
                <w:tab w:val="left" w:pos="360"/>
              </w:tabs>
              <w:ind w:left="360"/>
            </w:pPr>
            <w:r>
              <w:lastRenderedPageBreak/>
              <w:t>Where can you locate two c</w:t>
            </w:r>
            <w:r w:rsidR="00180532">
              <w:t>ongruent angles on your map? How do you know that they are congruent based on their relationship to one another?</w:t>
            </w:r>
          </w:p>
          <w:p w14:paraId="150A6D91" w14:textId="71CA341C" w:rsidR="00180532" w:rsidRPr="00B1034C" w:rsidRDefault="00180532" w:rsidP="00885FB9">
            <w:pPr>
              <w:pStyle w:val="ListParagraph"/>
              <w:numPr>
                <w:ilvl w:val="0"/>
                <w:numId w:val="36"/>
              </w:numPr>
              <w:tabs>
                <w:tab w:val="left" w:pos="360"/>
              </w:tabs>
              <w:ind w:left="360"/>
            </w:pPr>
            <w:r>
              <w:lastRenderedPageBreak/>
              <w:t xml:space="preserve">Where can you locate two supplementary angles on your map? How do you know that they are supplementary based on their relationship between one another? </w:t>
            </w:r>
          </w:p>
        </w:tc>
        <w:tc>
          <w:tcPr>
            <w:tcW w:w="2363" w:type="dxa"/>
          </w:tcPr>
          <w:p w14:paraId="4C19FFA9" w14:textId="1292AECC" w:rsidR="008408D9" w:rsidRPr="00B1034C" w:rsidRDefault="008408D9" w:rsidP="004D73F8">
            <w:r w:rsidRPr="00B1034C">
              <w:lastRenderedPageBreak/>
              <w:t xml:space="preserve">Student </w:t>
            </w:r>
            <w:r w:rsidR="004D73F8">
              <w:t>X</w:t>
            </w:r>
          </w:p>
        </w:tc>
        <w:tc>
          <w:tcPr>
            <w:tcW w:w="2970" w:type="dxa"/>
          </w:tcPr>
          <w:p w14:paraId="1C71C1C6" w14:textId="77777777" w:rsidR="008408D9" w:rsidRPr="008603E7" w:rsidRDefault="008408D9" w:rsidP="008408D9">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BB0D42">
          <w:footerReference w:type="default" r:id="rId16"/>
          <w:headerReference w:type="first" r:id="rId17"/>
          <w:footerReference w:type="first" r:id="rId18"/>
          <w:pgSz w:w="15840" w:h="12240" w:orient="landscape"/>
          <w:pgMar w:top="720" w:right="720" w:bottom="720" w:left="720" w:header="432" w:footer="432" w:gutter="0"/>
          <w:pgNumType w:start="4"/>
          <w:cols w:space="720"/>
          <w:docGrid w:linePitch="299"/>
        </w:sectPr>
      </w:pPr>
    </w:p>
    <w:p w14:paraId="5D520507" w14:textId="0E39CCE4" w:rsidR="007D4848" w:rsidRDefault="007D4848" w:rsidP="007D4848">
      <w:pPr>
        <w:rPr>
          <w:sz w:val="28"/>
        </w:rPr>
      </w:pPr>
      <w:r>
        <w:rPr>
          <w:sz w:val="28"/>
        </w:rPr>
        <w:lastRenderedPageBreak/>
        <w:t>NAME ______________</w:t>
      </w:r>
      <w:r w:rsidRPr="002F3340">
        <w:rPr>
          <w:sz w:val="28"/>
        </w:rPr>
        <w:t>___________________________</w:t>
      </w:r>
      <w:r w:rsidRPr="002F3340">
        <w:rPr>
          <w:sz w:val="28"/>
        </w:rPr>
        <w:tab/>
        <w:t>DATE ____________________</w:t>
      </w:r>
    </w:p>
    <w:p w14:paraId="6EF86CD4" w14:textId="6F0660DC" w:rsidR="001B618B" w:rsidRDefault="001B618B" w:rsidP="001B618B">
      <w:pPr>
        <w:jc w:val="center"/>
      </w:pPr>
      <w:r>
        <w:rPr>
          <w:noProof/>
        </w:rPr>
        <w:drawing>
          <wp:inline distT="0" distB="0" distL="0" distR="0" wp14:anchorId="62BEC9F6" wp14:editId="22D72FEB">
            <wp:extent cx="2267712" cy="1698595"/>
            <wp:effectExtent l="0" t="0" r="0" b="0"/>
            <wp:docPr id="1" name="Picture 1" descr="bea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r-image.jpg"/>
                    <pic:cNvPicPr/>
                  </pic:nvPicPr>
                  <pic:blipFill>
                    <a:blip r:embed="rId19">
                      <a:extLst>
                        <a:ext uri="{28A0092B-C50C-407E-A947-70E740481C1C}">
                          <a14:useLocalDpi xmlns:a14="http://schemas.microsoft.com/office/drawing/2010/main" val="0"/>
                        </a:ext>
                      </a:extLst>
                    </a:blip>
                    <a:stretch>
                      <a:fillRect/>
                    </a:stretch>
                  </pic:blipFill>
                  <pic:spPr>
                    <a:xfrm>
                      <a:off x="0" y="0"/>
                      <a:ext cx="2272167" cy="1701932"/>
                    </a:xfrm>
                    <a:prstGeom prst="rect">
                      <a:avLst/>
                    </a:prstGeom>
                  </pic:spPr>
                </pic:pic>
              </a:graphicData>
            </a:graphic>
          </wp:inline>
        </w:drawing>
      </w:r>
    </w:p>
    <w:p w14:paraId="4B73F6BA" w14:textId="77777777" w:rsidR="001B618B" w:rsidRDefault="001B618B" w:rsidP="001B618B"/>
    <w:p w14:paraId="3ACD2532" w14:textId="43A2008D" w:rsidR="001B618B" w:rsidRPr="00E55218" w:rsidRDefault="001B618B" w:rsidP="001B618B">
      <w:r>
        <w:t xml:space="preserve">You work for a </w:t>
      </w:r>
      <w:r w:rsidR="00923D22">
        <w:t>graphic design</w:t>
      </w:r>
      <w:r>
        <w:t xml:space="preserve"> company and your next assignment is to design a </w:t>
      </w:r>
      <w:r w:rsidR="00923D22">
        <w:t xml:space="preserve">map of a zoo </w:t>
      </w:r>
      <w:r>
        <w:t xml:space="preserve">with the following characteristics: </w:t>
      </w:r>
    </w:p>
    <w:p w14:paraId="32178F33" w14:textId="77777777" w:rsidR="001B618B" w:rsidRPr="00E55218" w:rsidRDefault="001B618B" w:rsidP="00923D22">
      <w:pPr>
        <w:pStyle w:val="ListParagraph"/>
        <w:numPr>
          <w:ilvl w:val="0"/>
          <w:numId w:val="43"/>
        </w:numPr>
        <w:spacing w:after="0" w:line="276" w:lineRule="auto"/>
      </w:pPr>
      <w:r>
        <w:t>Three parallel streets (each street must be named and clearly labeled)</w:t>
      </w:r>
    </w:p>
    <w:p w14:paraId="4CDD5E09" w14:textId="77777777" w:rsidR="001B618B" w:rsidRPr="00E55218" w:rsidRDefault="001B618B" w:rsidP="00923D22">
      <w:pPr>
        <w:pStyle w:val="ListParagraph"/>
        <w:numPr>
          <w:ilvl w:val="0"/>
          <w:numId w:val="43"/>
        </w:numPr>
        <w:spacing w:after="0" w:line="276" w:lineRule="auto"/>
      </w:pPr>
      <w:r>
        <w:t xml:space="preserve">Two transversal streets which intersect all three parallel lines but are not parallel to each other (each street must be named and clearly labeled) </w:t>
      </w:r>
    </w:p>
    <w:p w14:paraId="636D562F" w14:textId="77777777" w:rsidR="001B618B" w:rsidRPr="00E55218" w:rsidRDefault="001B618B" w:rsidP="00923D22">
      <w:pPr>
        <w:pStyle w:val="ListParagraph"/>
        <w:numPr>
          <w:ilvl w:val="0"/>
          <w:numId w:val="43"/>
        </w:numPr>
        <w:spacing w:after="0" w:line="276" w:lineRule="auto"/>
      </w:pPr>
      <w:r>
        <w:t xml:space="preserve">One additional street perpendicular to any one of the transversals (clearly named and labeled) </w:t>
      </w:r>
    </w:p>
    <w:p w14:paraId="74903DE2" w14:textId="77777777" w:rsidR="001B618B" w:rsidRPr="00E55218" w:rsidRDefault="001B618B" w:rsidP="00923D22">
      <w:pPr>
        <w:pStyle w:val="ListParagraph"/>
        <w:numPr>
          <w:ilvl w:val="0"/>
          <w:numId w:val="43"/>
        </w:numPr>
        <w:spacing w:after="0" w:line="276" w:lineRule="auto"/>
      </w:pPr>
      <w:r>
        <w:t xml:space="preserve">Create and label at least six different animal exhibits with at least one exhibit on each of the three parallel lines. Describe the location of each exhibit in relationship to another. Use at least 3 different angle relationships of your choice.  </w:t>
      </w:r>
    </w:p>
    <w:p w14:paraId="5CA30E1F" w14:textId="77777777" w:rsidR="001B618B" w:rsidRPr="00E55218" w:rsidRDefault="001B618B" w:rsidP="00923D22">
      <w:pPr>
        <w:pStyle w:val="ListParagraph"/>
        <w:numPr>
          <w:ilvl w:val="0"/>
          <w:numId w:val="43"/>
        </w:numPr>
        <w:spacing w:after="0" w:line="276" w:lineRule="auto"/>
      </w:pPr>
      <w:r>
        <w:t xml:space="preserve">A food court, restrooms, and a water fountain positioned in angle relationships that are congruent. </w:t>
      </w:r>
    </w:p>
    <w:p w14:paraId="7661A163" w14:textId="77777777" w:rsidR="001B618B" w:rsidRPr="00E55218" w:rsidRDefault="001B618B" w:rsidP="00923D22">
      <w:pPr>
        <w:pStyle w:val="ListParagraph"/>
        <w:numPr>
          <w:ilvl w:val="0"/>
          <w:numId w:val="43"/>
        </w:numPr>
        <w:spacing w:after="0" w:line="276" w:lineRule="auto"/>
      </w:pPr>
      <w:r>
        <w:t xml:space="preserve">A gift shop and parking lot positioned in an angle relationship that is supplementary. </w:t>
      </w:r>
    </w:p>
    <w:p w14:paraId="1A7942E9" w14:textId="77777777" w:rsidR="001B618B" w:rsidRPr="00E55218" w:rsidRDefault="001B618B" w:rsidP="001B618B"/>
    <w:p w14:paraId="3908A682" w14:textId="1226B534" w:rsidR="001B618B" w:rsidRDefault="001B618B" w:rsidP="001B618B">
      <w:r>
        <w:t>You wil</w:t>
      </w:r>
      <w:r w:rsidR="00923D22">
        <w:t xml:space="preserve">l demonstrate your knowledge of </w:t>
      </w:r>
      <w:r>
        <w:t xml:space="preserve">parallel lines with a transversal and your knowledge of angle pairs formed by the intersection of the lines. You are creating the </w:t>
      </w:r>
      <w:r w:rsidR="00923D22">
        <w:t>initial map of a</w:t>
      </w:r>
      <w:r>
        <w:t xml:space="preserve"> zoo and justifying the design of the lines and the position of the different exhibits</w:t>
      </w:r>
      <w:r w:rsidR="00923D22">
        <w:t xml:space="preserve"> in anticipation of a new zoo being built</w:t>
      </w:r>
      <w:r>
        <w:t xml:space="preserve">.  </w:t>
      </w:r>
    </w:p>
    <w:p w14:paraId="44D34B39" w14:textId="7A468C2E" w:rsidR="001B618B" w:rsidRDefault="00923D22" w:rsidP="001B618B">
      <w:r>
        <w:t>Once you have created a map of the zoo, answer the following q</w:t>
      </w:r>
      <w:r w:rsidR="001B618B">
        <w:t>uestions:</w:t>
      </w:r>
    </w:p>
    <w:p w14:paraId="78F99322" w14:textId="77777777" w:rsidR="001B618B" w:rsidRDefault="001B618B" w:rsidP="001B618B">
      <w:pPr>
        <w:pStyle w:val="ListParagraph"/>
        <w:numPr>
          <w:ilvl w:val="0"/>
          <w:numId w:val="41"/>
        </w:numPr>
        <w:spacing w:after="0" w:line="276" w:lineRule="auto"/>
      </w:pPr>
      <w:r>
        <w:t>How do you know the three lines you drew are parallel?</w:t>
      </w:r>
    </w:p>
    <w:p w14:paraId="198E7FDB" w14:textId="77777777" w:rsidR="001B618B" w:rsidRDefault="001B618B" w:rsidP="001B618B">
      <w:pPr>
        <w:pStyle w:val="ListParagraph"/>
        <w:numPr>
          <w:ilvl w:val="0"/>
          <w:numId w:val="41"/>
        </w:numPr>
        <w:spacing w:after="0" w:line="276" w:lineRule="auto"/>
      </w:pPr>
      <w:r>
        <w:t>How do you know the street that intersects one of the transversals is perpendicular to it?</w:t>
      </w:r>
    </w:p>
    <w:p w14:paraId="132DF881" w14:textId="77777777" w:rsidR="001B618B" w:rsidRDefault="001B618B" w:rsidP="001B618B"/>
    <w:p w14:paraId="1659DE03" w14:textId="41EDFFD4" w:rsidR="00180532" w:rsidRDefault="00180532" w:rsidP="00E02103">
      <w:pPr>
        <w:jc w:val="center"/>
        <w:rPr>
          <w:b/>
          <w:sz w:val="32"/>
          <w:szCs w:val="32"/>
        </w:rPr>
      </w:pPr>
    </w:p>
    <w:p w14:paraId="7EA1CCBE" w14:textId="77777777" w:rsidR="00180532" w:rsidRPr="00180532" w:rsidRDefault="00180532" w:rsidP="00180532">
      <w:pPr>
        <w:rPr>
          <w:sz w:val="32"/>
          <w:szCs w:val="32"/>
        </w:rPr>
      </w:pPr>
    </w:p>
    <w:p w14:paraId="35152B94" w14:textId="77777777" w:rsidR="00180532" w:rsidRPr="00180532" w:rsidRDefault="00180532" w:rsidP="00180532">
      <w:pPr>
        <w:rPr>
          <w:sz w:val="32"/>
          <w:szCs w:val="32"/>
        </w:rPr>
      </w:pPr>
    </w:p>
    <w:p w14:paraId="0B0F1376" w14:textId="77777777" w:rsidR="00180532" w:rsidRPr="00180532" w:rsidRDefault="00180532" w:rsidP="00180532">
      <w:pPr>
        <w:rPr>
          <w:sz w:val="32"/>
          <w:szCs w:val="32"/>
        </w:rPr>
      </w:pPr>
    </w:p>
    <w:p w14:paraId="4EC04EEC" w14:textId="5181E774" w:rsidR="00180532" w:rsidRPr="00180532" w:rsidRDefault="00180532" w:rsidP="00130956">
      <w:pPr>
        <w:tabs>
          <w:tab w:val="left" w:pos="3502"/>
        </w:tabs>
        <w:rPr>
          <w:sz w:val="32"/>
          <w:szCs w:val="32"/>
        </w:rPr>
      </w:pPr>
      <w:r>
        <w:rPr>
          <w:sz w:val="32"/>
          <w:szCs w:val="32"/>
        </w:rPr>
        <w:tab/>
      </w:r>
    </w:p>
    <w:p w14:paraId="627C4347" w14:textId="6C031EC5" w:rsidR="00535DBC" w:rsidRPr="00180532" w:rsidRDefault="00535DBC" w:rsidP="00180532">
      <w:pPr>
        <w:rPr>
          <w:sz w:val="32"/>
          <w:szCs w:val="32"/>
        </w:rPr>
        <w:sectPr w:rsidR="00535DBC" w:rsidRPr="00180532" w:rsidSect="00BB0D42">
          <w:footerReference w:type="default" r:id="rId20"/>
          <w:footerReference w:type="first" r:id="rId21"/>
          <w:pgSz w:w="12240" w:h="15840"/>
          <w:pgMar w:top="720" w:right="720" w:bottom="720" w:left="720" w:header="720" w:footer="720" w:gutter="0"/>
          <w:pgNumType w:start="6"/>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lastRenderedPageBreak/>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1479B2">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1479B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1479B2">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1479B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1479B2">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1479B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1479B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1479B2">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1479B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1479B2">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1479B2">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1479B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1479B2">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1479B2">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1479B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1479B2">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1479B2">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1479B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1479B2">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1479B2">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1479B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1479B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1479B2">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1479B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1479B2">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1479B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1479B2">
            <w:pPr>
              <w:numPr>
                <w:ilvl w:val="0"/>
                <w:numId w:val="31"/>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0CE1A7" w:rsidR="007D4848" w:rsidRPr="004D73F8" w:rsidRDefault="00180532" w:rsidP="00B22664">
      <w:pPr>
        <w:tabs>
          <w:tab w:val="left" w:pos="3421"/>
          <w:tab w:val="right" w:pos="14400"/>
        </w:tabs>
        <w:rPr>
          <w:b/>
          <w:sz w:val="8"/>
          <w:szCs w:val="8"/>
        </w:rPr>
      </w:pPr>
      <w:r>
        <w:rPr>
          <w:b/>
          <w:sz w:val="8"/>
          <w:szCs w:val="8"/>
        </w:rPr>
        <w:tab/>
      </w:r>
      <w:r w:rsidR="00B22664">
        <w:rPr>
          <w:b/>
          <w:sz w:val="8"/>
          <w:szCs w:val="8"/>
        </w:rPr>
        <w:tab/>
      </w:r>
    </w:p>
    <w:sectPr w:rsidR="007D4848" w:rsidRPr="004D73F8" w:rsidSect="00294E74">
      <w:footerReference w:type="default" r:id="rId22"/>
      <w:footerReference w:type="first" r:id="rId23"/>
      <w:pgSz w:w="15840" w:h="12240" w:orient="landscape"/>
      <w:pgMar w:top="720" w:right="720" w:bottom="720" w:left="720" w:header="720" w:footer="364"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6A9D" w14:textId="77777777" w:rsidR="00CD2C67" w:rsidRDefault="00CD2C67">
      <w:pPr>
        <w:spacing w:after="0" w:line="240" w:lineRule="auto"/>
      </w:pPr>
      <w:r>
        <w:separator/>
      </w:r>
    </w:p>
  </w:endnote>
  <w:endnote w:type="continuationSeparator" w:id="0">
    <w:p w14:paraId="6C23AABF" w14:textId="77777777" w:rsidR="00CD2C67" w:rsidRDefault="00CD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1479B2" w:rsidRDefault="001479B2" w:rsidP="001479B2">
    <w:pPr>
      <w:pStyle w:val="Footer"/>
      <w:tabs>
        <w:tab w:val="clear" w:pos="9360"/>
        <w:tab w:val="right" w:pos="10620"/>
      </w:tabs>
      <w:rPr>
        <w:color w:val="000000"/>
      </w:rPr>
    </w:pPr>
  </w:p>
  <w:p w14:paraId="2E331D73" w14:textId="5E891265" w:rsidR="00950138" w:rsidRPr="003F39C0" w:rsidRDefault="00690FF6"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w:t>
    </w:r>
    <w:r w:rsidR="00180532">
      <w:t>20</w:t>
    </w:r>
    <w:r w:rsidR="001479B2">
      <w:tab/>
    </w:r>
    <w:sdt>
      <w:sdtPr>
        <w:id w:val="1770278579"/>
        <w:docPartObj>
          <w:docPartGallery w:val="Page Numbers (Bottom of Page)"/>
          <w:docPartUnique/>
        </w:docPartObj>
      </w:sdtPr>
      <w:sdtEndPr>
        <w:rPr>
          <w:noProof/>
        </w:rPr>
      </w:sdtEndPr>
      <w:sdtContent>
        <w:r w:rsidR="00BB0D42">
          <w:t xml:space="preserve">Page </w:t>
        </w:r>
        <w:r w:rsidR="00D54068">
          <w:fldChar w:fldCharType="begin"/>
        </w:r>
        <w:r w:rsidR="00D54068">
          <w:instrText xml:space="preserve"> PAGE   \* MERGEFORMAT </w:instrText>
        </w:r>
        <w:r w:rsidR="00D54068">
          <w:fldChar w:fldCharType="separate"/>
        </w:r>
        <w:r w:rsidR="002F47DB">
          <w:rPr>
            <w:noProof/>
          </w:rPr>
          <w:t>3</w:t>
        </w:r>
        <w:r w:rsidR="00D5406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142BA2CD" w14:textId="1FCCD4D2" w:rsidR="002F47DB" w:rsidRDefault="002F47DB" w:rsidP="002F47DB">
        <w:pPr>
          <w:pStyle w:val="Footer"/>
          <w:tabs>
            <w:tab w:val="clear" w:pos="9360"/>
            <w:tab w:val="right" w:pos="10800"/>
          </w:tabs>
          <w:spacing w:after="120"/>
        </w:pPr>
        <w:r>
          <w:t>Virgini</w:t>
        </w:r>
        <w:r>
          <w:t>a Department of Education</w:t>
        </w:r>
        <w:r>
          <w:tab/>
        </w:r>
        <w:r>
          <w:tab/>
          <w:t xml:space="preserve"> 2020</w:t>
        </w:r>
      </w:p>
      <w:p w14:paraId="70571B10" w14:textId="18CD7476" w:rsidR="00690C5D" w:rsidRPr="009B5D16" w:rsidRDefault="002F47DB" w:rsidP="002F47DB">
        <w:pPr>
          <w:pStyle w:val="Footer"/>
          <w:tabs>
            <w:tab w:val="clear" w:pos="4680"/>
            <w:tab w:val="clear" w:pos="9360"/>
            <w:tab w:val="center" w:pos="10440"/>
          </w:tabs>
          <w:spacing w:before="240"/>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63E6E42D"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w:t>
    </w:r>
    <w:r w:rsidR="00180532">
      <w:t>20</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2F47DB">
          <w:rPr>
            <w:noProof/>
          </w:rPr>
          <w:t>6</w:t>
        </w:r>
        <w:r w:rsidR="00BB0D42">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7089534F"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w:t>
    </w:r>
    <w:r w:rsidR="00180532">
      <w:t>20</w:t>
    </w:r>
    <w:r w:rsidR="00BB0D42">
      <w:tab/>
    </w:r>
    <w:sdt>
      <w:sdtPr>
        <w:id w:val="1478340488"/>
        <w:docPartObj>
          <w:docPartGallery w:val="Page Numbers (Bottom of Page)"/>
          <w:docPartUnique/>
        </w:docPartObj>
      </w:sdtPr>
      <w:sdtEndPr>
        <w:rPr>
          <w:noProof/>
        </w:rPr>
      </w:sdtEndPr>
      <w:sdtContent>
        <w:r w:rsidR="00BB0D42">
          <w:t xml:space="preserve">Page </w:t>
        </w:r>
        <w:r w:rsidR="00B22664">
          <w:t>7</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6995ADAE" w:rsidR="00BB0D42" w:rsidRPr="003F39C0" w:rsidRDefault="00690FF6" w:rsidP="001B016C">
    <w:pPr>
      <w:pStyle w:val="Footer"/>
      <w:tabs>
        <w:tab w:val="clear" w:pos="9360"/>
        <w:tab w:val="right" w:pos="14310"/>
      </w:tabs>
    </w:pPr>
    <w:r>
      <w:t xml:space="preserve">Virginia Department of Education </w:t>
    </w:r>
    <w:r>
      <w:rPr>
        <w:rFonts w:cstheme="minorHAnsi"/>
      </w:rPr>
      <w:t>©</w:t>
    </w:r>
    <w:r>
      <w:t xml:space="preserve"> 20</w:t>
    </w:r>
    <w:r w:rsidR="00180532">
      <w:t>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22664">
          <w:t>8</w:t>
        </w:r>
      </w:sdtContent>
    </w:sdt>
  </w:p>
  <w:p w14:paraId="61DA2DF2" w14:textId="5490E89B" w:rsidR="003F39C0" w:rsidRPr="00BB0D42" w:rsidRDefault="003F39C0"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40ED" w14:textId="77777777" w:rsidR="00CD2C67" w:rsidRDefault="00CD2C67">
      <w:pPr>
        <w:spacing w:after="0" w:line="240" w:lineRule="auto"/>
      </w:pPr>
      <w:r>
        <w:separator/>
      </w:r>
    </w:p>
  </w:footnote>
  <w:footnote w:type="continuationSeparator" w:id="0">
    <w:p w14:paraId="00BA94A7" w14:textId="77777777" w:rsidR="00CD2C67" w:rsidRDefault="00CD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8CDD" w14:textId="6C19CD99" w:rsidR="5A69EB4B" w:rsidRDefault="5A69EB4B" w:rsidP="5A69EB4B">
    <w:pPr>
      <w:spacing w:before="60" w:after="240" w:line="240" w:lineRule="auto"/>
      <w:jc w:val="center"/>
      <w:rPr>
        <w:color w:val="000000" w:themeColor="text1"/>
        <w:sz w:val="24"/>
        <w:szCs w:val="24"/>
      </w:rPr>
    </w:pPr>
    <w:r w:rsidRPr="5A69EB4B">
      <w:rPr>
        <w:b/>
        <w:bCs/>
        <w:color w:val="000000" w:themeColor="text1"/>
        <w:sz w:val="28"/>
        <w:szCs w:val="28"/>
      </w:rPr>
      <w:t xml:space="preserve">Rich Mathematical Task – Geometry </w:t>
    </w:r>
    <w:r w:rsidRPr="5A69EB4B">
      <w:rPr>
        <w:b/>
        <w:bCs/>
        <w:i/>
        <w:iCs/>
        <w:color w:val="000000" w:themeColor="text1"/>
        <w:sz w:val="28"/>
        <w:szCs w:val="28"/>
      </w:rPr>
      <w:t>– Lines &amp; Tigers &amp; Bears, Oh My!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A4DC7"/>
    <w:multiLevelType w:val="hybridMultilevel"/>
    <w:tmpl w:val="E92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50949"/>
    <w:multiLevelType w:val="hybridMultilevel"/>
    <w:tmpl w:val="D01653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064E71"/>
    <w:multiLevelType w:val="hybridMultilevel"/>
    <w:tmpl w:val="088C2088"/>
    <w:lvl w:ilvl="0" w:tplc="825EEB12">
      <w:start w:val="1"/>
      <w:numFmt w:val="bullet"/>
      <w:lvlText w:val=""/>
      <w:lvlJc w:val="left"/>
      <w:pPr>
        <w:ind w:left="720" w:hanging="360"/>
      </w:pPr>
      <w:rPr>
        <w:rFonts w:ascii="Symbol" w:hAnsi="Symbol" w:hint="default"/>
      </w:rPr>
    </w:lvl>
    <w:lvl w:ilvl="1" w:tplc="D626F768">
      <w:start w:val="1"/>
      <w:numFmt w:val="bullet"/>
      <w:lvlText w:val="o"/>
      <w:lvlJc w:val="left"/>
      <w:pPr>
        <w:ind w:left="1440" w:hanging="360"/>
      </w:pPr>
      <w:rPr>
        <w:rFonts w:ascii="Courier New" w:hAnsi="Courier New" w:hint="default"/>
      </w:rPr>
    </w:lvl>
    <w:lvl w:ilvl="2" w:tplc="05667172">
      <w:start w:val="1"/>
      <w:numFmt w:val="bullet"/>
      <w:lvlText w:val=""/>
      <w:lvlJc w:val="left"/>
      <w:pPr>
        <w:ind w:left="2160" w:hanging="360"/>
      </w:pPr>
      <w:rPr>
        <w:rFonts w:ascii="Wingdings" w:hAnsi="Wingdings" w:hint="default"/>
      </w:rPr>
    </w:lvl>
    <w:lvl w:ilvl="3" w:tplc="996C4232">
      <w:start w:val="1"/>
      <w:numFmt w:val="bullet"/>
      <w:lvlText w:val=""/>
      <w:lvlJc w:val="left"/>
      <w:pPr>
        <w:ind w:left="2880" w:hanging="360"/>
      </w:pPr>
      <w:rPr>
        <w:rFonts w:ascii="Symbol" w:hAnsi="Symbol" w:hint="default"/>
      </w:rPr>
    </w:lvl>
    <w:lvl w:ilvl="4" w:tplc="CC58C3C2">
      <w:start w:val="1"/>
      <w:numFmt w:val="bullet"/>
      <w:lvlText w:val="o"/>
      <w:lvlJc w:val="left"/>
      <w:pPr>
        <w:ind w:left="3600" w:hanging="360"/>
      </w:pPr>
      <w:rPr>
        <w:rFonts w:ascii="Courier New" w:hAnsi="Courier New" w:hint="default"/>
      </w:rPr>
    </w:lvl>
    <w:lvl w:ilvl="5" w:tplc="5D329E7C">
      <w:start w:val="1"/>
      <w:numFmt w:val="bullet"/>
      <w:lvlText w:val=""/>
      <w:lvlJc w:val="left"/>
      <w:pPr>
        <w:ind w:left="4320" w:hanging="360"/>
      </w:pPr>
      <w:rPr>
        <w:rFonts w:ascii="Wingdings" w:hAnsi="Wingdings" w:hint="default"/>
      </w:rPr>
    </w:lvl>
    <w:lvl w:ilvl="6" w:tplc="9FA63EAA">
      <w:start w:val="1"/>
      <w:numFmt w:val="bullet"/>
      <w:lvlText w:val=""/>
      <w:lvlJc w:val="left"/>
      <w:pPr>
        <w:ind w:left="5040" w:hanging="360"/>
      </w:pPr>
      <w:rPr>
        <w:rFonts w:ascii="Symbol" w:hAnsi="Symbol" w:hint="default"/>
      </w:rPr>
    </w:lvl>
    <w:lvl w:ilvl="7" w:tplc="8ACC333A">
      <w:start w:val="1"/>
      <w:numFmt w:val="bullet"/>
      <w:lvlText w:val="o"/>
      <w:lvlJc w:val="left"/>
      <w:pPr>
        <w:ind w:left="5760" w:hanging="360"/>
      </w:pPr>
      <w:rPr>
        <w:rFonts w:ascii="Courier New" w:hAnsi="Courier New" w:hint="default"/>
      </w:rPr>
    </w:lvl>
    <w:lvl w:ilvl="8" w:tplc="B6FC86B4">
      <w:start w:val="1"/>
      <w:numFmt w:val="bullet"/>
      <w:lvlText w:val=""/>
      <w:lvlJc w:val="left"/>
      <w:pPr>
        <w:ind w:left="6480" w:hanging="360"/>
      </w:pPr>
      <w:rPr>
        <w:rFonts w:ascii="Wingdings" w:hAnsi="Wingdings" w:hint="default"/>
      </w:rPr>
    </w:lvl>
  </w:abstractNum>
  <w:abstractNum w:abstractNumId="18"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D122B0"/>
    <w:multiLevelType w:val="hybridMultilevel"/>
    <w:tmpl w:val="C07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9242D0"/>
    <w:multiLevelType w:val="hybridMultilevel"/>
    <w:tmpl w:val="A9745352"/>
    <w:lvl w:ilvl="0" w:tplc="68EEFAE2">
      <w:start w:val="1"/>
      <w:numFmt w:val="bullet"/>
      <w:lvlText w:val=""/>
      <w:lvlJc w:val="left"/>
      <w:pPr>
        <w:ind w:left="720" w:hanging="360"/>
      </w:pPr>
      <w:rPr>
        <w:rFonts w:ascii="Symbol" w:hAnsi="Symbol" w:hint="default"/>
      </w:rPr>
    </w:lvl>
    <w:lvl w:ilvl="1" w:tplc="D626F768">
      <w:start w:val="1"/>
      <w:numFmt w:val="bullet"/>
      <w:lvlText w:val="o"/>
      <w:lvlJc w:val="left"/>
      <w:pPr>
        <w:ind w:left="1440" w:hanging="360"/>
      </w:pPr>
      <w:rPr>
        <w:rFonts w:ascii="Courier New" w:hAnsi="Courier New" w:hint="default"/>
      </w:rPr>
    </w:lvl>
    <w:lvl w:ilvl="2" w:tplc="05667172">
      <w:start w:val="1"/>
      <w:numFmt w:val="bullet"/>
      <w:lvlText w:val=""/>
      <w:lvlJc w:val="left"/>
      <w:pPr>
        <w:ind w:left="2160" w:hanging="360"/>
      </w:pPr>
      <w:rPr>
        <w:rFonts w:ascii="Wingdings" w:hAnsi="Wingdings" w:hint="default"/>
      </w:rPr>
    </w:lvl>
    <w:lvl w:ilvl="3" w:tplc="996C4232">
      <w:start w:val="1"/>
      <w:numFmt w:val="bullet"/>
      <w:lvlText w:val=""/>
      <w:lvlJc w:val="left"/>
      <w:pPr>
        <w:ind w:left="2880" w:hanging="360"/>
      </w:pPr>
      <w:rPr>
        <w:rFonts w:ascii="Symbol" w:hAnsi="Symbol" w:hint="default"/>
      </w:rPr>
    </w:lvl>
    <w:lvl w:ilvl="4" w:tplc="CC58C3C2">
      <w:start w:val="1"/>
      <w:numFmt w:val="bullet"/>
      <w:lvlText w:val="o"/>
      <w:lvlJc w:val="left"/>
      <w:pPr>
        <w:ind w:left="3600" w:hanging="360"/>
      </w:pPr>
      <w:rPr>
        <w:rFonts w:ascii="Courier New" w:hAnsi="Courier New" w:hint="default"/>
      </w:rPr>
    </w:lvl>
    <w:lvl w:ilvl="5" w:tplc="5D329E7C">
      <w:start w:val="1"/>
      <w:numFmt w:val="bullet"/>
      <w:lvlText w:val=""/>
      <w:lvlJc w:val="left"/>
      <w:pPr>
        <w:ind w:left="4320" w:hanging="360"/>
      </w:pPr>
      <w:rPr>
        <w:rFonts w:ascii="Wingdings" w:hAnsi="Wingdings" w:hint="default"/>
      </w:rPr>
    </w:lvl>
    <w:lvl w:ilvl="6" w:tplc="9FA63EAA">
      <w:start w:val="1"/>
      <w:numFmt w:val="bullet"/>
      <w:lvlText w:val=""/>
      <w:lvlJc w:val="left"/>
      <w:pPr>
        <w:ind w:left="5040" w:hanging="360"/>
      </w:pPr>
      <w:rPr>
        <w:rFonts w:ascii="Symbol" w:hAnsi="Symbol" w:hint="default"/>
      </w:rPr>
    </w:lvl>
    <w:lvl w:ilvl="7" w:tplc="8ACC333A">
      <w:start w:val="1"/>
      <w:numFmt w:val="bullet"/>
      <w:lvlText w:val="o"/>
      <w:lvlJc w:val="left"/>
      <w:pPr>
        <w:ind w:left="5760" w:hanging="360"/>
      </w:pPr>
      <w:rPr>
        <w:rFonts w:ascii="Courier New" w:hAnsi="Courier New" w:hint="default"/>
      </w:rPr>
    </w:lvl>
    <w:lvl w:ilvl="8" w:tplc="B6FC86B4">
      <w:start w:val="1"/>
      <w:numFmt w:val="bullet"/>
      <w:lvlText w:val=""/>
      <w:lvlJc w:val="left"/>
      <w:pPr>
        <w:ind w:left="6480" w:hanging="360"/>
      </w:pPr>
      <w:rPr>
        <w:rFonts w:ascii="Wingdings" w:hAnsi="Wingdings" w:hint="default"/>
      </w:rPr>
    </w:lvl>
  </w:abstractNum>
  <w:abstractNum w:abstractNumId="23"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9"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0"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23D53"/>
    <w:multiLevelType w:val="hybridMultilevel"/>
    <w:tmpl w:val="A05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5"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E528F4"/>
    <w:multiLevelType w:val="hybridMultilevel"/>
    <w:tmpl w:val="89284A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57C8E"/>
    <w:multiLevelType w:val="hybridMultilevel"/>
    <w:tmpl w:val="622EE07E"/>
    <w:lvl w:ilvl="0" w:tplc="EACE62B4">
      <w:start w:val="1"/>
      <w:numFmt w:val="bullet"/>
      <w:lvlText w:val=""/>
      <w:lvlJc w:val="left"/>
      <w:pPr>
        <w:ind w:left="720" w:hanging="360"/>
      </w:pPr>
      <w:rPr>
        <w:rFonts w:ascii="Symbol" w:hAnsi="Symbol" w:hint="default"/>
      </w:rPr>
    </w:lvl>
    <w:lvl w:ilvl="1" w:tplc="E978586E">
      <w:start w:val="1"/>
      <w:numFmt w:val="bullet"/>
      <w:lvlText w:val="o"/>
      <w:lvlJc w:val="left"/>
      <w:pPr>
        <w:ind w:left="1440" w:hanging="360"/>
      </w:pPr>
      <w:rPr>
        <w:rFonts w:ascii="Courier New" w:hAnsi="Courier New" w:hint="default"/>
      </w:rPr>
    </w:lvl>
    <w:lvl w:ilvl="2" w:tplc="05C8168A">
      <w:start w:val="1"/>
      <w:numFmt w:val="bullet"/>
      <w:lvlText w:val=""/>
      <w:lvlJc w:val="left"/>
      <w:pPr>
        <w:ind w:left="2160" w:hanging="360"/>
      </w:pPr>
      <w:rPr>
        <w:rFonts w:ascii="Wingdings" w:hAnsi="Wingdings" w:hint="default"/>
      </w:rPr>
    </w:lvl>
    <w:lvl w:ilvl="3" w:tplc="021AD6F8">
      <w:start w:val="1"/>
      <w:numFmt w:val="bullet"/>
      <w:lvlText w:val=""/>
      <w:lvlJc w:val="left"/>
      <w:pPr>
        <w:ind w:left="2880" w:hanging="360"/>
      </w:pPr>
      <w:rPr>
        <w:rFonts w:ascii="Symbol" w:hAnsi="Symbol" w:hint="default"/>
      </w:rPr>
    </w:lvl>
    <w:lvl w:ilvl="4" w:tplc="97D8B384">
      <w:start w:val="1"/>
      <w:numFmt w:val="bullet"/>
      <w:lvlText w:val="o"/>
      <w:lvlJc w:val="left"/>
      <w:pPr>
        <w:ind w:left="3600" w:hanging="360"/>
      </w:pPr>
      <w:rPr>
        <w:rFonts w:ascii="Courier New" w:hAnsi="Courier New" w:hint="default"/>
      </w:rPr>
    </w:lvl>
    <w:lvl w:ilvl="5" w:tplc="6D5E47D4">
      <w:start w:val="1"/>
      <w:numFmt w:val="bullet"/>
      <w:lvlText w:val=""/>
      <w:lvlJc w:val="left"/>
      <w:pPr>
        <w:ind w:left="4320" w:hanging="360"/>
      </w:pPr>
      <w:rPr>
        <w:rFonts w:ascii="Wingdings" w:hAnsi="Wingdings" w:hint="default"/>
      </w:rPr>
    </w:lvl>
    <w:lvl w:ilvl="6" w:tplc="EED4FE1E">
      <w:start w:val="1"/>
      <w:numFmt w:val="bullet"/>
      <w:lvlText w:val=""/>
      <w:lvlJc w:val="left"/>
      <w:pPr>
        <w:ind w:left="5040" w:hanging="360"/>
      </w:pPr>
      <w:rPr>
        <w:rFonts w:ascii="Symbol" w:hAnsi="Symbol" w:hint="default"/>
      </w:rPr>
    </w:lvl>
    <w:lvl w:ilvl="7" w:tplc="79EA620E">
      <w:start w:val="1"/>
      <w:numFmt w:val="bullet"/>
      <w:lvlText w:val="o"/>
      <w:lvlJc w:val="left"/>
      <w:pPr>
        <w:ind w:left="5760" w:hanging="360"/>
      </w:pPr>
      <w:rPr>
        <w:rFonts w:ascii="Courier New" w:hAnsi="Courier New" w:hint="default"/>
      </w:rPr>
    </w:lvl>
    <w:lvl w:ilvl="8" w:tplc="334403D6">
      <w:start w:val="1"/>
      <w:numFmt w:val="bullet"/>
      <w:lvlText w:val=""/>
      <w:lvlJc w:val="left"/>
      <w:pPr>
        <w:ind w:left="6480" w:hanging="360"/>
      </w:pPr>
      <w:rPr>
        <w:rFonts w:ascii="Wingdings" w:hAnsi="Wingdings" w:hint="default"/>
      </w:rPr>
    </w:lvl>
  </w:abstractNum>
  <w:abstractNum w:abstractNumId="38"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9" w15:restartNumberingAfterBreak="0">
    <w:nsid w:val="73CC1EB0"/>
    <w:multiLevelType w:val="hybridMultilevel"/>
    <w:tmpl w:val="00704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D4164"/>
    <w:multiLevelType w:val="hybridMultilevel"/>
    <w:tmpl w:val="E37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31"/>
  </w:num>
  <w:num w:numId="4">
    <w:abstractNumId w:val="11"/>
  </w:num>
  <w:num w:numId="5">
    <w:abstractNumId w:val="19"/>
  </w:num>
  <w:num w:numId="6">
    <w:abstractNumId w:val="28"/>
  </w:num>
  <w:num w:numId="7">
    <w:abstractNumId w:val="1"/>
  </w:num>
  <w:num w:numId="8">
    <w:abstractNumId w:val="13"/>
  </w:num>
  <w:num w:numId="9">
    <w:abstractNumId w:val="18"/>
  </w:num>
  <w:num w:numId="10">
    <w:abstractNumId w:val="7"/>
  </w:num>
  <w:num w:numId="11">
    <w:abstractNumId w:val="38"/>
  </w:num>
  <w:num w:numId="12">
    <w:abstractNumId w:val="34"/>
  </w:num>
  <w:num w:numId="13">
    <w:abstractNumId w:val="26"/>
  </w:num>
  <w:num w:numId="14">
    <w:abstractNumId w:val="40"/>
  </w:num>
  <w:num w:numId="15">
    <w:abstractNumId w:val="21"/>
  </w:num>
  <w:num w:numId="16">
    <w:abstractNumId w:val="42"/>
  </w:num>
  <w:num w:numId="17">
    <w:abstractNumId w:val="24"/>
  </w:num>
  <w:num w:numId="18">
    <w:abstractNumId w:val="15"/>
  </w:num>
  <w:num w:numId="19">
    <w:abstractNumId w:val="12"/>
  </w:num>
  <w:num w:numId="20">
    <w:abstractNumId w:val="8"/>
  </w:num>
  <w:num w:numId="21">
    <w:abstractNumId w:val="14"/>
  </w:num>
  <w:num w:numId="22">
    <w:abstractNumId w:val="23"/>
  </w:num>
  <w:num w:numId="23">
    <w:abstractNumId w:val="41"/>
  </w:num>
  <w:num w:numId="24">
    <w:abstractNumId w:val="27"/>
  </w:num>
  <w:num w:numId="25">
    <w:abstractNumId w:val="33"/>
  </w:num>
  <w:num w:numId="26">
    <w:abstractNumId w:val="3"/>
  </w:num>
  <w:num w:numId="27">
    <w:abstractNumId w:val="2"/>
  </w:num>
  <w:num w:numId="28">
    <w:abstractNumId w:val="25"/>
  </w:num>
  <w:num w:numId="29">
    <w:abstractNumId w:val="35"/>
  </w:num>
  <w:num w:numId="30">
    <w:abstractNumId w:val="9"/>
  </w:num>
  <w:num w:numId="31">
    <w:abstractNumId w:val="4"/>
  </w:num>
  <w:num w:numId="32">
    <w:abstractNumId w:val="5"/>
  </w:num>
  <w:num w:numId="33">
    <w:abstractNumId w:val="6"/>
  </w:num>
  <w:num w:numId="34">
    <w:abstractNumId w:val="36"/>
  </w:num>
  <w:num w:numId="35">
    <w:abstractNumId w:val="29"/>
  </w:num>
  <w:num w:numId="36">
    <w:abstractNumId w:val="30"/>
  </w:num>
  <w:num w:numId="37">
    <w:abstractNumId w:val="20"/>
  </w:num>
  <w:num w:numId="38">
    <w:abstractNumId w:val="39"/>
  </w:num>
  <w:num w:numId="39">
    <w:abstractNumId w:val="10"/>
  </w:num>
  <w:num w:numId="40">
    <w:abstractNumId w:val="32"/>
  </w:num>
  <w:num w:numId="41">
    <w:abstractNumId w:val="37"/>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17FDA"/>
    <w:rsid w:val="00062BE7"/>
    <w:rsid w:val="00072E27"/>
    <w:rsid w:val="000A24DE"/>
    <w:rsid w:val="000E7438"/>
    <w:rsid w:val="001121A9"/>
    <w:rsid w:val="001151DD"/>
    <w:rsid w:val="00122FDA"/>
    <w:rsid w:val="00130956"/>
    <w:rsid w:val="00145EE2"/>
    <w:rsid w:val="001479B2"/>
    <w:rsid w:val="00153B84"/>
    <w:rsid w:val="0017571A"/>
    <w:rsid w:val="00180532"/>
    <w:rsid w:val="0018330F"/>
    <w:rsid w:val="0018531A"/>
    <w:rsid w:val="00191519"/>
    <w:rsid w:val="0019162A"/>
    <w:rsid w:val="001B016C"/>
    <w:rsid w:val="001B618B"/>
    <w:rsid w:val="001C32EE"/>
    <w:rsid w:val="001C55BF"/>
    <w:rsid w:val="001F0DDE"/>
    <w:rsid w:val="001F45CF"/>
    <w:rsid w:val="00205BD0"/>
    <w:rsid w:val="002664C6"/>
    <w:rsid w:val="0027232F"/>
    <w:rsid w:val="00294E74"/>
    <w:rsid w:val="002B0C62"/>
    <w:rsid w:val="002D5FD0"/>
    <w:rsid w:val="002E607D"/>
    <w:rsid w:val="002F47DB"/>
    <w:rsid w:val="00315A74"/>
    <w:rsid w:val="00335C9C"/>
    <w:rsid w:val="003475A5"/>
    <w:rsid w:val="00363E53"/>
    <w:rsid w:val="003655EC"/>
    <w:rsid w:val="00391DA8"/>
    <w:rsid w:val="0039794A"/>
    <w:rsid w:val="003C5825"/>
    <w:rsid w:val="003F39C0"/>
    <w:rsid w:val="00422058"/>
    <w:rsid w:val="004243A0"/>
    <w:rsid w:val="00430B04"/>
    <w:rsid w:val="00437A30"/>
    <w:rsid w:val="00467CCC"/>
    <w:rsid w:val="00474233"/>
    <w:rsid w:val="004838BC"/>
    <w:rsid w:val="004A263B"/>
    <w:rsid w:val="004B2B04"/>
    <w:rsid w:val="004D73F8"/>
    <w:rsid w:val="004E47E1"/>
    <w:rsid w:val="004E65EC"/>
    <w:rsid w:val="004E7EFA"/>
    <w:rsid w:val="005131F3"/>
    <w:rsid w:val="00513CBA"/>
    <w:rsid w:val="00535DBC"/>
    <w:rsid w:val="00571C69"/>
    <w:rsid w:val="00582D8B"/>
    <w:rsid w:val="005A4701"/>
    <w:rsid w:val="005B7CB1"/>
    <w:rsid w:val="006071F7"/>
    <w:rsid w:val="00686D80"/>
    <w:rsid w:val="00690C5D"/>
    <w:rsid w:val="00690FF6"/>
    <w:rsid w:val="006975BA"/>
    <w:rsid w:val="006A35B8"/>
    <w:rsid w:val="006A5854"/>
    <w:rsid w:val="007166CD"/>
    <w:rsid w:val="007351E5"/>
    <w:rsid w:val="00735818"/>
    <w:rsid w:val="0073621B"/>
    <w:rsid w:val="0074389C"/>
    <w:rsid w:val="007447C8"/>
    <w:rsid w:val="007724B5"/>
    <w:rsid w:val="00780E90"/>
    <w:rsid w:val="007866BA"/>
    <w:rsid w:val="00795FFF"/>
    <w:rsid w:val="007A249E"/>
    <w:rsid w:val="007B367D"/>
    <w:rsid w:val="007C456C"/>
    <w:rsid w:val="007D4572"/>
    <w:rsid w:val="007D4848"/>
    <w:rsid w:val="007F2525"/>
    <w:rsid w:val="00813203"/>
    <w:rsid w:val="008148F5"/>
    <w:rsid w:val="008334F8"/>
    <w:rsid w:val="008408D9"/>
    <w:rsid w:val="008511ED"/>
    <w:rsid w:val="008603E7"/>
    <w:rsid w:val="00883A81"/>
    <w:rsid w:val="00885FB9"/>
    <w:rsid w:val="00892EE1"/>
    <w:rsid w:val="008B4DEC"/>
    <w:rsid w:val="008F19D0"/>
    <w:rsid w:val="00902CCA"/>
    <w:rsid w:val="00904926"/>
    <w:rsid w:val="00923D22"/>
    <w:rsid w:val="00925CC4"/>
    <w:rsid w:val="00935B6A"/>
    <w:rsid w:val="00950138"/>
    <w:rsid w:val="009A69E7"/>
    <w:rsid w:val="009B5D16"/>
    <w:rsid w:val="009D191C"/>
    <w:rsid w:val="009D1F59"/>
    <w:rsid w:val="009F26F1"/>
    <w:rsid w:val="00A03EFF"/>
    <w:rsid w:val="00A07DBF"/>
    <w:rsid w:val="00A71A49"/>
    <w:rsid w:val="00A7536F"/>
    <w:rsid w:val="00A943DA"/>
    <w:rsid w:val="00AE20DE"/>
    <w:rsid w:val="00B1034C"/>
    <w:rsid w:val="00B10C04"/>
    <w:rsid w:val="00B161D0"/>
    <w:rsid w:val="00B20362"/>
    <w:rsid w:val="00B22664"/>
    <w:rsid w:val="00B427E7"/>
    <w:rsid w:val="00B51985"/>
    <w:rsid w:val="00B53173"/>
    <w:rsid w:val="00B850AB"/>
    <w:rsid w:val="00B85147"/>
    <w:rsid w:val="00BA19A0"/>
    <w:rsid w:val="00BB0D42"/>
    <w:rsid w:val="00BB2BB0"/>
    <w:rsid w:val="00BB314A"/>
    <w:rsid w:val="00BC58B2"/>
    <w:rsid w:val="00BF671C"/>
    <w:rsid w:val="00BF7C04"/>
    <w:rsid w:val="00C06500"/>
    <w:rsid w:val="00C2480C"/>
    <w:rsid w:val="00C27E22"/>
    <w:rsid w:val="00C33923"/>
    <w:rsid w:val="00C524AA"/>
    <w:rsid w:val="00C665BB"/>
    <w:rsid w:val="00C96CAC"/>
    <w:rsid w:val="00CB42AF"/>
    <w:rsid w:val="00CD2333"/>
    <w:rsid w:val="00CD2C67"/>
    <w:rsid w:val="00CE26CF"/>
    <w:rsid w:val="00D076A3"/>
    <w:rsid w:val="00D11815"/>
    <w:rsid w:val="00D4108E"/>
    <w:rsid w:val="00D42632"/>
    <w:rsid w:val="00D54068"/>
    <w:rsid w:val="00D54F7F"/>
    <w:rsid w:val="00D81344"/>
    <w:rsid w:val="00DB5B92"/>
    <w:rsid w:val="00DE3A70"/>
    <w:rsid w:val="00DE5728"/>
    <w:rsid w:val="00E02103"/>
    <w:rsid w:val="00E261F8"/>
    <w:rsid w:val="00E56EAF"/>
    <w:rsid w:val="00E93FC3"/>
    <w:rsid w:val="00EA275A"/>
    <w:rsid w:val="00EB2B75"/>
    <w:rsid w:val="00EC4243"/>
    <w:rsid w:val="00EE5928"/>
    <w:rsid w:val="00EF36AD"/>
    <w:rsid w:val="00F03CEA"/>
    <w:rsid w:val="00F21223"/>
    <w:rsid w:val="00F311E1"/>
    <w:rsid w:val="00F422BB"/>
    <w:rsid w:val="00F44864"/>
    <w:rsid w:val="00F5512A"/>
    <w:rsid w:val="00F83E01"/>
    <w:rsid w:val="45F8756B"/>
    <w:rsid w:val="5A69E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nverzoo.org/wp-content/uploads/2020/06/Map_Website_V1.1_JH_06-17-20_Large.jp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zoo.sandiegozoo.org/sites/default/files/2020-08/SanDiegoZoo_GuideMap-FRONT_8-14-2020.pdf" TargetMode="Externa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mos.com/geomet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https://www.geogebra.org/"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nationalzoo.si.edu/sites/default/files/documents/2020.09.18_covid_bw_map_15_accessible_final.pdf" TargetMode="Externa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12984</Characters>
  <Application>Microsoft Office Word</Application>
  <DocSecurity>0</DocSecurity>
  <Lines>927</Lines>
  <Paragraphs>200</Paragraphs>
  <ScaleCrop>false</ScaleCrop>
  <HeadingPairs>
    <vt:vector size="2" baseType="variant">
      <vt:variant>
        <vt:lpstr>Title</vt:lpstr>
      </vt:variant>
      <vt:variant>
        <vt:i4>1</vt:i4>
      </vt:variant>
    </vt:vector>
  </HeadingPairs>
  <TitlesOfParts>
    <vt:vector size="1" baseType="lpstr">
      <vt:lpstr>Lions, Tigers, and Bears Task Template</vt:lpstr>
    </vt:vector>
  </TitlesOfParts>
  <Company>Virginia Department of Education</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 Tigers, and Bears Task Template</dc:title>
  <dc:subject>mathematics</dc:subject>
  <dc:creator>Virginia Department of Education</dc:creator>
  <cp:lastModifiedBy>Williams, Kristin (DOE)</cp:lastModifiedBy>
  <cp:revision>2</cp:revision>
  <cp:lastPrinted>2019-04-23T13:51:00Z</cp:lastPrinted>
  <dcterms:created xsi:type="dcterms:W3CDTF">2020-12-22T20:28:00Z</dcterms:created>
  <dcterms:modified xsi:type="dcterms:W3CDTF">2020-12-22T20:28:00Z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