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B9AB" w14:textId="18CD11A1" w:rsidR="00180887" w:rsidRPr="00C407D6" w:rsidRDefault="00C407D6" w:rsidP="00C407D6">
      <w:pPr>
        <w:spacing w:after="120"/>
        <w:rPr>
          <w:rFonts w:asciiTheme="minorHAnsi" w:hAnsiTheme="minorHAnsi"/>
          <w:b/>
          <w:sz w:val="28"/>
          <w:u w:val="single"/>
        </w:rPr>
      </w:pPr>
      <w:r w:rsidRPr="00C407D6">
        <w:rPr>
          <w:rFonts w:asciiTheme="minorHAnsi" w:hAnsiTheme="minorHAnsi"/>
          <w:b/>
          <w:sz w:val="28"/>
          <w:u w:val="single"/>
        </w:rPr>
        <w:t>Name: Student A</w:t>
      </w:r>
    </w:p>
    <w:p w14:paraId="6D6D9EA1" w14:textId="647E2475" w:rsidR="00180887" w:rsidRDefault="00180887" w:rsidP="003E0F36">
      <w:pPr>
        <w:rPr>
          <w:rFonts w:asciiTheme="minorHAnsi" w:hAnsiTheme="minorHAnsi"/>
          <w:b/>
          <w:sz w:val="28"/>
        </w:rPr>
      </w:pPr>
    </w:p>
    <w:p w14:paraId="564980E8" w14:textId="77777777" w:rsidR="00C407D6" w:rsidRDefault="00C407D6" w:rsidP="003E0F36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751"/>
        <w:gridCol w:w="5396"/>
      </w:tblGrid>
      <w:tr w:rsidR="00180887" w:rsidRPr="00926B48" w14:paraId="2CE46FA3" w14:textId="77777777" w:rsidTr="00051245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2A977D8B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10B80B46" w14:textId="77777777" w:rsidR="00180887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7F9544BB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1C7AC501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180887" w:rsidRPr="00926B48" w14:paraId="5B9752A2" w14:textId="77777777" w:rsidTr="00051245">
        <w:trPr>
          <w:jc w:val="center"/>
        </w:trPr>
        <w:tc>
          <w:tcPr>
            <w:tcW w:w="1923" w:type="dxa"/>
            <w:vAlign w:val="center"/>
          </w:tcPr>
          <w:p w14:paraId="529B8380" w14:textId="77777777" w:rsidR="00180887" w:rsidRPr="00FA5410" w:rsidRDefault="00180887" w:rsidP="000512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3310A3B0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206456C7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2" w:type="dxa"/>
          </w:tcPr>
          <w:p w14:paraId="4461E0D7" w14:textId="77777777" w:rsidR="00180887" w:rsidRPr="00FA5410" w:rsidRDefault="00180887" w:rsidP="00051245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79FB7C0E" w14:textId="77777777" w:rsidR="00180887" w:rsidRPr="00FA5410" w:rsidRDefault="00180887" w:rsidP="00051245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3FD33121" w14:textId="77777777" w:rsidR="00180887" w:rsidRPr="00FA5410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4108533" w14:textId="78848C74" w:rsidR="00180887" w:rsidRDefault="002D4A23" w:rsidP="002D4A23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28D2B093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5CCAFF9" w14:textId="77777777" w:rsidR="00180887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887C29F" w14:textId="77777777" w:rsidR="00180887" w:rsidRPr="00FA5410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0C858C7C" w14:textId="47717C52" w:rsidR="00180887" w:rsidRPr="009816B8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  <w:p w14:paraId="13D8FE21" w14:textId="06BD0628" w:rsidR="00180887" w:rsidRDefault="0064282C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This student demonstrates an understanding of how to look at a number pattern and create an algebraic expression</w:t>
            </w:r>
            <w:r w:rsidR="009C2AA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to represent the pattern.  This student also simplifies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and evaluate</w:t>
            </w:r>
            <w:r w:rsidR="009C2AA4">
              <w:rPr>
                <w:rFonts w:asciiTheme="minorHAnsi" w:hAnsiTheme="minorHAnsi" w:cstheme="minorHAnsi"/>
                <w:bCs/>
                <w:sz w:val="24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the expression created to produce a valid and correct solution.</w:t>
            </w:r>
          </w:p>
          <w:p w14:paraId="0699F6A2" w14:textId="77777777" w:rsidR="00180887" w:rsidRPr="009816B8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180887" w:rsidRPr="00926B48" w14:paraId="4A22EEF0" w14:textId="77777777" w:rsidTr="00342D6F">
        <w:trPr>
          <w:trHeight w:val="1907"/>
          <w:jc w:val="center"/>
        </w:trPr>
        <w:tc>
          <w:tcPr>
            <w:tcW w:w="1923" w:type="dxa"/>
            <w:vAlign w:val="center"/>
          </w:tcPr>
          <w:p w14:paraId="5749EA04" w14:textId="77777777" w:rsidR="00180887" w:rsidRPr="00FA5410" w:rsidRDefault="00180887" w:rsidP="000512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49A37B23" w14:textId="77777777" w:rsidR="00180887" w:rsidRPr="00FA5410" w:rsidRDefault="00180887" w:rsidP="00051245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682D473B" w14:textId="13D086BC" w:rsidR="002D4A23" w:rsidRPr="00FA5410" w:rsidRDefault="002D4A23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Proficient</w:t>
            </w:r>
          </w:p>
        </w:tc>
        <w:tc>
          <w:tcPr>
            <w:tcW w:w="5400" w:type="dxa"/>
          </w:tcPr>
          <w:p w14:paraId="2C128DE2" w14:textId="77777777" w:rsidR="00180887" w:rsidRPr="009816B8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94FC1F4" w14:textId="0F7EF79C" w:rsidR="00180887" w:rsidRDefault="0064282C" w:rsidP="00D012CA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Student A relates the </w:t>
            </w:r>
            <w:r w:rsidR="00D012CA">
              <w:rPr>
                <w:rFonts w:asciiTheme="minorHAnsi" w:hAnsiTheme="minorHAnsi" w:cstheme="minorHAnsi"/>
                <w:sz w:val="24"/>
                <w:szCs w:val="22"/>
              </w:rPr>
              <w:t>number of stones needed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to the perimeter of a rectan</w:t>
            </w:r>
            <w:r w:rsidR="00D012CA">
              <w:rPr>
                <w:rFonts w:asciiTheme="minorHAnsi" w:hAnsiTheme="minorHAnsi" w:cstheme="minorHAnsi"/>
                <w:sz w:val="24"/>
                <w:szCs w:val="22"/>
              </w:rPr>
              <w:t xml:space="preserve">gle.  After distributing, this student codes like terms </w:t>
            </w:r>
            <w:r w:rsidR="009C2AA4">
              <w:rPr>
                <w:rFonts w:asciiTheme="minorHAnsi" w:hAnsiTheme="minorHAnsi" w:cstheme="minorHAnsi"/>
                <w:sz w:val="24"/>
                <w:szCs w:val="22"/>
              </w:rPr>
              <w:t>using circles and squares.  The student</w:t>
            </w:r>
            <w:r w:rsidR="00D012CA">
              <w:rPr>
                <w:rFonts w:asciiTheme="minorHAnsi" w:hAnsiTheme="minorHAnsi" w:cstheme="minorHAnsi"/>
                <w:sz w:val="24"/>
                <w:szCs w:val="22"/>
              </w:rPr>
              <w:t xml:space="preserve"> produce</w:t>
            </w:r>
            <w:r w:rsidR="009C2AA4">
              <w:rPr>
                <w:rFonts w:asciiTheme="minorHAnsi" w:hAnsiTheme="minorHAnsi" w:cstheme="minorHAnsi"/>
                <w:sz w:val="24"/>
                <w:szCs w:val="22"/>
              </w:rPr>
              <w:t>s</w:t>
            </w:r>
            <w:r w:rsidR="00D012CA">
              <w:rPr>
                <w:rFonts w:asciiTheme="minorHAnsi" w:hAnsiTheme="minorHAnsi" w:cstheme="minorHAnsi"/>
                <w:sz w:val="24"/>
                <w:szCs w:val="22"/>
              </w:rPr>
              <w:t xml:space="preserve"> a solution relevant to the problem.  There is no confirmation of the reasonableness of the solution, but the problem solving strategies do display an understanding of the underlying mathematical concepts.</w:t>
            </w:r>
          </w:p>
          <w:p w14:paraId="6C31B613" w14:textId="0A1E592D" w:rsidR="00D012CA" w:rsidRPr="009816B8" w:rsidRDefault="00D012CA" w:rsidP="00D012CA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180887" w:rsidRPr="00926B48" w14:paraId="3F41DF31" w14:textId="77777777" w:rsidTr="00342D6F">
        <w:trPr>
          <w:trHeight w:val="1889"/>
          <w:jc w:val="center"/>
        </w:trPr>
        <w:tc>
          <w:tcPr>
            <w:tcW w:w="1923" w:type="dxa"/>
            <w:vAlign w:val="center"/>
          </w:tcPr>
          <w:p w14:paraId="393546BA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4BE729BB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7E38D4CE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  <w:vAlign w:val="center"/>
          </w:tcPr>
          <w:p w14:paraId="1A0CA750" w14:textId="07BC0D62" w:rsidR="00180887" w:rsidRDefault="002D4A23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  <w:p w14:paraId="727B7649" w14:textId="77777777" w:rsidR="00180887" w:rsidRDefault="00180887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575C0A4" w14:textId="77777777" w:rsidR="00180887" w:rsidRDefault="00180887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16BF945" w14:textId="77777777" w:rsidR="00180887" w:rsidRPr="00FA5410" w:rsidRDefault="00180887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76468D8D" w14:textId="77777777" w:rsidR="00180887" w:rsidRPr="009816B8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  <w:p w14:paraId="7656A112" w14:textId="561FCC39" w:rsidR="00180887" w:rsidRDefault="00972503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Limited evidence is </w:t>
            </w:r>
            <w:r w:rsidR="00D012CA">
              <w:rPr>
                <w:rFonts w:asciiTheme="minorHAnsi" w:hAnsiTheme="minorHAnsi" w:cstheme="minorHAnsi"/>
                <w:bCs/>
                <w:sz w:val="24"/>
                <w:szCs w:val="22"/>
              </w:rPr>
              <w:t>provide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 by Student A</w:t>
            </w:r>
            <w:r w:rsidR="00D012CA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to support </w:t>
            </w:r>
            <w:r w:rsidR="00BB430E">
              <w:rPr>
                <w:rFonts w:asciiTheme="minorHAnsi" w:hAnsiTheme="minorHAnsi" w:cstheme="minorHAnsi"/>
                <w:bCs/>
                <w:sz w:val="24"/>
                <w:szCs w:val="22"/>
              </w:rPr>
              <w:t>explanation</w:t>
            </w:r>
            <w:r w:rsidR="00D012CA">
              <w:rPr>
                <w:rFonts w:asciiTheme="minorHAnsi" w:hAnsiTheme="minorHAnsi" w:cstheme="minorHAnsi"/>
                <w:bCs/>
                <w:sz w:val="24"/>
                <w:szCs w:val="22"/>
              </w:rPr>
              <w:t>s</w:t>
            </w:r>
            <w:r w:rsidR="00BB430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for how the three </w:t>
            </w:r>
            <w:r w:rsidR="007A5F94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algebraic expressions </w:t>
            </w:r>
            <w:r w:rsidR="00BB430E">
              <w:rPr>
                <w:rFonts w:asciiTheme="minorHAnsi" w:hAnsiTheme="minorHAnsi" w:cstheme="minorHAnsi"/>
                <w:bCs/>
                <w:sz w:val="24"/>
                <w:szCs w:val="22"/>
              </w:rPr>
              <w:t>created relate to the gardens</w:t>
            </w:r>
            <w:r w:rsidR="009C2AA4">
              <w:rPr>
                <w:rFonts w:asciiTheme="minorHAnsi" w:hAnsiTheme="minorHAnsi" w:cstheme="minorHAnsi"/>
                <w:bCs/>
                <w:sz w:val="24"/>
                <w:szCs w:val="22"/>
              </w:rPr>
              <w:t>.  The student provides</w:t>
            </w:r>
            <w:r w:rsidR="00BB430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no explanation in response to the </w:t>
            </w:r>
            <w:r w:rsidR="009C2AA4">
              <w:rPr>
                <w:rFonts w:asciiTheme="minorHAnsi" w:hAnsiTheme="minorHAnsi" w:cstheme="minorHAnsi"/>
                <w:bCs/>
                <w:sz w:val="24"/>
                <w:szCs w:val="22"/>
              </w:rPr>
              <w:t>question regarding whether the</w:t>
            </w:r>
            <w:r w:rsidR="00BB430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solution for the number of </w:t>
            </w:r>
            <w:r w:rsidR="007A5F94">
              <w:rPr>
                <w:rFonts w:asciiTheme="minorHAnsi" w:hAnsiTheme="minorHAnsi" w:cstheme="minorHAnsi"/>
                <w:bCs/>
                <w:sz w:val="24"/>
                <w:szCs w:val="22"/>
              </w:rPr>
              <w:t>stones needed for a garden of size 100 makes sense</w:t>
            </w:r>
            <w:r w:rsidR="00D012CA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.  </w:t>
            </w:r>
            <w:r w:rsidR="009816B8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There is little mathematical language </w:t>
            </w:r>
            <w:r w:rsidR="007A5F94">
              <w:rPr>
                <w:rFonts w:asciiTheme="minorHAnsi" w:hAnsiTheme="minorHAnsi" w:cstheme="minorHAnsi"/>
                <w:bCs/>
                <w:sz w:val="24"/>
                <w:szCs w:val="22"/>
              </w:rPr>
              <w:t>provided.</w:t>
            </w:r>
          </w:p>
          <w:p w14:paraId="746E1C55" w14:textId="77777777" w:rsidR="00180887" w:rsidRPr="009816B8" w:rsidRDefault="00180887" w:rsidP="00051245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180887" w:rsidRPr="00926B48" w14:paraId="0862B1BA" w14:textId="77777777" w:rsidTr="00051245">
        <w:trPr>
          <w:trHeight w:val="2051"/>
          <w:jc w:val="center"/>
        </w:trPr>
        <w:tc>
          <w:tcPr>
            <w:tcW w:w="1923" w:type="dxa"/>
            <w:vAlign w:val="center"/>
          </w:tcPr>
          <w:p w14:paraId="5D1C2D72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1D0855AB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63CB4022" w14:textId="77777777" w:rsidR="00180887" w:rsidRPr="00FA5410" w:rsidRDefault="00180887" w:rsidP="00051245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</w:tcPr>
          <w:p w14:paraId="07684F57" w14:textId="77777777" w:rsidR="00180887" w:rsidRPr="00FA5410" w:rsidRDefault="00180887" w:rsidP="00051245">
            <w:pPr>
              <w:rPr>
                <w:rFonts w:asciiTheme="minorHAnsi" w:hAnsiTheme="minorHAnsi" w:cstheme="minorHAnsi"/>
                <w:szCs w:val="22"/>
              </w:rPr>
            </w:pPr>
          </w:p>
          <w:p w14:paraId="47B8812A" w14:textId="77777777" w:rsidR="00180887" w:rsidRPr="00FA5410" w:rsidRDefault="00180887" w:rsidP="00051245">
            <w:pPr>
              <w:rPr>
                <w:rFonts w:asciiTheme="minorHAnsi" w:hAnsiTheme="minorHAnsi" w:cstheme="minorHAnsi"/>
                <w:szCs w:val="22"/>
              </w:rPr>
            </w:pPr>
          </w:p>
          <w:p w14:paraId="0C4009D1" w14:textId="77777777" w:rsidR="00180887" w:rsidRPr="00FA5410" w:rsidRDefault="00180887" w:rsidP="00051245">
            <w:pPr>
              <w:rPr>
                <w:rFonts w:asciiTheme="minorHAnsi" w:hAnsiTheme="minorHAnsi" w:cstheme="minorHAnsi"/>
                <w:szCs w:val="22"/>
              </w:rPr>
            </w:pPr>
          </w:p>
          <w:p w14:paraId="0FC55D70" w14:textId="47BEDB57" w:rsidR="00180887" w:rsidRPr="00FA5410" w:rsidRDefault="002D4A23" w:rsidP="002D4A2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Proficient</w:t>
            </w:r>
          </w:p>
        </w:tc>
        <w:tc>
          <w:tcPr>
            <w:tcW w:w="5400" w:type="dxa"/>
          </w:tcPr>
          <w:p w14:paraId="219E423E" w14:textId="77777777" w:rsidR="00180887" w:rsidRPr="009816B8" w:rsidRDefault="00180887" w:rsidP="000512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AE9C9D" w14:textId="32745F1C" w:rsidR="00180887" w:rsidRDefault="00972503" w:rsidP="009816B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This student</w:t>
            </w:r>
            <w:r w:rsidR="007A5F94">
              <w:rPr>
                <w:rFonts w:asciiTheme="minorHAnsi" w:hAnsiTheme="minorHAnsi" w:cstheme="minorHAnsi"/>
                <w:szCs w:val="22"/>
              </w:rPr>
              <w:t xml:space="preserve"> represent</w:t>
            </w:r>
            <w:r>
              <w:rPr>
                <w:rFonts w:asciiTheme="minorHAnsi" w:hAnsiTheme="minorHAnsi" w:cstheme="minorHAnsi"/>
                <w:szCs w:val="22"/>
              </w:rPr>
              <w:t>s</w:t>
            </w:r>
            <w:r w:rsidR="009C2AA4">
              <w:rPr>
                <w:rFonts w:asciiTheme="minorHAnsi" w:hAnsiTheme="minorHAnsi" w:cstheme="minorHAnsi"/>
                <w:szCs w:val="22"/>
              </w:rPr>
              <w:t xml:space="preserve"> the problem accurately and </w:t>
            </w:r>
            <w:r w:rsidR="009816B8">
              <w:rPr>
                <w:rFonts w:asciiTheme="minorHAnsi" w:hAnsiTheme="minorHAnsi" w:cstheme="minorHAnsi"/>
                <w:szCs w:val="22"/>
              </w:rPr>
              <w:t>connect</w:t>
            </w:r>
            <w:r w:rsidR="009C2AA4">
              <w:rPr>
                <w:rFonts w:asciiTheme="minorHAnsi" w:hAnsiTheme="minorHAnsi" w:cstheme="minorHAnsi"/>
                <w:szCs w:val="22"/>
              </w:rPr>
              <w:t>s</w:t>
            </w:r>
            <w:r w:rsidR="009816B8">
              <w:rPr>
                <w:rFonts w:asciiTheme="minorHAnsi" w:hAnsiTheme="minorHAnsi" w:cstheme="minorHAnsi"/>
                <w:szCs w:val="22"/>
              </w:rPr>
              <w:t xml:space="preserve"> the numerical values with appropriate algebraic expressions</w:t>
            </w:r>
            <w:r w:rsidR="009C2AA4">
              <w:rPr>
                <w:rFonts w:asciiTheme="minorHAnsi" w:hAnsiTheme="minorHAnsi" w:cstheme="minorHAnsi"/>
                <w:szCs w:val="22"/>
              </w:rPr>
              <w:t xml:space="preserve">.   The student </w:t>
            </w:r>
            <w:r w:rsidR="009816B8">
              <w:rPr>
                <w:rFonts w:asciiTheme="minorHAnsi" w:hAnsiTheme="minorHAnsi" w:cstheme="minorHAnsi"/>
                <w:szCs w:val="22"/>
              </w:rPr>
              <w:t>connect</w:t>
            </w:r>
            <w:r w:rsidR="009C2AA4">
              <w:rPr>
                <w:rFonts w:asciiTheme="minorHAnsi" w:hAnsiTheme="minorHAnsi" w:cstheme="minorHAnsi"/>
                <w:szCs w:val="22"/>
              </w:rPr>
              <w:t>s</w:t>
            </w:r>
            <w:r w:rsidR="009816B8">
              <w:rPr>
                <w:rFonts w:asciiTheme="minorHAnsi" w:hAnsiTheme="minorHAnsi" w:cstheme="minorHAnsi"/>
                <w:szCs w:val="22"/>
              </w:rPr>
              <w:t xml:space="preserve"> the three representations with the idea of perimeter and the adjustments made in relation to the gardens presented in the task.</w:t>
            </w:r>
          </w:p>
          <w:p w14:paraId="52E077D9" w14:textId="352056CC" w:rsidR="009816B8" w:rsidRPr="009816B8" w:rsidRDefault="009816B8" w:rsidP="009816B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42052E" w14:textId="0CD74365" w:rsidR="004A374E" w:rsidRDefault="004A374E" w:rsidP="003E0F36">
      <w:pPr>
        <w:rPr>
          <w:rFonts w:ascii="Calibri" w:hAnsi="Calibri"/>
          <w:sz w:val="20"/>
          <w:szCs w:val="20"/>
        </w:rPr>
      </w:pPr>
    </w:p>
    <w:p w14:paraId="5CE6BADC" w14:textId="77777777" w:rsidR="00972503" w:rsidRDefault="00972503" w:rsidP="004A374E">
      <w:pPr>
        <w:spacing w:after="120"/>
        <w:jc w:val="center"/>
        <w:rPr>
          <w:rFonts w:asciiTheme="minorHAnsi" w:hAnsiTheme="minorHAnsi"/>
          <w:b/>
          <w:sz w:val="28"/>
        </w:rPr>
      </w:pPr>
    </w:p>
    <w:p w14:paraId="0F26A227" w14:textId="77777777" w:rsidR="005C5274" w:rsidRDefault="005C5274" w:rsidP="00C407D6">
      <w:pPr>
        <w:spacing w:after="120"/>
        <w:rPr>
          <w:rFonts w:asciiTheme="minorHAnsi" w:hAnsiTheme="minorHAnsi"/>
          <w:b/>
          <w:sz w:val="28"/>
          <w:u w:val="single"/>
        </w:rPr>
      </w:pPr>
    </w:p>
    <w:p w14:paraId="0B349951" w14:textId="04997B94" w:rsidR="00C407D6" w:rsidRPr="00C407D6" w:rsidRDefault="00C407D6" w:rsidP="00C407D6">
      <w:pPr>
        <w:spacing w:after="120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Name: Student B</w:t>
      </w:r>
    </w:p>
    <w:p w14:paraId="24AA6747" w14:textId="038CE79C" w:rsidR="004A374E" w:rsidRDefault="004A374E" w:rsidP="004A374E">
      <w:pPr>
        <w:rPr>
          <w:rFonts w:ascii="Calibri" w:hAnsi="Calibri"/>
          <w:sz w:val="20"/>
          <w:szCs w:val="20"/>
        </w:rPr>
      </w:pPr>
    </w:p>
    <w:p w14:paraId="0095B151" w14:textId="77777777" w:rsidR="00C407D6" w:rsidRDefault="00C407D6" w:rsidP="004A374E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751"/>
        <w:gridCol w:w="5396"/>
      </w:tblGrid>
      <w:tr w:rsidR="004A374E" w:rsidRPr="00926B48" w14:paraId="2BA2F551" w14:textId="77777777" w:rsidTr="00D96781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3848C4F8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5AB91E15" w14:textId="77777777" w:rsidR="004A374E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0AC3EA1E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18F93640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4A374E" w:rsidRPr="00926B48" w14:paraId="5DB6F70F" w14:textId="77777777" w:rsidTr="00342D6F">
        <w:trPr>
          <w:jc w:val="center"/>
        </w:trPr>
        <w:tc>
          <w:tcPr>
            <w:tcW w:w="1923" w:type="dxa"/>
            <w:vAlign w:val="center"/>
          </w:tcPr>
          <w:p w14:paraId="25A9E384" w14:textId="77777777" w:rsidR="004A374E" w:rsidRPr="00FA5410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018A168C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298FB94D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2" w:type="dxa"/>
            <w:vAlign w:val="center"/>
          </w:tcPr>
          <w:p w14:paraId="79C0667E" w14:textId="77777777" w:rsidR="004A374E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Proficient</w:t>
            </w:r>
          </w:p>
          <w:p w14:paraId="6528EF73" w14:textId="77777777" w:rsidR="004A374E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E76FC65" w14:textId="77777777" w:rsidR="004A374E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5BDA4ED" w14:textId="77777777" w:rsidR="004A374E" w:rsidRPr="00FA5410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376D0A37" w14:textId="77777777" w:rsidR="004A374E" w:rsidRPr="00621401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  <w:p w14:paraId="6D2DABF5" w14:textId="5EBCEAFF" w:rsidR="004A374E" w:rsidRDefault="00F14F07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Although this student is </w:t>
            </w:r>
            <w:r w:rsidR="004A374E">
              <w:rPr>
                <w:rFonts w:asciiTheme="minorHAnsi" w:hAnsiTheme="minorHAnsi" w:cstheme="minorHAnsi"/>
                <w:bCs/>
                <w:sz w:val="24"/>
                <w:szCs w:val="22"/>
              </w:rPr>
              <w:t>quick to jump to the simplified expression, 4n + 6, by simply looki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ng at number patterns, the student </w:t>
            </w:r>
            <w:r w:rsidR="004A374E">
              <w:rPr>
                <w:rFonts w:asciiTheme="minorHAnsi" w:hAnsiTheme="minorHAnsi" w:cstheme="minorHAnsi"/>
                <w:bCs/>
                <w:sz w:val="24"/>
                <w:szCs w:val="22"/>
              </w:rPr>
              <w:t>circle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s</w:t>
            </w:r>
            <w:r w:rsidR="004A374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back around to an equivalent expression, 2n + 2(n+ 1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) + 4 once asked to relate the</w:t>
            </w:r>
            <w:r w:rsidR="004A374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expressions t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o the garden.  As a result, the student does </w:t>
            </w:r>
            <w:r w:rsidR="004A374E">
              <w:rPr>
                <w:rFonts w:asciiTheme="minorHAnsi" w:hAnsiTheme="minorHAnsi" w:cstheme="minorHAnsi"/>
                <w:bCs/>
                <w:sz w:val="24"/>
                <w:szCs w:val="22"/>
              </w:rPr>
              <w:t>demonstrate an understanding of creating, simplifying, and evaluatin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g algebraic expressions and </w:t>
            </w:r>
            <w:r w:rsidR="004A374E">
              <w:rPr>
                <w:rFonts w:asciiTheme="minorHAnsi" w:hAnsiTheme="minorHAnsi" w:cstheme="minorHAnsi"/>
                <w:bCs/>
                <w:sz w:val="24"/>
                <w:szCs w:val="22"/>
              </w:rPr>
              <w:t>reach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es</w:t>
            </w:r>
            <w:r w:rsidR="004A374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a valid and correct solution.</w:t>
            </w:r>
          </w:p>
          <w:p w14:paraId="0C2AB6E4" w14:textId="77777777" w:rsidR="004A374E" w:rsidRPr="00621401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4A374E" w:rsidRPr="00926B48" w14:paraId="6FB302E6" w14:textId="77777777" w:rsidTr="00342D6F">
        <w:trPr>
          <w:trHeight w:val="1907"/>
          <w:jc w:val="center"/>
        </w:trPr>
        <w:tc>
          <w:tcPr>
            <w:tcW w:w="1923" w:type="dxa"/>
            <w:vAlign w:val="center"/>
          </w:tcPr>
          <w:p w14:paraId="4F30D70F" w14:textId="77777777" w:rsidR="004A374E" w:rsidRPr="00FA5410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</w:tc>
        <w:tc>
          <w:tcPr>
            <w:tcW w:w="2752" w:type="dxa"/>
            <w:vAlign w:val="center"/>
          </w:tcPr>
          <w:p w14:paraId="148A810E" w14:textId="77777777" w:rsidR="004A374E" w:rsidRPr="00FA5410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Advanced</w:t>
            </w:r>
          </w:p>
        </w:tc>
        <w:tc>
          <w:tcPr>
            <w:tcW w:w="5400" w:type="dxa"/>
          </w:tcPr>
          <w:p w14:paraId="2085A931" w14:textId="77777777" w:rsidR="004A374E" w:rsidRPr="00621401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42B87A00" w14:textId="15018226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This stu</w:t>
            </w:r>
            <w:r w:rsidR="00CC2FC7">
              <w:rPr>
                <w:rFonts w:asciiTheme="minorHAnsi" w:hAnsiTheme="minorHAnsi" w:cstheme="minorHAnsi"/>
                <w:sz w:val="24"/>
                <w:szCs w:val="22"/>
              </w:rPr>
              <w:t xml:space="preserve">dent is very efficient in 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>problem solving.  The sim</w:t>
            </w:r>
            <w:r w:rsidR="00CC2FC7">
              <w:rPr>
                <w:rFonts w:asciiTheme="minorHAnsi" w:hAnsiTheme="minorHAnsi" w:cstheme="minorHAnsi"/>
                <w:sz w:val="24"/>
                <w:szCs w:val="22"/>
              </w:rPr>
              <w:t>plified algebraic expression is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this student’s original response to the total</w:t>
            </w:r>
            <w:r w:rsidR="00CC2FC7">
              <w:rPr>
                <w:rFonts w:asciiTheme="minorHAnsi" w:hAnsiTheme="minorHAnsi" w:cstheme="minorHAnsi"/>
                <w:sz w:val="24"/>
                <w:szCs w:val="22"/>
              </w:rPr>
              <w:t xml:space="preserve"> number of stones needed.  The student quickly jumps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to another efficient strategy by visualizing the gardens as squares with 6 extra stones, 2 on the length and 4 in the corners.  </w:t>
            </w:r>
          </w:p>
          <w:p w14:paraId="3A2D1CB4" w14:textId="77777777" w:rsidR="004A374E" w:rsidRPr="00621401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4A374E" w:rsidRPr="00926B48" w14:paraId="386068AE" w14:textId="77777777" w:rsidTr="00D96781">
        <w:trPr>
          <w:trHeight w:val="1889"/>
          <w:jc w:val="center"/>
        </w:trPr>
        <w:tc>
          <w:tcPr>
            <w:tcW w:w="1923" w:type="dxa"/>
            <w:vAlign w:val="center"/>
          </w:tcPr>
          <w:p w14:paraId="418325C5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5F4CC5EA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1F518990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</w:tcPr>
          <w:p w14:paraId="16170DD7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D7AB13F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6EE83F2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748AE62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Advanced</w:t>
            </w:r>
          </w:p>
          <w:p w14:paraId="3A56CCC7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EFACCC7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68ECA01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0EE86ECB" w14:textId="77777777" w:rsidR="004A374E" w:rsidRPr="00621401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  <w:p w14:paraId="05EF20D7" w14:textId="3964B6EF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Student B uses precise mathematical vocabulary, symbolic notation, an</w:t>
            </w:r>
            <w:r w:rsidR="00CC2FC7">
              <w:rPr>
                <w:rFonts w:asciiTheme="minorHAnsi" w:hAnsiTheme="minorHAnsi" w:cstheme="minorHAnsi"/>
                <w:bCs/>
                <w:sz w:val="24"/>
                <w:szCs w:val="22"/>
              </w:rPr>
              <w:t>d visual images to support the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argument for why the simplified algebraic express</w:t>
            </w:r>
            <w:r w:rsidR="00CC2FC7">
              <w:rPr>
                <w:rFonts w:asciiTheme="minorHAnsi" w:hAnsiTheme="minorHAnsi" w:cstheme="minorHAnsi"/>
                <w:bCs/>
                <w:sz w:val="24"/>
                <w:szCs w:val="22"/>
              </w:rPr>
              <w:t>ion, 4n + 6, makes sense.  The student’s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communication and reasoning is organized and coherent.</w:t>
            </w:r>
          </w:p>
          <w:p w14:paraId="41CB8955" w14:textId="77777777" w:rsidR="004A374E" w:rsidRPr="00621401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4A374E" w:rsidRPr="00926B48" w14:paraId="6D255424" w14:textId="77777777" w:rsidTr="00D96781">
        <w:trPr>
          <w:trHeight w:val="2051"/>
          <w:jc w:val="center"/>
        </w:trPr>
        <w:tc>
          <w:tcPr>
            <w:tcW w:w="1923" w:type="dxa"/>
            <w:vAlign w:val="center"/>
          </w:tcPr>
          <w:p w14:paraId="659CBD24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4910F76D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2AF0F946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</w:tcPr>
          <w:p w14:paraId="7997C2C0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4E173529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6B5F5802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43C03711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Advanced</w:t>
            </w:r>
          </w:p>
        </w:tc>
        <w:tc>
          <w:tcPr>
            <w:tcW w:w="5400" w:type="dxa"/>
          </w:tcPr>
          <w:p w14:paraId="400D6835" w14:textId="77777777" w:rsidR="004A374E" w:rsidRPr="00621401" w:rsidRDefault="004A374E" w:rsidP="00D967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39BB5" w14:textId="3F436501" w:rsidR="004A374E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Accurately labelled models are provided in this stude</w:t>
            </w:r>
            <w:r w:rsidR="00CC2FC7">
              <w:rPr>
                <w:rFonts w:asciiTheme="minorHAnsi" w:hAnsiTheme="minorHAnsi" w:cstheme="minorHAnsi"/>
                <w:szCs w:val="22"/>
              </w:rPr>
              <w:t xml:space="preserve">nt’s response to the task.  The student uses </w:t>
            </w:r>
            <w:r>
              <w:rPr>
                <w:rFonts w:asciiTheme="minorHAnsi" w:hAnsiTheme="minorHAnsi" w:cstheme="minorHAnsi"/>
                <w:szCs w:val="22"/>
              </w:rPr>
              <w:t>these models to demonstrate the connection between the mathematics an</w:t>
            </w:r>
            <w:r w:rsidR="00972503">
              <w:rPr>
                <w:rFonts w:asciiTheme="minorHAnsi" w:hAnsiTheme="minorHAnsi" w:cstheme="minorHAnsi"/>
                <w:szCs w:val="22"/>
              </w:rPr>
              <w:t xml:space="preserve">d the context of the task.  These models </w:t>
            </w:r>
            <w:r>
              <w:rPr>
                <w:rFonts w:asciiTheme="minorHAnsi" w:hAnsiTheme="minorHAnsi" w:cstheme="minorHAnsi"/>
                <w:szCs w:val="22"/>
              </w:rPr>
              <w:t>help</w:t>
            </w:r>
            <w:r w:rsidR="00972503">
              <w:rPr>
                <w:rFonts w:asciiTheme="minorHAnsi" w:hAnsiTheme="minorHAnsi" w:cstheme="minorHAnsi"/>
                <w:szCs w:val="22"/>
              </w:rPr>
              <w:t xml:space="preserve"> to</w:t>
            </w:r>
            <w:r>
              <w:rPr>
                <w:rFonts w:asciiTheme="minorHAnsi" w:hAnsiTheme="minorHAnsi" w:cstheme="minorHAnsi"/>
                <w:szCs w:val="22"/>
              </w:rPr>
              <w:t xml:space="preserve"> provide evidence </w:t>
            </w:r>
            <w:r w:rsidR="005B5AC1">
              <w:rPr>
                <w:rFonts w:asciiTheme="minorHAnsi" w:hAnsiTheme="minorHAnsi" w:cstheme="minorHAnsi"/>
                <w:szCs w:val="22"/>
              </w:rPr>
              <w:t>that this student has a</w:t>
            </w:r>
            <w:r>
              <w:rPr>
                <w:rFonts w:asciiTheme="minorHAnsi" w:hAnsiTheme="minorHAnsi" w:cstheme="minorHAnsi"/>
                <w:szCs w:val="22"/>
              </w:rPr>
              <w:t xml:space="preserve"> deep understanding of the content.</w:t>
            </w:r>
          </w:p>
          <w:p w14:paraId="51596284" w14:textId="77777777" w:rsidR="004A374E" w:rsidRPr="00621401" w:rsidRDefault="004A374E" w:rsidP="00D967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19E263" w14:textId="77777777" w:rsidR="004A374E" w:rsidRPr="00473704" w:rsidRDefault="004A374E" w:rsidP="004A374E">
      <w:pPr>
        <w:rPr>
          <w:rFonts w:ascii="Calibri" w:hAnsi="Calibri"/>
          <w:sz w:val="20"/>
          <w:szCs w:val="20"/>
        </w:rPr>
      </w:pPr>
    </w:p>
    <w:p w14:paraId="39412C28" w14:textId="5CD6A4BC" w:rsidR="004A374E" w:rsidRDefault="004A374E">
      <w:pPr>
        <w:rPr>
          <w:rFonts w:ascii="Calibri" w:hAnsi="Calibri"/>
          <w:sz w:val="20"/>
          <w:szCs w:val="20"/>
        </w:rPr>
      </w:pPr>
    </w:p>
    <w:p w14:paraId="14E6979F" w14:textId="1F9448D3" w:rsidR="00C407D6" w:rsidRPr="00C407D6" w:rsidRDefault="00C407D6" w:rsidP="00C407D6">
      <w:pPr>
        <w:spacing w:after="120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lastRenderedPageBreak/>
        <w:t>Name: Student C</w:t>
      </w:r>
    </w:p>
    <w:p w14:paraId="58E7A599" w14:textId="6D5375F1" w:rsidR="004A374E" w:rsidRDefault="004A374E" w:rsidP="004A374E">
      <w:pPr>
        <w:rPr>
          <w:rFonts w:ascii="Calibri" w:hAnsi="Calibri"/>
          <w:sz w:val="20"/>
          <w:szCs w:val="20"/>
        </w:rPr>
      </w:pPr>
    </w:p>
    <w:p w14:paraId="4FE09B9A" w14:textId="77777777" w:rsidR="00C407D6" w:rsidRDefault="00C407D6" w:rsidP="004A374E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751"/>
        <w:gridCol w:w="5396"/>
      </w:tblGrid>
      <w:tr w:rsidR="004A374E" w:rsidRPr="00926B48" w14:paraId="26FC2282" w14:textId="77777777" w:rsidTr="00D96781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49C8C010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357D0BB7" w14:textId="77777777" w:rsidR="004A374E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19374685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78992A63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4A374E" w:rsidRPr="00926B48" w14:paraId="20D6F5B8" w14:textId="77777777" w:rsidTr="00342D6F">
        <w:trPr>
          <w:jc w:val="center"/>
        </w:trPr>
        <w:tc>
          <w:tcPr>
            <w:tcW w:w="1923" w:type="dxa"/>
            <w:vAlign w:val="center"/>
          </w:tcPr>
          <w:p w14:paraId="31C4A986" w14:textId="77777777" w:rsidR="004A374E" w:rsidRPr="00FA5410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60A83A6B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</w:tc>
        <w:tc>
          <w:tcPr>
            <w:tcW w:w="2752" w:type="dxa"/>
            <w:vAlign w:val="center"/>
          </w:tcPr>
          <w:p w14:paraId="421B657A" w14:textId="77777777" w:rsidR="004A374E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  <w:p w14:paraId="3010CC7E" w14:textId="77777777" w:rsidR="004A374E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F81C914" w14:textId="77777777" w:rsidR="004A374E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10BCCCD" w14:textId="77777777" w:rsidR="004A374E" w:rsidRPr="00FA5410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3CBC815B" w14:textId="77777777" w:rsidR="004A374E" w:rsidRPr="00622FE9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  <w:p w14:paraId="26BB5255" w14:textId="7037F01A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Student C demonstrates a partial understanding of the concepts and skills associated with this task.  The majority of the work is accurate; however, this student does not identify constants as terms that should be combined when writing an algebraic expression in simplest form.  There</w:t>
            </w:r>
            <w:r w:rsidR="005B5AC1">
              <w:rPr>
                <w:rFonts w:asciiTheme="minorHAnsi" w:hAnsiTheme="minorHAnsi" w:cstheme="minorHAnsi"/>
                <w:bCs/>
                <w:sz w:val="24"/>
                <w:szCs w:val="22"/>
              </w:rPr>
              <w:t>fore, the solution is not entirely correct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.</w:t>
            </w:r>
          </w:p>
          <w:p w14:paraId="7B5256C0" w14:textId="77777777" w:rsidR="004A374E" w:rsidRPr="00622FE9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</w:tc>
      </w:tr>
      <w:tr w:rsidR="004A374E" w:rsidRPr="00926B48" w14:paraId="3FEC0F70" w14:textId="77777777" w:rsidTr="00342D6F">
        <w:trPr>
          <w:trHeight w:val="1907"/>
          <w:jc w:val="center"/>
        </w:trPr>
        <w:tc>
          <w:tcPr>
            <w:tcW w:w="1923" w:type="dxa"/>
            <w:vAlign w:val="center"/>
          </w:tcPr>
          <w:p w14:paraId="719D51F5" w14:textId="77777777" w:rsidR="004A374E" w:rsidRPr="00FA5410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</w:tc>
        <w:tc>
          <w:tcPr>
            <w:tcW w:w="2752" w:type="dxa"/>
            <w:vAlign w:val="center"/>
          </w:tcPr>
          <w:p w14:paraId="00CC50A3" w14:textId="77777777" w:rsidR="004A374E" w:rsidRPr="00FA5410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Proficient</w:t>
            </w:r>
          </w:p>
        </w:tc>
        <w:tc>
          <w:tcPr>
            <w:tcW w:w="5400" w:type="dxa"/>
          </w:tcPr>
          <w:p w14:paraId="393E3530" w14:textId="77777777" w:rsidR="004A374E" w:rsidRPr="00622FE9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  <w:p w14:paraId="228B4037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This student demonstrates a problem solving strategy that displays an understanding of the underlying mathematics.  Although a completely simplified algebraic expression is not shown, a solution relevant to the problem is evident.  The student confirms that the expression recorded for the number of stones needed is reasonable.</w:t>
            </w:r>
          </w:p>
          <w:p w14:paraId="532B51C0" w14:textId="77777777" w:rsidR="004A374E" w:rsidRPr="00622FE9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</w:tr>
      <w:tr w:rsidR="004A374E" w:rsidRPr="00926B48" w14:paraId="3A9F23F1" w14:textId="77777777" w:rsidTr="00D96781">
        <w:trPr>
          <w:trHeight w:val="1727"/>
          <w:jc w:val="center"/>
        </w:trPr>
        <w:tc>
          <w:tcPr>
            <w:tcW w:w="1923" w:type="dxa"/>
            <w:vAlign w:val="center"/>
          </w:tcPr>
          <w:p w14:paraId="5E19099D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0192A248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71685A40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</w:tcPr>
          <w:p w14:paraId="4B5B4EFF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8F27ADC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96004D0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3A596EC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  <w:p w14:paraId="129BC323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C99E2AA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6998281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3A305453" w14:textId="77777777" w:rsidR="004A374E" w:rsidRPr="00622FE9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</w:rPr>
            </w:pPr>
          </w:p>
          <w:p w14:paraId="6B1FB63D" w14:textId="0411ABC6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Developing is the best description for this student’s communication and reasoning.  There is a limited use of mathematical language, </w:t>
            </w:r>
            <w:r w:rsidR="00B2365F">
              <w:rPr>
                <w:rFonts w:asciiTheme="minorHAnsi" w:hAnsiTheme="minorHAnsi" w:cstheme="minorHAnsi"/>
                <w:bCs/>
                <w:sz w:val="24"/>
                <w:szCs w:val="22"/>
              </w:rPr>
              <w:t>and the student does not finish communicating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thoughts in all areas.</w:t>
            </w:r>
          </w:p>
        </w:tc>
      </w:tr>
      <w:tr w:rsidR="004A374E" w:rsidRPr="00926B48" w14:paraId="6C0BB443" w14:textId="77777777" w:rsidTr="00342D6F">
        <w:trPr>
          <w:trHeight w:val="2051"/>
          <w:jc w:val="center"/>
        </w:trPr>
        <w:tc>
          <w:tcPr>
            <w:tcW w:w="1923" w:type="dxa"/>
            <w:vAlign w:val="center"/>
          </w:tcPr>
          <w:p w14:paraId="0632B00B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61984127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290866FC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  <w:vAlign w:val="center"/>
          </w:tcPr>
          <w:p w14:paraId="5233D369" w14:textId="2D031B58" w:rsidR="004A374E" w:rsidRPr="00FA5410" w:rsidRDefault="004A374E" w:rsidP="00342D6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Proficient</w:t>
            </w:r>
          </w:p>
        </w:tc>
        <w:tc>
          <w:tcPr>
            <w:tcW w:w="5400" w:type="dxa"/>
          </w:tcPr>
          <w:p w14:paraId="294233FE" w14:textId="77777777" w:rsidR="004A374E" w:rsidRPr="00622FE9" w:rsidRDefault="004A374E" w:rsidP="00D967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170BC" w14:textId="248147F4" w:rsidR="004A374E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Student C connects the task to the concept of</w:t>
            </w:r>
            <w:r w:rsidR="00CE56D7">
              <w:rPr>
                <w:rFonts w:asciiTheme="minorHAnsi" w:hAnsiTheme="minorHAnsi" w:cstheme="minorHAnsi"/>
                <w:szCs w:val="22"/>
              </w:rPr>
              <w:t xml:space="preserve"> perimeter of a rectangle.  The student labels</w:t>
            </w:r>
            <w:r>
              <w:rPr>
                <w:rFonts w:asciiTheme="minorHAnsi" w:hAnsiTheme="minorHAnsi" w:cstheme="minorHAnsi"/>
                <w:szCs w:val="22"/>
              </w:rPr>
              <w:t xml:space="preserve"> like terms within the bracketed portion of the expression accurately with cir</w:t>
            </w:r>
            <w:r w:rsidR="00CE56D7">
              <w:rPr>
                <w:rFonts w:asciiTheme="minorHAnsi" w:hAnsiTheme="minorHAnsi" w:cstheme="minorHAnsi"/>
                <w:szCs w:val="22"/>
              </w:rPr>
              <w:t>cles and squares.  Although the student</w:t>
            </w:r>
            <w:r>
              <w:rPr>
                <w:rFonts w:asciiTheme="minorHAnsi" w:hAnsiTheme="minorHAnsi" w:cstheme="minorHAnsi"/>
                <w:szCs w:val="22"/>
              </w:rPr>
              <w:t xml:space="preserve"> do</w:t>
            </w:r>
            <w:r w:rsidR="00CE56D7">
              <w:rPr>
                <w:rFonts w:asciiTheme="minorHAnsi" w:hAnsiTheme="minorHAnsi" w:cstheme="minorHAnsi"/>
                <w:szCs w:val="22"/>
              </w:rPr>
              <w:t>es</w:t>
            </w:r>
            <w:r>
              <w:rPr>
                <w:rFonts w:asciiTheme="minorHAnsi" w:hAnsiTheme="minorHAnsi" w:cstheme="minorHAnsi"/>
                <w:szCs w:val="22"/>
              </w:rPr>
              <w:t xml:space="preserve"> not seem to realize that the “- 4” is also a part of the algebraic expressio</w:t>
            </w:r>
            <w:r w:rsidR="00CE56D7">
              <w:rPr>
                <w:rFonts w:asciiTheme="minorHAnsi" w:hAnsiTheme="minorHAnsi" w:cstheme="minorHAnsi"/>
                <w:szCs w:val="22"/>
              </w:rPr>
              <w:t xml:space="preserve">n that can be simplified, the student’s </w:t>
            </w:r>
            <w:r>
              <w:rPr>
                <w:rFonts w:asciiTheme="minorHAnsi" w:hAnsiTheme="minorHAnsi" w:cstheme="minorHAnsi"/>
                <w:szCs w:val="22"/>
              </w:rPr>
              <w:t>r</w:t>
            </w:r>
            <w:r w:rsidR="00CE56D7">
              <w:rPr>
                <w:rFonts w:asciiTheme="minorHAnsi" w:hAnsiTheme="minorHAnsi" w:cstheme="minorHAnsi"/>
                <w:szCs w:val="22"/>
              </w:rPr>
              <w:t>epresentation does help exploration</w:t>
            </w:r>
            <w:r>
              <w:rPr>
                <w:rFonts w:asciiTheme="minorHAnsi" w:hAnsiTheme="minorHAnsi" w:cstheme="minorHAnsi"/>
                <w:szCs w:val="22"/>
              </w:rPr>
              <w:t xml:space="preserve"> and model</w:t>
            </w:r>
            <w:r w:rsidR="00CE56D7">
              <w:rPr>
                <w:rFonts w:asciiTheme="minorHAnsi" w:hAnsiTheme="minorHAnsi" w:cstheme="minorHAnsi"/>
                <w:szCs w:val="22"/>
              </w:rPr>
              <w:t>ing of</w:t>
            </w:r>
            <w:r>
              <w:rPr>
                <w:rFonts w:asciiTheme="minorHAnsi" w:hAnsiTheme="minorHAnsi" w:cstheme="minorHAnsi"/>
                <w:szCs w:val="22"/>
              </w:rPr>
              <w:t xml:space="preserve"> the problem.</w:t>
            </w:r>
          </w:p>
          <w:p w14:paraId="5CDED7DA" w14:textId="77777777" w:rsidR="004A374E" w:rsidRPr="00622FE9" w:rsidRDefault="004A374E" w:rsidP="00D967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0F6807" w14:textId="77777777" w:rsidR="004A374E" w:rsidRPr="00473704" w:rsidRDefault="004A374E" w:rsidP="004A374E">
      <w:pPr>
        <w:rPr>
          <w:rFonts w:ascii="Calibri" w:hAnsi="Calibri"/>
          <w:sz w:val="20"/>
          <w:szCs w:val="20"/>
        </w:rPr>
      </w:pPr>
    </w:p>
    <w:p w14:paraId="1FC1AC06" w14:textId="6CF66F5B" w:rsidR="004A374E" w:rsidRDefault="004A374E" w:rsidP="004A374E">
      <w:pPr>
        <w:spacing w:after="120"/>
        <w:jc w:val="center"/>
        <w:rPr>
          <w:rFonts w:asciiTheme="minorHAnsi" w:hAnsiTheme="minorHAnsi"/>
          <w:b/>
          <w:sz w:val="28"/>
        </w:rPr>
      </w:pPr>
    </w:p>
    <w:p w14:paraId="451AF0B7" w14:textId="359183A8" w:rsidR="00C407D6" w:rsidRDefault="00C407D6" w:rsidP="004A374E">
      <w:pPr>
        <w:spacing w:after="120"/>
        <w:jc w:val="center"/>
        <w:rPr>
          <w:rFonts w:asciiTheme="minorHAnsi" w:hAnsiTheme="minorHAnsi"/>
          <w:b/>
          <w:sz w:val="28"/>
        </w:rPr>
      </w:pPr>
    </w:p>
    <w:p w14:paraId="60ADE6F6" w14:textId="2DCC9275" w:rsidR="00C407D6" w:rsidRPr="00C407D6" w:rsidRDefault="00C407D6" w:rsidP="00C407D6">
      <w:pPr>
        <w:spacing w:after="120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Name: Student D</w:t>
      </w:r>
    </w:p>
    <w:p w14:paraId="2A74A271" w14:textId="7B8F8E14" w:rsidR="00C407D6" w:rsidRDefault="00C407D6" w:rsidP="00C407D6">
      <w:pPr>
        <w:spacing w:after="120"/>
        <w:rPr>
          <w:rFonts w:asciiTheme="minorHAnsi" w:hAnsiTheme="minorHAnsi"/>
          <w:b/>
          <w:sz w:val="28"/>
        </w:rPr>
      </w:pPr>
    </w:p>
    <w:p w14:paraId="361A3A33" w14:textId="77777777" w:rsidR="004A374E" w:rsidRDefault="004A374E" w:rsidP="004A374E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751"/>
        <w:gridCol w:w="5396"/>
      </w:tblGrid>
      <w:tr w:rsidR="004A374E" w:rsidRPr="00926B48" w14:paraId="5DC05272" w14:textId="77777777" w:rsidTr="00D96781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3B0B9F2C" w14:textId="77777777" w:rsidR="004A374E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6240D9F5" w14:textId="77777777" w:rsidR="00C407D6" w:rsidRDefault="00C407D6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27378A13" w14:textId="47E61F05" w:rsidR="00C407D6" w:rsidRPr="00FA5410" w:rsidRDefault="00C407D6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18B8C2B0" w14:textId="77777777" w:rsidR="004A374E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03118DDE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537C2C67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4A374E" w:rsidRPr="00926B48" w14:paraId="54A28356" w14:textId="77777777" w:rsidTr="00342D6F">
        <w:trPr>
          <w:jc w:val="center"/>
        </w:trPr>
        <w:tc>
          <w:tcPr>
            <w:tcW w:w="1923" w:type="dxa"/>
            <w:vAlign w:val="center"/>
          </w:tcPr>
          <w:p w14:paraId="3627C6E4" w14:textId="77777777" w:rsidR="004A374E" w:rsidRPr="00FA5410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2F05ECC0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</w:tc>
        <w:tc>
          <w:tcPr>
            <w:tcW w:w="2752" w:type="dxa"/>
            <w:vAlign w:val="center"/>
          </w:tcPr>
          <w:p w14:paraId="7774D709" w14:textId="77777777" w:rsidR="004A374E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  <w:p w14:paraId="586A79F1" w14:textId="77777777" w:rsidR="004A374E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7D4EE31" w14:textId="77777777" w:rsidR="004A374E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EC286E6" w14:textId="77777777" w:rsidR="004A374E" w:rsidRPr="00FA5410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57BDE8C4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B977E6C" w14:textId="0C3A7759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Student D demonstrates a partial understanding of the concepts and skills a</w:t>
            </w:r>
            <w:r w:rsidR="00AE5F1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ssociated with this task.  The student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accurately write</w:t>
            </w:r>
            <w:r w:rsidR="00AE5F13">
              <w:rPr>
                <w:rFonts w:asciiTheme="minorHAnsi" w:hAnsiTheme="minorHAnsi" w:cstheme="minorHAnsi"/>
                <w:bCs/>
                <w:sz w:val="24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</w:t>
            </w:r>
            <w:r w:rsidR="00AE5F13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algebraic expression to r</w:t>
            </w:r>
            <w:r w:rsidR="00AE5F13">
              <w:rPr>
                <w:rFonts w:asciiTheme="minorHAnsi" w:hAnsiTheme="minorHAnsi" w:cstheme="minorHAnsi"/>
                <w:bCs/>
                <w:sz w:val="24"/>
                <w:szCs w:val="22"/>
              </w:rPr>
              <w:t>epresent data; however, is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unable to simplify expression accurately.  When asked to evaluate an expression, this student comes to a valid solution, but it is not the result of evaluating any algebraic expressions previously recorded.</w:t>
            </w:r>
          </w:p>
          <w:p w14:paraId="6DD9B931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4A374E" w:rsidRPr="00926B48" w14:paraId="2F312F50" w14:textId="77777777" w:rsidTr="00D96781">
        <w:trPr>
          <w:trHeight w:val="1907"/>
          <w:jc w:val="center"/>
        </w:trPr>
        <w:tc>
          <w:tcPr>
            <w:tcW w:w="1923" w:type="dxa"/>
            <w:vAlign w:val="center"/>
          </w:tcPr>
          <w:p w14:paraId="799561DD" w14:textId="77777777" w:rsidR="004A374E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72D86381" w14:textId="77777777" w:rsidR="004A374E" w:rsidRPr="00D041C7" w:rsidRDefault="004A374E" w:rsidP="00D96781"/>
        </w:tc>
        <w:tc>
          <w:tcPr>
            <w:tcW w:w="2752" w:type="dxa"/>
          </w:tcPr>
          <w:p w14:paraId="726E2E64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7F6AD24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D5CE678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10023967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Proficient</w:t>
            </w:r>
          </w:p>
        </w:tc>
        <w:tc>
          <w:tcPr>
            <w:tcW w:w="5400" w:type="dxa"/>
          </w:tcPr>
          <w:p w14:paraId="4060D38C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5DA0855D" w14:textId="4DF5CA1E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Proficient describes this student in the area</w:t>
            </w:r>
            <w:r w:rsidR="005B7872">
              <w:rPr>
                <w:rFonts w:asciiTheme="minorHAnsi" w:hAnsiTheme="minorHAnsi" w:cstheme="minorHAnsi"/>
                <w:sz w:val="24"/>
                <w:szCs w:val="22"/>
              </w:rPr>
              <w:t xml:space="preserve"> of problem solving.  The student develops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a strategy that relates to the perimeter of a rectangle.  Although</w:t>
            </w:r>
            <w:r w:rsidR="005B7872">
              <w:rPr>
                <w:rFonts w:asciiTheme="minorHAnsi" w:hAnsiTheme="minorHAnsi" w:cstheme="minorHAnsi"/>
                <w:sz w:val="24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>algebraic expression</w:t>
            </w:r>
            <w:r w:rsidR="005B7872">
              <w:rPr>
                <w:rFonts w:asciiTheme="minorHAnsi" w:hAnsiTheme="minorHAnsi" w:cstheme="minorHAnsi"/>
                <w:sz w:val="24"/>
                <w:szCs w:val="22"/>
              </w:rPr>
              <w:t>s are not simplified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accurately, Student D does produce a solution relevant to the task.</w:t>
            </w:r>
          </w:p>
          <w:p w14:paraId="72292303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4A374E" w:rsidRPr="00926B48" w14:paraId="260E1F58" w14:textId="77777777" w:rsidTr="00D96781">
        <w:trPr>
          <w:trHeight w:val="1889"/>
          <w:jc w:val="center"/>
        </w:trPr>
        <w:tc>
          <w:tcPr>
            <w:tcW w:w="1923" w:type="dxa"/>
            <w:vAlign w:val="center"/>
          </w:tcPr>
          <w:p w14:paraId="0CF0E868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1110972E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4484786F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</w:tcPr>
          <w:p w14:paraId="290D010F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2EE61E8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E2EE9BB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8C98CDE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Emerging</w:t>
            </w:r>
          </w:p>
          <w:p w14:paraId="572DE3A2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682A687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D3B595E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58E03A32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D258235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This student uses little or no mathematical language to communicate thinking.  Each part of the task is approached as “something different” which makes it difficult to follow the thinking process.</w:t>
            </w:r>
          </w:p>
          <w:p w14:paraId="1300F044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4A374E" w:rsidRPr="00926B48" w14:paraId="6733D4AB" w14:textId="77777777" w:rsidTr="00342D6F">
        <w:trPr>
          <w:trHeight w:val="2051"/>
          <w:jc w:val="center"/>
        </w:trPr>
        <w:tc>
          <w:tcPr>
            <w:tcW w:w="1923" w:type="dxa"/>
            <w:vAlign w:val="center"/>
          </w:tcPr>
          <w:p w14:paraId="06D5471E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3F15FCB3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498C3EB6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  <w:vAlign w:val="center"/>
          </w:tcPr>
          <w:p w14:paraId="0201C4FA" w14:textId="77777777" w:rsidR="004A374E" w:rsidRPr="00FA5410" w:rsidRDefault="004A374E" w:rsidP="00342D6F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Developing</w:t>
            </w:r>
          </w:p>
        </w:tc>
        <w:tc>
          <w:tcPr>
            <w:tcW w:w="5400" w:type="dxa"/>
          </w:tcPr>
          <w:p w14:paraId="18EE55E8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0A6269C6" w14:textId="3C60089C" w:rsidR="004A374E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Student D makes a partial </w:t>
            </w:r>
            <w:r w:rsidR="00AD320D">
              <w:rPr>
                <w:rFonts w:asciiTheme="minorHAnsi" w:hAnsiTheme="minorHAnsi" w:cstheme="minorHAnsi"/>
                <w:szCs w:val="22"/>
              </w:rPr>
              <w:t xml:space="preserve">mathematical connection.  The student’s </w:t>
            </w:r>
            <w:r>
              <w:rPr>
                <w:rFonts w:asciiTheme="minorHAnsi" w:hAnsiTheme="minorHAnsi" w:cstheme="minorHAnsi"/>
                <w:szCs w:val="22"/>
              </w:rPr>
              <w:t>original algebraic expression for the number of stones needed resembles the work shown to evaluate</w:t>
            </w:r>
            <w:r w:rsidR="00AD320D">
              <w:rPr>
                <w:rFonts w:asciiTheme="minorHAnsi" w:hAnsiTheme="minorHAnsi" w:cstheme="minorHAnsi"/>
                <w:szCs w:val="22"/>
              </w:rPr>
              <w:t xml:space="preserve"> for a garden of size 100.  The student</w:t>
            </w:r>
            <w:r>
              <w:rPr>
                <w:rFonts w:asciiTheme="minorHAnsi" w:hAnsiTheme="minorHAnsi" w:cstheme="minorHAnsi"/>
                <w:szCs w:val="22"/>
              </w:rPr>
              <w:t xml:space="preserve"> seem to use the Distributive Property (in reverse) to add “n+3” and “n+2” before doubling the sum instead of doubling each before finding the sum.</w:t>
            </w:r>
          </w:p>
          <w:p w14:paraId="7C8075CB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D858768" w14:textId="65F2BE3D" w:rsidR="004A374E" w:rsidRDefault="004A374E" w:rsidP="000D6431">
      <w:pPr>
        <w:spacing w:after="120"/>
        <w:rPr>
          <w:rFonts w:asciiTheme="minorHAnsi" w:hAnsiTheme="minorHAnsi"/>
          <w:b/>
          <w:sz w:val="28"/>
        </w:rPr>
      </w:pPr>
    </w:p>
    <w:p w14:paraId="2A9E3EC2" w14:textId="3841DA65" w:rsidR="00C407D6" w:rsidRPr="00C407D6" w:rsidRDefault="00C407D6" w:rsidP="00C407D6">
      <w:pPr>
        <w:spacing w:after="120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Name: Student E</w:t>
      </w:r>
    </w:p>
    <w:p w14:paraId="26A86C89" w14:textId="2A44F1B2" w:rsidR="004A374E" w:rsidRDefault="004A374E" w:rsidP="00C407D6">
      <w:pPr>
        <w:spacing w:after="120"/>
        <w:rPr>
          <w:rFonts w:asciiTheme="minorHAnsi" w:hAnsiTheme="minorHAnsi"/>
          <w:b/>
          <w:sz w:val="28"/>
        </w:rPr>
      </w:pPr>
    </w:p>
    <w:p w14:paraId="2E8F7345" w14:textId="77777777" w:rsidR="004A374E" w:rsidRDefault="004A374E" w:rsidP="004A374E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751"/>
        <w:gridCol w:w="5396"/>
      </w:tblGrid>
      <w:tr w:rsidR="004A374E" w:rsidRPr="00926B48" w14:paraId="2A964FFB" w14:textId="77777777" w:rsidTr="00D96781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5045F296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26783A23" w14:textId="77777777" w:rsidR="004A374E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6D5B1BCA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5B4614BC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4A374E" w:rsidRPr="00926B48" w14:paraId="562CBD90" w14:textId="77777777" w:rsidTr="00D96781">
        <w:trPr>
          <w:jc w:val="center"/>
        </w:trPr>
        <w:tc>
          <w:tcPr>
            <w:tcW w:w="1923" w:type="dxa"/>
            <w:vAlign w:val="center"/>
          </w:tcPr>
          <w:p w14:paraId="6387284C" w14:textId="77777777" w:rsidR="004A374E" w:rsidRPr="00FA5410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5321DCD3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55217619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2" w:type="dxa"/>
          </w:tcPr>
          <w:p w14:paraId="7FBC890D" w14:textId="77777777" w:rsidR="004A374E" w:rsidRPr="00FA5410" w:rsidRDefault="004A374E" w:rsidP="00D96781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7EE2AE1B" w14:textId="77777777" w:rsidR="004A374E" w:rsidRPr="00FA5410" w:rsidRDefault="004A374E" w:rsidP="00D96781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593E41B6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46BBF5B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  <w:p w14:paraId="7498D089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58506BE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B605AF2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3A8DF166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27296B7" w14:textId="6805C16F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This student has a partial understanding of the concepts and skills</w:t>
            </w:r>
            <w:r w:rsidR="00F3202D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associated with the task.  The student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accurately write</w:t>
            </w:r>
            <w:r w:rsidR="00F3202D">
              <w:rPr>
                <w:rFonts w:asciiTheme="minorHAnsi" w:hAnsiTheme="minorHAnsi" w:cstheme="minorHAnsi"/>
                <w:bCs/>
                <w:sz w:val="24"/>
                <w:szCs w:val="22"/>
              </w:rPr>
              <w:t>s and simplifies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algebra</w:t>
            </w:r>
            <w:r w:rsidR="00F3202D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ic expressions.  However, the student’s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evaluation in part 4 is not related to any of the expressions previously recorded and does not produce a correct solution.  Therefore, their solution is partially incorrect.</w:t>
            </w:r>
          </w:p>
          <w:p w14:paraId="310CE151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4A374E" w:rsidRPr="00926B48" w14:paraId="1AFD8900" w14:textId="77777777" w:rsidTr="00D96781">
        <w:trPr>
          <w:trHeight w:val="1907"/>
          <w:jc w:val="center"/>
        </w:trPr>
        <w:tc>
          <w:tcPr>
            <w:tcW w:w="1923" w:type="dxa"/>
            <w:vAlign w:val="center"/>
          </w:tcPr>
          <w:p w14:paraId="0D710EB0" w14:textId="77777777" w:rsidR="004A374E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  <w:p w14:paraId="454D3374" w14:textId="77777777" w:rsidR="004A374E" w:rsidRPr="007C45E8" w:rsidRDefault="004A374E" w:rsidP="00D96781"/>
        </w:tc>
        <w:tc>
          <w:tcPr>
            <w:tcW w:w="2752" w:type="dxa"/>
          </w:tcPr>
          <w:p w14:paraId="3DBBC7DA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bookmarkStart w:id="0" w:name="_GoBack"/>
          </w:p>
          <w:p w14:paraId="67EEC072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4D59D5D7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A6D7FB0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Developing</w:t>
            </w:r>
            <w:bookmarkEnd w:id="0"/>
          </w:p>
        </w:tc>
        <w:tc>
          <w:tcPr>
            <w:tcW w:w="5400" w:type="dxa"/>
          </w:tcPr>
          <w:p w14:paraId="25C8299A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AF0C84C" w14:textId="2A1AAB7F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Student E works through the problem presented but does not seem to have an awareness a</w:t>
            </w:r>
            <w:r w:rsidR="00F3202D">
              <w:rPr>
                <w:rFonts w:asciiTheme="minorHAnsi" w:hAnsiTheme="minorHAnsi" w:cstheme="minorHAnsi"/>
                <w:sz w:val="24"/>
                <w:szCs w:val="22"/>
              </w:rPr>
              <w:t>bout the reasonableness of the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solutions.  All of the problem solving strategies applied in the first three parts of the task are discarded when the fourth part is evaluated.</w:t>
            </w:r>
          </w:p>
          <w:p w14:paraId="5240CCCC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4A374E" w:rsidRPr="00926B48" w14:paraId="309485E8" w14:textId="77777777" w:rsidTr="00D96781">
        <w:trPr>
          <w:trHeight w:val="1889"/>
          <w:jc w:val="center"/>
        </w:trPr>
        <w:tc>
          <w:tcPr>
            <w:tcW w:w="1923" w:type="dxa"/>
            <w:vAlign w:val="center"/>
          </w:tcPr>
          <w:p w14:paraId="0B7D8524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69697C22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0ECC1E30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</w:tcPr>
          <w:p w14:paraId="47AED840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9AAEDAA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D6C4123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D0BC643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  <w:p w14:paraId="57C1DD6B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3582CFC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8C29498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4BCB44EA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01F999A" w14:textId="3611EF02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This student provides inconsistent evidence to supp</w:t>
            </w:r>
            <w:r w:rsidR="00B12EFE"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ort arguments and claims.  The student 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explain</w:t>
            </w:r>
            <w:r w:rsidR="00B12EFE">
              <w:rPr>
                <w:rFonts w:asciiTheme="minorHAnsi" w:hAnsiTheme="minorHAnsi" w:cstheme="minorHAnsi"/>
                <w:bCs/>
                <w:sz w:val="24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how the algebraic expressions for number of stones wide and number of stones long relate to the gardens</w:t>
            </w:r>
            <w:r w:rsidR="00B12EFE">
              <w:rPr>
                <w:rFonts w:asciiTheme="minorHAnsi" w:hAnsiTheme="minorHAnsi" w:cstheme="minorHAnsi"/>
                <w:bCs/>
                <w:sz w:val="24"/>
                <w:szCs w:val="22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but avoid</w:t>
            </w:r>
            <w:r w:rsidR="00B12EFE">
              <w:rPr>
                <w:rFonts w:asciiTheme="minorHAnsi" w:hAnsiTheme="minorHAnsi" w:cstheme="minorHAnsi"/>
                <w:bCs/>
                <w:sz w:val="24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communicating the logic for the expression for the number of stones needed.</w:t>
            </w:r>
          </w:p>
          <w:p w14:paraId="6754858E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4A374E" w:rsidRPr="00926B48" w14:paraId="21E4C07C" w14:textId="77777777" w:rsidTr="00D96781">
        <w:trPr>
          <w:trHeight w:val="2051"/>
          <w:jc w:val="center"/>
        </w:trPr>
        <w:tc>
          <w:tcPr>
            <w:tcW w:w="1923" w:type="dxa"/>
            <w:vAlign w:val="center"/>
          </w:tcPr>
          <w:p w14:paraId="4CE1EFA5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12B36908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07D11474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</w:tcPr>
          <w:p w14:paraId="7B0A509F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55C3E397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56FEED33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0CDE9319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Developing</w:t>
            </w:r>
          </w:p>
        </w:tc>
        <w:tc>
          <w:tcPr>
            <w:tcW w:w="5400" w:type="dxa"/>
          </w:tcPr>
          <w:p w14:paraId="51BDEA31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7DCE37E8" w14:textId="4BDE8B7C" w:rsidR="004A374E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Student E makes a partial</w:t>
            </w:r>
            <w:r w:rsidR="00B12EFE">
              <w:rPr>
                <w:rFonts w:asciiTheme="minorHAnsi" w:hAnsiTheme="minorHAnsi" w:cstheme="minorHAnsi"/>
                <w:szCs w:val="22"/>
              </w:rPr>
              <w:t xml:space="preserve"> mathematical connection.  The student </w:t>
            </w:r>
            <w:r>
              <w:rPr>
                <w:rFonts w:asciiTheme="minorHAnsi" w:hAnsiTheme="minorHAnsi" w:cstheme="minorHAnsi"/>
                <w:szCs w:val="22"/>
              </w:rPr>
              <w:t>accurately connect</w:t>
            </w:r>
            <w:r w:rsidR="00B12EFE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 xml:space="preserve"> expressions with their simplified forms.  </w:t>
            </w:r>
            <w:r w:rsidR="00B12EFE">
              <w:rPr>
                <w:rFonts w:asciiTheme="minorHAnsi" w:hAnsiTheme="minorHAnsi" w:cstheme="minorHAnsi"/>
                <w:szCs w:val="22"/>
              </w:rPr>
              <w:t>However, the student</w:t>
            </w:r>
            <w:r>
              <w:rPr>
                <w:rFonts w:asciiTheme="minorHAnsi" w:hAnsiTheme="minorHAnsi" w:cstheme="minorHAnsi"/>
                <w:szCs w:val="22"/>
              </w:rPr>
              <w:t xml:space="preserve"> do</w:t>
            </w:r>
            <w:r w:rsidR="00B12EFE">
              <w:rPr>
                <w:rFonts w:asciiTheme="minorHAnsi" w:hAnsiTheme="minorHAnsi" w:cstheme="minorHAnsi"/>
                <w:szCs w:val="22"/>
              </w:rPr>
              <w:t>es</w:t>
            </w:r>
            <w:r>
              <w:rPr>
                <w:rFonts w:asciiTheme="minorHAnsi" w:hAnsiTheme="minorHAnsi" w:cstheme="minorHAnsi"/>
                <w:szCs w:val="22"/>
              </w:rPr>
              <w:t xml:space="preserve"> not extend this connection when asked to evaluate for a large garden of size 100.  Modeling, beyond that provided, is not evident.</w:t>
            </w:r>
          </w:p>
          <w:p w14:paraId="6B43C4E0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C9EBA78" w14:textId="7BE4BFE1" w:rsidR="00E02DE9" w:rsidRDefault="00E02DE9" w:rsidP="000D6431">
      <w:pPr>
        <w:spacing w:after="120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br w:type="page"/>
      </w:r>
    </w:p>
    <w:p w14:paraId="11A20823" w14:textId="77777777" w:rsidR="00C407D6" w:rsidRDefault="00C407D6" w:rsidP="000D6431">
      <w:pPr>
        <w:spacing w:after="120"/>
        <w:rPr>
          <w:rFonts w:asciiTheme="minorHAnsi" w:hAnsiTheme="minorHAnsi"/>
          <w:b/>
          <w:sz w:val="28"/>
        </w:rPr>
      </w:pPr>
    </w:p>
    <w:p w14:paraId="04A4A40D" w14:textId="29025C2D" w:rsidR="004A374E" w:rsidRPr="007C7085" w:rsidRDefault="00C407D6" w:rsidP="00C407D6">
      <w:pPr>
        <w:spacing w:after="120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u w:val="single"/>
        </w:rPr>
        <w:t>Name: Student F</w:t>
      </w:r>
    </w:p>
    <w:p w14:paraId="2BB0F933" w14:textId="6DB0E0CE" w:rsidR="004A374E" w:rsidRDefault="004A374E" w:rsidP="004A374E">
      <w:pPr>
        <w:rPr>
          <w:rFonts w:ascii="Calibri" w:hAnsi="Calibri"/>
          <w:sz w:val="20"/>
          <w:szCs w:val="20"/>
        </w:rPr>
      </w:pPr>
    </w:p>
    <w:p w14:paraId="35AD40C3" w14:textId="77777777" w:rsidR="007C7085" w:rsidRDefault="007C7085" w:rsidP="004A374E">
      <w:pPr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2751"/>
        <w:gridCol w:w="5396"/>
      </w:tblGrid>
      <w:tr w:rsidR="004A374E" w:rsidRPr="00926B48" w14:paraId="294E394B" w14:textId="77777777" w:rsidTr="00D96781">
        <w:trPr>
          <w:tblHeader/>
          <w:jc w:val="center"/>
        </w:trPr>
        <w:tc>
          <w:tcPr>
            <w:tcW w:w="1923" w:type="dxa"/>
            <w:shd w:val="clear" w:color="auto" w:fill="000000" w:themeFill="text1"/>
          </w:tcPr>
          <w:p w14:paraId="3F54E13C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Criteria</w:t>
            </w:r>
          </w:p>
        </w:tc>
        <w:tc>
          <w:tcPr>
            <w:tcW w:w="2752" w:type="dxa"/>
            <w:shd w:val="clear" w:color="auto" w:fill="000000" w:themeFill="text1"/>
            <w:vAlign w:val="center"/>
          </w:tcPr>
          <w:p w14:paraId="36518E1E" w14:textId="77777777" w:rsidR="004A374E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Performance Level</w:t>
            </w:r>
          </w:p>
          <w:p w14:paraId="71C5EE23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(Advanced, Proficient, Developing, Emerging) </w:t>
            </w:r>
          </w:p>
        </w:tc>
        <w:tc>
          <w:tcPr>
            <w:tcW w:w="5400" w:type="dxa"/>
            <w:shd w:val="clear" w:color="auto" w:fill="000000" w:themeFill="text1"/>
            <w:vAlign w:val="center"/>
          </w:tcPr>
          <w:p w14:paraId="514D9B5E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Rationale</w:t>
            </w:r>
          </w:p>
        </w:tc>
      </w:tr>
      <w:tr w:rsidR="004A374E" w:rsidRPr="00926B48" w14:paraId="43EFE13F" w14:textId="77777777" w:rsidTr="00D96781">
        <w:trPr>
          <w:jc w:val="center"/>
        </w:trPr>
        <w:tc>
          <w:tcPr>
            <w:tcW w:w="1923" w:type="dxa"/>
            <w:vAlign w:val="center"/>
          </w:tcPr>
          <w:p w14:paraId="38F8CB69" w14:textId="77777777" w:rsidR="004A374E" w:rsidRPr="00FA5410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Mathematical</w:t>
            </w:r>
          </w:p>
          <w:p w14:paraId="3BA05AD4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szCs w:val="22"/>
              </w:rPr>
              <w:t>Understanding</w:t>
            </w:r>
          </w:p>
          <w:p w14:paraId="11C94F22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52" w:type="dxa"/>
          </w:tcPr>
          <w:p w14:paraId="72ED9634" w14:textId="77777777" w:rsidR="004A374E" w:rsidRPr="00FA5410" w:rsidRDefault="004A374E" w:rsidP="00D96781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1FA83457" w14:textId="77777777" w:rsidR="004A374E" w:rsidRPr="00FA5410" w:rsidRDefault="004A374E" w:rsidP="00D96781">
            <w:pPr>
              <w:pStyle w:val="ListParagraph"/>
              <w:ind w:left="360"/>
              <w:rPr>
                <w:rFonts w:asciiTheme="minorHAnsi" w:hAnsiTheme="minorHAnsi" w:cstheme="minorHAnsi"/>
                <w:szCs w:val="22"/>
              </w:rPr>
            </w:pPr>
          </w:p>
          <w:p w14:paraId="12ECB35E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DA9D4BF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  <w:p w14:paraId="175374B0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7B03A7B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3EC089E1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7B7646B0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0382D8DC" w14:textId="64EF8265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This student demonstrates a partial understanding of the concepts and skills associated with the task.  Although the expressions are written and simplified correctly, the evaluation of the number of stones needed for a garden of size 100 is inaccurate</w:t>
            </w:r>
            <w:r w:rsidR="005B100B">
              <w:rPr>
                <w:rFonts w:asciiTheme="minorHAnsi" w:hAnsiTheme="minorHAnsi" w:cstheme="minorHAnsi"/>
                <w:bCs/>
                <w:sz w:val="24"/>
                <w:szCs w:val="22"/>
              </w:rPr>
              <w:t>.  Therefore, a portion of the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solution is incorrect.</w:t>
            </w:r>
          </w:p>
          <w:p w14:paraId="4DC61A68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4A374E" w:rsidRPr="00926B48" w14:paraId="59648AD5" w14:textId="77777777" w:rsidTr="00342D6F">
        <w:trPr>
          <w:trHeight w:val="1907"/>
          <w:jc w:val="center"/>
        </w:trPr>
        <w:tc>
          <w:tcPr>
            <w:tcW w:w="1923" w:type="dxa"/>
            <w:vAlign w:val="center"/>
          </w:tcPr>
          <w:p w14:paraId="64A10314" w14:textId="77777777" w:rsidR="004A374E" w:rsidRPr="00FA5410" w:rsidRDefault="004A374E" w:rsidP="00D96781">
            <w:pPr>
              <w:pStyle w:val="Heading1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FA5410">
              <w:rPr>
                <w:rFonts w:asciiTheme="minorHAnsi" w:hAnsiTheme="minorHAnsi" w:cstheme="minorHAnsi"/>
                <w:sz w:val="24"/>
                <w:szCs w:val="22"/>
              </w:rPr>
              <w:t>Problem Solving</w:t>
            </w:r>
          </w:p>
        </w:tc>
        <w:tc>
          <w:tcPr>
            <w:tcW w:w="2752" w:type="dxa"/>
            <w:vAlign w:val="center"/>
          </w:tcPr>
          <w:p w14:paraId="39CA3FBE" w14:textId="77777777" w:rsidR="004A374E" w:rsidRPr="00FA5410" w:rsidRDefault="004A374E" w:rsidP="00342D6F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Developing</w:t>
            </w:r>
          </w:p>
        </w:tc>
        <w:tc>
          <w:tcPr>
            <w:tcW w:w="5400" w:type="dxa"/>
          </w:tcPr>
          <w:p w14:paraId="1EFC339E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4C54F4D6" w14:textId="765541FE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Problem solving is described as developing for Student F.  This student produces a solution that is relevant to t</w:t>
            </w:r>
            <w:r w:rsidR="005B100B">
              <w:rPr>
                <w:rFonts w:asciiTheme="minorHAnsi" w:hAnsiTheme="minorHAnsi" w:cstheme="minorHAnsi"/>
                <w:sz w:val="24"/>
                <w:szCs w:val="22"/>
              </w:rPr>
              <w:t>he context of the task, but the student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do</w:t>
            </w:r>
            <w:r w:rsidR="005B100B">
              <w:rPr>
                <w:rFonts w:asciiTheme="minorHAnsi" w:hAnsiTheme="minorHAnsi" w:cstheme="minorHAnsi"/>
                <w:sz w:val="24"/>
                <w:szCs w:val="22"/>
              </w:rPr>
              <w:t>es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not confirm the reason</w:t>
            </w:r>
            <w:r w:rsidR="005B100B">
              <w:rPr>
                <w:rFonts w:asciiTheme="minorHAnsi" w:hAnsiTheme="minorHAnsi" w:cstheme="minorHAnsi"/>
                <w:sz w:val="24"/>
                <w:szCs w:val="22"/>
              </w:rPr>
              <w:t>ableness of the solution.  The student’s</w:t>
            </w:r>
            <w:r>
              <w:rPr>
                <w:rFonts w:asciiTheme="minorHAnsi" w:hAnsiTheme="minorHAnsi" w:cstheme="minorHAnsi"/>
                <w:sz w:val="24"/>
                <w:szCs w:val="22"/>
              </w:rPr>
              <w:t xml:space="preserve"> claim that a garden of size 100 would need 402 tiles does not match the value that would be produced by evaluating the expression 4n + 6 for n = 100.</w:t>
            </w:r>
          </w:p>
          <w:p w14:paraId="724197AC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4A374E" w:rsidRPr="00926B48" w14:paraId="0947208B" w14:textId="77777777" w:rsidTr="00D96781">
        <w:trPr>
          <w:trHeight w:val="1889"/>
          <w:jc w:val="center"/>
        </w:trPr>
        <w:tc>
          <w:tcPr>
            <w:tcW w:w="1923" w:type="dxa"/>
            <w:vAlign w:val="center"/>
          </w:tcPr>
          <w:p w14:paraId="012EF635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Communication</w:t>
            </w:r>
          </w:p>
          <w:p w14:paraId="01A80728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and</w:t>
            </w:r>
          </w:p>
          <w:p w14:paraId="262729FA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Reasoning</w:t>
            </w:r>
          </w:p>
        </w:tc>
        <w:tc>
          <w:tcPr>
            <w:tcW w:w="2752" w:type="dxa"/>
          </w:tcPr>
          <w:p w14:paraId="478233BF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6908025C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734F6F04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4962E65C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Developing</w:t>
            </w:r>
          </w:p>
          <w:p w14:paraId="722C45A3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277885D6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55B333E3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  <w:tc>
          <w:tcPr>
            <w:tcW w:w="5400" w:type="dxa"/>
          </w:tcPr>
          <w:p w14:paraId="56DA80CD" w14:textId="77777777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  <w:p w14:paraId="178C238C" w14:textId="7226A53B" w:rsidR="004A374E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>Student F shows limited reasoning and justific</w:t>
            </w:r>
            <w:r w:rsidR="007C7085">
              <w:rPr>
                <w:rFonts w:asciiTheme="minorHAnsi" w:hAnsiTheme="minorHAnsi" w:cstheme="minorHAnsi"/>
                <w:bCs/>
                <w:sz w:val="24"/>
                <w:szCs w:val="22"/>
              </w:rPr>
              <w:t>ation for solution steps.  The student’s</w:t>
            </w:r>
            <w:r>
              <w:rPr>
                <w:rFonts w:asciiTheme="minorHAnsi" w:hAnsiTheme="minorHAnsi" w:cstheme="minorHAnsi"/>
                <w:bCs/>
                <w:sz w:val="24"/>
                <w:szCs w:val="22"/>
              </w:rPr>
              <w:t xml:space="preserve"> original algebraic expression for the number of stones needed jumps directly to the simplified form, without any explanation or work shown regarding how the transformation occurred.</w:t>
            </w:r>
          </w:p>
          <w:p w14:paraId="763C7AFD" w14:textId="77777777" w:rsidR="004A374E" w:rsidRPr="00FA5410" w:rsidRDefault="004A374E" w:rsidP="00D96781">
            <w:pPr>
              <w:pStyle w:val="Bullet2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4"/>
                <w:szCs w:val="22"/>
              </w:rPr>
            </w:pPr>
          </w:p>
        </w:tc>
      </w:tr>
      <w:tr w:rsidR="004A374E" w:rsidRPr="00926B48" w14:paraId="3C98FD88" w14:textId="77777777" w:rsidTr="00D96781">
        <w:trPr>
          <w:trHeight w:val="2051"/>
          <w:jc w:val="center"/>
        </w:trPr>
        <w:tc>
          <w:tcPr>
            <w:tcW w:w="1923" w:type="dxa"/>
            <w:vAlign w:val="center"/>
          </w:tcPr>
          <w:p w14:paraId="08B825E1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Representations</w:t>
            </w:r>
          </w:p>
          <w:p w14:paraId="1B91D0C1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 xml:space="preserve"> and </w:t>
            </w:r>
          </w:p>
          <w:p w14:paraId="44022F70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A5410">
              <w:rPr>
                <w:rFonts w:asciiTheme="minorHAnsi" w:hAnsiTheme="minorHAnsi" w:cstheme="minorHAnsi"/>
                <w:b/>
                <w:bCs/>
                <w:szCs w:val="22"/>
              </w:rPr>
              <w:t>Connections</w:t>
            </w:r>
          </w:p>
        </w:tc>
        <w:tc>
          <w:tcPr>
            <w:tcW w:w="2752" w:type="dxa"/>
          </w:tcPr>
          <w:p w14:paraId="22E2C5CA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70CA91A6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26428125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60613B63" w14:textId="77777777" w:rsidR="004A374E" w:rsidRPr="00FA5410" w:rsidRDefault="004A374E" w:rsidP="00D96781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Proficient</w:t>
            </w:r>
          </w:p>
        </w:tc>
        <w:tc>
          <w:tcPr>
            <w:tcW w:w="5400" w:type="dxa"/>
          </w:tcPr>
          <w:p w14:paraId="0D3021BB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  <w:p w14:paraId="0A8AB178" w14:textId="1FB5E02F" w:rsidR="004A374E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This student uses the concept of perimeter to develop accurate algebraic expressio</w:t>
            </w:r>
            <w:r w:rsidR="00861057">
              <w:rPr>
                <w:rFonts w:asciiTheme="minorHAnsi" w:hAnsiTheme="minorHAnsi" w:cstheme="minorHAnsi"/>
                <w:szCs w:val="22"/>
              </w:rPr>
              <w:t xml:space="preserve">ns for the table provided.  The student has </w:t>
            </w:r>
            <w:r>
              <w:rPr>
                <w:rFonts w:asciiTheme="minorHAnsi" w:hAnsiTheme="minorHAnsi" w:cstheme="minorHAnsi"/>
                <w:szCs w:val="22"/>
              </w:rPr>
              <w:t>shaded in the corners of the models pro</w:t>
            </w:r>
            <w:r w:rsidR="00861057">
              <w:rPr>
                <w:rFonts w:asciiTheme="minorHAnsi" w:hAnsiTheme="minorHAnsi" w:cstheme="minorHAnsi"/>
                <w:szCs w:val="22"/>
              </w:rPr>
              <w:t>vided to show the parts of the</w:t>
            </w:r>
            <w:r>
              <w:rPr>
                <w:rFonts w:asciiTheme="minorHAnsi" w:hAnsiTheme="minorHAnsi" w:cstheme="minorHAnsi"/>
                <w:szCs w:val="22"/>
              </w:rPr>
              <w:t xml:space="preserve"> expression for the number of stones needed (n’s on the sides, (n+1)’s on the top and bottom, 4 corner stones).</w:t>
            </w:r>
          </w:p>
          <w:p w14:paraId="05C6F45B" w14:textId="77777777" w:rsidR="004A374E" w:rsidRPr="00FA5410" w:rsidRDefault="004A374E" w:rsidP="00D96781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284226CD" w14:textId="77777777" w:rsidR="00180887" w:rsidRPr="00473704" w:rsidRDefault="00180887" w:rsidP="003E0F36">
      <w:pPr>
        <w:rPr>
          <w:rFonts w:ascii="Calibri" w:hAnsi="Calibri"/>
          <w:sz w:val="20"/>
          <w:szCs w:val="20"/>
        </w:rPr>
      </w:pPr>
    </w:p>
    <w:sectPr w:rsidR="00180887" w:rsidRPr="00473704" w:rsidSect="007C1CED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0A1C4" w16cid:durableId="2024FD7A"/>
  <w16cid:commentId w16cid:paraId="1F5710A5" w16cid:durableId="2024FD9E"/>
  <w16cid:commentId w16cid:paraId="66A84392" w16cid:durableId="2024F5B2"/>
  <w16cid:commentId w16cid:paraId="5C565C32" w16cid:durableId="2024F615"/>
  <w16cid:commentId w16cid:paraId="02CF2630" w16cid:durableId="2024F62E"/>
  <w16cid:commentId w16cid:paraId="2C37B8A3" w16cid:durableId="2024FA02"/>
  <w16cid:commentId w16cid:paraId="10A02596" w16cid:durableId="2024F65C"/>
  <w16cid:commentId w16cid:paraId="22B682CB" w16cid:durableId="2024FDDC"/>
  <w16cid:commentId w16cid:paraId="79B5FF33" w16cid:durableId="2024F723"/>
  <w16cid:commentId w16cid:paraId="28C9084F" w16cid:durableId="2024F762"/>
  <w16cid:commentId w16cid:paraId="5BADD3D0" w16cid:durableId="2024F7A2"/>
  <w16cid:commentId w16cid:paraId="68B90357" w16cid:durableId="2024F9B8"/>
  <w16cid:commentId w16cid:paraId="1E5EC218" w16cid:durableId="2024FE15"/>
  <w16cid:commentId w16cid:paraId="647BF2C6" w16cid:durableId="2024FB0F"/>
  <w16cid:commentId w16cid:paraId="3757F912" w16cid:durableId="2024FE69"/>
  <w16cid:commentId w16cid:paraId="3C6F7A71" w16cid:durableId="2024FCBB"/>
  <w16cid:commentId w16cid:paraId="736A8CA1" w16cid:durableId="2024FEAB"/>
  <w16cid:commentId w16cid:paraId="231BFEE2" w16cid:durableId="2024F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0F499" w14:textId="77777777" w:rsidR="001C38DC" w:rsidRDefault="001C38DC">
      <w:r>
        <w:separator/>
      </w:r>
    </w:p>
  </w:endnote>
  <w:endnote w:type="continuationSeparator" w:id="0">
    <w:p w14:paraId="7C9B911A" w14:textId="77777777" w:rsidR="001C38DC" w:rsidRDefault="001C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est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6E98" w14:textId="4AF11B58" w:rsidR="00C407D6" w:rsidRPr="00B302DA" w:rsidRDefault="00C407D6" w:rsidP="00C407D6">
    <w:pPr>
      <w:pStyle w:val="Footer"/>
      <w:tabs>
        <w:tab w:val="clear" w:pos="4680"/>
        <w:tab w:val="clear" w:pos="9360"/>
        <w:tab w:val="right" w:pos="14400"/>
      </w:tabs>
      <w:rPr>
        <w:rFonts w:asciiTheme="minorHAnsi" w:hAnsiTheme="minorHAnsi"/>
      </w:rPr>
    </w:pPr>
    <w:r w:rsidRPr="00B302DA">
      <w:rPr>
        <w:rFonts w:asciiTheme="minorHAnsi" w:hAnsiTheme="minorHAnsi"/>
      </w:rPr>
      <w:t xml:space="preserve">Virginia Department of Education </w:t>
    </w:r>
    <w:r w:rsidRPr="00B302DA">
      <w:rPr>
        <w:rFonts w:asciiTheme="minorHAnsi" w:hAnsiTheme="minorHAnsi"/>
      </w:rPr>
      <w:tab/>
    </w:r>
    <w:r>
      <w:rPr>
        <w:rFonts w:asciiTheme="minorHAnsi" w:hAnsiTheme="minorHAnsi"/>
      </w:rPr>
      <w:t>Grade 8</w:t>
    </w:r>
  </w:p>
  <w:p w14:paraId="1097C526" w14:textId="1064AE6E" w:rsidR="005834CF" w:rsidRPr="005834CF" w:rsidRDefault="005834CF" w:rsidP="00C22A7D">
    <w:pPr>
      <w:pStyle w:val="Footer"/>
      <w:tabs>
        <w:tab w:val="clear" w:pos="4680"/>
        <w:tab w:val="clear" w:pos="9360"/>
        <w:tab w:val="right" w:pos="14400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5DD46" w14:textId="77777777" w:rsidR="001C38DC" w:rsidRDefault="001C38DC">
      <w:r>
        <w:separator/>
      </w:r>
    </w:p>
  </w:footnote>
  <w:footnote w:type="continuationSeparator" w:id="0">
    <w:p w14:paraId="1083BA9B" w14:textId="77777777" w:rsidR="001C38DC" w:rsidRDefault="001C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1490" w14:textId="3CAA1897" w:rsidR="00C407D6" w:rsidRPr="00C407D6" w:rsidRDefault="00C407D6" w:rsidP="00C407D6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 xml:space="preserve">Anchor Paper Scoring and Rationales – Task: </w:t>
    </w:r>
    <w:r w:rsidRPr="00C407D6">
      <w:rPr>
        <w:rFonts w:asciiTheme="minorHAnsi" w:hAnsiTheme="minorHAnsi" w:cstheme="minorHAnsi"/>
        <w:b/>
        <w:sz w:val="28"/>
        <w:szCs w:val="28"/>
        <w:u w:val="single"/>
      </w:rPr>
      <w:t>How Many Stones Will I Need?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7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64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93F5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F92F9F"/>
    <w:multiLevelType w:val="hybridMultilevel"/>
    <w:tmpl w:val="65A01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971"/>
    <w:multiLevelType w:val="hybridMultilevel"/>
    <w:tmpl w:val="A8FC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C00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E702EA"/>
    <w:multiLevelType w:val="hybridMultilevel"/>
    <w:tmpl w:val="FFD06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47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12867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BC6E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CB5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9834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32758AD"/>
    <w:multiLevelType w:val="hybridMultilevel"/>
    <w:tmpl w:val="6750CBD0"/>
    <w:lvl w:ilvl="0" w:tplc="6D720D54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3F084D"/>
    <w:multiLevelType w:val="hybridMultilevel"/>
    <w:tmpl w:val="CC489E46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4" w15:restartNumberingAfterBreak="0">
    <w:nsid w:val="64927B12"/>
    <w:multiLevelType w:val="hybridMultilevel"/>
    <w:tmpl w:val="AB486934"/>
    <w:lvl w:ilvl="0" w:tplc="8F30A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4500F"/>
    <w:multiLevelType w:val="hybridMultilevel"/>
    <w:tmpl w:val="1B364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22476"/>
    <w:multiLevelType w:val="hybridMultilevel"/>
    <w:tmpl w:val="94A85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81070F"/>
    <w:multiLevelType w:val="hybridMultilevel"/>
    <w:tmpl w:val="CCE614F6"/>
    <w:lvl w:ilvl="0" w:tplc="BDBC81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61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12"/>
  </w:num>
  <w:num w:numId="12">
    <w:abstractNumId w:val="17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51"/>
    <w:rsid w:val="00010CF2"/>
    <w:rsid w:val="000127E6"/>
    <w:rsid w:val="00016775"/>
    <w:rsid w:val="00032F5A"/>
    <w:rsid w:val="00093A27"/>
    <w:rsid w:val="000A6AE1"/>
    <w:rsid w:val="000C4659"/>
    <w:rsid w:val="000D6431"/>
    <w:rsid w:val="000E7423"/>
    <w:rsid w:val="000F236E"/>
    <w:rsid w:val="000F53C0"/>
    <w:rsid w:val="00111D19"/>
    <w:rsid w:val="00117A3B"/>
    <w:rsid w:val="00130E54"/>
    <w:rsid w:val="00134DE6"/>
    <w:rsid w:val="00141D42"/>
    <w:rsid w:val="00157E13"/>
    <w:rsid w:val="00170B31"/>
    <w:rsid w:val="00180887"/>
    <w:rsid w:val="00182E70"/>
    <w:rsid w:val="001858E4"/>
    <w:rsid w:val="0018783B"/>
    <w:rsid w:val="00195B1E"/>
    <w:rsid w:val="001B4D7C"/>
    <w:rsid w:val="001B5DF5"/>
    <w:rsid w:val="001C2F41"/>
    <w:rsid w:val="001C38DC"/>
    <w:rsid w:val="002008EC"/>
    <w:rsid w:val="00232ABA"/>
    <w:rsid w:val="002465C3"/>
    <w:rsid w:val="00255298"/>
    <w:rsid w:val="00295F14"/>
    <w:rsid w:val="00296478"/>
    <w:rsid w:val="002A56A6"/>
    <w:rsid w:val="002B25ED"/>
    <w:rsid w:val="002D4A23"/>
    <w:rsid w:val="00312646"/>
    <w:rsid w:val="00315434"/>
    <w:rsid w:val="00335FE8"/>
    <w:rsid w:val="00342D6F"/>
    <w:rsid w:val="00346264"/>
    <w:rsid w:val="00354CBB"/>
    <w:rsid w:val="00361019"/>
    <w:rsid w:val="00375014"/>
    <w:rsid w:val="00382EFC"/>
    <w:rsid w:val="003A2449"/>
    <w:rsid w:val="003A57C4"/>
    <w:rsid w:val="003B2DC0"/>
    <w:rsid w:val="003B5C66"/>
    <w:rsid w:val="003C0B18"/>
    <w:rsid w:val="003D5684"/>
    <w:rsid w:val="003E031A"/>
    <w:rsid w:val="003E0F36"/>
    <w:rsid w:val="003E29DF"/>
    <w:rsid w:val="003E6897"/>
    <w:rsid w:val="0040090F"/>
    <w:rsid w:val="00404240"/>
    <w:rsid w:val="004043E8"/>
    <w:rsid w:val="0041115D"/>
    <w:rsid w:val="00444403"/>
    <w:rsid w:val="0046372B"/>
    <w:rsid w:val="00471DFA"/>
    <w:rsid w:val="00473704"/>
    <w:rsid w:val="004A374E"/>
    <w:rsid w:val="004A7640"/>
    <w:rsid w:val="004E2179"/>
    <w:rsid w:val="004E5CC2"/>
    <w:rsid w:val="004E65F2"/>
    <w:rsid w:val="005148FD"/>
    <w:rsid w:val="0052250F"/>
    <w:rsid w:val="005268B0"/>
    <w:rsid w:val="005365C2"/>
    <w:rsid w:val="0055519D"/>
    <w:rsid w:val="00560051"/>
    <w:rsid w:val="00567A3B"/>
    <w:rsid w:val="005741B7"/>
    <w:rsid w:val="00574415"/>
    <w:rsid w:val="005808D2"/>
    <w:rsid w:val="00581BBB"/>
    <w:rsid w:val="005834CF"/>
    <w:rsid w:val="005A3814"/>
    <w:rsid w:val="005A5C0A"/>
    <w:rsid w:val="005B100B"/>
    <w:rsid w:val="005B33F3"/>
    <w:rsid w:val="005B5AC1"/>
    <w:rsid w:val="005B7872"/>
    <w:rsid w:val="005B7B80"/>
    <w:rsid w:val="005C2118"/>
    <w:rsid w:val="005C5274"/>
    <w:rsid w:val="005E36F5"/>
    <w:rsid w:val="006019B3"/>
    <w:rsid w:val="00605940"/>
    <w:rsid w:val="0061003F"/>
    <w:rsid w:val="006243DC"/>
    <w:rsid w:val="0064282C"/>
    <w:rsid w:val="00652DB1"/>
    <w:rsid w:val="00654122"/>
    <w:rsid w:val="00657D52"/>
    <w:rsid w:val="00672F6A"/>
    <w:rsid w:val="006804A6"/>
    <w:rsid w:val="00686706"/>
    <w:rsid w:val="00687C45"/>
    <w:rsid w:val="006A66D4"/>
    <w:rsid w:val="006B307F"/>
    <w:rsid w:val="006B5EB2"/>
    <w:rsid w:val="006F682B"/>
    <w:rsid w:val="00706DDF"/>
    <w:rsid w:val="007325AB"/>
    <w:rsid w:val="007344ED"/>
    <w:rsid w:val="007355E9"/>
    <w:rsid w:val="00743F6F"/>
    <w:rsid w:val="007527A8"/>
    <w:rsid w:val="00753E03"/>
    <w:rsid w:val="00757751"/>
    <w:rsid w:val="0076315E"/>
    <w:rsid w:val="00767B6B"/>
    <w:rsid w:val="00781359"/>
    <w:rsid w:val="007A00CE"/>
    <w:rsid w:val="007A5F94"/>
    <w:rsid w:val="007B64FB"/>
    <w:rsid w:val="007C1CED"/>
    <w:rsid w:val="007C7085"/>
    <w:rsid w:val="007D735D"/>
    <w:rsid w:val="007E4C43"/>
    <w:rsid w:val="007E6798"/>
    <w:rsid w:val="0080080F"/>
    <w:rsid w:val="00801CCA"/>
    <w:rsid w:val="00803131"/>
    <w:rsid w:val="0080477C"/>
    <w:rsid w:val="008159B9"/>
    <w:rsid w:val="00861057"/>
    <w:rsid w:val="0086474A"/>
    <w:rsid w:val="00881961"/>
    <w:rsid w:val="00885EE2"/>
    <w:rsid w:val="008869EC"/>
    <w:rsid w:val="008C262A"/>
    <w:rsid w:val="008C3345"/>
    <w:rsid w:val="008C46B4"/>
    <w:rsid w:val="008C60FE"/>
    <w:rsid w:val="008E0441"/>
    <w:rsid w:val="008E25B9"/>
    <w:rsid w:val="008F4F01"/>
    <w:rsid w:val="00900887"/>
    <w:rsid w:val="00903717"/>
    <w:rsid w:val="0091722B"/>
    <w:rsid w:val="00926B48"/>
    <w:rsid w:val="00930647"/>
    <w:rsid w:val="009417E8"/>
    <w:rsid w:val="009542E7"/>
    <w:rsid w:val="0095776A"/>
    <w:rsid w:val="00972503"/>
    <w:rsid w:val="00974C1F"/>
    <w:rsid w:val="00981271"/>
    <w:rsid w:val="009816B8"/>
    <w:rsid w:val="009946BF"/>
    <w:rsid w:val="009A05A0"/>
    <w:rsid w:val="009C2AA4"/>
    <w:rsid w:val="009D5F56"/>
    <w:rsid w:val="009D6288"/>
    <w:rsid w:val="009E476C"/>
    <w:rsid w:val="00A0636C"/>
    <w:rsid w:val="00A241BC"/>
    <w:rsid w:val="00A26094"/>
    <w:rsid w:val="00A316B6"/>
    <w:rsid w:val="00A351CF"/>
    <w:rsid w:val="00A47AD2"/>
    <w:rsid w:val="00A91A19"/>
    <w:rsid w:val="00A951B0"/>
    <w:rsid w:val="00AC6D04"/>
    <w:rsid w:val="00AD320D"/>
    <w:rsid w:val="00AD756B"/>
    <w:rsid w:val="00AE5F13"/>
    <w:rsid w:val="00AF766D"/>
    <w:rsid w:val="00B02B51"/>
    <w:rsid w:val="00B10C1E"/>
    <w:rsid w:val="00B116FC"/>
    <w:rsid w:val="00B12EFE"/>
    <w:rsid w:val="00B2365F"/>
    <w:rsid w:val="00B26F40"/>
    <w:rsid w:val="00B57F17"/>
    <w:rsid w:val="00B7407D"/>
    <w:rsid w:val="00B97DD2"/>
    <w:rsid w:val="00BB0068"/>
    <w:rsid w:val="00BB430E"/>
    <w:rsid w:val="00BC0D94"/>
    <w:rsid w:val="00BC591C"/>
    <w:rsid w:val="00BD20DE"/>
    <w:rsid w:val="00BF6971"/>
    <w:rsid w:val="00C000B0"/>
    <w:rsid w:val="00C012B1"/>
    <w:rsid w:val="00C22A7D"/>
    <w:rsid w:val="00C407D6"/>
    <w:rsid w:val="00C60257"/>
    <w:rsid w:val="00C65D22"/>
    <w:rsid w:val="00C662D8"/>
    <w:rsid w:val="00C76B33"/>
    <w:rsid w:val="00C807EB"/>
    <w:rsid w:val="00C80A00"/>
    <w:rsid w:val="00CB27C3"/>
    <w:rsid w:val="00CB4E79"/>
    <w:rsid w:val="00CC2FC7"/>
    <w:rsid w:val="00CD09A7"/>
    <w:rsid w:val="00CE3FC4"/>
    <w:rsid w:val="00CE56D7"/>
    <w:rsid w:val="00CE6092"/>
    <w:rsid w:val="00CE7C64"/>
    <w:rsid w:val="00D012CA"/>
    <w:rsid w:val="00D37246"/>
    <w:rsid w:val="00D72BD1"/>
    <w:rsid w:val="00D72EB9"/>
    <w:rsid w:val="00D740B5"/>
    <w:rsid w:val="00D84D15"/>
    <w:rsid w:val="00D869D3"/>
    <w:rsid w:val="00D93878"/>
    <w:rsid w:val="00DA57BE"/>
    <w:rsid w:val="00DB021B"/>
    <w:rsid w:val="00DF50C8"/>
    <w:rsid w:val="00E02DE9"/>
    <w:rsid w:val="00E037F4"/>
    <w:rsid w:val="00E0784D"/>
    <w:rsid w:val="00E16E01"/>
    <w:rsid w:val="00E577DB"/>
    <w:rsid w:val="00E65B54"/>
    <w:rsid w:val="00E75A6E"/>
    <w:rsid w:val="00EA18CF"/>
    <w:rsid w:val="00EA50E5"/>
    <w:rsid w:val="00EB16EF"/>
    <w:rsid w:val="00EF6A2F"/>
    <w:rsid w:val="00F14F07"/>
    <w:rsid w:val="00F1781A"/>
    <w:rsid w:val="00F3202D"/>
    <w:rsid w:val="00F329A0"/>
    <w:rsid w:val="00F62117"/>
    <w:rsid w:val="00F62568"/>
    <w:rsid w:val="00F729C1"/>
    <w:rsid w:val="00F90145"/>
    <w:rsid w:val="00F9497B"/>
    <w:rsid w:val="00F9785F"/>
    <w:rsid w:val="00FA5410"/>
    <w:rsid w:val="00FB2AB7"/>
    <w:rsid w:val="00FC43B1"/>
    <w:rsid w:val="00FD6709"/>
    <w:rsid w:val="00FD7D8A"/>
    <w:rsid w:val="00FE4A30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A12CAF8"/>
  <w15:docId w15:val="{E226750A-79B2-4F05-AB47-3914F431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6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6BF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037F4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946BF"/>
    <w:rPr>
      <w:rFonts w:ascii="Jester" w:hAnsi="Jester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37F4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946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037F4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25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37F4"/>
    <w:rPr>
      <w:rFonts w:cs="Times New Roman"/>
      <w:sz w:val="2"/>
    </w:rPr>
  </w:style>
  <w:style w:type="paragraph" w:customStyle="1" w:styleId="Bullet2">
    <w:name w:val="Bullet 2"/>
    <w:basedOn w:val="Normal"/>
    <w:rsid w:val="006019B3"/>
    <w:pPr>
      <w:numPr>
        <w:numId w:val="11"/>
      </w:numPr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E25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25B9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65F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009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00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090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0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1305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8-14 How Many Stones Will I Need Anchor Papers</vt:lpstr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8-14 How Many Stones Will I Need Anchor Papers</dc:title>
  <dc:subject>mathematics</dc:subject>
  <dc:creator>Virginia Department of Education</dc:creator>
  <cp:keywords/>
  <dc:description/>
  <cp:lastModifiedBy>Williams, Kristin (DOE)</cp:lastModifiedBy>
  <cp:revision>30</cp:revision>
  <cp:lastPrinted>2012-09-11T13:39:00Z</cp:lastPrinted>
  <dcterms:created xsi:type="dcterms:W3CDTF">2019-12-05T00:36:00Z</dcterms:created>
  <dcterms:modified xsi:type="dcterms:W3CDTF">2019-12-05T20:47:00Z</dcterms:modified>
</cp:coreProperties>
</file>