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Description/Purpose"/>
      </w:tblPr>
      <w:tblGrid>
        <w:gridCol w:w="10785"/>
      </w:tblGrid>
      <w:tr w:rsidR="002B0C62" w14:paraId="4F381349" w14:textId="77777777" w:rsidTr="00E11AAD">
        <w:trPr>
          <w:tblHeader/>
        </w:trPr>
        <w:tc>
          <w:tcPr>
            <w:tcW w:w="10785" w:type="dxa"/>
            <w:shd w:val="clear" w:color="auto" w:fill="C6D9F1" w:themeFill="text2" w:themeFillTint="33"/>
            <w:vAlign w:val="center"/>
          </w:tcPr>
          <w:p w14:paraId="54515509" w14:textId="2EC209B4" w:rsidR="002B0C62" w:rsidRPr="002B0C62" w:rsidRDefault="002B0C62" w:rsidP="002B0C62">
            <w:pPr>
              <w:pBdr>
                <w:top w:val="nil"/>
                <w:left w:val="nil"/>
                <w:bottom w:val="nil"/>
                <w:right w:val="nil"/>
                <w:between w:val="nil"/>
              </w:pBdr>
              <w:shd w:val="clear" w:color="auto" w:fill="C6D9F1" w:themeFill="text2" w:themeFillTint="33"/>
              <w:tabs>
                <w:tab w:val="center" w:pos="4680"/>
                <w:tab w:val="right" w:pos="9360"/>
              </w:tabs>
              <w:spacing w:before="120" w:after="12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7C2643E6">
        <w:tc>
          <w:tcPr>
            <w:tcW w:w="10785" w:type="dxa"/>
            <w:shd w:val="clear" w:color="auto" w:fill="FFFFFF" w:themeFill="background1"/>
          </w:tcPr>
          <w:p w14:paraId="32B3E574" w14:textId="07FA4608" w:rsidR="005B78F2" w:rsidRPr="005B78F2" w:rsidRDefault="7C2643E6" w:rsidP="00CF51B9">
            <w:pPr>
              <w:pBdr>
                <w:top w:val="nil"/>
                <w:left w:val="nil"/>
                <w:bottom w:val="nil"/>
                <w:right w:val="nil"/>
                <w:between w:val="nil"/>
              </w:pBdr>
              <w:shd w:val="clear" w:color="auto" w:fill="FFFFFF" w:themeFill="background1"/>
              <w:tabs>
                <w:tab w:val="center" w:pos="4680"/>
                <w:tab w:val="right" w:pos="9360"/>
              </w:tabs>
              <w:spacing w:after="120"/>
              <w:rPr>
                <w:color w:val="000000"/>
              </w:rPr>
            </w:pPr>
            <w:r w:rsidRPr="7C2643E6">
              <w:rPr>
                <w:color w:val="000000" w:themeColor="text1"/>
              </w:rPr>
              <w:t>Given club membership data, students will determine which club has the least amount of growth in order to develop problem solving using operations with integers and rational numbers.  This task is designed to deepen understanding that percent of change is measuring the percent a quantity increases or decreases. The task requires the students to determine percent of change and to also consider whether using only one criterion is appropriate to make a decision.</w:t>
            </w:r>
          </w:p>
        </w:tc>
      </w:tr>
    </w:tbl>
    <w:p w14:paraId="5A5D7721" w14:textId="00B50FBB" w:rsidR="00925CC4" w:rsidRPr="00925CC4" w:rsidRDefault="00925CC4" w:rsidP="002B0C62">
      <w:pPr>
        <w:shd w:val="clear" w:color="auto" w:fill="FFFFFF" w:themeFill="background1"/>
        <w:spacing w:after="0"/>
        <w:rPr>
          <w:b/>
          <w:i/>
          <w:sz w:val="14"/>
        </w:rPr>
      </w:pPr>
      <w:bookmarkStart w:id="0" w:name="_GoBack"/>
      <w:bookmarkEnd w:id="0"/>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3520"/>
        <w:gridCol w:w="7265"/>
      </w:tblGrid>
      <w:tr w:rsidR="00A7536F" w14:paraId="2FE337BB" w14:textId="77777777" w:rsidTr="00E11AAD">
        <w:trPr>
          <w:tblHeader/>
        </w:trPr>
        <w:tc>
          <w:tcPr>
            <w:tcW w:w="10785" w:type="dxa"/>
            <w:gridSpan w:val="2"/>
            <w:shd w:val="clear" w:color="auto" w:fill="C6D9F1" w:themeFill="text2" w:themeFillTint="33"/>
          </w:tcPr>
          <w:p w14:paraId="1790FA68" w14:textId="68B1B711" w:rsidR="00A7536F" w:rsidRPr="005B7CB1" w:rsidRDefault="00A7536F" w:rsidP="002B0C62">
            <w:pPr>
              <w:pBdr>
                <w:top w:val="nil"/>
                <w:left w:val="nil"/>
                <w:bottom w:val="nil"/>
                <w:right w:val="nil"/>
                <w:between w:val="nil"/>
              </w:pBdr>
              <w:shd w:val="clear" w:color="auto" w:fill="C6D9F1" w:themeFill="text2" w:themeFillTint="33"/>
              <w:tabs>
                <w:tab w:val="left" w:pos="1410"/>
              </w:tabs>
              <w:spacing w:before="120" w:after="120"/>
              <w:ind w:left="1411" w:hanging="1411"/>
              <w:rPr>
                <w:b/>
                <w:color w:val="000000"/>
              </w:rPr>
            </w:pPr>
            <w:r>
              <w:rPr>
                <w:b/>
                <w:color w:val="000000"/>
              </w:rPr>
              <w:t xml:space="preserve">Standards Alignment: Strand </w:t>
            </w:r>
            <w:r w:rsidR="008215F3">
              <w:rPr>
                <w:b/>
                <w:color w:val="000000"/>
              </w:rPr>
              <w:t>–</w:t>
            </w:r>
            <w:r>
              <w:rPr>
                <w:b/>
                <w:color w:val="000000"/>
              </w:rPr>
              <w:t xml:space="preserve"> </w:t>
            </w:r>
            <w:r w:rsidR="008215F3">
              <w:rPr>
                <w:b/>
                <w:i/>
                <w:color w:val="000000"/>
              </w:rPr>
              <w:t>Computation and Estimation</w:t>
            </w:r>
          </w:p>
        </w:tc>
      </w:tr>
      <w:tr w:rsidR="00925CC4" w14:paraId="53B408A5" w14:textId="77777777" w:rsidTr="7C2643E6">
        <w:tc>
          <w:tcPr>
            <w:tcW w:w="10785" w:type="dxa"/>
            <w:gridSpan w:val="2"/>
          </w:tcPr>
          <w:p w14:paraId="02A9F7F0" w14:textId="621D2653" w:rsidR="00925CC4" w:rsidRPr="00BC4C99" w:rsidRDefault="00925CC4" w:rsidP="00BC4C99">
            <w:pPr>
              <w:pBdr>
                <w:top w:val="nil"/>
                <w:left w:val="nil"/>
                <w:bottom w:val="nil"/>
                <w:right w:val="nil"/>
                <w:between w:val="nil"/>
              </w:pBdr>
              <w:tabs>
                <w:tab w:val="left" w:pos="1410"/>
              </w:tabs>
              <w:ind w:left="1411" w:hanging="1411"/>
              <w:rPr>
                <w:b/>
                <w:color w:val="000000"/>
              </w:rPr>
            </w:pPr>
            <w:r w:rsidRPr="005B7CB1">
              <w:rPr>
                <w:b/>
                <w:color w:val="000000"/>
              </w:rPr>
              <w:t xml:space="preserve">Primary SOL: </w:t>
            </w:r>
            <w:r w:rsidR="008215F3">
              <w:rPr>
                <w:color w:val="000000"/>
              </w:rPr>
              <w:t>8.4 The</w:t>
            </w:r>
            <w:r w:rsidR="008215F3" w:rsidRPr="008215F3">
              <w:rPr>
                <w:color w:val="000000"/>
              </w:rPr>
              <w:t xml:space="preserve"> student will solve practical problems involving consumer applications.</w:t>
            </w:r>
          </w:p>
          <w:p w14:paraId="14740E06" w14:textId="2572187D" w:rsidR="008215F3" w:rsidRPr="005B7CB1" w:rsidRDefault="008215F3" w:rsidP="007A4EAC">
            <w:pPr>
              <w:pBdr>
                <w:top w:val="nil"/>
                <w:left w:val="nil"/>
                <w:bottom w:val="nil"/>
                <w:right w:val="nil"/>
                <w:between w:val="nil"/>
              </w:pBdr>
              <w:tabs>
                <w:tab w:val="left" w:pos="1410"/>
              </w:tabs>
              <w:ind w:left="1411" w:hanging="1411"/>
              <w:rPr>
                <w:b/>
                <w:color w:val="000000"/>
              </w:rPr>
            </w:pPr>
          </w:p>
          <w:p w14:paraId="654AFFD7" w14:textId="481B425A" w:rsidR="00925CC4" w:rsidRPr="005B7CB1" w:rsidRDefault="00925CC4" w:rsidP="008215F3">
            <w:pPr>
              <w:pBdr>
                <w:top w:val="nil"/>
                <w:left w:val="nil"/>
                <w:bottom w:val="nil"/>
                <w:right w:val="nil"/>
                <w:between w:val="nil"/>
              </w:pBdr>
              <w:tabs>
                <w:tab w:val="left" w:pos="1410"/>
              </w:tabs>
              <w:ind w:left="1411" w:hanging="1411"/>
              <w:rPr>
                <w:b/>
                <w:color w:val="000000"/>
              </w:rPr>
            </w:pPr>
            <w:r w:rsidRPr="005B7CB1">
              <w:rPr>
                <w:b/>
                <w:color w:val="000000"/>
              </w:rPr>
              <w:t>Related SOL</w:t>
            </w:r>
            <w:r w:rsidR="002B0C62">
              <w:rPr>
                <w:b/>
                <w:color w:val="000000"/>
              </w:rPr>
              <w:t xml:space="preserve"> (within or across</w:t>
            </w:r>
            <w:r w:rsidR="004A263B">
              <w:rPr>
                <w:b/>
                <w:color w:val="000000"/>
              </w:rPr>
              <w:t xml:space="preserve"> grade</w:t>
            </w:r>
            <w:r w:rsidR="002B0C62">
              <w:rPr>
                <w:b/>
                <w:color w:val="000000"/>
              </w:rPr>
              <w:t xml:space="preserve"> levels</w:t>
            </w:r>
            <w:r w:rsidR="004A263B">
              <w:rPr>
                <w:b/>
                <w:color w:val="000000"/>
              </w:rPr>
              <w:t>/course</w:t>
            </w:r>
            <w:r w:rsidR="002B0C62">
              <w:rPr>
                <w:b/>
                <w:color w:val="000000"/>
              </w:rPr>
              <w:t>s</w:t>
            </w:r>
            <w:r w:rsidR="004A263B">
              <w:rPr>
                <w:b/>
                <w:color w:val="000000"/>
              </w:rPr>
              <w:t>)</w:t>
            </w:r>
            <w:r w:rsidRPr="005B7CB1">
              <w:rPr>
                <w:b/>
                <w:color w:val="000000"/>
              </w:rPr>
              <w:t xml:space="preserve">:   </w:t>
            </w:r>
            <w:r w:rsidR="00E169E4">
              <w:rPr>
                <w:color w:val="000000"/>
              </w:rPr>
              <w:t>5.</w:t>
            </w:r>
            <w:r w:rsidR="00B3006A">
              <w:rPr>
                <w:color w:val="000000"/>
              </w:rPr>
              <w:t>6ab, 6.5bc, 6.6b, 7.2, 7.3</w:t>
            </w:r>
          </w:p>
          <w:p w14:paraId="0945BEC4" w14:textId="77777777" w:rsidR="00925CC4" w:rsidRDefault="00925CC4" w:rsidP="007A4EAC">
            <w:pPr>
              <w:pBdr>
                <w:top w:val="nil"/>
                <w:left w:val="nil"/>
                <w:bottom w:val="nil"/>
                <w:right w:val="nil"/>
                <w:between w:val="nil"/>
              </w:pBdr>
              <w:tabs>
                <w:tab w:val="left" w:pos="1410"/>
              </w:tabs>
              <w:ind w:left="1411" w:hanging="1411"/>
              <w:rPr>
                <w:b/>
                <w:i/>
                <w:color w:val="000000"/>
              </w:rPr>
            </w:pPr>
            <w:r>
              <w:rPr>
                <w:b/>
                <w:i/>
                <w:color w:val="000000"/>
              </w:rPr>
              <w:t xml:space="preserve">  </w:t>
            </w:r>
          </w:p>
        </w:tc>
      </w:tr>
      <w:tr w:rsidR="00925CC4" w14:paraId="41395823" w14:textId="77777777" w:rsidTr="7C2643E6">
        <w:trPr>
          <w:trHeight w:val="2040"/>
        </w:trPr>
        <w:tc>
          <w:tcPr>
            <w:tcW w:w="10785" w:type="dxa"/>
            <w:gridSpan w:val="2"/>
          </w:tcPr>
          <w:p w14:paraId="2569DEE4" w14:textId="013A6A51" w:rsidR="00925CC4" w:rsidRDefault="005B78F2" w:rsidP="007A4EAC">
            <w:pPr>
              <w:pBdr>
                <w:top w:val="nil"/>
                <w:left w:val="nil"/>
                <w:bottom w:val="nil"/>
                <w:right w:val="nil"/>
                <w:between w:val="nil"/>
              </w:pBdr>
              <w:spacing w:after="200"/>
              <w:rPr>
                <w:b/>
                <w:color w:val="000000"/>
              </w:rPr>
            </w:pPr>
            <w:r>
              <w:rPr>
                <w:b/>
                <w:color w:val="000000"/>
              </w:rPr>
              <w:t>Learning Intention(s):</w:t>
            </w:r>
          </w:p>
          <w:p w14:paraId="390D59F4" w14:textId="2C8472C7" w:rsidR="005B78F2" w:rsidRDefault="7C2643E6" w:rsidP="005B78F2">
            <w:pPr>
              <w:pStyle w:val="ListParagraph"/>
              <w:numPr>
                <w:ilvl w:val="0"/>
                <w:numId w:val="19"/>
              </w:numPr>
              <w:pBdr>
                <w:top w:val="nil"/>
                <w:left w:val="nil"/>
                <w:bottom w:val="nil"/>
                <w:right w:val="nil"/>
                <w:between w:val="nil"/>
              </w:pBdr>
              <w:spacing w:after="200"/>
              <w:rPr>
                <w:color w:val="000000"/>
              </w:rPr>
            </w:pPr>
            <w:r w:rsidRPr="7C2643E6">
              <w:rPr>
                <w:b/>
                <w:bCs/>
                <w:color w:val="000000" w:themeColor="text1"/>
              </w:rPr>
              <w:t xml:space="preserve">Content - </w:t>
            </w:r>
            <w:r w:rsidRPr="7C2643E6">
              <w:rPr>
                <w:color w:val="000000" w:themeColor="text1"/>
              </w:rPr>
              <w:t>I am learning about percent of change (percent increase or percent decrease) and how it can be used to solve practical problems.</w:t>
            </w:r>
          </w:p>
          <w:p w14:paraId="07B5FCA2" w14:textId="20D721EA" w:rsidR="005B78F2" w:rsidRDefault="005B78F2" w:rsidP="005B78F2">
            <w:pPr>
              <w:pStyle w:val="ListParagraph"/>
              <w:numPr>
                <w:ilvl w:val="0"/>
                <w:numId w:val="19"/>
              </w:numPr>
              <w:pBdr>
                <w:top w:val="nil"/>
                <w:left w:val="nil"/>
                <w:bottom w:val="nil"/>
                <w:right w:val="nil"/>
                <w:between w:val="nil"/>
              </w:pBdr>
              <w:spacing w:after="200"/>
              <w:rPr>
                <w:color w:val="000000"/>
              </w:rPr>
            </w:pPr>
            <w:r>
              <w:rPr>
                <w:b/>
                <w:color w:val="000000"/>
              </w:rPr>
              <w:t>Language</w:t>
            </w:r>
            <w:r w:rsidR="002642B1">
              <w:rPr>
                <w:b/>
                <w:color w:val="000000"/>
              </w:rPr>
              <w:t xml:space="preserve">- </w:t>
            </w:r>
            <w:r w:rsidR="002642B1">
              <w:rPr>
                <w:color w:val="000000"/>
              </w:rPr>
              <w:t>I</w:t>
            </w:r>
            <w:r>
              <w:rPr>
                <w:color w:val="000000"/>
              </w:rPr>
              <w:t xml:space="preserve"> am learning how to</w:t>
            </w:r>
            <w:r w:rsidR="002642B1">
              <w:rPr>
                <w:color w:val="000000"/>
              </w:rPr>
              <w:t xml:space="preserve"> </w:t>
            </w:r>
            <w:r w:rsidR="006C1F3D">
              <w:rPr>
                <w:color w:val="000000"/>
              </w:rPr>
              <w:t>explain my thinking using computational evidence</w:t>
            </w:r>
            <w:r w:rsidR="002642B1">
              <w:rPr>
                <w:color w:val="000000"/>
              </w:rPr>
              <w:t xml:space="preserve"> in my justification</w:t>
            </w:r>
            <w:r w:rsidR="00DD4B92">
              <w:rPr>
                <w:color w:val="000000"/>
              </w:rPr>
              <w:t>.</w:t>
            </w:r>
          </w:p>
          <w:p w14:paraId="4384302F" w14:textId="228E66A4" w:rsidR="00925CC4" w:rsidRPr="005B78F2" w:rsidRDefault="4E0CCA3B" w:rsidP="007A4EAC">
            <w:pPr>
              <w:pStyle w:val="ListParagraph"/>
              <w:numPr>
                <w:ilvl w:val="0"/>
                <w:numId w:val="19"/>
              </w:numPr>
              <w:pBdr>
                <w:top w:val="nil"/>
                <w:left w:val="nil"/>
                <w:bottom w:val="nil"/>
                <w:right w:val="nil"/>
                <w:between w:val="nil"/>
              </w:pBdr>
              <w:spacing w:after="200"/>
              <w:rPr>
                <w:color w:val="000000"/>
              </w:rPr>
            </w:pPr>
            <w:r w:rsidRPr="4E0CCA3B">
              <w:rPr>
                <w:b/>
                <w:bCs/>
                <w:color w:val="000000" w:themeColor="text1"/>
              </w:rPr>
              <w:t>Social-</w:t>
            </w:r>
            <w:r w:rsidRPr="4E0CCA3B">
              <w:rPr>
                <w:rFonts w:asciiTheme="majorHAnsi" w:hAnsiTheme="majorHAnsi" w:cstheme="majorBidi"/>
                <w:color w:val="000000" w:themeColor="text1"/>
              </w:rPr>
              <w:t xml:space="preserve"> I am learning to engage in productive discussions with my peers about how I came to my conclusion and to hear and value other viewpoints. </w:t>
            </w:r>
          </w:p>
        </w:tc>
      </w:tr>
      <w:tr w:rsidR="00DD4B92" w14:paraId="4469EEDD" w14:textId="77777777" w:rsidTr="7C2643E6">
        <w:trPr>
          <w:trHeight w:val="1493"/>
        </w:trPr>
        <w:tc>
          <w:tcPr>
            <w:tcW w:w="10785" w:type="dxa"/>
            <w:gridSpan w:val="2"/>
          </w:tcPr>
          <w:p w14:paraId="6449BD25" w14:textId="77777777" w:rsidR="00DD4B92" w:rsidRDefault="00DD4B92" w:rsidP="007A4EAC">
            <w:pPr>
              <w:pBdr>
                <w:top w:val="nil"/>
                <w:left w:val="nil"/>
                <w:bottom w:val="nil"/>
                <w:right w:val="nil"/>
                <w:between w:val="nil"/>
              </w:pBdr>
              <w:spacing w:after="200"/>
              <w:rPr>
                <w:b/>
                <w:color w:val="000000"/>
              </w:rPr>
            </w:pPr>
            <w:r>
              <w:rPr>
                <w:b/>
                <w:color w:val="000000"/>
              </w:rPr>
              <w:t>Success Criteria (Evidence of Student Learning):</w:t>
            </w:r>
          </w:p>
          <w:p w14:paraId="6DBCCF40" w14:textId="32259C7F" w:rsidR="00DD4B92" w:rsidRDefault="00DD4B92" w:rsidP="00DD4B92">
            <w:pPr>
              <w:pStyle w:val="ListParagraph"/>
              <w:numPr>
                <w:ilvl w:val="0"/>
                <w:numId w:val="20"/>
              </w:numPr>
              <w:pBdr>
                <w:top w:val="nil"/>
                <w:left w:val="nil"/>
                <w:bottom w:val="nil"/>
                <w:right w:val="nil"/>
                <w:between w:val="nil"/>
              </w:pBdr>
              <w:spacing w:after="200"/>
              <w:rPr>
                <w:color w:val="000000"/>
              </w:rPr>
            </w:pPr>
            <w:r>
              <w:rPr>
                <w:color w:val="000000"/>
              </w:rPr>
              <w:t xml:space="preserve">I can </w:t>
            </w:r>
            <w:r w:rsidR="002642B1">
              <w:rPr>
                <w:color w:val="000000"/>
              </w:rPr>
              <w:t xml:space="preserve">determine </w:t>
            </w:r>
            <w:r w:rsidR="008F5E8A">
              <w:rPr>
                <w:color w:val="000000"/>
              </w:rPr>
              <w:t xml:space="preserve">the </w:t>
            </w:r>
            <w:r w:rsidR="002642B1">
              <w:rPr>
                <w:color w:val="000000"/>
              </w:rPr>
              <w:t>percent of change</w:t>
            </w:r>
            <w:r>
              <w:rPr>
                <w:color w:val="000000"/>
              </w:rPr>
              <w:t xml:space="preserve"> to solve a practical problem.</w:t>
            </w:r>
          </w:p>
          <w:p w14:paraId="797B6E1E" w14:textId="5918F287" w:rsidR="00DD4B92" w:rsidRDefault="00DD4B92" w:rsidP="00DD4B92">
            <w:pPr>
              <w:pStyle w:val="ListParagraph"/>
              <w:numPr>
                <w:ilvl w:val="0"/>
                <w:numId w:val="20"/>
              </w:numPr>
              <w:pBdr>
                <w:top w:val="nil"/>
                <w:left w:val="nil"/>
                <w:bottom w:val="nil"/>
                <w:right w:val="nil"/>
                <w:between w:val="nil"/>
              </w:pBdr>
              <w:spacing w:after="200"/>
              <w:rPr>
                <w:color w:val="000000"/>
              </w:rPr>
            </w:pPr>
            <w:r>
              <w:rPr>
                <w:color w:val="000000"/>
              </w:rPr>
              <w:t xml:space="preserve">I can justify </w:t>
            </w:r>
            <w:r w:rsidR="008F5E8A">
              <w:rPr>
                <w:color w:val="000000"/>
              </w:rPr>
              <w:t xml:space="preserve">my </w:t>
            </w:r>
            <w:r w:rsidR="002642B1">
              <w:rPr>
                <w:color w:val="000000"/>
              </w:rPr>
              <w:t xml:space="preserve">conclusion using </w:t>
            </w:r>
            <w:r>
              <w:rPr>
                <w:color w:val="000000"/>
              </w:rPr>
              <w:t xml:space="preserve">computational findings from the </w:t>
            </w:r>
            <w:r w:rsidR="00DA7503">
              <w:rPr>
                <w:color w:val="000000"/>
              </w:rPr>
              <w:t xml:space="preserve">given </w:t>
            </w:r>
            <w:r>
              <w:rPr>
                <w:color w:val="000000"/>
              </w:rPr>
              <w:t xml:space="preserve">data </w:t>
            </w:r>
            <w:r w:rsidR="008F5E8A">
              <w:rPr>
                <w:color w:val="000000"/>
              </w:rPr>
              <w:t>both verbally and in writing</w:t>
            </w:r>
            <w:r>
              <w:rPr>
                <w:color w:val="000000"/>
              </w:rPr>
              <w:t>.</w:t>
            </w:r>
          </w:p>
          <w:p w14:paraId="1A122032" w14:textId="532C28F2" w:rsidR="00DD4B92" w:rsidRPr="00DD4B92" w:rsidRDefault="00DD4B92" w:rsidP="00DD4B92">
            <w:pPr>
              <w:pStyle w:val="ListParagraph"/>
              <w:numPr>
                <w:ilvl w:val="0"/>
                <w:numId w:val="20"/>
              </w:numPr>
              <w:pBdr>
                <w:top w:val="nil"/>
                <w:left w:val="nil"/>
                <w:bottom w:val="nil"/>
                <w:right w:val="nil"/>
                <w:between w:val="nil"/>
              </w:pBdr>
              <w:spacing w:after="200"/>
              <w:rPr>
                <w:color w:val="000000"/>
              </w:rPr>
            </w:pPr>
            <w:r>
              <w:rPr>
                <w:color w:val="000000"/>
              </w:rPr>
              <w:t xml:space="preserve">I can </w:t>
            </w:r>
            <w:r w:rsidR="008F5E8A">
              <w:rPr>
                <w:color w:val="000000"/>
              </w:rPr>
              <w:t xml:space="preserve">discuss and acknowledge the differences in </w:t>
            </w:r>
            <w:r w:rsidR="00DA7503">
              <w:rPr>
                <w:color w:val="000000"/>
              </w:rPr>
              <w:t>our</w:t>
            </w:r>
            <w:r w:rsidR="008F5E8A">
              <w:rPr>
                <w:color w:val="000000"/>
              </w:rPr>
              <w:t xml:space="preserve"> solution</w:t>
            </w:r>
            <w:r w:rsidR="00DA7503">
              <w:rPr>
                <w:color w:val="000000"/>
              </w:rPr>
              <w:t>s</w:t>
            </w:r>
            <w:r w:rsidR="008F5E8A">
              <w:rPr>
                <w:color w:val="000000"/>
              </w:rPr>
              <w:t xml:space="preserve"> to the Principal’s Dilemma</w:t>
            </w:r>
            <w:r w:rsidR="00DA7503">
              <w:rPr>
                <w:color w:val="000000"/>
              </w:rPr>
              <w:t xml:space="preserve"> with my peers</w:t>
            </w:r>
            <w:r>
              <w:rPr>
                <w:color w:val="000000"/>
              </w:rPr>
              <w:t>.</w:t>
            </w:r>
          </w:p>
        </w:tc>
      </w:tr>
      <w:tr w:rsidR="00B10C04" w14:paraId="699D9626" w14:textId="77777777" w:rsidTr="7C2643E6">
        <w:trPr>
          <w:trHeight w:val="593"/>
        </w:trPr>
        <w:tc>
          <w:tcPr>
            <w:tcW w:w="10785" w:type="dxa"/>
            <w:gridSpan w:val="2"/>
          </w:tcPr>
          <w:p w14:paraId="088924BB" w14:textId="77777777" w:rsidR="00B10C04" w:rsidRPr="005B7CB1" w:rsidRDefault="00B10C04" w:rsidP="00B10C04">
            <w:pPr>
              <w:pBdr>
                <w:top w:val="nil"/>
                <w:left w:val="nil"/>
                <w:bottom w:val="nil"/>
                <w:right w:val="nil"/>
                <w:between w:val="nil"/>
              </w:pBdr>
              <w:tabs>
                <w:tab w:val="center" w:pos="4680"/>
                <w:tab w:val="right" w:pos="9360"/>
              </w:tabs>
              <w:rPr>
                <w:color w:val="000000"/>
              </w:rPr>
            </w:pPr>
            <w:r w:rsidRPr="005B7CB1">
              <w:rPr>
                <w:b/>
                <w:color w:val="000000"/>
              </w:rPr>
              <w:t>Mathematics Process Goals</w:t>
            </w:r>
            <w:r w:rsidRPr="005B7CB1">
              <w:rPr>
                <w:color w:val="000000"/>
              </w:rPr>
              <w:t xml:space="preserve"> </w:t>
            </w:r>
          </w:p>
          <w:p w14:paraId="237F66F5" w14:textId="2F5C35A9" w:rsidR="00B10C04" w:rsidRPr="00B10C04" w:rsidRDefault="00B10C04" w:rsidP="00B10C04">
            <w:pPr>
              <w:pBdr>
                <w:top w:val="nil"/>
                <w:left w:val="nil"/>
                <w:bottom w:val="nil"/>
                <w:right w:val="nil"/>
                <w:between w:val="nil"/>
              </w:pBdr>
              <w:spacing w:after="120"/>
              <w:rPr>
                <w:i/>
              </w:rPr>
            </w:pPr>
            <w:r w:rsidRPr="00B10C04">
              <w:rPr>
                <w:i/>
              </w:rPr>
              <w:t>Describe how students will engage in these process goals:</w:t>
            </w:r>
          </w:p>
        </w:tc>
      </w:tr>
      <w:tr w:rsidR="00780E90" w14:paraId="45B334E5" w14:textId="77777777" w:rsidTr="7C2643E6">
        <w:trPr>
          <w:trHeight w:val="708"/>
        </w:trPr>
        <w:tc>
          <w:tcPr>
            <w:tcW w:w="3520" w:type="dxa"/>
          </w:tcPr>
          <w:p w14:paraId="36C6FFA7" w14:textId="77777777" w:rsidR="00780E90" w:rsidRPr="00780E90" w:rsidRDefault="00780E90" w:rsidP="00780E90">
            <w:pPr>
              <w:pBdr>
                <w:top w:val="nil"/>
                <w:left w:val="nil"/>
                <w:bottom w:val="nil"/>
                <w:right w:val="nil"/>
                <w:between w:val="nil"/>
              </w:pBdr>
              <w:rPr>
                <w:color w:val="000000"/>
                <w:sz w:val="14"/>
              </w:rPr>
            </w:pPr>
          </w:p>
          <w:p w14:paraId="37AEA759" w14:textId="77777777" w:rsidR="00780E90" w:rsidRDefault="00780E90" w:rsidP="00780E90">
            <w:pPr>
              <w:pBdr>
                <w:top w:val="nil"/>
                <w:left w:val="nil"/>
                <w:bottom w:val="nil"/>
                <w:right w:val="nil"/>
                <w:between w:val="nil"/>
              </w:pBdr>
              <w:rPr>
                <w:color w:val="000000"/>
              </w:rPr>
            </w:pPr>
            <w:r>
              <w:rPr>
                <w:color w:val="000000"/>
              </w:rPr>
              <w:t>Problem Solving</w:t>
            </w:r>
          </w:p>
          <w:p w14:paraId="5A0AC9BB" w14:textId="724AB92B" w:rsidR="00780E90" w:rsidRPr="00A03EFF" w:rsidRDefault="00780E90" w:rsidP="00780E90">
            <w:pPr>
              <w:pBdr>
                <w:top w:val="nil"/>
                <w:left w:val="nil"/>
                <w:bottom w:val="nil"/>
                <w:right w:val="nil"/>
                <w:between w:val="nil"/>
              </w:pBdr>
            </w:pPr>
          </w:p>
        </w:tc>
        <w:tc>
          <w:tcPr>
            <w:tcW w:w="7265" w:type="dxa"/>
          </w:tcPr>
          <w:p w14:paraId="6F7A664B" w14:textId="4859D883" w:rsidR="00780E90" w:rsidRPr="00DD4B92" w:rsidRDefault="00DD4B92" w:rsidP="007A4EAC">
            <w:pPr>
              <w:pBdr>
                <w:top w:val="nil"/>
                <w:left w:val="nil"/>
                <w:bottom w:val="nil"/>
                <w:right w:val="nil"/>
                <w:between w:val="nil"/>
              </w:pBdr>
              <w:spacing w:after="200"/>
            </w:pPr>
            <w:r>
              <w:t xml:space="preserve">Students will apply the concept of </w:t>
            </w:r>
            <w:r w:rsidR="008F5E8A">
              <w:t>percent change to compare growth in</w:t>
            </w:r>
            <w:r>
              <w:t xml:space="preserve"> a practical situation.</w:t>
            </w:r>
          </w:p>
        </w:tc>
      </w:tr>
      <w:tr w:rsidR="00780E90" w14:paraId="3AEB26E4" w14:textId="77777777" w:rsidTr="7C2643E6">
        <w:trPr>
          <w:trHeight w:val="708"/>
        </w:trPr>
        <w:tc>
          <w:tcPr>
            <w:tcW w:w="3520" w:type="dxa"/>
            <w:vAlign w:val="center"/>
          </w:tcPr>
          <w:p w14:paraId="0A161CDA" w14:textId="49684954" w:rsidR="00780E90" w:rsidRPr="005B7CB1" w:rsidRDefault="00780E90" w:rsidP="002B0C62">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7265" w:type="dxa"/>
          </w:tcPr>
          <w:p w14:paraId="54CC411F" w14:textId="6A215A81" w:rsidR="00780E90" w:rsidRPr="00DD4B92" w:rsidRDefault="4E0CCA3B" w:rsidP="007A4EAC">
            <w:pPr>
              <w:pBdr>
                <w:top w:val="nil"/>
                <w:left w:val="nil"/>
                <w:bottom w:val="nil"/>
                <w:right w:val="nil"/>
                <w:between w:val="nil"/>
              </w:pBdr>
              <w:tabs>
                <w:tab w:val="center" w:pos="4680"/>
                <w:tab w:val="right" w:pos="9360"/>
              </w:tabs>
              <w:rPr>
                <w:color w:val="000000"/>
              </w:rPr>
            </w:pPr>
            <w:r w:rsidRPr="4E0CCA3B">
              <w:rPr>
                <w:color w:val="000000" w:themeColor="text1"/>
              </w:rPr>
              <w:t>Students will identify which club the school board wishes to close and justify their choice using computational evidence.  They will claim whether they agree or disagree and explain their thinking.</w:t>
            </w:r>
          </w:p>
        </w:tc>
      </w:tr>
      <w:tr w:rsidR="00780E90" w14:paraId="2D2E5F8B" w14:textId="77777777" w:rsidTr="7C2643E6">
        <w:trPr>
          <w:trHeight w:val="708"/>
        </w:trPr>
        <w:tc>
          <w:tcPr>
            <w:tcW w:w="3520" w:type="dxa"/>
            <w:vAlign w:val="center"/>
          </w:tcPr>
          <w:p w14:paraId="73464EA9" w14:textId="77777777" w:rsidR="00780E90" w:rsidRDefault="00780E90" w:rsidP="002B0C62">
            <w:pPr>
              <w:pBdr>
                <w:top w:val="nil"/>
                <w:left w:val="nil"/>
                <w:bottom w:val="nil"/>
                <w:right w:val="nil"/>
                <w:between w:val="nil"/>
              </w:pBdr>
            </w:pPr>
            <w:r>
              <w:rPr>
                <w:color w:val="000000"/>
              </w:rPr>
              <w:t>Connections and Representations</w:t>
            </w:r>
          </w:p>
          <w:p w14:paraId="7AEB8388" w14:textId="77777777" w:rsidR="00780E90" w:rsidRPr="005B7CB1" w:rsidRDefault="00780E90" w:rsidP="002B0C62">
            <w:pPr>
              <w:pBdr>
                <w:top w:val="nil"/>
                <w:left w:val="nil"/>
                <w:bottom w:val="nil"/>
                <w:right w:val="nil"/>
                <w:between w:val="nil"/>
              </w:pBdr>
              <w:tabs>
                <w:tab w:val="center" w:pos="4680"/>
                <w:tab w:val="right" w:pos="9360"/>
              </w:tabs>
              <w:rPr>
                <w:b/>
                <w:color w:val="000000"/>
              </w:rPr>
            </w:pPr>
          </w:p>
        </w:tc>
        <w:tc>
          <w:tcPr>
            <w:tcW w:w="7265" w:type="dxa"/>
          </w:tcPr>
          <w:p w14:paraId="6A3FD07E" w14:textId="4C6554AB" w:rsidR="00780E90" w:rsidRPr="00DD4B92" w:rsidRDefault="00920D82" w:rsidP="007A4EAC">
            <w:pPr>
              <w:pBdr>
                <w:top w:val="nil"/>
                <w:left w:val="nil"/>
                <w:bottom w:val="nil"/>
                <w:right w:val="nil"/>
                <w:between w:val="nil"/>
              </w:pBdr>
              <w:tabs>
                <w:tab w:val="center" w:pos="4680"/>
                <w:tab w:val="right" w:pos="9360"/>
              </w:tabs>
              <w:rPr>
                <w:color w:val="000000"/>
              </w:rPr>
            </w:pPr>
            <w:r>
              <w:rPr>
                <w:color w:val="000000"/>
              </w:rPr>
              <w:t>Students will make c</w:t>
            </w:r>
            <w:r w:rsidRPr="00920D82">
              <w:rPr>
                <w:color w:val="000000"/>
              </w:rPr>
              <w:t xml:space="preserve">onnections </w:t>
            </w:r>
            <w:r w:rsidR="0044636D" w:rsidRPr="0044636D">
              <w:rPr>
                <w:color w:val="000000"/>
              </w:rPr>
              <w:t>between calculating percent of changed to represent growth and how that growth is used in real-world contexts to make decisions.</w:t>
            </w:r>
          </w:p>
        </w:tc>
      </w:tr>
    </w:tbl>
    <w:p w14:paraId="32C06E16" w14:textId="77777777" w:rsidR="00925CC4" w:rsidRPr="00925CC4" w:rsidRDefault="00925CC4" w:rsidP="00925CC4">
      <w:pPr>
        <w:spacing w:after="0"/>
        <w:rPr>
          <w:sz w:val="12"/>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50138" w14:paraId="5E13A6AC" w14:textId="77777777" w:rsidTr="007822FC">
        <w:trPr>
          <w:tblHeader/>
        </w:trPr>
        <w:tc>
          <w:tcPr>
            <w:tcW w:w="10785" w:type="dxa"/>
            <w:gridSpan w:val="2"/>
            <w:shd w:val="clear" w:color="auto" w:fill="C6D9F1" w:themeFill="text2" w:themeFillTint="33"/>
          </w:tcPr>
          <w:p w14:paraId="3F0FD964" w14:textId="38A15D24" w:rsidR="00950138" w:rsidRPr="005B7CB1" w:rsidRDefault="00780E90" w:rsidP="002B0C62">
            <w:pPr>
              <w:pStyle w:val="Heading2"/>
              <w:shd w:val="clear" w:color="auto" w:fill="C6D9F1" w:themeFill="text2" w:themeFillTint="33"/>
              <w:outlineLvl w:val="1"/>
              <w:rPr>
                <w:i w:val="0"/>
              </w:rPr>
            </w:pPr>
            <w:r>
              <w:rPr>
                <w:i w:val="0"/>
              </w:rPr>
              <w:t xml:space="preserve">Task </w:t>
            </w:r>
            <w:r w:rsidR="00F44864">
              <w:rPr>
                <w:i w:val="0"/>
              </w:rPr>
              <w:t>Pre-Planning</w:t>
            </w:r>
            <w:r w:rsidR="001C32EE" w:rsidRPr="005B7CB1">
              <w:rPr>
                <w:i w:val="0"/>
              </w:rPr>
              <w:t xml:space="preserve"> </w:t>
            </w:r>
          </w:p>
        </w:tc>
      </w:tr>
      <w:tr w:rsidR="00950138" w14:paraId="6C38DF32" w14:textId="77777777" w:rsidTr="4E0CCA3B">
        <w:tc>
          <w:tcPr>
            <w:tcW w:w="10785" w:type="dxa"/>
            <w:gridSpan w:val="2"/>
          </w:tcPr>
          <w:p w14:paraId="32EDEA0E" w14:textId="7F1478A4" w:rsidR="00950138" w:rsidRPr="005B7CB1" w:rsidRDefault="001C32EE" w:rsidP="005B7CB1">
            <w:pPr>
              <w:spacing w:before="120" w:after="120"/>
            </w:pPr>
            <w:r w:rsidRPr="0067676C">
              <w:rPr>
                <w:b/>
              </w:rPr>
              <w:t>Approximate Length/Time Frame</w:t>
            </w:r>
            <w:r>
              <w:rPr>
                <w:b/>
                <w:i/>
              </w:rPr>
              <w:t xml:space="preserve">: </w:t>
            </w:r>
            <w:r w:rsidR="00566F5B">
              <w:rPr>
                <w:i/>
              </w:rPr>
              <w:t>45-50</w:t>
            </w:r>
            <w:r w:rsidR="00DD4B92">
              <w:rPr>
                <w:i/>
              </w:rPr>
              <w:t xml:space="preserve"> minutes</w:t>
            </w:r>
            <w:r w:rsidRPr="005B7CB1">
              <w:t xml:space="preserve">  </w:t>
            </w:r>
          </w:p>
        </w:tc>
      </w:tr>
      <w:tr w:rsidR="004A263B" w14:paraId="600C7715" w14:textId="77777777" w:rsidTr="4E0CCA3B">
        <w:tc>
          <w:tcPr>
            <w:tcW w:w="10785" w:type="dxa"/>
            <w:gridSpan w:val="2"/>
          </w:tcPr>
          <w:p w14:paraId="3BCDC507" w14:textId="4E7927C3" w:rsidR="004A263B" w:rsidRPr="004A263B" w:rsidRDefault="4E0CCA3B" w:rsidP="4E0CCA3B">
            <w:pPr>
              <w:spacing w:before="120" w:after="120"/>
              <w:rPr>
                <w:i/>
                <w:iCs/>
              </w:rPr>
            </w:pPr>
            <w:r w:rsidRPr="4E0CCA3B">
              <w:rPr>
                <w:b/>
                <w:bCs/>
              </w:rPr>
              <w:t xml:space="preserve">Grouping of Students: </w:t>
            </w:r>
            <w:r w:rsidRPr="4E0CCA3B">
              <w:rPr>
                <w:i/>
                <w:iCs/>
              </w:rPr>
              <w:t xml:space="preserve">Setting the stage for the task should be done with the whole group. The computational part of the task should be completed independently (approximately 10-15 minutes).  After this initial independent work time, the teacher should group students with similar conclusions to receive peer feedback and refine their thinking (approximately 5-10 minutes). Then the teacher should partner students who have different positions to share their </w:t>
            </w:r>
            <w:r w:rsidRPr="4E0CCA3B">
              <w:rPr>
                <w:i/>
                <w:iCs/>
              </w:rPr>
              <w:lastRenderedPageBreak/>
              <w:t xml:space="preserve">viewpoints (approximately 5-10 minutes). Students should close the task by reflecting independently. Do the students still agree with their original conclusion or has it changed, explaining their thinking.  </w:t>
            </w:r>
          </w:p>
        </w:tc>
      </w:tr>
      <w:tr w:rsidR="00950138" w14:paraId="2F4BA62E" w14:textId="77777777" w:rsidTr="4E0CCA3B">
        <w:tc>
          <w:tcPr>
            <w:tcW w:w="5205" w:type="dxa"/>
          </w:tcPr>
          <w:p w14:paraId="2BAFC98F" w14:textId="77777777" w:rsidR="00BC3673" w:rsidRDefault="001C32EE" w:rsidP="00B10C04">
            <w:pPr>
              <w:pBdr>
                <w:top w:val="nil"/>
                <w:left w:val="nil"/>
                <w:bottom w:val="nil"/>
                <w:right w:val="nil"/>
                <w:between w:val="nil"/>
              </w:pBdr>
              <w:tabs>
                <w:tab w:val="center" w:pos="4680"/>
                <w:tab w:val="right" w:pos="9360"/>
              </w:tabs>
              <w:spacing w:after="120"/>
              <w:rPr>
                <w:b/>
                <w:i/>
                <w:color w:val="000000"/>
              </w:rPr>
            </w:pPr>
            <w:r w:rsidRPr="005B7CB1">
              <w:rPr>
                <w:b/>
                <w:color w:val="000000"/>
              </w:rPr>
              <w:lastRenderedPageBreak/>
              <w:t>Materials and Technology:</w:t>
            </w:r>
            <w:r>
              <w:rPr>
                <w:b/>
                <w:i/>
                <w:color w:val="000000"/>
              </w:rPr>
              <w:t xml:space="preserve"> </w:t>
            </w:r>
          </w:p>
          <w:p w14:paraId="68A16C31" w14:textId="340EBF98" w:rsidR="00BC3673" w:rsidRPr="00BC3673" w:rsidRDefault="00BC3673" w:rsidP="00BC3673">
            <w:pPr>
              <w:pStyle w:val="ListParagraph"/>
              <w:numPr>
                <w:ilvl w:val="0"/>
                <w:numId w:val="40"/>
              </w:numPr>
              <w:pBdr>
                <w:top w:val="nil"/>
                <w:left w:val="nil"/>
                <w:bottom w:val="nil"/>
                <w:right w:val="nil"/>
                <w:between w:val="nil"/>
              </w:pBdr>
              <w:tabs>
                <w:tab w:val="center" w:pos="4680"/>
                <w:tab w:val="right" w:pos="9360"/>
              </w:tabs>
              <w:spacing w:after="120"/>
              <w:rPr>
                <w:b/>
                <w:i/>
                <w:color w:val="000000"/>
              </w:rPr>
            </w:pPr>
            <w:r>
              <w:rPr>
                <w:i/>
                <w:color w:val="000000"/>
              </w:rPr>
              <w:t>c</w:t>
            </w:r>
            <w:r w:rsidR="00920D82" w:rsidRPr="00BC3673">
              <w:rPr>
                <w:i/>
                <w:color w:val="000000"/>
              </w:rPr>
              <w:t>alculators</w:t>
            </w:r>
          </w:p>
          <w:p w14:paraId="4D9DE864" w14:textId="77777777" w:rsidR="00BC3673" w:rsidRPr="00BC3673" w:rsidRDefault="00920D82" w:rsidP="00BC3673">
            <w:pPr>
              <w:pStyle w:val="ListParagraph"/>
              <w:numPr>
                <w:ilvl w:val="0"/>
                <w:numId w:val="40"/>
              </w:numPr>
              <w:pBdr>
                <w:top w:val="nil"/>
                <w:left w:val="nil"/>
                <w:bottom w:val="nil"/>
                <w:right w:val="nil"/>
                <w:between w:val="nil"/>
              </w:pBdr>
              <w:tabs>
                <w:tab w:val="center" w:pos="4680"/>
                <w:tab w:val="right" w:pos="9360"/>
              </w:tabs>
              <w:spacing w:after="120"/>
              <w:rPr>
                <w:b/>
                <w:i/>
                <w:color w:val="000000"/>
              </w:rPr>
            </w:pPr>
            <w:r w:rsidRPr="00BC3673">
              <w:rPr>
                <w:i/>
                <w:color w:val="000000"/>
              </w:rPr>
              <w:t xml:space="preserve">task </w:t>
            </w:r>
          </w:p>
          <w:p w14:paraId="4D6EDFAA" w14:textId="6574D1B5" w:rsidR="00950138" w:rsidRPr="00BC3673" w:rsidRDefault="00920D82" w:rsidP="00BC3673">
            <w:pPr>
              <w:pStyle w:val="ListParagraph"/>
              <w:numPr>
                <w:ilvl w:val="0"/>
                <w:numId w:val="40"/>
              </w:numPr>
              <w:pBdr>
                <w:top w:val="nil"/>
                <w:left w:val="nil"/>
                <w:bottom w:val="nil"/>
                <w:right w:val="nil"/>
                <w:between w:val="nil"/>
              </w:pBdr>
              <w:tabs>
                <w:tab w:val="center" w:pos="4680"/>
                <w:tab w:val="right" w:pos="9360"/>
              </w:tabs>
              <w:spacing w:after="120"/>
              <w:rPr>
                <w:b/>
                <w:i/>
                <w:color w:val="000000"/>
              </w:rPr>
            </w:pPr>
            <w:r w:rsidRPr="00BC3673">
              <w:rPr>
                <w:i/>
                <w:color w:val="000000"/>
              </w:rPr>
              <w:t>pencil</w:t>
            </w:r>
          </w:p>
        </w:tc>
        <w:tc>
          <w:tcPr>
            <w:tcW w:w="5580" w:type="dxa"/>
          </w:tcPr>
          <w:p w14:paraId="0418E9A7" w14:textId="77777777" w:rsidR="00BC3673" w:rsidRDefault="001C32EE">
            <w:pPr>
              <w:pStyle w:val="Heading2"/>
              <w:outlineLvl w:val="1"/>
            </w:pPr>
            <w:r w:rsidRPr="005B7CB1">
              <w:rPr>
                <w:i w:val="0"/>
              </w:rPr>
              <w:t>Vocabulary:</w:t>
            </w:r>
            <w:r>
              <w:t xml:space="preserve"> </w:t>
            </w:r>
          </w:p>
          <w:p w14:paraId="72DA719B" w14:textId="77777777" w:rsidR="00BC3673" w:rsidRPr="00BC3673" w:rsidRDefault="00DA7503" w:rsidP="00BC3673">
            <w:pPr>
              <w:pStyle w:val="Heading2"/>
              <w:numPr>
                <w:ilvl w:val="0"/>
                <w:numId w:val="41"/>
              </w:numPr>
              <w:outlineLvl w:val="1"/>
            </w:pPr>
            <w:proofErr w:type="gramStart"/>
            <w:r>
              <w:rPr>
                <w:b w:val="0"/>
              </w:rPr>
              <w:t>percent</w:t>
            </w:r>
            <w:proofErr w:type="gramEnd"/>
            <w:r>
              <w:rPr>
                <w:b w:val="0"/>
              </w:rPr>
              <w:t xml:space="preserve"> of change/increase/decrease</w:t>
            </w:r>
          </w:p>
          <w:p w14:paraId="051FE583" w14:textId="77777777" w:rsidR="00BC3673" w:rsidRPr="00BC3673" w:rsidRDefault="00DA7503" w:rsidP="00BC3673">
            <w:pPr>
              <w:pStyle w:val="Heading2"/>
              <w:numPr>
                <w:ilvl w:val="0"/>
                <w:numId w:val="41"/>
              </w:numPr>
              <w:outlineLvl w:val="1"/>
            </w:pPr>
            <w:proofErr w:type="gramStart"/>
            <w:r>
              <w:rPr>
                <w:b w:val="0"/>
              </w:rPr>
              <w:t>percent</w:t>
            </w:r>
            <w:proofErr w:type="gramEnd"/>
            <w:r>
              <w:rPr>
                <w:b w:val="0"/>
              </w:rPr>
              <w:t xml:space="preserve"> change</w:t>
            </w:r>
          </w:p>
          <w:p w14:paraId="7FCD349D" w14:textId="77777777" w:rsidR="00BC3673" w:rsidRPr="00BC3673" w:rsidRDefault="00DA7503" w:rsidP="00BC3673">
            <w:pPr>
              <w:pStyle w:val="Heading2"/>
              <w:numPr>
                <w:ilvl w:val="0"/>
                <w:numId w:val="41"/>
              </w:numPr>
              <w:outlineLvl w:val="1"/>
            </w:pPr>
            <w:proofErr w:type="gramStart"/>
            <w:r>
              <w:rPr>
                <w:b w:val="0"/>
              </w:rPr>
              <w:t>percent</w:t>
            </w:r>
            <w:proofErr w:type="gramEnd"/>
            <w:r>
              <w:rPr>
                <w:b w:val="0"/>
              </w:rPr>
              <w:t xml:space="preserve"> increase</w:t>
            </w:r>
          </w:p>
          <w:p w14:paraId="0539C06D" w14:textId="77777777" w:rsidR="00BC3673" w:rsidRPr="00BC3673" w:rsidRDefault="00DA7503" w:rsidP="00BC3673">
            <w:pPr>
              <w:pStyle w:val="Heading2"/>
              <w:numPr>
                <w:ilvl w:val="0"/>
                <w:numId w:val="41"/>
              </w:numPr>
              <w:outlineLvl w:val="1"/>
            </w:pPr>
            <w:proofErr w:type="gramStart"/>
            <w:r>
              <w:rPr>
                <w:b w:val="0"/>
              </w:rPr>
              <w:t>percent</w:t>
            </w:r>
            <w:proofErr w:type="gramEnd"/>
            <w:r>
              <w:rPr>
                <w:b w:val="0"/>
              </w:rPr>
              <w:t xml:space="preserve"> decrease</w:t>
            </w:r>
          </w:p>
          <w:p w14:paraId="3DE2D6CC" w14:textId="77777777" w:rsidR="00BC3673" w:rsidRPr="00BC3673" w:rsidRDefault="00DA7503" w:rsidP="00BC3673">
            <w:pPr>
              <w:pStyle w:val="Heading2"/>
              <w:numPr>
                <w:ilvl w:val="0"/>
                <w:numId w:val="41"/>
              </w:numPr>
              <w:outlineLvl w:val="1"/>
            </w:pPr>
            <w:proofErr w:type="gramStart"/>
            <w:r>
              <w:rPr>
                <w:b w:val="0"/>
              </w:rPr>
              <w:t>difference</w:t>
            </w:r>
            <w:proofErr w:type="gramEnd"/>
          </w:p>
          <w:p w14:paraId="3187516E" w14:textId="126B6A89" w:rsidR="00950138" w:rsidRDefault="00DA7503" w:rsidP="00BC3673">
            <w:pPr>
              <w:pStyle w:val="Heading2"/>
              <w:numPr>
                <w:ilvl w:val="0"/>
                <w:numId w:val="41"/>
              </w:numPr>
              <w:outlineLvl w:val="1"/>
            </w:pPr>
            <w:proofErr w:type="gramStart"/>
            <w:r>
              <w:rPr>
                <w:b w:val="0"/>
              </w:rPr>
              <w:t>ratio</w:t>
            </w:r>
            <w:proofErr w:type="gramEnd"/>
          </w:p>
        </w:tc>
      </w:tr>
      <w:tr w:rsidR="007B75B4" w14:paraId="1AB8E04F" w14:textId="77777777" w:rsidTr="4E0CCA3B">
        <w:tc>
          <w:tcPr>
            <w:tcW w:w="10785" w:type="dxa"/>
            <w:gridSpan w:val="2"/>
            <w:shd w:val="clear" w:color="auto" w:fill="auto"/>
          </w:tcPr>
          <w:p w14:paraId="3D7A5FC5" w14:textId="10BB07A3" w:rsidR="007B75B4" w:rsidRPr="00EB6111" w:rsidRDefault="007B75B4" w:rsidP="00EB6111">
            <w:pPr>
              <w:pStyle w:val="Heading2"/>
              <w:outlineLvl w:val="1"/>
              <w:rPr>
                <w:b w:val="0"/>
                <w:i w:val="0"/>
                <w:color w:val="000000"/>
              </w:rPr>
            </w:pPr>
            <w:r w:rsidRPr="00D822F6">
              <w:rPr>
                <w:i w:val="0"/>
                <w:color w:val="000000"/>
              </w:rPr>
              <w:t>Anticipate Responses</w:t>
            </w:r>
            <w:r w:rsidRPr="00D822F6">
              <w:rPr>
                <w:b w:val="0"/>
                <w:color w:val="000000"/>
              </w:rPr>
              <w:t xml:space="preserve">: </w:t>
            </w:r>
            <w:r w:rsidR="00EB6111">
              <w:rPr>
                <w:b w:val="0"/>
                <w:i w:val="0"/>
                <w:color w:val="000000"/>
              </w:rPr>
              <w:t>See Planning for Mathematical Discourse Chart (Columns 1-3)</w:t>
            </w:r>
          </w:p>
        </w:tc>
      </w:tr>
    </w:tbl>
    <w:p w14:paraId="1CAE686D" w14:textId="42571F75" w:rsidR="00780E90" w:rsidRDefault="00780E90"/>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w:tblPr>
      <w:tblGrid>
        <w:gridCol w:w="10785"/>
      </w:tblGrid>
      <w:tr w:rsidR="00780E90" w14:paraId="77966843" w14:textId="77777777" w:rsidTr="7016A5AB">
        <w:tc>
          <w:tcPr>
            <w:tcW w:w="10785" w:type="dxa"/>
            <w:shd w:val="clear" w:color="auto" w:fill="C6D9F1" w:themeFill="text2" w:themeFillTint="33"/>
          </w:tcPr>
          <w:p w14:paraId="58600B17" w14:textId="7E0F5CC8" w:rsidR="00780E90" w:rsidRPr="005B7CB1" w:rsidRDefault="00780E90">
            <w:pPr>
              <w:rPr>
                <w:b/>
              </w:rPr>
            </w:pPr>
            <w:r>
              <w:rPr>
                <w:b/>
              </w:rPr>
              <w:t>Task Implementation</w:t>
            </w:r>
            <w:r w:rsidR="00B10C04">
              <w:rPr>
                <w:b/>
              </w:rPr>
              <w:t xml:space="preserve"> (Before)</w:t>
            </w:r>
          </w:p>
        </w:tc>
      </w:tr>
      <w:tr w:rsidR="00950138" w14:paraId="272495BA" w14:textId="77777777" w:rsidTr="7016A5AB">
        <w:tc>
          <w:tcPr>
            <w:tcW w:w="10785" w:type="dxa"/>
          </w:tcPr>
          <w:p w14:paraId="29C23516" w14:textId="77777777" w:rsidR="009D53BD" w:rsidRDefault="001C32EE" w:rsidP="009D53BD">
            <w:pPr>
              <w:rPr>
                <w:i/>
              </w:rPr>
            </w:pPr>
            <w:r w:rsidRPr="005B7CB1">
              <w:rPr>
                <w:b/>
              </w:rPr>
              <w:t>Task Launch:</w:t>
            </w:r>
            <w:r>
              <w:rPr>
                <w:b/>
                <w:i/>
              </w:rPr>
              <w:t xml:space="preserve"> </w:t>
            </w:r>
          </w:p>
          <w:p w14:paraId="11444A8E" w14:textId="7A638536" w:rsidR="000B0A44" w:rsidRDefault="01BF7E5C" w:rsidP="000B0A44">
            <w:pPr>
              <w:numPr>
                <w:ilvl w:val="0"/>
                <w:numId w:val="25"/>
              </w:numPr>
              <w:pBdr>
                <w:top w:val="nil"/>
                <w:left w:val="nil"/>
                <w:bottom w:val="nil"/>
                <w:right w:val="nil"/>
                <w:between w:val="nil"/>
              </w:pBdr>
              <w:spacing w:line="259" w:lineRule="auto"/>
            </w:pPr>
            <w:r>
              <w:t>In large group facilitate setting the stage with the following questions:</w:t>
            </w:r>
          </w:p>
          <w:p w14:paraId="4AD89593" w14:textId="4D038F10" w:rsidR="00F8533E" w:rsidRDefault="01BF7E5C" w:rsidP="000B0A44">
            <w:pPr>
              <w:numPr>
                <w:ilvl w:val="1"/>
                <w:numId w:val="25"/>
              </w:numPr>
              <w:pBdr>
                <w:top w:val="nil"/>
                <w:left w:val="nil"/>
                <w:bottom w:val="nil"/>
                <w:right w:val="nil"/>
                <w:between w:val="nil"/>
              </w:pBdr>
              <w:spacing w:line="259" w:lineRule="auto"/>
            </w:pPr>
            <w:r>
              <w:t xml:space="preserve">How can you compare numbers? (Open ended) </w:t>
            </w:r>
          </w:p>
          <w:p w14:paraId="07FCCC7C" w14:textId="19A29095" w:rsidR="002C262B" w:rsidRDefault="01BF7E5C" w:rsidP="000B0A44">
            <w:pPr>
              <w:numPr>
                <w:ilvl w:val="1"/>
                <w:numId w:val="25"/>
              </w:numPr>
              <w:pBdr>
                <w:top w:val="nil"/>
                <w:left w:val="nil"/>
                <w:bottom w:val="nil"/>
                <w:right w:val="nil"/>
                <w:between w:val="nil"/>
              </w:pBdr>
              <w:spacing w:line="259" w:lineRule="auto"/>
            </w:pPr>
            <w:r>
              <w:t>How can you compare growth? Give some examples.</w:t>
            </w:r>
          </w:p>
          <w:p w14:paraId="24EACB03" w14:textId="1431C526" w:rsidR="00F8533E" w:rsidRDefault="00F8533E" w:rsidP="000B0A44">
            <w:pPr>
              <w:numPr>
                <w:ilvl w:val="1"/>
                <w:numId w:val="25"/>
              </w:numPr>
              <w:pBdr>
                <w:top w:val="nil"/>
                <w:left w:val="nil"/>
                <w:bottom w:val="nil"/>
                <w:right w:val="nil"/>
                <w:between w:val="nil"/>
              </w:pBdr>
              <w:spacing w:line="259" w:lineRule="auto"/>
            </w:pPr>
            <w:r>
              <w:t>What is percent of change? (the percent of increase or decrease between two numbers)</w:t>
            </w:r>
          </w:p>
          <w:p w14:paraId="0293AEE8" w14:textId="09B5F7A9" w:rsidR="000B0A44" w:rsidRDefault="000B0A44" w:rsidP="000B0A44">
            <w:pPr>
              <w:numPr>
                <w:ilvl w:val="1"/>
                <w:numId w:val="25"/>
              </w:numPr>
              <w:pBdr>
                <w:top w:val="nil"/>
                <w:left w:val="nil"/>
                <w:bottom w:val="nil"/>
                <w:right w:val="nil"/>
                <w:between w:val="nil"/>
              </w:pBdr>
              <w:spacing w:line="259" w:lineRule="auto"/>
            </w:pPr>
            <w:r>
              <w:t>When is percent of increase a positive situation</w:t>
            </w:r>
            <w:r w:rsidR="00F8533E">
              <w:t>? When is percent of increase a negative situation?</w:t>
            </w:r>
          </w:p>
          <w:p w14:paraId="76A9B625" w14:textId="05E0AA28" w:rsidR="000B0A44" w:rsidRDefault="01BF7E5C" w:rsidP="000B0A44">
            <w:pPr>
              <w:numPr>
                <w:ilvl w:val="0"/>
                <w:numId w:val="25"/>
              </w:numPr>
              <w:pBdr>
                <w:top w:val="nil"/>
                <w:left w:val="nil"/>
                <w:bottom w:val="nil"/>
                <w:right w:val="nil"/>
                <w:between w:val="nil"/>
              </w:pBdr>
              <w:spacing w:line="259" w:lineRule="auto"/>
            </w:pPr>
            <w:r>
              <w:t xml:space="preserve">Read the task together using the Three Read Protocol. (Read three times with a different focus each time.  First focus is comprehending the text (context).  Second focus is comprehending the mathematical structures of the situation. The third focus is identifying possible solution strategies.)  </w:t>
            </w:r>
          </w:p>
          <w:p w14:paraId="26FF31C2" w14:textId="4F0AB7EC" w:rsidR="00950138" w:rsidRPr="0018531A" w:rsidRDefault="00950138" w:rsidP="00BC3673">
            <w:pPr>
              <w:ind w:left="360"/>
            </w:pPr>
          </w:p>
        </w:tc>
      </w:tr>
      <w:tr w:rsidR="00780E90" w14:paraId="4AA3ACB7" w14:textId="77777777" w:rsidTr="7016A5AB">
        <w:tc>
          <w:tcPr>
            <w:tcW w:w="10785" w:type="dxa"/>
            <w:shd w:val="clear" w:color="auto" w:fill="C6D9F1" w:themeFill="text2" w:themeFillTint="33"/>
          </w:tcPr>
          <w:p w14:paraId="7DDAB6CC" w14:textId="0AEE8490" w:rsidR="00780E90" w:rsidRPr="005B7CB1" w:rsidRDefault="00B10C04">
            <w:pPr>
              <w:rPr>
                <w:b/>
              </w:rPr>
            </w:pPr>
            <w:r>
              <w:rPr>
                <w:b/>
              </w:rPr>
              <w:t>Task Implementation (During)</w:t>
            </w:r>
          </w:p>
        </w:tc>
      </w:tr>
      <w:tr w:rsidR="00B10C04" w14:paraId="428AA341" w14:textId="77777777" w:rsidTr="7016A5AB">
        <w:tc>
          <w:tcPr>
            <w:tcW w:w="10785" w:type="dxa"/>
          </w:tcPr>
          <w:p w14:paraId="00626432" w14:textId="6F405DF8" w:rsidR="00B10C04" w:rsidRDefault="0017571A">
            <w:pPr>
              <w:rPr>
                <w:b/>
              </w:rPr>
            </w:pPr>
            <w:r>
              <w:rPr>
                <w:b/>
              </w:rPr>
              <w:t>Directions for Supporting Implementation of the Task</w:t>
            </w:r>
            <w:r w:rsidR="0067676C">
              <w:rPr>
                <w:b/>
              </w:rPr>
              <w:t xml:space="preserve"> </w:t>
            </w:r>
          </w:p>
          <w:p w14:paraId="600321A6" w14:textId="2E22CCDA" w:rsidR="00BC3673" w:rsidRPr="00384FF0" w:rsidRDefault="00BC3673" w:rsidP="00BC3673">
            <w:pPr>
              <w:pStyle w:val="ListParagraph"/>
              <w:numPr>
                <w:ilvl w:val="0"/>
                <w:numId w:val="25"/>
              </w:numPr>
              <w:pBdr>
                <w:top w:val="nil"/>
                <w:left w:val="nil"/>
                <w:bottom w:val="nil"/>
                <w:right w:val="nil"/>
                <w:between w:val="nil"/>
              </w:pBdr>
              <w:rPr>
                <w:color w:val="000000"/>
              </w:rPr>
            </w:pPr>
            <w:r w:rsidRPr="01BF7E5C">
              <w:rPr>
                <w:color w:val="000000" w:themeColor="text1"/>
              </w:rPr>
              <w:t>Monitor – Teacher will listen and observe students as they work on the task and ask assessing or advancing questions (see chart on next page)</w:t>
            </w:r>
          </w:p>
          <w:p w14:paraId="1C857B8A" w14:textId="77777777" w:rsidR="00384FF0" w:rsidRDefault="00384FF0" w:rsidP="00384FF0">
            <w:pPr>
              <w:numPr>
                <w:ilvl w:val="1"/>
                <w:numId w:val="25"/>
              </w:numPr>
              <w:pBdr>
                <w:top w:val="nil"/>
                <w:left w:val="nil"/>
                <w:bottom w:val="nil"/>
                <w:right w:val="nil"/>
                <w:between w:val="nil"/>
              </w:pBdr>
              <w:spacing w:line="259" w:lineRule="auto"/>
            </w:pPr>
            <w:r>
              <w:t>Provide 10-15 minutes for students to complete the computational portion of the task and make their recommendation.</w:t>
            </w:r>
          </w:p>
          <w:p w14:paraId="47E10D3D" w14:textId="77777777" w:rsidR="00384FF0" w:rsidRPr="0044636D" w:rsidRDefault="00384FF0" w:rsidP="00384FF0">
            <w:pPr>
              <w:numPr>
                <w:ilvl w:val="1"/>
                <w:numId w:val="25"/>
              </w:numPr>
              <w:pBdr>
                <w:top w:val="nil"/>
                <w:left w:val="nil"/>
                <w:bottom w:val="nil"/>
                <w:right w:val="nil"/>
                <w:between w:val="nil"/>
              </w:pBdr>
              <w:spacing w:line="259" w:lineRule="auto"/>
            </w:pPr>
            <w:r>
              <w:t>Group student who have similar conclusions regarding which club they would cancel.</w:t>
            </w:r>
          </w:p>
          <w:p w14:paraId="1FC5A82A" w14:textId="77777777" w:rsidR="00384FF0" w:rsidRDefault="00384FF0" w:rsidP="00384FF0">
            <w:pPr>
              <w:numPr>
                <w:ilvl w:val="1"/>
                <w:numId w:val="25"/>
              </w:numPr>
              <w:pBdr>
                <w:top w:val="nil"/>
                <w:left w:val="nil"/>
                <w:bottom w:val="nil"/>
                <w:right w:val="nil"/>
                <w:between w:val="nil"/>
              </w:pBdr>
              <w:spacing w:line="259" w:lineRule="auto"/>
            </w:pPr>
            <w:r>
              <w:t xml:space="preserve">Allow them to discuss their findings and reasons why they believe that their choice should be canceled. In the case of large number of students with the same club choice, break into smaller groups of 4-6. Provide 5-10 minutes for discussion and review of their results. Students may revise their individual work at this time. </w:t>
            </w:r>
          </w:p>
          <w:p w14:paraId="7CD12646" w14:textId="77777777" w:rsidR="00384FF0" w:rsidRDefault="00384FF0" w:rsidP="00384FF0">
            <w:pPr>
              <w:numPr>
                <w:ilvl w:val="1"/>
                <w:numId w:val="25"/>
              </w:numPr>
              <w:pBdr>
                <w:top w:val="nil"/>
                <w:left w:val="nil"/>
                <w:bottom w:val="nil"/>
                <w:right w:val="nil"/>
                <w:between w:val="nil"/>
              </w:pBdr>
              <w:spacing w:line="259" w:lineRule="auto"/>
            </w:pPr>
            <w:r>
              <w:t>Ask existing groups to split up and find another group to share their conclusions. Provide 5-10 minutes for students to share their different conclusions.  Let students know that they should NOT write anything down at this time.</w:t>
            </w:r>
          </w:p>
          <w:p w14:paraId="08198E75" w14:textId="2A7331AD" w:rsidR="00384FF0" w:rsidRPr="00384FF0" w:rsidRDefault="00384FF0" w:rsidP="00384FF0">
            <w:pPr>
              <w:pStyle w:val="ListParagraph"/>
              <w:numPr>
                <w:ilvl w:val="1"/>
                <w:numId w:val="25"/>
              </w:numPr>
              <w:rPr>
                <w:b/>
              </w:rPr>
            </w:pPr>
            <w:r>
              <w:t>Ask students to return to their original seats for the whole group discussion.</w:t>
            </w:r>
          </w:p>
          <w:p w14:paraId="732ED051" w14:textId="77777777" w:rsidR="00BC3673" w:rsidRPr="00052A63" w:rsidRDefault="00BC3673" w:rsidP="00BC3673">
            <w:pPr>
              <w:pStyle w:val="ListParagraph"/>
              <w:numPr>
                <w:ilvl w:val="0"/>
                <w:numId w:val="25"/>
              </w:numPr>
              <w:pBdr>
                <w:top w:val="nil"/>
                <w:left w:val="nil"/>
                <w:bottom w:val="nil"/>
                <w:right w:val="nil"/>
                <w:between w:val="nil"/>
              </w:pBdr>
              <w:rPr>
                <w:color w:val="000000"/>
              </w:rPr>
            </w:pPr>
            <w:r w:rsidRPr="00052A63">
              <w:rPr>
                <w:color w:val="000000"/>
              </w:rPr>
              <w:t>Select</w:t>
            </w:r>
            <w:r>
              <w:rPr>
                <w:color w:val="000000"/>
              </w:rPr>
              <w:t xml:space="preserve"> – Teacher will decide which strategies or thinking that will be highlighted (after student task implementation) that will advance mathematical ideas and support student learning</w:t>
            </w:r>
          </w:p>
          <w:p w14:paraId="65FAACA8" w14:textId="77777777" w:rsidR="00BC3673" w:rsidRPr="00052A63" w:rsidRDefault="00BC3673" w:rsidP="00BC3673">
            <w:pPr>
              <w:pStyle w:val="ListParagraph"/>
              <w:numPr>
                <w:ilvl w:val="0"/>
                <w:numId w:val="25"/>
              </w:numPr>
              <w:pBdr>
                <w:top w:val="nil"/>
                <w:left w:val="nil"/>
                <w:bottom w:val="nil"/>
                <w:right w:val="nil"/>
                <w:between w:val="nil"/>
              </w:pBdr>
              <w:rPr>
                <w:color w:val="000000"/>
              </w:rPr>
            </w:pPr>
            <w:r w:rsidRPr="00052A63">
              <w:rPr>
                <w:color w:val="000000"/>
              </w:rPr>
              <w:t>Sequence</w:t>
            </w:r>
            <w:r>
              <w:rPr>
                <w:color w:val="000000"/>
              </w:rPr>
              <w:t xml:space="preserve"> – Teacher will decide the order in which student ideas will be highlighted (after student task implementation)</w:t>
            </w:r>
          </w:p>
          <w:p w14:paraId="73EF36AA" w14:textId="4BB726E4" w:rsidR="00BC3673" w:rsidRPr="00384FF0" w:rsidRDefault="00BC3673" w:rsidP="00384FF0">
            <w:pPr>
              <w:pStyle w:val="ListParagraph"/>
              <w:numPr>
                <w:ilvl w:val="0"/>
                <w:numId w:val="25"/>
              </w:numPr>
              <w:pBdr>
                <w:top w:val="nil"/>
                <w:left w:val="nil"/>
                <w:bottom w:val="nil"/>
                <w:right w:val="nil"/>
                <w:between w:val="nil"/>
              </w:pBdr>
              <w:rPr>
                <w:color w:val="000000"/>
              </w:rPr>
            </w:pPr>
            <w:r w:rsidRPr="00052A63">
              <w:rPr>
                <w:color w:val="000000"/>
              </w:rPr>
              <w:t>Connect</w:t>
            </w:r>
            <w:r>
              <w:rPr>
                <w:color w:val="000000"/>
              </w:rPr>
              <w:t xml:space="preserve"> – Teacher will consider ways to facilitate connections between different student responses</w:t>
            </w:r>
          </w:p>
          <w:p w14:paraId="28F4631A" w14:textId="7B684D53" w:rsidR="0017571A" w:rsidRPr="00384FF0" w:rsidRDefault="0017571A" w:rsidP="00384FF0">
            <w:pPr>
              <w:ind w:left="360"/>
              <w:rPr>
                <w:b/>
              </w:rPr>
            </w:pPr>
          </w:p>
        </w:tc>
      </w:tr>
      <w:tr w:rsidR="0017571A" w14:paraId="33262981" w14:textId="77777777" w:rsidTr="7016A5AB">
        <w:tc>
          <w:tcPr>
            <w:tcW w:w="10785" w:type="dxa"/>
          </w:tcPr>
          <w:p w14:paraId="0849AD61" w14:textId="77777777" w:rsidR="00A62A4E" w:rsidRDefault="07C53405" w:rsidP="00A62A4E">
            <w:pPr>
              <w:spacing w:before="240" w:line="259" w:lineRule="auto"/>
            </w:pPr>
            <w:r w:rsidRPr="07C53405">
              <w:rPr>
                <w:b/>
                <w:bCs/>
              </w:rPr>
              <w:lastRenderedPageBreak/>
              <w:t>Suggestions for Additional Student Support:</w:t>
            </w:r>
            <w:r>
              <w:t xml:space="preserve"> </w:t>
            </w:r>
          </w:p>
          <w:p w14:paraId="40530C36" w14:textId="77AB78E4" w:rsidR="002F33D4" w:rsidRPr="00EF1F42" w:rsidRDefault="07C53405" w:rsidP="00A62A4E">
            <w:pPr>
              <w:pStyle w:val="ListParagraph"/>
              <w:numPr>
                <w:ilvl w:val="0"/>
                <w:numId w:val="43"/>
              </w:numPr>
              <w:spacing w:before="240"/>
            </w:pPr>
            <w:r>
              <w:t>Ask leading questions for the student who cannot get started.</w:t>
            </w:r>
          </w:p>
          <w:p w14:paraId="27F72033" w14:textId="77777777" w:rsidR="005B2A7C" w:rsidRDefault="07C53405" w:rsidP="002F33D4">
            <w:pPr>
              <w:numPr>
                <w:ilvl w:val="0"/>
                <w:numId w:val="13"/>
              </w:numPr>
              <w:pBdr>
                <w:top w:val="nil"/>
                <w:left w:val="nil"/>
                <w:bottom w:val="nil"/>
                <w:right w:val="nil"/>
                <w:between w:val="nil"/>
              </w:pBdr>
              <w:spacing w:line="259" w:lineRule="auto"/>
              <w:jc w:val="both"/>
            </w:pPr>
            <w:r>
              <w:t xml:space="preserve">Ask and answer questions about unknown words or vocabulary. </w:t>
            </w:r>
          </w:p>
          <w:p w14:paraId="4D08583F" w14:textId="1D1E2EE2" w:rsidR="002F33D4" w:rsidRPr="00EF1F42" w:rsidRDefault="07C53405" w:rsidP="002F33D4">
            <w:pPr>
              <w:numPr>
                <w:ilvl w:val="0"/>
                <w:numId w:val="13"/>
              </w:numPr>
              <w:pBdr>
                <w:top w:val="nil"/>
                <w:left w:val="nil"/>
                <w:bottom w:val="nil"/>
                <w:right w:val="nil"/>
                <w:between w:val="nil"/>
              </w:pBdr>
              <w:spacing w:line="259" w:lineRule="auto"/>
              <w:jc w:val="both"/>
            </w:pPr>
            <w:r>
              <w:t>Provide word wall cards or visuals to aid with memory.</w:t>
            </w:r>
          </w:p>
          <w:p w14:paraId="5777E6EF" w14:textId="30A7B6B2" w:rsidR="0017571A" w:rsidRPr="002F33D4" w:rsidRDefault="7016A5AB" w:rsidP="07C53405">
            <w:pPr>
              <w:pStyle w:val="ListParagraph"/>
              <w:numPr>
                <w:ilvl w:val="0"/>
                <w:numId w:val="13"/>
              </w:numPr>
              <w:rPr>
                <w:b/>
                <w:bCs/>
              </w:rPr>
            </w:pPr>
            <w:r>
              <w:t xml:space="preserve">Provide task with graphic </w:t>
            </w:r>
            <w:proofErr w:type="gramStart"/>
            <w:r>
              <w:t>organizer(</w:t>
            </w:r>
            <w:proofErr w:type="gramEnd"/>
            <w:r>
              <w:t>attached) for students to support organization and problem-solving structure.</w:t>
            </w:r>
          </w:p>
          <w:p w14:paraId="71A62B66" w14:textId="0F6C75C5" w:rsidR="009D53BD" w:rsidRPr="002F33D4" w:rsidRDefault="7016A5AB" w:rsidP="7016A5AB">
            <w:pPr>
              <w:pStyle w:val="ListParagraph"/>
              <w:numPr>
                <w:ilvl w:val="0"/>
                <w:numId w:val="13"/>
              </w:numPr>
              <w:pBdr>
                <w:top w:val="nil"/>
                <w:left w:val="nil"/>
                <w:bottom w:val="nil"/>
                <w:right w:val="nil"/>
                <w:between w:val="nil"/>
              </w:pBdr>
              <w:rPr>
                <w:i/>
                <w:iCs/>
                <w:color w:val="000000"/>
              </w:rPr>
            </w:pPr>
            <w:r w:rsidRPr="7016A5AB">
              <w:rPr>
                <w:color w:val="000000" w:themeColor="text1"/>
              </w:rPr>
              <w:t>Allow students with motor processing difficulties to communicate the reasoning in other ways such as video recording or typing answers.</w:t>
            </w:r>
          </w:p>
          <w:p w14:paraId="20654BB2" w14:textId="4E65638A" w:rsidR="009D53BD" w:rsidRPr="002F33D4" w:rsidRDefault="002F33D4" w:rsidP="002F33D4">
            <w:pPr>
              <w:pStyle w:val="ListParagraph"/>
              <w:numPr>
                <w:ilvl w:val="0"/>
                <w:numId w:val="13"/>
              </w:numPr>
              <w:rPr>
                <w:b/>
              </w:rPr>
            </w:pPr>
            <w:r>
              <w:rPr>
                <w:color w:val="000000"/>
              </w:rPr>
              <w:t>A</w:t>
            </w:r>
            <w:r w:rsidR="009D53BD" w:rsidRPr="002F33D4">
              <w:rPr>
                <w:color w:val="000000"/>
              </w:rPr>
              <w:t xml:space="preserve">sk </w:t>
            </w:r>
            <w:r w:rsidRPr="002F33D4">
              <w:rPr>
                <w:color w:val="000000"/>
              </w:rPr>
              <w:t xml:space="preserve">students with attention challenges </w:t>
            </w:r>
            <w:r w:rsidR="009D53BD" w:rsidRPr="002F33D4">
              <w:rPr>
                <w:color w:val="000000"/>
              </w:rPr>
              <w:t>to restate the problem or important information.</w:t>
            </w:r>
          </w:p>
          <w:p w14:paraId="6516B4E2" w14:textId="0039BFA2" w:rsidR="009D53BD" w:rsidRPr="002F33D4" w:rsidRDefault="009D53BD" w:rsidP="002F33D4">
            <w:pPr>
              <w:pStyle w:val="ListParagraph"/>
              <w:numPr>
                <w:ilvl w:val="0"/>
                <w:numId w:val="13"/>
              </w:numPr>
              <w:pBdr>
                <w:top w:val="nil"/>
                <w:left w:val="nil"/>
                <w:bottom w:val="nil"/>
                <w:right w:val="nil"/>
                <w:between w:val="nil"/>
              </w:pBdr>
              <w:rPr>
                <w:i/>
                <w:color w:val="000000"/>
              </w:rPr>
            </w:pPr>
            <w:r w:rsidRPr="002F33D4">
              <w:rPr>
                <w:color w:val="000000"/>
              </w:rPr>
              <w:t>For ELs with first language literacy, try to provide prompt, or parts of prompt, in their home language</w:t>
            </w:r>
            <w:r w:rsidR="002F33D4">
              <w:rPr>
                <w:color w:val="000000"/>
              </w:rPr>
              <w:t xml:space="preserve"> using Google Translate.</w:t>
            </w:r>
            <w:r w:rsidRPr="002F33D4">
              <w:rPr>
                <w:color w:val="000000"/>
              </w:rPr>
              <w:t xml:space="preserve">  </w:t>
            </w:r>
          </w:p>
        </w:tc>
      </w:tr>
      <w:tr w:rsidR="00B10C04" w14:paraId="63252BBF" w14:textId="77777777" w:rsidTr="7016A5AB">
        <w:tc>
          <w:tcPr>
            <w:tcW w:w="10785" w:type="dxa"/>
            <w:shd w:val="clear" w:color="auto" w:fill="C6D9F1" w:themeFill="text2" w:themeFillTint="33"/>
          </w:tcPr>
          <w:p w14:paraId="59C12E97" w14:textId="29CAA7E4" w:rsidR="00B10C04" w:rsidRDefault="00B10C04">
            <w:pPr>
              <w:rPr>
                <w:b/>
              </w:rPr>
            </w:pPr>
            <w:r>
              <w:rPr>
                <w:b/>
              </w:rPr>
              <w:t>Task Implementation (After)</w:t>
            </w:r>
          </w:p>
        </w:tc>
      </w:tr>
      <w:tr w:rsidR="00B10C04" w14:paraId="217B70F8" w14:textId="77777777" w:rsidTr="7016A5AB">
        <w:tc>
          <w:tcPr>
            <w:tcW w:w="10785" w:type="dxa"/>
          </w:tcPr>
          <w:p w14:paraId="3316EEEB" w14:textId="33A4FB45" w:rsidR="00B10C04" w:rsidRPr="002F33D4" w:rsidRDefault="0017571A">
            <w:pPr>
              <w:rPr>
                <w:b/>
              </w:rPr>
            </w:pPr>
            <w:r w:rsidRPr="002F33D4">
              <w:rPr>
                <w:b/>
              </w:rPr>
              <w:t>Connecting Student Responses (From Anticipating Student Response Chart) and Closure of the Task:</w:t>
            </w:r>
          </w:p>
          <w:p w14:paraId="1D21C2CD" w14:textId="2D2FC439" w:rsidR="002F33D4" w:rsidRDefault="07C53405" w:rsidP="002F33D4">
            <w:pPr>
              <w:numPr>
                <w:ilvl w:val="0"/>
                <w:numId w:val="29"/>
              </w:numPr>
              <w:pBdr>
                <w:top w:val="nil"/>
                <w:left w:val="nil"/>
                <w:bottom w:val="nil"/>
                <w:right w:val="nil"/>
                <w:between w:val="nil"/>
              </w:pBdr>
              <w:spacing w:line="259" w:lineRule="auto"/>
              <w:rPr>
                <w:color w:val="000000"/>
              </w:rPr>
            </w:pPr>
            <w:r w:rsidRPr="07C53405">
              <w:rPr>
                <w:color w:val="000000" w:themeColor="text1"/>
              </w:rPr>
              <w:t xml:space="preserve">Based on the actual student responses, sequence and select </w:t>
            </w:r>
            <w:r w:rsidR="00BC3673">
              <w:rPr>
                <w:color w:val="000000" w:themeColor="text1"/>
              </w:rPr>
              <w:t>specific</w:t>
            </w:r>
            <w:r w:rsidRPr="07C53405">
              <w:rPr>
                <w:color w:val="000000" w:themeColor="text1"/>
              </w:rPr>
              <w:t xml:space="preserve"> students to present their conclusions during final class discussion after individual student reflection is finished. </w:t>
            </w:r>
            <w:r>
              <w:t xml:space="preserve">Suggested sequence could be Robotics, Environmental/Drama, Chess and remaining clubs. </w:t>
            </w:r>
          </w:p>
          <w:p w14:paraId="77DBF2B1" w14:textId="3D884B90" w:rsidR="002F33D4" w:rsidRPr="000B0A44" w:rsidRDefault="002F33D4" w:rsidP="00A66F4E">
            <w:pPr>
              <w:numPr>
                <w:ilvl w:val="0"/>
                <w:numId w:val="29"/>
              </w:numPr>
              <w:pBdr>
                <w:top w:val="nil"/>
                <w:left w:val="nil"/>
                <w:bottom w:val="nil"/>
                <w:right w:val="nil"/>
                <w:between w:val="nil"/>
              </w:pBdr>
              <w:spacing w:line="259" w:lineRule="auto"/>
            </w:pPr>
            <w:r w:rsidRPr="00A66F4E">
              <w:rPr>
                <w:color w:val="000000"/>
              </w:rPr>
              <w:t>In large group discussion, draw out the connections between</w:t>
            </w:r>
            <w:r w:rsidR="00A66F4E">
              <w:rPr>
                <w:color w:val="000000"/>
              </w:rPr>
              <w:t xml:space="preserve"> growth percent and the difference between the years. Be sure to illustrate that you can have a large percent of growth in a club with small membership </w:t>
            </w:r>
          </w:p>
          <w:p w14:paraId="770585F1" w14:textId="45E5827F" w:rsidR="000B0A44" w:rsidRPr="00A66F4E" w:rsidRDefault="000B0A44" w:rsidP="000B0A44">
            <w:pPr>
              <w:numPr>
                <w:ilvl w:val="0"/>
                <w:numId w:val="29"/>
              </w:numPr>
              <w:pBdr>
                <w:top w:val="nil"/>
                <w:left w:val="nil"/>
                <w:bottom w:val="nil"/>
                <w:right w:val="nil"/>
                <w:between w:val="nil"/>
              </w:pBdr>
              <w:spacing w:line="259" w:lineRule="auto"/>
            </w:pPr>
            <w:r>
              <w:t xml:space="preserve">Lead the class discourse to determine the validity of only using the percent of growth as a criterion to keep a club. </w:t>
            </w:r>
            <w:r w:rsidRPr="00A66F4E">
              <w:rPr>
                <w:color w:val="000000"/>
              </w:rPr>
              <w:t xml:space="preserve">Connect different students’ responses to </w:t>
            </w:r>
            <w:r>
              <w:rPr>
                <w:color w:val="000000"/>
              </w:rPr>
              <w:t>the percent of increase to the idea of growth percent</w:t>
            </w:r>
            <w:r w:rsidRPr="00A66F4E">
              <w:rPr>
                <w:color w:val="000000"/>
              </w:rPr>
              <w:t xml:space="preserve">. </w:t>
            </w:r>
          </w:p>
          <w:p w14:paraId="462E63A7" w14:textId="1E273108" w:rsidR="002F33D4" w:rsidRDefault="000B0A44" w:rsidP="002F33D4">
            <w:pPr>
              <w:numPr>
                <w:ilvl w:val="0"/>
                <w:numId w:val="29"/>
              </w:numPr>
              <w:pBdr>
                <w:top w:val="nil"/>
                <w:left w:val="nil"/>
                <w:bottom w:val="nil"/>
                <w:right w:val="nil"/>
                <w:between w:val="nil"/>
              </w:pBdr>
              <w:spacing w:line="259" w:lineRule="auto"/>
            </w:pPr>
            <w:r>
              <w:t>Explicitly</w:t>
            </w:r>
            <w:r w:rsidR="00A66F4E">
              <w:t xml:space="preserve"> discuss </w:t>
            </w:r>
            <w:r>
              <w:t>that</w:t>
            </w:r>
            <w:r w:rsidR="00A66F4E">
              <w:t xml:space="preserve"> a strong justification</w:t>
            </w:r>
            <w:r>
              <w:t xml:space="preserve"> must have data that supports the position</w:t>
            </w:r>
            <w:r w:rsidR="00A66F4E">
              <w:t>.</w:t>
            </w:r>
          </w:p>
          <w:p w14:paraId="23557BCF" w14:textId="4789DCA5" w:rsidR="0017571A" w:rsidRPr="002F33D4" w:rsidRDefault="002F33D4" w:rsidP="002F33D4">
            <w:pPr>
              <w:numPr>
                <w:ilvl w:val="0"/>
                <w:numId w:val="29"/>
              </w:numPr>
              <w:pBdr>
                <w:top w:val="nil"/>
                <w:left w:val="nil"/>
                <w:bottom w:val="nil"/>
                <w:right w:val="nil"/>
                <w:between w:val="nil"/>
              </w:pBdr>
              <w:spacing w:line="259" w:lineRule="auto"/>
            </w:pPr>
            <w:r w:rsidRPr="002F33D4">
              <w:t>After the</w:t>
            </w:r>
            <w:r>
              <w:t xml:space="preserve"> </w:t>
            </w:r>
            <w:r w:rsidR="000B0A44">
              <w:t xml:space="preserve">whole group </w:t>
            </w:r>
            <w:r>
              <w:t xml:space="preserve">discussion, have students complete </w:t>
            </w:r>
            <w:r w:rsidR="000B0A44">
              <w:t>the</w:t>
            </w:r>
            <w:r w:rsidR="00A66F4E">
              <w:t xml:space="preserve"> reflection </w:t>
            </w:r>
            <w:r w:rsidR="007A4EAC">
              <w:t>portion of the task</w:t>
            </w:r>
            <w:r w:rsidR="00A66F4E">
              <w:t xml:space="preserve">. </w:t>
            </w:r>
          </w:p>
        </w:tc>
      </w:tr>
      <w:tr w:rsidR="002B0C62" w14:paraId="4854CB7E" w14:textId="77777777" w:rsidTr="7016A5AB">
        <w:tc>
          <w:tcPr>
            <w:tcW w:w="10785" w:type="dxa"/>
            <w:shd w:val="clear" w:color="auto" w:fill="C6D9F1" w:themeFill="text2" w:themeFillTint="33"/>
          </w:tcPr>
          <w:p w14:paraId="3A9A30F4" w14:textId="58445CD6" w:rsidR="002B0C62" w:rsidRDefault="002B0C62" w:rsidP="0018531A">
            <w:pPr>
              <w:rPr>
                <w:b/>
              </w:rPr>
            </w:pPr>
            <w:r>
              <w:rPr>
                <w:b/>
              </w:rPr>
              <w:t>Teacher Reflection About Student Learning:</w:t>
            </w:r>
          </w:p>
        </w:tc>
      </w:tr>
      <w:tr w:rsidR="0018531A" w14:paraId="7C3A4FD9" w14:textId="77777777" w:rsidTr="7016A5AB">
        <w:tc>
          <w:tcPr>
            <w:tcW w:w="10785" w:type="dxa"/>
          </w:tcPr>
          <w:p w14:paraId="39AA64D6" w14:textId="0A617D38" w:rsidR="002F33D4" w:rsidRDefault="002F33D4" w:rsidP="002F33D4">
            <w:pPr>
              <w:numPr>
                <w:ilvl w:val="0"/>
                <w:numId w:val="29"/>
              </w:numPr>
              <w:pBdr>
                <w:top w:val="nil"/>
                <w:left w:val="nil"/>
                <w:bottom w:val="nil"/>
                <w:right w:val="nil"/>
                <w:between w:val="nil"/>
              </w:pBdr>
              <w:spacing w:before="120" w:line="259" w:lineRule="auto"/>
            </w:pPr>
            <w:r>
              <w:rPr>
                <w:color w:val="000000"/>
              </w:rPr>
              <w:t xml:space="preserve">Were the instructional objectives met? Were the students able to find the percent of change? </w:t>
            </w:r>
          </w:p>
          <w:p w14:paraId="58EB255B" w14:textId="4EBBC145" w:rsidR="002F33D4" w:rsidRDefault="002F33D4" w:rsidP="002F33D4">
            <w:pPr>
              <w:numPr>
                <w:ilvl w:val="0"/>
                <w:numId w:val="29"/>
              </w:numPr>
              <w:pBdr>
                <w:top w:val="nil"/>
                <w:left w:val="nil"/>
                <w:bottom w:val="nil"/>
                <w:right w:val="nil"/>
                <w:between w:val="nil"/>
              </w:pBdr>
              <w:spacing w:line="259" w:lineRule="auto"/>
            </w:pPr>
            <w:r>
              <w:rPr>
                <w:color w:val="000000"/>
              </w:rPr>
              <w:t>Were the process goal objectives met? Were students able to explain their work verbally (oral and written forms)? Does vocabulary need further development?</w:t>
            </w:r>
          </w:p>
          <w:p w14:paraId="5004F610" w14:textId="33147DBF" w:rsidR="002F33D4" w:rsidRDefault="002F33D4" w:rsidP="002F33D4">
            <w:pPr>
              <w:numPr>
                <w:ilvl w:val="0"/>
                <w:numId w:val="29"/>
              </w:numPr>
              <w:pBdr>
                <w:top w:val="nil"/>
                <w:left w:val="nil"/>
                <w:bottom w:val="nil"/>
                <w:right w:val="nil"/>
                <w:between w:val="nil"/>
              </w:pBdr>
              <w:spacing w:line="259" w:lineRule="auto"/>
            </w:pPr>
            <w:r>
              <w:rPr>
                <w:color w:val="000000"/>
              </w:rPr>
              <w:t xml:space="preserve">Were the students productively engaged? </w:t>
            </w:r>
          </w:p>
          <w:p w14:paraId="6960B421" w14:textId="77777777" w:rsidR="002F33D4" w:rsidRDefault="002F33D4" w:rsidP="002F33D4">
            <w:pPr>
              <w:numPr>
                <w:ilvl w:val="0"/>
                <w:numId w:val="29"/>
              </w:numPr>
              <w:pBdr>
                <w:top w:val="nil"/>
                <w:left w:val="nil"/>
                <w:bottom w:val="nil"/>
                <w:right w:val="nil"/>
                <w:between w:val="nil"/>
              </w:pBdr>
              <w:spacing w:line="259" w:lineRule="auto"/>
            </w:pPr>
            <w:r>
              <w:rPr>
                <w:color w:val="000000"/>
              </w:rPr>
              <w:t>Was enough support provided during the task using the chart of anticipated responses? Did additional responses occur that were not anticipated?</w:t>
            </w:r>
          </w:p>
          <w:p w14:paraId="3DEB3A8B" w14:textId="6FAF7321" w:rsidR="002F33D4" w:rsidRDefault="002F33D4" w:rsidP="002F33D4">
            <w:pPr>
              <w:numPr>
                <w:ilvl w:val="0"/>
                <w:numId w:val="29"/>
              </w:numPr>
              <w:pBdr>
                <w:top w:val="nil"/>
                <w:left w:val="nil"/>
                <w:bottom w:val="nil"/>
                <w:right w:val="nil"/>
                <w:between w:val="nil"/>
              </w:pBdr>
              <w:spacing w:line="259" w:lineRule="auto"/>
            </w:pPr>
            <w:r>
              <w:rPr>
                <w:color w:val="000000"/>
              </w:rPr>
              <w:t xml:space="preserve">What common mistakes did the students struggle with the most? Were there </w:t>
            </w:r>
            <w:r w:rsidR="00C95108">
              <w:rPr>
                <w:color w:val="000000"/>
              </w:rPr>
              <w:t>recurring</w:t>
            </w:r>
            <w:r>
              <w:rPr>
                <w:color w:val="000000"/>
              </w:rPr>
              <w:t xml:space="preserve"> student misconceptions?</w:t>
            </w:r>
          </w:p>
          <w:p w14:paraId="51A64545" w14:textId="77777777" w:rsidR="002F33D4" w:rsidRDefault="002F33D4" w:rsidP="002F33D4">
            <w:pPr>
              <w:numPr>
                <w:ilvl w:val="0"/>
                <w:numId w:val="29"/>
              </w:numPr>
              <w:pBdr>
                <w:top w:val="nil"/>
                <w:left w:val="nil"/>
                <w:bottom w:val="nil"/>
                <w:right w:val="nil"/>
                <w:between w:val="nil"/>
              </w:pBdr>
              <w:spacing w:line="259" w:lineRule="auto"/>
            </w:pPr>
            <w:r>
              <w:rPr>
                <w:color w:val="000000"/>
              </w:rPr>
              <w:t>How will the evidence provided through student work inform further instruction?</w:t>
            </w:r>
          </w:p>
          <w:p w14:paraId="3445FE52" w14:textId="23460E7B" w:rsidR="0018531A" w:rsidRPr="002F33D4" w:rsidRDefault="002F33D4" w:rsidP="002F33D4">
            <w:pPr>
              <w:numPr>
                <w:ilvl w:val="0"/>
                <w:numId w:val="29"/>
              </w:numPr>
              <w:pBdr>
                <w:top w:val="nil"/>
                <w:left w:val="nil"/>
                <w:bottom w:val="nil"/>
                <w:right w:val="nil"/>
                <w:between w:val="nil"/>
              </w:pBdr>
              <w:spacing w:line="259" w:lineRule="auto"/>
            </w:pPr>
            <w:r w:rsidRPr="002F33D4">
              <w:rPr>
                <w:color w:val="000000"/>
              </w:rPr>
              <w:t>Did the task rubric assist in identifying students who need additional support? What additional assistance and support will be needed for students who are developing or emerging?</w:t>
            </w:r>
          </w:p>
        </w:tc>
      </w:tr>
    </w:tbl>
    <w:p w14:paraId="6A436067" w14:textId="77777777" w:rsidR="005B7CB1" w:rsidRDefault="005B7CB1" w:rsidP="00DE5728">
      <w:pPr>
        <w:pBdr>
          <w:top w:val="nil"/>
          <w:left w:val="nil"/>
          <w:bottom w:val="nil"/>
          <w:right w:val="nil"/>
          <w:between w:val="nil"/>
        </w:pBdr>
        <w:tabs>
          <w:tab w:val="center" w:pos="4680"/>
          <w:tab w:val="right" w:pos="9360"/>
        </w:tabs>
        <w:spacing w:after="120"/>
        <w:rPr>
          <w:b/>
          <w:i/>
          <w:color w:val="000000"/>
        </w:rPr>
        <w:sectPr w:rsidR="005B7CB1" w:rsidSect="00E4686E">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pgNumType w:start="1"/>
          <w:cols w:space="720"/>
          <w:titlePg/>
          <w:docGrid w:linePitch="299"/>
        </w:sectPr>
      </w:pPr>
    </w:p>
    <w:tbl>
      <w:tblPr>
        <w:tblpPr w:leftFromText="180" w:rightFromText="180" w:horzAnchor="margin" w:tblpY="79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65"/>
        <w:gridCol w:w="3425"/>
        <w:gridCol w:w="3127"/>
        <w:gridCol w:w="1818"/>
        <w:gridCol w:w="3515"/>
      </w:tblGrid>
      <w:tr w:rsidR="00BB3904" w14:paraId="000DE184" w14:textId="77777777" w:rsidTr="00260E37">
        <w:trPr>
          <w:tblHeader/>
        </w:trPr>
        <w:tc>
          <w:tcPr>
            <w:tcW w:w="2965" w:type="dxa"/>
            <w:shd w:val="clear" w:color="auto" w:fill="C6D9F1" w:themeFill="text2" w:themeFillTint="33"/>
          </w:tcPr>
          <w:p w14:paraId="59C72CC8" w14:textId="77777777" w:rsidR="00BB3904" w:rsidRDefault="00BB3904" w:rsidP="00BB3904">
            <w:pPr>
              <w:pBdr>
                <w:top w:val="nil"/>
                <w:left w:val="nil"/>
                <w:bottom w:val="nil"/>
                <w:right w:val="nil"/>
                <w:between w:val="nil"/>
              </w:pBdr>
              <w:tabs>
                <w:tab w:val="center" w:pos="4680"/>
                <w:tab w:val="right" w:pos="9360"/>
              </w:tabs>
              <w:ind w:left="-50"/>
              <w:rPr>
                <w:b/>
                <w:i/>
                <w:color w:val="000000"/>
              </w:rPr>
            </w:pPr>
            <w:r>
              <w:rPr>
                <w:b/>
                <w:color w:val="000000"/>
              </w:rPr>
              <w:lastRenderedPageBreak/>
              <w:t>Anticipated Student Response/Strategy</w:t>
            </w:r>
            <w:r>
              <w:rPr>
                <w:b/>
                <w:i/>
                <w:color w:val="000000"/>
              </w:rPr>
              <w:t xml:space="preserve">  </w:t>
            </w:r>
          </w:p>
          <w:p w14:paraId="490DC8F3" w14:textId="77777777" w:rsidR="00BB3904" w:rsidRDefault="00BB3904" w:rsidP="00BB3904">
            <w:pPr>
              <w:pBdr>
                <w:top w:val="nil"/>
                <w:left w:val="nil"/>
                <w:bottom w:val="nil"/>
                <w:right w:val="nil"/>
                <w:between w:val="nil"/>
              </w:pBdr>
              <w:tabs>
                <w:tab w:val="center" w:pos="4680"/>
                <w:tab w:val="right" w:pos="9360"/>
              </w:tabs>
              <w:rPr>
                <w:b/>
                <w:i/>
                <w:color w:val="000000"/>
                <w:sz w:val="32"/>
                <w:szCs w:val="32"/>
              </w:rPr>
            </w:pPr>
            <w:r>
              <w:rPr>
                <w:i/>
                <w:color w:val="000000"/>
              </w:rPr>
              <w:t>Provide examples of possible correct student responses along with examples of student errors/misconceptions</w:t>
            </w:r>
          </w:p>
          <w:p w14:paraId="7A0F948D" w14:textId="2647E1D2" w:rsidR="00BB3904" w:rsidRPr="007724B5" w:rsidRDefault="00BB3904" w:rsidP="00BB3904">
            <w:pPr>
              <w:pBdr>
                <w:top w:val="nil"/>
                <w:left w:val="nil"/>
                <w:bottom w:val="nil"/>
                <w:right w:val="nil"/>
                <w:between w:val="nil"/>
              </w:pBdr>
              <w:tabs>
                <w:tab w:val="center" w:pos="4680"/>
                <w:tab w:val="right" w:pos="9360"/>
              </w:tabs>
              <w:jc w:val="center"/>
              <w:rPr>
                <w:i/>
                <w:color w:val="000000"/>
              </w:rPr>
            </w:pPr>
          </w:p>
        </w:tc>
        <w:tc>
          <w:tcPr>
            <w:tcW w:w="3425" w:type="dxa"/>
            <w:shd w:val="clear" w:color="auto" w:fill="C6D9F1" w:themeFill="text2" w:themeFillTint="33"/>
          </w:tcPr>
          <w:p w14:paraId="30E2F961" w14:textId="77777777" w:rsidR="00BB3904" w:rsidRDefault="00BB3904" w:rsidP="00BB3904">
            <w:pPr>
              <w:rPr>
                <w:b/>
              </w:rPr>
            </w:pPr>
            <w:r>
              <w:rPr>
                <w:b/>
              </w:rPr>
              <w:t>Assessing Questions – Teacher Stays to Hear Response</w:t>
            </w:r>
          </w:p>
          <w:p w14:paraId="42C2DC6F" w14:textId="0E85D5AF" w:rsidR="00BB3904" w:rsidRPr="00205BD0" w:rsidRDefault="00BB3904" w:rsidP="00BB3904">
            <w:pPr>
              <w:jc w:val="center"/>
              <w:rPr>
                <w:b/>
              </w:rPr>
            </w:pPr>
            <w:r>
              <w:rPr>
                <w:i/>
              </w:rPr>
              <w:t>Teacher questioning that allows student to explain and clarify thinking</w:t>
            </w:r>
          </w:p>
        </w:tc>
        <w:tc>
          <w:tcPr>
            <w:tcW w:w="3127" w:type="dxa"/>
            <w:shd w:val="clear" w:color="auto" w:fill="C6D9F1" w:themeFill="text2" w:themeFillTint="33"/>
          </w:tcPr>
          <w:p w14:paraId="3F634D14" w14:textId="77777777" w:rsidR="00BB3904" w:rsidRDefault="00BB3904" w:rsidP="00BB3904">
            <w:pPr>
              <w:rPr>
                <w:b/>
              </w:rPr>
            </w:pPr>
            <w:r>
              <w:rPr>
                <w:b/>
              </w:rPr>
              <w:t>Advancing Questions – Teacher Poses Question and Walks Away</w:t>
            </w:r>
          </w:p>
          <w:p w14:paraId="488F67DD" w14:textId="5F90BC13" w:rsidR="00BB3904" w:rsidRPr="007724B5" w:rsidRDefault="00BB3904" w:rsidP="00BB3904">
            <w:pPr>
              <w:jc w:val="center"/>
              <w:rPr>
                <w:b/>
              </w:rPr>
            </w:pPr>
            <w:r>
              <w:rPr>
                <w:i/>
              </w:rPr>
              <w:t>Teacher questioning that moves thinking forward</w:t>
            </w:r>
          </w:p>
        </w:tc>
        <w:tc>
          <w:tcPr>
            <w:tcW w:w="1818" w:type="dxa"/>
            <w:shd w:val="clear" w:color="auto" w:fill="C6D9F1" w:themeFill="text2" w:themeFillTint="33"/>
          </w:tcPr>
          <w:p w14:paraId="63B9E92B" w14:textId="77777777" w:rsidR="001A1E8A" w:rsidRDefault="00BB3904" w:rsidP="00BB3904">
            <w:pPr>
              <w:rPr>
                <w:b/>
              </w:rPr>
            </w:pPr>
            <w:r>
              <w:rPr>
                <w:b/>
              </w:rPr>
              <w:t xml:space="preserve">List of Students Providing Response </w:t>
            </w:r>
          </w:p>
          <w:p w14:paraId="4E8C0D80" w14:textId="6E76EEF4" w:rsidR="00BB3904" w:rsidRDefault="00BB3904" w:rsidP="00BB3904">
            <w:pPr>
              <w:rPr>
                <w:b/>
              </w:rPr>
            </w:pPr>
            <w:r>
              <w:rPr>
                <w:i/>
              </w:rPr>
              <w:t>Who? Which students used this strategy?</w:t>
            </w:r>
          </w:p>
          <w:p w14:paraId="7E90B049" w14:textId="35872019" w:rsidR="00BB3904" w:rsidRPr="007724B5" w:rsidRDefault="00BB3904" w:rsidP="00BB3904">
            <w:pPr>
              <w:jc w:val="center"/>
              <w:rPr>
                <w:b/>
              </w:rPr>
            </w:pPr>
          </w:p>
        </w:tc>
        <w:tc>
          <w:tcPr>
            <w:tcW w:w="3515" w:type="dxa"/>
            <w:shd w:val="clear" w:color="auto" w:fill="C6D9F1" w:themeFill="text2" w:themeFillTint="33"/>
          </w:tcPr>
          <w:p w14:paraId="6DEED737" w14:textId="77777777" w:rsidR="00BB3904" w:rsidRPr="001E595D" w:rsidRDefault="00BB3904" w:rsidP="00BB3904">
            <w:pPr>
              <w:rPr>
                <w:b/>
                <w:sz w:val="18"/>
                <w:szCs w:val="18"/>
              </w:rPr>
            </w:pPr>
            <w:r w:rsidRPr="000D72DA">
              <w:rPr>
                <w:b/>
              </w:rPr>
              <w:t>Discussion Order -</w:t>
            </w:r>
            <w:r>
              <w:rPr>
                <w:b/>
              </w:rPr>
              <w:t xml:space="preserve"> </w:t>
            </w:r>
            <w:r w:rsidRPr="000D72DA">
              <w:rPr>
                <w:b/>
              </w:rPr>
              <w:t>sequencing student responses</w:t>
            </w:r>
          </w:p>
          <w:p w14:paraId="7EC35283" w14:textId="77777777" w:rsidR="00BB3904" w:rsidRPr="001E595D" w:rsidRDefault="00BB3904" w:rsidP="00BB3904">
            <w:pPr>
              <w:numPr>
                <w:ilvl w:val="0"/>
                <w:numId w:val="44"/>
              </w:numPr>
              <w:pBdr>
                <w:top w:val="nil"/>
                <w:left w:val="nil"/>
                <w:bottom w:val="nil"/>
                <w:right w:val="nil"/>
                <w:between w:val="nil"/>
              </w:pBdr>
              <w:rPr>
                <w:i/>
                <w:color w:val="000000"/>
                <w:sz w:val="18"/>
                <w:szCs w:val="18"/>
              </w:rPr>
            </w:pPr>
            <w:r w:rsidRPr="001E595D">
              <w:rPr>
                <w:i/>
                <w:color w:val="000000"/>
                <w:sz w:val="18"/>
                <w:szCs w:val="18"/>
              </w:rPr>
              <w:t>Based on the actual student responses, sequence and select particular students to present their mathematical work during class discussion</w:t>
            </w:r>
          </w:p>
          <w:p w14:paraId="26415D68" w14:textId="77777777" w:rsidR="00BB3904" w:rsidRPr="001E595D" w:rsidRDefault="00BB3904" w:rsidP="00BB3904">
            <w:pPr>
              <w:numPr>
                <w:ilvl w:val="0"/>
                <w:numId w:val="44"/>
              </w:numPr>
              <w:pBdr>
                <w:top w:val="nil"/>
                <w:left w:val="nil"/>
                <w:bottom w:val="nil"/>
                <w:right w:val="nil"/>
                <w:between w:val="nil"/>
              </w:pBdr>
              <w:rPr>
                <w:i/>
                <w:color w:val="000000"/>
                <w:sz w:val="18"/>
                <w:szCs w:val="18"/>
              </w:rPr>
            </w:pPr>
            <w:r w:rsidRPr="001E595D">
              <w:rPr>
                <w:i/>
                <w:color w:val="000000"/>
                <w:sz w:val="18"/>
                <w:szCs w:val="18"/>
              </w:rPr>
              <w:t>Connect different students’ responses and connect the responses to the key mathematical ideas.</w:t>
            </w:r>
          </w:p>
          <w:p w14:paraId="0FC7D39D" w14:textId="34A93553" w:rsidR="00BB3904" w:rsidRPr="00205BD0" w:rsidRDefault="00BB3904" w:rsidP="00BB3904">
            <w:pPr>
              <w:pStyle w:val="ListParagraph"/>
              <w:numPr>
                <w:ilvl w:val="0"/>
                <w:numId w:val="1"/>
              </w:numPr>
              <w:ind w:left="136" w:hanging="180"/>
              <w:jc w:val="center"/>
              <w:rPr>
                <w:b/>
              </w:rPr>
            </w:pPr>
            <w:r w:rsidRPr="001E595D">
              <w:rPr>
                <w:i/>
                <w:color w:val="000000"/>
                <w:sz w:val="18"/>
                <w:szCs w:val="18"/>
              </w:rPr>
              <w:t>Consider ways to ensure that each student will have an equitable opportunity to share his/her thinking during task discussion</w:t>
            </w:r>
          </w:p>
        </w:tc>
      </w:tr>
      <w:tr w:rsidR="00BB3904" w14:paraId="34AB70A5" w14:textId="77777777" w:rsidTr="00BB3904">
        <w:trPr>
          <w:trHeight w:val="1463"/>
        </w:trPr>
        <w:tc>
          <w:tcPr>
            <w:tcW w:w="2965" w:type="dxa"/>
          </w:tcPr>
          <w:p w14:paraId="1AEA89FF" w14:textId="77777777" w:rsidR="00BB3904" w:rsidRDefault="00BB3904" w:rsidP="00BB3904">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32BCBD93" w14:textId="77777777" w:rsidR="00BB3904" w:rsidRDefault="00BB3904" w:rsidP="00BB3904">
            <w:pPr>
              <w:pBdr>
                <w:top w:val="nil"/>
                <w:left w:val="nil"/>
                <w:bottom w:val="nil"/>
                <w:right w:val="nil"/>
                <w:between w:val="nil"/>
              </w:pBdr>
              <w:tabs>
                <w:tab w:val="center" w:pos="4680"/>
                <w:tab w:val="right" w:pos="9360"/>
              </w:tabs>
              <w:rPr>
                <w:b/>
                <w:color w:val="000000"/>
              </w:rPr>
            </w:pPr>
          </w:p>
          <w:p w14:paraId="1D229775" w14:textId="0DC18440" w:rsidR="00BB3904" w:rsidRPr="007A4EAC" w:rsidRDefault="00BB3904" w:rsidP="00BB3904">
            <w:pPr>
              <w:pBdr>
                <w:top w:val="nil"/>
                <w:left w:val="nil"/>
                <w:bottom w:val="nil"/>
                <w:right w:val="nil"/>
                <w:between w:val="nil"/>
              </w:pBdr>
              <w:tabs>
                <w:tab w:val="center" w:pos="4680"/>
                <w:tab w:val="right" w:pos="9360"/>
              </w:tabs>
              <w:spacing w:after="120"/>
              <w:jc w:val="center"/>
              <w:rPr>
                <w:bCs/>
                <w:i/>
                <w:iCs/>
                <w:color w:val="000000"/>
              </w:rPr>
            </w:pPr>
            <w:r w:rsidRPr="007A4EAC">
              <w:rPr>
                <w:bCs/>
                <w:i/>
                <w:iCs/>
                <w:color w:val="000000"/>
              </w:rPr>
              <w:t>I don’t know what to do?</w:t>
            </w:r>
          </w:p>
        </w:tc>
        <w:tc>
          <w:tcPr>
            <w:tcW w:w="3425" w:type="dxa"/>
            <w:vAlign w:val="center"/>
          </w:tcPr>
          <w:p w14:paraId="6A1AC64C" w14:textId="571E455C" w:rsidR="00BB3904" w:rsidRPr="00BB3904" w:rsidRDefault="00BB3904" w:rsidP="00BB3904">
            <w:pPr>
              <w:pStyle w:val="ListParagraph"/>
              <w:numPr>
                <w:ilvl w:val="0"/>
                <w:numId w:val="43"/>
              </w:numPr>
              <w:pBdr>
                <w:top w:val="nil"/>
                <w:left w:val="nil"/>
                <w:bottom w:val="nil"/>
                <w:right w:val="nil"/>
                <w:between w:val="nil"/>
              </w:pBdr>
              <w:rPr>
                <w:color w:val="000000"/>
              </w:rPr>
            </w:pPr>
            <w:r w:rsidRPr="00BB3904">
              <w:rPr>
                <w:color w:val="000000"/>
              </w:rPr>
              <w:t>What information do you have?</w:t>
            </w:r>
          </w:p>
          <w:p w14:paraId="3F57BCCE" w14:textId="448F919F" w:rsidR="00BB3904" w:rsidRPr="00BB3904" w:rsidRDefault="00BB3904" w:rsidP="00BB3904">
            <w:pPr>
              <w:pStyle w:val="ListParagraph"/>
              <w:numPr>
                <w:ilvl w:val="0"/>
                <w:numId w:val="43"/>
              </w:numPr>
              <w:pBdr>
                <w:top w:val="nil"/>
                <w:left w:val="nil"/>
                <w:bottom w:val="nil"/>
                <w:right w:val="nil"/>
                <w:between w:val="nil"/>
              </w:pBdr>
              <w:rPr>
                <w:color w:val="000000"/>
              </w:rPr>
            </w:pPr>
            <w:r w:rsidRPr="00BB3904">
              <w:rPr>
                <w:color w:val="000000"/>
              </w:rPr>
              <w:t>What are you trying to determine?</w:t>
            </w:r>
          </w:p>
          <w:p w14:paraId="5E71CFCB" w14:textId="18E6125B" w:rsidR="00BB3904" w:rsidRPr="00BB3904" w:rsidRDefault="00BB3904" w:rsidP="00BB3904">
            <w:pPr>
              <w:pStyle w:val="ListParagraph"/>
              <w:numPr>
                <w:ilvl w:val="0"/>
                <w:numId w:val="43"/>
              </w:numPr>
              <w:pBdr>
                <w:top w:val="nil"/>
                <w:left w:val="nil"/>
                <w:bottom w:val="nil"/>
                <w:right w:val="nil"/>
                <w:between w:val="nil"/>
              </w:pBdr>
              <w:rPr>
                <w:color w:val="000000"/>
              </w:rPr>
            </w:pPr>
            <w:r w:rsidRPr="00BB3904">
              <w:rPr>
                <w:color w:val="000000" w:themeColor="text1"/>
              </w:rPr>
              <w:t>What do you notice about each club membership? What do you wonder?</w:t>
            </w:r>
          </w:p>
          <w:p w14:paraId="08D1FBF9" w14:textId="2AF3E99F" w:rsidR="00BB3904" w:rsidRPr="00BB3904" w:rsidRDefault="00BB3904" w:rsidP="00BB3904">
            <w:pPr>
              <w:pStyle w:val="ListParagraph"/>
              <w:numPr>
                <w:ilvl w:val="0"/>
                <w:numId w:val="43"/>
              </w:numPr>
              <w:pBdr>
                <w:top w:val="nil"/>
                <w:left w:val="nil"/>
                <w:bottom w:val="nil"/>
                <w:right w:val="nil"/>
                <w:between w:val="nil"/>
              </w:pBdr>
              <w:rPr>
                <w:color w:val="000000"/>
              </w:rPr>
            </w:pPr>
            <w:r w:rsidRPr="00BB3904">
              <w:rPr>
                <w:color w:val="000000"/>
              </w:rPr>
              <w:t>What is percent of change? What does it represent?</w:t>
            </w:r>
          </w:p>
        </w:tc>
        <w:tc>
          <w:tcPr>
            <w:tcW w:w="3127" w:type="dxa"/>
            <w:vAlign w:val="center"/>
          </w:tcPr>
          <w:p w14:paraId="4E0C936B" w14:textId="77777777" w:rsidR="00BB3904" w:rsidRPr="00BB3904" w:rsidRDefault="00BB3904" w:rsidP="00BB3904">
            <w:pPr>
              <w:pStyle w:val="ListParagraph"/>
              <w:numPr>
                <w:ilvl w:val="0"/>
                <w:numId w:val="43"/>
              </w:numPr>
              <w:pBdr>
                <w:top w:val="nil"/>
                <w:left w:val="nil"/>
                <w:bottom w:val="nil"/>
                <w:right w:val="nil"/>
                <w:between w:val="nil"/>
              </w:pBdr>
              <w:rPr>
                <w:color w:val="000000"/>
              </w:rPr>
            </w:pPr>
            <w:r w:rsidRPr="00BB3904">
              <w:rPr>
                <w:color w:val="000000"/>
              </w:rPr>
              <w:t>How can we compare the different club memberships?</w:t>
            </w:r>
          </w:p>
          <w:p w14:paraId="142F6B50" w14:textId="77777777" w:rsidR="00BB3904" w:rsidRDefault="00BB3904" w:rsidP="00BB3904">
            <w:pPr>
              <w:pBdr>
                <w:top w:val="nil"/>
                <w:left w:val="nil"/>
                <w:bottom w:val="nil"/>
                <w:right w:val="nil"/>
                <w:between w:val="nil"/>
              </w:pBdr>
              <w:ind w:left="121" w:hanging="121"/>
              <w:rPr>
                <w:color w:val="000000"/>
              </w:rPr>
            </w:pPr>
          </w:p>
          <w:p w14:paraId="232E3326" w14:textId="6D6A8818" w:rsidR="00BB3904" w:rsidRPr="00BB3904" w:rsidRDefault="00BB3904" w:rsidP="00BB3904">
            <w:pPr>
              <w:pStyle w:val="ListParagraph"/>
              <w:numPr>
                <w:ilvl w:val="0"/>
                <w:numId w:val="43"/>
              </w:numPr>
              <w:pBdr>
                <w:top w:val="nil"/>
                <w:left w:val="nil"/>
                <w:bottom w:val="nil"/>
                <w:right w:val="nil"/>
                <w:between w:val="nil"/>
              </w:pBdr>
              <w:rPr>
                <w:color w:val="000000"/>
              </w:rPr>
            </w:pPr>
            <w:r w:rsidRPr="00BB3904">
              <w:rPr>
                <w:color w:val="000000"/>
              </w:rPr>
              <w:t>What do you need to calculate to compare the club memberships?</w:t>
            </w:r>
          </w:p>
        </w:tc>
        <w:tc>
          <w:tcPr>
            <w:tcW w:w="1818" w:type="dxa"/>
            <w:vAlign w:val="center"/>
          </w:tcPr>
          <w:p w14:paraId="3E6D103F" w14:textId="697C4BD0" w:rsidR="00BB3904" w:rsidRPr="008603E7" w:rsidRDefault="00BB3904" w:rsidP="00BB3904">
            <w:pPr>
              <w:spacing w:after="0"/>
              <w:jc w:val="center"/>
            </w:pPr>
            <w:r w:rsidRPr="1E998F3C">
              <w:rPr>
                <w:b/>
                <w:bCs/>
              </w:rPr>
              <w:t>St</w:t>
            </w:r>
            <w:r>
              <w:rPr>
                <w:b/>
                <w:bCs/>
              </w:rPr>
              <w:t>udent D</w:t>
            </w:r>
          </w:p>
        </w:tc>
        <w:tc>
          <w:tcPr>
            <w:tcW w:w="3515" w:type="dxa"/>
            <w:vAlign w:val="center"/>
          </w:tcPr>
          <w:p w14:paraId="44E8DE78" w14:textId="4A3DF4A5" w:rsidR="00BB3904" w:rsidRPr="008603E7" w:rsidRDefault="00BB3904" w:rsidP="00BB3904">
            <w:pPr>
              <w:pStyle w:val="ListParagraph"/>
              <w:ind w:left="160"/>
              <w:rPr>
                <w:b/>
              </w:rPr>
            </w:pPr>
          </w:p>
        </w:tc>
      </w:tr>
      <w:tr w:rsidR="00BB3904" w14:paraId="05CD2F43" w14:textId="77777777" w:rsidTr="00BB3904">
        <w:trPr>
          <w:trHeight w:val="1463"/>
        </w:trPr>
        <w:tc>
          <w:tcPr>
            <w:tcW w:w="2965" w:type="dxa"/>
          </w:tcPr>
          <w:p w14:paraId="300D359F" w14:textId="2FFF0484" w:rsidR="00BB3904" w:rsidRPr="007724B5" w:rsidRDefault="00BB3904" w:rsidP="00BB3904">
            <w:pPr>
              <w:pBdr>
                <w:top w:val="nil"/>
                <w:left w:val="nil"/>
                <w:bottom w:val="nil"/>
                <w:right w:val="nil"/>
                <w:between w:val="nil"/>
              </w:pBdr>
              <w:tabs>
                <w:tab w:val="center" w:pos="4680"/>
                <w:tab w:val="right" w:pos="9360"/>
              </w:tabs>
              <w:rPr>
                <w:b/>
                <w:color w:val="000000"/>
              </w:rPr>
            </w:pPr>
            <w:r>
              <w:rPr>
                <w:b/>
                <w:color w:val="000000"/>
              </w:rPr>
              <w:t>Anticipated Student Response:</w:t>
            </w:r>
            <w:r w:rsidRPr="007724B5">
              <w:rPr>
                <w:b/>
                <w:color w:val="000000"/>
              </w:rPr>
              <w:t xml:space="preserve"> </w:t>
            </w:r>
          </w:p>
          <w:p w14:paraId="6B853F91" w14:textId="77777777" w:rsidR="00BB3904" w:rsidRDefault="00BB3904" w:rsidP="00BB3904">
            <w:pPr>
              <w:pBdr>
                <w:top w:val="nil"/>
                <w:left w:val="nil"/>
                <w:bottom w:val="nil"/>
                <w:right w:val="nil"/>
                <w:between w:val="nil"/>
              </w:pBdr>
              <w:tabs>
                <w:tab w:val="center" w:pos="4680"/>
                <w:tab w:val="right" w:pos="9360"/>
              </w:tabs>
              <w:rPr>
                <w:b/>
                <w:i/>
                <w:color w:val="000000"/>
              </w:rPr>
            </w:pPr>
          </w:p>
          <w:p w14:paraId="71E4982E" w14:textId="33B54EFA" w:rsidR="00BB3904" w:rsidRPr="007A4EAC" w:rsidRDefault="00BB3904" w:rsidP="00BB3904">
            <w:pPr>
              <w:pBdr>
                <w:top w:val="nil"/>
                <w:left w:val="nil"/>
                <w:bottom w:val="nil"/>
                <w:right w:val="nil"/>
                <w:between w:val="nil"/>
              </w:pBdr>
              <w:tabs>
                <w:tab w:val="center" w:pos="4680"/>
                <w:tab w:val="right" w:pos="9360"/>
              </w:tabs>
              <w:jc w:val="center"/>
              <w:rPr>
                <w:bCs/>
                <w:i/>
                <w:iCs/>
                <w:color w:val="000000"/>
              </w:rPr>
            </w:pPr>
            <w:r w:rsidRPr="007A4EAC">
              <w:rPr>
                <w:bCs/>
                <w:i/>
                <w:iCs/>
                <w:color w:val="000000"/>
              </w:rPr>
              <w:t>Incorrect Use of the Formula</w:t>
            </w:r>
          </w:p>
          <w:p w14:paraId="343A7FDF" w14:textId="77777777" w:rsidR="00BB3904" w:rsidRDefault="00BB3904" w:rsidP="00BB3904">
            <w:pPr>
              <w:pBdr>
                <w:top w:val="nil"/>
                <w:left w:val="nil"/>
                <w:bottom w:val="nil"/>
                <w:right w:val="nil"/>
                <w:between w:val="nil"/>
              </w:pBdr>
              <w:tabs>
                <w:tab w:val="center" w:pos="4680"/>
                <w:tab w:val="right" w:pos="9360"/>
              </w:tabs>
              <w:jc w:val="center"/>
              <w:rPr>
                <w:bCs/>
                <w:i/>
                <w:iCs/>
                <w:color w:val="000000"/>
              </w:rPr>
            </w:pPr>
            <w:r w:rsidRPr="007A4EAC">
              <w:rPr>
                <w:bCs/>
                <w:i/>
                <w:iCs/>
                <w:color w:val="000000"/>
              </w:rPr>
              <w:t xml:space="preserve">% change </w:t>
            </w:r>
          </w:p>
          <w:p w14:paraId="4B109358" w14:textId="2EEFD2F5" w:rsidR="00BB3904" w:rsidRDefault="00BB3904" w:rsidP="00BB3904">
            <w:pPr>
              <w:pBdr>
                <w:top w:val="nil"/>
                <w:left w:val="nil"/>
                <w:bottom w:val="nil"/>
                <w:right w:val="nil"/>
                <w:between w:val="nil"/>
              </w:pBdr>
              <w:tabs>
                <w:tab w:val="center" w:pos="4680"/>
                <w:tab w:val="right" w:pos="9360"/>
              </w:tabs>
              <w:spacing w:after="120"/>
              <w:jc w:val="center"/>
              <w:rPr>
                <w:i/>
                <w:iCs/>
                <w:color w:val="000000"/>
              </w:rPr>
            </w:pPr>
          </w:p>
        </w:tc>
        <w:tc>
          <w:tcPr>
            <w:tcW w:w="3425" w:type="dxa"/>
            <w:vAlign w:val="center"/>
          </w:tcPr>
          <w:p w14:paraId="6E63AADF" w14:textId="23363943" w:rsidR="00BB3904" w:rsidRDefault="00BB3904" w:rsidP="00BB3904">
            <w:pPr>
              <w:pStyle w:val="ListParagraph"/>
              <w:numPr>
                <w:ilvl w:val="0"/>
                <w:numId w:val="45"/>
              </w:numPr>
            </w:pPr>
            <w:r>
              <w:t>How did you find the percent of change?</w:t>
            </w:r>
          </w:p>
          <w:p w14:paraId="5FBFB5D9" w14:textId="77777777" w:rsidR="00BB3904" w:rsidRDefault="00BB3904" w:rsidP="00BB3904">
            <w:pPr>
              <w:pStyle w:val="ListParagraph"/>
              <w:numPr>
                <w:ilvl w:val="0"/>
                <w:numId w:val="45"/>
              </w:numPr>
            </w:pPr>
            <w:r>
              <w:t xml:space="preserve">Does it make sense that that when </w:t>
            </w:r>
            <w:proofErr w:type="gramStart"/>
            <w:r>
              <w:t>your</w:t>
            </w:r>
            <w:proofErr w:type="gramEnd"/>
            <w:r>
              <w:t xml:space="preserve"> new value is larger, that the percent of change is negative? </w:t>
            </w:r>
          </w:p>
          <w:p w14:paraId="2D7864BB" w14:textId="51A7002A" w:rsidR="00BB3904" w:rsidRPr="00BB3904" w:rsidRDefault="00BB3904" w:rsidP="00BB3904">
            <w:pPr>
              <w:pStyle w:val="ListParagraph"/>
              <w:numPr>
                <w:ilvl w:val="0"/>
                <w:numId w:val="45"/>
              </w:numPr>
              <w:rPr>
                <w:b/>
                <w:bCs/>
                <w:i/>
                <w:iCs/>
              </w:rPr>
            </w:pPr>
            <w:r>
              <w:t xml:space="preserve">Have you tested your percent to see if the data values are the same?  </w:t>
            </w:r>
          </w:p>
        </w:tc>
        <w:tc>
          <w:tcPr>
            <w:tcW w:w="3127" w:type="dxa"/>
            <w:vAlign w:val="center"/>
          </w:tcPr>
          <w:p w14:paraId="3F923260" w14:textId="77777777" w:rsidR="00BB3904" w:rsidRDefault="00BB3904" w:rsidP="00BB3904">
            <w:pPr>
              <w:pStyle w:val="ListParagraph"/>
              <w:numPr>
                <w:ilvl w:val="0"/>
                <w:numId w:val="45"/>
              </w:numPr>
            </w:pPr>
            <w:r>
              <w:t xml:space="preserve">When is the percent of change an increase? A decrease? </w:t>
            </w:r>
          </w:p>
          <w:p w14:paraId="3955DD2D" w14:textId="66A35DF2" w:rsidR="00BB3904" w:rsidRPr="00DA6718" w:rsidRDefault="00BB3904" w:rsidP="00BB3904">
            <w:pPr>
              <w:pStyle w:val="ListParagraph"/>
              <w:numPr>
                <w:ilvl w:val="0"/>
                <w:numId w:val="45"/>
              </w:numPr>
            </w:pPr>
            <w:r>
              <w:t>How could you check your results for reasonableness?</w:t>
            </w:r>
          </w:p>
        </w:tc>
        <w:tc>
          <w:tcPr>
            <w:tcW w:w="1818" w:type="dxa"/>
            <w:vAlign w:val="center"/>
          </w:tcPr>
          <w:p w14:paraId="2CBEE8D0" w14:textId="3271FE6C" w:rsidR="00BB3904" w:rsidRDefault="00BB3904" w:rsidP="00BB3904">
            <w:pPr>
              <w:jc w:val="center"/>
              <w:rPr>
                <w:b/>
                <w:bCs/>
              </w:rPr>
            </w:pPr>
            <w:r w:rsidRPr="1E998F3C">
              <w:rPr>
                <w:b/>
                <w:bCs/>
              </w:rPr>
              <w:t xml:space="preserve">Student </w:t>
            </w:r>
            <w:r>
              <w:rPr>
                <w:b/>
                <w:bCs/>
              </w:rPr>
              <w:t>B</w:t>
            </w:r>
          </w:p>
          <w:p w14:paraId="2E12CA1C" w14:textId="5C992DEE" w:rsidR="00BB3904" w:rsidRPr="008603E7" w:rsidRDefault="00BB3904" w:rsidP="00BB3904">
            <w:pPr>
              <w:jc w:val="center"/>
              <w:rPr>
                <w:b/>
                <w:bCs/>
              </w:rPr>
            </w:pPr>
            <w:r>
              <w:rPr>
                <w:b/>
                <w:bCs/>
              </w:rPr>
              <w:t>Student C</w:t>
            </w:r>
          </w:p>
        </w:tc>
        <w:tc>
          <w:tcPr>
            <w:tcW w:w="3515" w:type="dxa"/>
            <w:vAlign w:val="center"/>
          </w:tcPr>
          <w:p w14:paraId="1AD5593D" w14:textId="76767B9B" w:rsidR="00BB3904" w:rsidRPr="008603E7" w:rsidRDefault="00BB3904" w:rsidP="00BB3904">
            <w:pPr>
              <w:pStyle w:val="ListParagraph"/>
              <w:ind w:left="160"/>
              <w:rPr>
                <w:b/>
              </w:rPr>
            </w:pPr>
          </w:p>
        </w:tc>
      </w:tr>
      <w:tr w:rsidR="00260E37" w14:paraId="7C38BA91" w14:textId="77777777" w:rsidTr="001A1E8A">
        <w:trPr>
          <w:trHeight w:val="1463"/>
        </w:trPr>
        <w:tc>
          <w:tcPr>
            <w:tcW w:w="2965" w:type="dxa"/>
            <w:shd w:val="clear" w:color="auto" w:fill="C6D9F1" w:themeFill="text2" w:themeFillTint="33"/>
          </w:tcPr>
          <w:p w14:paraId="5C1FF3BC" w14:textId="77777777" w:rsidR="00260E37" w:rsidRDefault="00260E37" w:rsidP="00260E37">
            <w:pPr>
              <w:pBdr>
                <w:top w:val="nil"/>
                <w:left w:val="nil"/>
                <w:bottom w:val="nil"/>
                <w:right w:val="nil"/>
                <w:between w:val="nil"/>
              </w:pBdr>
              <w:tabs>
                <w:tab w:val="center" w:pos="4680"/>
                <w:tab w:val="right" w:pos="9360"/>
              </w:tabs>
              <w:ind w:left="-50"/>
              <w:rPr>
                <w:b/>
                <w:i/>
                <w:color w:val="000000"/>
              </w:rPr>
            </w:pPr>
            <w:r>
              <w:rPr>
                <w:b/>
                <w:color w:val="000000"/>
              </w:rPr>
              <w:lastRenderedPageBreak/>
              <w:t>Anticipated Student Response/Strategy</w:t>
            </w:r>
            <w:r>
              <w:rPr>
                <w:b/>
                <w:i/>
                <w:color w:val="000000"/>
              </w:rPr>
              <w:t xml:space="preserve">  </w:t>
            </w:r>
          </w:p>
          <w:p w14:paraId="50D668B5" w14:textId="77777777" w:rsidR="00260E37" w:rsidRDefault="00260E37" w:rsidP="00260E37">
            <w:pPr>
              <w:pBdr>
                <w:top w:val="nil"/>
                <w:left w:val="nil"/>
                <w:bottom w:val="nil"/>
                <w:right w:val="nil"/>
                <w:between w:val="nil"/>
              </w:pBdr>
              <w:tabs>
                <w:tab w:val="center" w:pos="4680"/>
                <w:tab w:val="right" w:pos="9360"/>
              </w:tabs>
              <w:rPr>
                <w:b/>
                <w:i/>
                <w:color w:val="000000"/>
                <w:sz w:val="32"/>
                <w:szCs w:val="32"/>
              </w:rPr>
            </w:pPr>
            <w:r>
              <w:rPr>
                <w:i/>
                <w:color w:val="000000"/>
              </w:rPr>
              <w:t>Provide examples of possible correct student responses along with examples of student errors/misconceptions</w:t>
            </w:r>
          </w:p>
          <w:p w14:paraId="78902D64" w14:textId="77777777" w:rsidR="00260E37" w:rsidRPr="1E998F3C" w:rsidRDefault="00260E37" w:rsidP="00260E37">
            <w:pPr>
              <w:rPr>
                <w:b/>
                <w:bCs/>
                <w:color w:val="000000" w:themeColor="text1"/>
              </w:rPr>
            </w:pPr>
          </w:p>
        </w:tc>
        <w:tc>
          <w:tcPr>
            <w:tcW w:w="3425" w:type="dxa"/>
            <w:shd w:val="clear" w:color="auto" w:fill="C6D9F1" w:themeFill="text2" w:themeFillTint="33"/>
          </w:tcPr>
          <w:p w14:paraId="4C7BD9CB" w14:textId="77777777" w:rsidR="00260E37" w:rsidRDefault="00260E37" w:rsidP="00260E37">
            <w:pPr>
              <w:rPr>
                <w:b/>
              </w:rPr>
            </w:pPr>
            <w:r>
              <w:rPr>
                <w:b/>
              </w:rPr>
              <w:t>Assessing Questions – Teacher Stays to Hear Response</w:t>
            </w:r>
          </w:p>
          <w:p w14:paraId="4E2A5C33" w14:textId="465F2C1E" w:rsidR="00260E37" w:rsidRDefault="00260E37" w:rsidP="00260E37">
            <w:r w:rsidRPr="00260E37">
              <w:rPr>
                <w:i/>
              </w:rPr>
              <w:t>Teacher questioning that allows student to explain and clarify thinking</w:t>
            </w:r>
          </w:p>
        </w:tc>
        <w:tc>
          <w:tcPr>
            <w:tcW w:w="3127" w:type="dxa"/>
            <w:shd w:val="clear" w:color="auto" w:fill="C6D9F1" w:themeFill="text2" w:themeFillTint="33"/>
          </w:tcPr>
          <w:p w14:paraId="4C2C5FE7" w14:textId="77777777" w:rsidR="00260E37" w:rsidRDefault="00260E37" w:rsidP="00260E37">
            <w:pPr>
              <w:rPr>
                <w:b/>
              </w:rPr>
            </w:pPr>
            <w:r>
              <w:rPr>
                <w:b/>
              </w:rPr>
              <w:t>Advancing Questions – Teacher Poses Question and Walks Away</w:t>
            </w:r>
          </w:p>
          <w:p w14:paraId="4A1FE891" w14:textId="5D67F510" w:rsidR="00260E37" w:rsidRDefault="00260E37" w:rsidP="00260E37">
            <w:r w:rsidRPr="00260E37">
              <w:rPr>
                <w:i/>
              </w:rPr>
              <w:t>Teacher questioning that moves thinking forward</w:t>
            </w:r>
          </w:p>
        </w:tc>
        <w:tc>
          <w:tcPr>
            <w:tcW w:w="1818" w:type="dxa"/>
            <w:shd w:val="clear" w:color="auto" w:fill="C6D9F1" w:themeFill="text2" w:themeFillTint="33"/>
          </w:tcPr>
          <w:p w14:paraId="4354388D" w14:textId="77777777" w:rsidR="00260E37" w:rsidRDefault="00260E37" w:rsidP="00260E37">
            <w:pPr>
              <w:rPr>
                <w:b/>
              </w:rPr>
            </w:pPr>
            <w:r>
              <w:rPr>
                <w:b/>
              </w:rPr>
              <w:t xml:space="preserve">List of Students Providing Response </w:t>
            </w:r>
          </w:p>
          <w:p w14:paraId="78313FF9" w14:textId="567E38C1" w:rsidR="00260E37" w:rsidRDefault="00260E37" w:rsidP="00260E37">
            <w:pPr>
              <w:rPr>
                <w:b/>
              </w:rPr>
            </w:pPr>
            <w:r>
              <w:rPr>
                <w:i/>
              </w:rPr>
              <w:t>Who? Which students used this strategy?</w:t>
            </w:r>
          </w:p>
          <w:p w14:paraId="4529ECED" w14:textId="77777777" w:rsidR="00260E37" w:rsidRPr="1E998F3C" w:rsidRDefault="00260E37" w:rsidP="00260E37">
            <w:pPr>
              <w:jc w:val="center"/>
              <w:rPr>
                <w:b/>
                <w:bCs/>
              </w:rPr>
            </w:pPr>
          </w:p>
        </w:tc>
        <w:tc>
          <w:tcPr>
            <w:tcW w:w="3515" w:type="dxa"/>
            <w:shd w:val="clear" w:color="auto" w:fill="C6D9F1" w:themeFill="text2" w:themeFillTint="33"/>
          </w:tcPr>
          <w:p w14:paraId="14703982" w14:textId="77777777" w:rsidR="00260E37" w:rsidRPr="001E595D" w:rsidRDefault="00260E37" w:rsidP="00260E37">
            <w:pPr>
              <w:rPr>
                <w:b/>
                <w:sz w:val="18"/>
                <w:szCs w:val="18"/>
              </w:rPr>
            </w:pPr>
            <w:r w:rsidRPr="000D72DA">
              <w:rPr>
                <w:b/>
              </w:rPr>
              <w:t>Discussion Order -</w:t>
            </w:r>
            <w:r>
              <w:rPr>
                <w:b/>
              </w:rPr>
              <w:t xml:space="preserve"> </w:t>
            </w:r>
            <w:r w:rsidRPr="000D72DA">
              <w:rPr>
                <w:b/>
              </w:rPr>
              <w:t>sequencing student responses</w:t>
            </w:r>
          </w:p>
          <w:p w14:paraId="305AE20E" w14:textId="77777777" w:rsidR="00260E37" w:rsidRPr="001E595D" w:rsidRDefault="00260E37" w:rsidP="00260E37">
            <w:pPr>
              <w:numPr>
                <w:ilvl w:val="0"/>
                <w:numId w:val="44"/>
              </w:numPr>
              <w:pBdr>
                <w:top w:val="nil"/>
                <w:left w:val="nil"/>
                <w:bottom w:val="nil"/>
                <w:right w:val="nil"/>
                <w:between w:val="nil"/>
              </w:pBdr>
              <w:rPr>
                <w:i/>
                <w:color w:val="000000"/>
                <w:sz w:val="18"/>
                <w:szCs w:val="18"/>
              </w:rPr>
            </w:pPr>
            <w:r w:rsidRPr="001E595D">
              <w:rPr>
                <w:i/>
                <w:color w:val="000000"/>
                <w:sz w:val="18"/>
                <w:szCs w:val="18"/>
              </w:rPr>
              <w:t>Based on the actual student responses, sequence and select particular students to present their mathematical work during class discussion</w:t>
            </w:r>
          </w:p>
          <w:p w14:paraId="299F04E9" w14:textId="77777777" w:rsidR="00260E37" w:rsidRPr="001E595D" w:rsidRDefault="00260E37" w:rsidP="00260E37">
            <w:pPr>
              <w:numPr>
                <w:ilvl w:val="0"/>
                <w:numId w:val="44"/>
              </w:numPr>
              <w:pBdr>
                <w:top w:val="nil"/>
                <w:left w:val="nil"/>
                <w:bottom w:val="nil"/>
                <w:right w:val="nil"/>
                <w:between w:val="nil"/>
              </w:pBdr>
              <w:rPr>
                <w:i/>
                <w:color w:val="000000"/>
                <w:sz w:val="18"/>
                <w:szCs w:val="18"/>
              </w:rPr>
            </w:pPr>
            <w:r w:rsidRPr="001E595D">
              <w:rPr>
                <w:i/>
                <w:color w:val="000000"/>
                <w:sz w:val="18"/>
                <w:szCs w:val="18"/>
              </w:rPr>
              <w:t>Connect different students’ responses and connect the responses to the key mathematical ideas.</w:t>
            </w:r>
          </w:p>
          <w:p w14:paraId="7473094D" w14:textId="548C1F9B" w:rsidR="00260E37" w:rsidRDefault="00260E37" w:rsidP="00260E37">
            <w:pPr>
              <w:pStyle w:val="ListParagraph"/>
              <w:numPr>
                <w:ilvl w:val="0"/>
                <w:numId w:val="44"/>
              </w:numPr>
              <w:rPr>
                <w:b/>
                <w:bCs/>
              </w:rPr>
            </w:pPr>
            <w:r w:rsidRPr="001E595D">
              <w:rPr>
                <w:i/>
                <w:color w:val="000000"/>
                <w:sz w:val="18"/>
                <w:szCs w:val="18"/>
              </w:rPr>
              <w:t>Consider ways to ensure that each student will have an equitable opportunity to share his/her thinking during task discussion</w:t>
            </w:r>
          </w:p>
        </w:tc>
      </w:tr>
      <w:tr w:rsidR="00260E37" w14:paraId="43B5573B" w14:textId="77777777" w:rsidTr="00BB3904">
        <w:trPr>
          <w:trHeight w:val="1463"/>
        </w:trPr>
        <w:tc>
          <w:tcPr>
            <w:tcW w:w="2965" w:type="dxa"/>
          </w:tcPr>
          <w:p w14:paraId="1ED26FC0" w14:textId="1325E521" w:rsidR="00260E37" w:rsidRDefault="00260E37" w:rsidP="00260E37">
            <w:pPr>
              <w:rPr>
                <w:b/>
                <w:bCs/>
                <w:color w:val="000000" w:themeColor="text1"/>
              </w:rPr>
            </w:pPr>
            <w:r w:rsidRPr="1E998F3C">
              <w:rPr>
                <w:b/>
                <w:bCs/>
                <w:color w:val="000000" w:themeColor="text1"/>
              </w:rPr>
              <w:t xml:space="preserve">Anticipated Student Response: </w:t>
            </w:r>
          </w:p>
          <w:p w14:paraId="214482C2" w14:textId="77777777" w:rsidR="00260E37" w:rsidRDefault="00260E37" w:rsidP="00260E37">
            <w:pPr>
              <w:rPr>
                <w:b/>
                <w:bCs/>
                <w:i/>
                <w:iCs/>
                <w:color w:val="000000" w:themeColor="text1"/>
              </w:rPr>
            </w:pPr>
          </w:p>
          <w:p w14:paraId="526E48C3" w14:textId="0EBE318A" w:rsidR="00260E37" w:rsidRPr="00C966F7" w:rsidRDefault="00260E37" w:rsidP="00260E37">
            <w:pPr>
              <w:spacing w:after="0"/>
              <w:jc w:val="center"/>
              <w:rPr>
                <w:i/>
                <w:iCs/>
                <w:color w:val="000000" w:themeColor="text1"/>
              </w:rPr>
            </w:pPr>
            <w:r w:rsidRPr="1E998F3C">
              <w:rPr>
                <w:i/>
                <w:iCs/>
                <w:color w:val="000000" w:themeColor="text1"/>
              </w:rPr>
              <w:t>Incorrect identification of least amount percent change.</w:t>
            </w:r>
          </w:p>
        </w:tc>
        <w:tc>
          <w:tcPr>
            <w:tcW w:w="3425" w:type="dxa"/>
            <w:vAlign w:val="center"/>
          </w:tcPr>
          <w:p w14:paraId="7947FC6A" w14:textId="77777777" w:rsidR="00260E37" w:rsidRDefault="00260E37" w:rsidP="00260E37">
            <w:pPr>
              <w:pStyle w:val="ListParagraph"/>
              <w:numPr>
                <w:ilvl w:val="0"/>
                <w:numId w:val="46"/>
              </w:numPr>
            </w:pPr>
            <w:r>
              <w:t>What does it mean to have the least amount of growth? How does that relate to the greatest amount of decrease?</w:t>
            </w:r>
          </w:p>
          <w:p w14:paraId="4FB81346" w14:textId="42AF541B" w:rsidR="00260E37" w:rsidRDefault="00260E37" w:rsidP="00260E37">
            <w:pPr>
              <w:pStyle w:val="ListParagraph"/>
              <w:numPr>
                <w:ilvl w:val="0"/>
                <w:numId w:val="46"/>
              </w:numPr>
            </w:pPr>
            <w:r>
              <w:t>On a number line, how do you determine the smaller value when talking about negative integers?</w:t>
            </w:r>
          </w:p>
        </w:tc>
        <w:tc>
          <w:tcPr>
            <w:tcW w:w="3127" w:type="dxa"/>
            <w:vAlign w:val="center"/>
          </w:tcPr>
          <w:p w14:paraId="5713872D" w14:textId="77777777" w:rsidR="00260E37" w:rsidRDefault="00260E37" w:rsidP="00260E37">
            <w:pPr>
              <w:pStyle w:val="ListParagraph"/>
              <w:numPr>
                <w:ilvl w:val="0"/>
                <w:numId w:val="46"/>
              </w:numPr>
            </w:pPr>
            <w:r>
              <w:t xml:space="preserve">If you were to graph the percent of change on the number line, where would the value of the smallest amount of growth be located? </w:t>
            </w:r>
          </w:p>
          <w:p w14:paraId="251F6CB1" w14:textId="64DB95ED" w:rsidR="00260E37" w:rsidRDefault="00260E37" w:rsidP="00260E37">
            <w:pPr>
              <w:pStyle w:val="ListParagraph"/>
              <w:numPr>
                <w:ilvl w:val="0"/>
                <w:numId w:val="46"/>
              </w:numPr>
            </w:pPr>
            <w:r>
              <w:t>How can that help you?</w:t>
            </w:r>
          </w:p>
        </w:tc>
        <w:tc>
          <w:tcPr>
            <w:tcW w:w="1818" w:type="dxa"/>
            <w:vAlign w:val="center"/>
          </w:tcPr>
          <w:p w14:paraId="29CEAB37" w14:textId="60966478" w:rsidR="00260E37" w:rsidRDefault="00260E37" w:rsidP="00260E37">
            <w:pPr>
              <w:jc w:val="center"/>
              <w:rPr>
                <w:b/>
                <w:bCs/>
              </w:rPr>
            </w:pPr>
            <w:r w:rsidRPr="1E998F3C">
              <w:rPr>
                <w:b/>
                <w:bCs/>
              </w:rPr>
              <w:t xml:space="preserve">Student </w:t>
            </w:r>
            <w:r>
              <w:rPr>
                <w:b/>
                <w:bCs/>
              </w:rPr>
              <w:t>A</w:t>
            </w:r>
          </w:p>
        </w:tc>
        <w:tc>
          <w:tcPr>
            <w:tcW w:w="3515" w:type="dxa"/>
            <w:vAlign w:val="center"/>
          </w:tcPr>
          <w:p w14:paraId="76199F62" w14:textId="62C30B02" w:rsidR="00260E37" w:rsidRDefault="00260E37" w:rsidP="00260E37">
            <w:pPr>
              <w:pStyle w:val="ListParagraph"/>
              <w:rPr>
                <w:b/>
                <w:bCs/>
              </w:rPr>
            </w:pPr>
          </w:p>
        </w:tc>
      </w:tr>
      <w:tr w:rsidR="00260E37" w14:paraId="776768B4" w14:textId="77777777" w:rsidTr="00BB3904">
        <w:trPr>
          <w:trHeight w:val="1463"/>
        </w:trPr>
        <w:tc>
          <w:tcPr>
            <w:tcW w:w="2965" w:type="dxa"/>
          </w:tcPr>
          <w:p w14:paraId="76A4FAA5" w14:textId="517BB8B2" w:rsidR="00260E37" w:rsidRPr="007724B5" w:rsidRDefault="00260E37" w:rsidP="00260E37">
            <w:pPr>
              <w:pBdr>
                <w:top w:val="nil"/>
                <w:left w:val="nil"/>
                <w:bottom w:val="nil"/>
                <w:right w:val="nil"/>
                <w:between w:val="nil"/>
              </w:pBdr>
              <w:tabs>
                <w:tab w:val="center" w:pos="4680"/>
                <w:tab w:val="right" w:pos="9360"/>
              </w:tabs>
              <w:rPr>
                <w:b/>
                <w:color w:val="000000"/>
              </w:rPr>
            </w:pPr>
            <w:r>
              <w:rPr>
                <w:b/>
                <w:color w:val="000000"/>
              </w:rPr>
              <w:t>Anticipated Student Response:</w:t>
            </w:r>
            <w:r w:rsidRPr="007724B5">
              <w:rPr>
                <w:b/>
                <w:color w:val="000000"/>
              </w:rPr>
              <w:t xml:space="preserve"> </w:t>
            </w:r>
          </w:p>
          <w:p w14:paraId="32308AB9" w14:textId="77777777" w:rsidR="00260E37" w:rsidRDefault="00260E37" w:rsidP="00260E37">
            <w:pPr>
              <w:pBdr>
                <w:top w:val="nil"/>
                <w:left w:val="nil"/>
                <w:bottom w:val="nil"/>
                <w:right w:val="nil"/>
                <w:between w:val="nil"/>
              </w:pBdr>
              <w:tabs>
                <w:tab w:val="center" w:pos="4680"/>
                <w:tab w:val="right" w:pos="9360"/>
              </w:tabs>
              <w:rPr>
                <w:b/>
                <w:i/>
                <w:color w:val="000000"/>
              </w:rPr>
            </w:pPr>
          </w:p>
          <w:p w14:paraId="2BC4D678" w14:textId="544C1CB3" w:rsidR="00260E37" w:rsidRPr="007A4EAC" w:rsidRDefault="00260E37" w:rsidP="00260E37">
            <w:pPr>
              <w:pBdr>
                <w:top w:val="nil"/>
                <w:left w:val="nil"/>
                <w:bottom w:val="nil"/>
                <w:right w:val="nil"/>
                <w:between w:val="nil"/>
              </w:pBdr>
              <w:tabs>
                <w:tab w:val="center" w:pos="4680"/>
                <w:tab w:val="right" w:pos="9360"/>
              </w:tabs>
              <w:spacing w:after="120"/>
              <w:jc w:val="center"/>
              <w:rPr>
                <w:bCs/>
                <w:i/>
                <w:iCs/>
                <w:color w:val="000000"/>
              </w:rPr>
            </w:pPr>
            <w:r>
              <w:rPr>
                <w:bCs/>
                <w:i/>
                <w:iCs/>
                <w:color w:val="000000"/>
              </w:rPr>
              <w:t>Only finds the club that the school board plans to cancel</w:t>
            </w:r>
          </w:p>
        </w:tc>
        <w:tc>
          <w:tcPr>
            <w:tcW w:w="3425" w:type="dxa"/>
            <w:vAlign w:val="center"/>
          </w:tcPr>
          <w:p w14:paraId="4312A934" w14:textId="46553372" w:rsidR="00260E37" w:rsidRDefault="00260E37" w:rsidP="00260E37">
            <w:pPr>
              <w:pStyle w:val="ListParagraph"/>
              <w:numPr>
                <w:ilvl w:val="0"/>
                <w:numId w:val="47"/>
              </w:numPr>
            </w:pPr>
            <w:r>
              <w:t>If you were a student at that school, would you agree with the school board decision?</w:t>
            </w:r>
          </w:p>
          <w:p w14:paraId="5F00A2F5" w14:textId="4B3116E3" w:rsidR="00260E37" w:rsidRPr="004641C8" w:rsidRDefault="00260E37" w:rsidP="00260E37">
            <w:pPr>
              <w:pStyle w:val="ListParagraph"/>
              <w:numPr>
                <w:ilvl w:val="0"/>
                <w:numId w:val="47"/>
              </w:numPr>
            </w:pPr>
            <w:r>
              <w:t xml:space="preserve">Tell me about your thinking. </w:t>
            </w:r>
          </w:p>
        </w:tc>
        <w:tc>
          <w:tcPr>
            <w:tcW w:w="3127" w:type="dxa"/>
            <w:vAlign w:val="center"/>
          </w:tcPr>
          <w:p w14:paraId="45B3061D" w14:textId="548BBDF7" w:rsidR="00260E37" w:rsidRPr="00BB3904" w:rsidRDefault="00260E37" w:rsidP="00260E37">
            <w:pPr>
              <w:pStyle w:val="ListParagraph"/>
              <w:numPr>
                <w:ilvl w:val="0"/>
                <w:numId w:val="47"/>
              </w:numPr>
              <w:rPr>
                <w:b/>
                <w:i/>
              </w:rPr>
            </w:pPr>
            <w:r>
              <w:t xml:space="preserve">Do you think only using one data point, the growth percent (percent of increase/ percent increase) is fair? Be sure to explain you position on what </w:t>
            </w:r>
            <w:r w:rsidRPr="00BB3904">
              <w:rPr>
                <w:b/>
                <w:bCs/>
              </w:rPr>
              <w:t>you</w:t>
            </w:r>
            <w:r>
              <w:t xml:space="preserve"> would recommend.</w:t>
            </w:r>
          </w:p>
        </w:tc>
        <w:tc>
          <w:tcPr>
            <w:tcW w:w="1818" w:type="dxa"/>
            <w:vAlign w:val="center"/>
          </w:tcPr>
          <w:p w14:paraId="7FFE604C" w14:textId="32A0F0AB" w:rsidR="00260E37" w:rsidRPr="008603E7" w:rsidRDefault="00260E37" w:rsidP="00260E37">
            <w:pPr>
              <w:jc w:val="center"/>
              <w:rPr>
                <w:b/>
                <w:bCs/>
              </w:rPr>
            </w:pPr>
            <w:r>
              <w:rPr>
                <w:b/>
                <w:bCs/>
              </w:rPr>
              <w:t>Student E</w:t>
            </w:r>
          </w:p>
        </w:tc>
        <w:tc>
          <w:tcPr>
            <w:tcW w:w="3515" w:type="dxa"/>
            <w:vAlign w:val="center"/>
          </w:tcPr>
          <w:p w14:paraId="46C7BB40" w14:textId="77777777" w:rsidR="00260E37" w:rsidRPr="008603E7" w:rsidRDefault="00260E37" w:rsidP="00260E37">
            <w:pPr>
              <w:rPr>
                <w:b/>
              </w:rPr>
            </w:pPr>
          </w:p>
        </w:tc>
      </w:tr>
    </w:tbl>
    <w:p w14:paraId="0896920C" w14:textId="71E85FE7" w:rsidR="005B7CB1" w:rsidRPr="00A03C06" w:rsidRDefault="005B7CB1" w:rsidP="00A03C06">
      <w:pPr>
        <w:tabs>
          <w:tab w:val="left" w:pos="10170"/>
        </w:tabs>
        <w:sectPr w:rsidR="005B7CB1" w:rsidRPr="00A03C06" w:rsidSect="00165F32">
          <w:headerReference w:type="first" r:id="rId12"/>
          <w:footerReference w:type="first" r:id="rId13"/>
          <w:pgSz w:w="15840" w:h="12240" w:orient="landscape"/>
          <w:pgMar w:top="720" w:right="720" w:bottom="720" w:left="720" w:header="432" w:footer="432" w:gutter="0"/>
          <w:cols w:space="720"/>
          <w:titlePg/>
          <w:docGrid w:linePitch="299"/>
        </w:sectPr>
      </w:pPr>
    </w:p>
    <w:p w14:paraId="2DF2B63F" w14:textId="77777777" w:rsidR="0044636D" w:rsidRPr="0044636D" w:rsidRDefault="00717224" w:rsidP="0044636D">
      <w:pPr>
        <w:spacing w:line="240" w:lineRule="auto"/>
        <w:rPr>
          <w:rFonts w:ascii="Arial" w:eastAsia="Times New Roman" w:hAnsi="Arial" w:cs="Arial"/>
          <w:color w:val="000000"/>
        </w:rPr>
      </w:pPr>
      <w:r w:rsidRPr="00717224">
        <w:rPr>
          <w:rFonts w:ascii="Arial" w:eastAsia="Times New Roman" w:hAnsi="Arial" w:cs="Arial"/>
          <w:color w:val="000000"/>
        </w:rPr>
        <w:lastRenderedPageBreak/>
        <w:t xml:space="preserve">Professor </w:t>
      </w:r>
      <w:r w:rsidR="008607B7" w:rsidRPr="00717224">
        <w:rPr>
          <w:rFonts w:ascii="Arial" w:eastAsia="Times New Roman" w:hAnsi="Arial" w:cs="Arial"/>
          <w:color w:val="000000"/>
        </w:rPr>
        <w:t>Xavier</w:t>
      </w:r>
      <w:r w:rsidRPr="00717224">
        <w:rPr>
          <w:rFonts w:ascii="Arial" w:eastAsia="Times New Roman" w:hAnsi="Arial" w:cs="Arial"/>
          <w:color w:val="000000"/>
        </w:rPr>
        <w:t xml:space="preserve"> is the principal of </w:t>
      </w:r>
      <w:proofErr w:type="spellStart"/>
      <w:r w:rsidRPr="00717224">
        <w:rPr>
          <w:rFonts w:ascii="Arial" w:eastAsia="Times New Roman" w:hAnsi="Arial" w:cs="Arial"/>
          <w:color w:val="000000"/>
        </w:rPr>
        <w:t>Anytown</w:t>
      </w:r>
      <w:proofErr w:type="spellEnd"/>
      <w:r w:rsidRPr="00717224">
        <w:rPr>
          <w:rFonts w:ascii="Arial" w:eastAsia="Times New Roman" w:hAnsi="Arial" w:cs="Arial"/>
          <w:color w:val="000000"/>
        </w:rPr>
        <w:t xml:space="preserve"> Middle School. He has been told by the school board that he only has enough funding to pay 4 club sponsors next year. The school board has told him to cancel the club with the least amount of growth in membership. </w:t>
      </w:r>
      <w:r w:rsidR="0044636D" w:rsidRPr="0044636D">
        <w:rPr>
          <w:rFonts w:ascii="Arial" w:eastAsia="Times New Roman" w:hAnsi="Arial" w:cs="Arial"/>
          <w:color w:val="000000"/>
        </w:rPr>
        <w:t xml:space="preserve"> Below is a chart detailing club membership for each of the five clubs at </w:t>
      </w:r>
      <w:proofErr w:type="spellStart"/>
      <w:r w:rsidR="0044636D" w:rsidRPr="0044636D">
        <w:rPr>
          <w:rFonts w:ascii="Arial" w:eastAsia="Times New Roman" w:hAnsi="Arial" w:cs="Arial"/>
          <w:color w:val="000000"/>
        </w:rPr>
        <w:t>Anytown</w:t>
      </w:r>
      <w:proofErr w:type="spellEnd"/>
      <w:r w:rsidR="0044636D" w:rsidRPr="0044636D">
        <w:rPr>
          <w:rFonts w:ascii="Arial" w:eastAsia="Times New Roman" w:hAnsi="Arial" w:cs="Arial"/>
          <w:color w:val="000000"/>
        </w:rPr>
        <w:t xml:space="preserve"> Middle School over the past two </w:t>
      </w:r>
      <w:proofErr w:type="gramStart"/>
      <w:r w:rsidR="0044636D" w:rsidRPr="0044636D">
        <w:rPr>
          <w:rFonts w:ascii="Arial" w:eastAsia="Times New Roman" w:hAnsi="Arial" w:cs="Arial"/>
          <w:color w:val="000000"/>
        </w:rPr>
        <w:t>years.</w:t>
      </w:r>
      <w:proofErr w:type="gramEnd"/>
    </w:p>
    <w:p w14:paraId="69E480C1" w14:textId="624FE435" w:rsidR="00717224" w:rsidRPr="00717224" w:rsidRDefault="00717224" w:rsidP="00717224">
      <w:pPr>
        <w:spacing w:after="0" w:line="240" w:lineRule="auto"/>
        <w:rPr>
          <w:rFonts w:ascii="Times New Roman" w:eastAsia="Times New Roman" w:hAnsi="Times New Roman" w:cs="Times New Roman"/>
          <w:sz w:val="24"/>
          <w:szCs w:val="24"/>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2229"/>
        <w:gridCol w:w="1226"/>
        <w:gridCol w:w="1250"/>
        <w:gridCol w:w="1238"/>
        <w:gridCol w:w="1507"/>
        <w:gridCol w:w="1910"/>
      </w:tblGrid>
      <w:tr w:rsidR="00717224" w:rsidRPr="00717224" w14:paraId="6950EB95" w14:textId="77777777" w:rsidTr="008607B7">
        <w:trPr>
          <w:trHeight w:val="50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2C60B3"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Number of Members 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86A526" w14:textId="77777777" w:rsidR="00717224" w:rsidRPr="00717224" w:rsidRDefault="00717224" w:rsidP="00717224">
            <w:pPr>
              <w:spacing w:after="0" w:line="240" w:lineRule="auto"/>
              <w:rPr>
                <w:rFonts w:ascii="Times New Roman" w:eastAsia="Times New Roman" w:hAnsi="Times New Roman" w:cs="Times New Roman"/>
                <w:sz w:val="24"/>
                <w:szCs w:val="24"/>
              </w:rPr>
            </w:pPr>
            <w:r w:rsidRPr="00717224">
              <w:rPr>
                <w:rFonts w:ascii="Arial" w:eastAsia="Times New Roman" w:hAnsi="Arial" w:cs="Arial"/>
                <w:b/>
                <w:bCs/>
                <w:color w:val="000000"/>
              </w:rPr>
              <w:t>Chess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7A487E"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Drama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3BF1A1"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Anime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15786"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Robotics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785B3"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Environment Club</w:t>
            </w:r>
          </w:p>
        </w:tc>
      </w:tr>
      <w:tr w:rsidR="00717224" w:rsidRPr="00717224" w14:paraId="6DFBB161" w14:textId="77777777" w:rsidTr="008607B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6A9EE0"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5DD8DB"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552F76"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0A9CE7"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323E5B"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8F0D3D"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21</w:t>
            </w:r>
          </w:p>
        </w:tc>
      </w:tr>
      <w:tr w:rsidR="00717224" w:rsidRPr="00717224" w14:paraId="6037DD98" w14:textId="77777777" w:rsidTr="008607B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D0B65E"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F13626"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B72F58"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9FE6CA"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65801E"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F0CEBB" w14:textId="77777777" w:rsidR="00717224" w:rsidRPr="00717224" w:rsidRDefault="00717224" w:rsidP="00717224">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25</w:t>
            </w:r>
          </w:p>
        </w:tc>
      </w:tr>
    </w:tbl>
    <w:p w14:paraId="5A3D09FA" w14:textId="77777777" w:rsidR="00717224" w:rsidRPr="00717224" w:rsidRDefault="00717224" w:rsidP="00717224">
      <w:pPr>
        <w:spacing w:after="0" w:line="240" w:lineRule="auto"/>
        <w:rPr>
          <w:rFonts w:ascii="Times New Roman" w:eastAsia="Times New Roman" w:hAnsi="Times New Roman" w:cs="Times New Roman"/>
          <w:sz w:val="24"/>
          <w:szCs w:val="24"/>
        </w:rPr>
      </w:pPr>
    </w:p>
    <w:p w14:paraId="72B49C07" w14:textId="12063EB0" w:rsidR="00717224" w:rsidRPr="00717224" w:rsidRDefault="0044636D" w:rsidP="00717224">
      <w:pPr>
        <w:spacing w:after="0" w:line="240" w:lineRule="auto"/>
        <w:rPr>
          <w:rFonts w:ascii="Times New Roman" w:eastAsia="Times New Roman" w:hAnsi="Times New Roman" w:cs="Times New Roman"/>
          <w:sz w:val="24"/>
          <w:szCs w:val="24"/>
        </w:rPr>
      </w:pPr>
      <w:r w:rsidRPr="0044636D">
        <w:rPr>
          <w:rFonts w:ascii="Arial" w:eastAsia="Times New Roman" w:hAnsi="Arial" w:cs="Arial"/>
          <w:color w:val="000000"/>
        </w:rPr>
        <w:t>If the principal follows the school board's request, which club should he cancel for the 2019 school year?</w:t>
      </w:r>
      <w:r>
        <w:rPr>
          <w:rFonts w:ascii="Arial" w:eastAsia="Times New Roman" w:hAnsi="Arial" w:cs="Arial"/>
          <w:color w:val="000000"/>
        </w:rPr>
        <w:t xml:space="preserve"> </w:t>
      </w:r>
      <w:r w:rsidR="00717224" w:rsidRPr="00717224">
        <w:rPr>
          <w:rFonts w:ascii="Arial" w:eastAsia="Times New Roman" w:hAnsi="Arial" w:cs="Arial"/>
          <w:color w:val="000000"/>
        </w:rPr>
        <w:t>_______________________</w:t>
      </w:r>
    </w:p>
    <w:p w14:paraId="3954B3A9" w14:textId="77777777" w:rsidR="008607B7" w:rsidRDefault="008607B7" w:rsidP="00717224">
      <w:pPr>
        <w:spacing w:after="0" w:line="240" w:lineRule="auto"/>
        <w:rPr>
          <w:rFonts w:ascii="Arial" w:eastAsia="Times New Roman" w:hAnsi="Arial" w:cs="Arial"/>
          <w:color w:val="000000"/>
        </w:rPr>
      </w:pPr>
    </w:p>
    <w:p w14:paraId="15D29B14" w14:textId="31F5AF59" w:rsidR="00717224" w:rsidRPr="00717224" w:rsidRDefault="00717224" w:rsidP="00717224">
      <w:pPr>
        <w:spacing w:after="0" w:line="240" w:lineRule="auto"/>
        <w:rPr>
          <w:rFonts w:ascii="Times New Roman" w:eastAsia="Times New Roman" w:hAnsi="Times New Roman" w:cs="Times New Roman"/>
          <w:sz w:val="24"/>
          <w:szCs w:val="24"/>
        </w:rPr>
      </w:pPr>
      <w:r w:rsidRPr="00717224">
        <w:rPr>
          <w:rFonts w:ascii="Arial" w:eastAsia="Times New Roman" w:hAnsi="Arial" w:cs="Arial"/>
          <w:color w:val="000000"/>
        </w:rPr>
        <w:t>Be sure to justify your response with the percent change of membership growth for each club.</w:t>
      </w:r>
    </w:p>
    <w:p w14:paraId="4B93FC59" w14:textId="017D3B6E" w:rsidR="00717224" w:rsidRDefault="00717224" w:rsidP="00717224">
      <w:pPr>
        <w:spacing w:after="240" w:line="240" w:lineRule="auto"/>
        <w:rPr>
          <w:rFonts w:ascii="Times New Roman" w:eastAsia="Times New Roman" w:hAnsi="Times New Roman" w:cs="Times New Roman"/>
          <w:sz w:val="24"/>
          <w:szCs w:val="24"/>
        </w:rPr>
      </w:pP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p>
    <w:p w14:paraId="3C5DA70E" w14:textId="77777777" w:rsidR="008607B7" w:rsidRPr="00717224" w:rsidRDefault="008607B7" w:rsidP="00717224">
      <w:pPr>
        <w:spacing w:after="240" w:line="240" w:lineRule="auto"/>
        <w:rPr>
          <w:rFonts w:ascii="Times New Roman" w:eastAsia="Times New Roman" w:hAnsi="Times New Roman" w:cs="Times New Roman"/>
          <w:sz w:val="24"/>
          <w:szCs w:val="24"/>
        </w:rPr>
      </w:pPr>
    </w:p>
    <w:p w14:paraId="0744B103" w14:textId="18D211A5" w:rsidR="00717224" w:rsidRPr="00717224" w:rsidRDefault="4E0CCA3B" w:rsidP="00717224">
      <w:pPr>
        <w:spacing w:after="0" w:line="240" w:lineRule="auto"/>
        <w:rPr>
          <w:rFonts w:ascii="Times New Roman" w:eastAsia="Times New Roman" w:hAnsi="Times New Roman" w:cs="Times New Roman"/>
          <w:sz w:val="24"/>
          <w:szCs w:val="24"/>
        </w:rPr>
      </w:pPr>
      <w:r w:rsidRPr="4E0CCA3B">
        <w:rPr>
          <w:rFonts w:ascii="Arial" w:eastAsia="Times New Roman" w:hAnsi="Arial" w:cs="Arial"/>
          <w:color w:val="000000" w:themeColor="text1"/>
        </w:rPr>
        <w:t>Do you agree or disagree that this club should be cancelled? Why or Why not. If you disagree, what club would you cancel and why?</w:t>
      </w:r>
    </w:p>
    <w:p w14:paraId="48803FB4" w14:textId="77777777" w:rsidR="008607B7" w:rsidRDefault="00717224" w:rsidP="00717224">
      <w:pPr>
        <w:spacing w:after="240" w:line="240" w:lineRule="auto"/>
        <w:rPr>
          <w:rFonts w:ascii="Times New Roman" w:eastAsia="Times New Roman" w:hAnsi="Times New Roman" w:cs="Times New Roman"/>
          <w:sz w:val="24"/>
          <w:szCs w:val="24"/>
        </w:rPr>
      </w:pP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p>
    <w:p w14:paraId="7BDAA0B5" w14:textId="77777777" w:rsidR="008607B7" w:rsidRDefault="008607B7" w:rsidP="00717224">
      <w:pPr>
        <w:spacing w:after="240" w:line="240" w:lineRule="auto"/>
        <w:rPr>
          <w:rFonts w:ascii="Times New Roman" w:eastAsia="Times New Roman" w:hAnsi="Times New Roman" w:cs="Times New Roman"/>
          <w:sz w:val="24"/>
          <w:szCs w:val="24"/>
        </w:rPr>
      </w:pPr>
    </w:p>
    <w:p w14:paraId="714768EC" w14:textId="7B18A764" w:rsidR="00717224" w:rsidRPr="00717224" w:rsidRDefault="00717224" w:rsidP="00717224">
      <w:pPr>
        <w:spacing w:after="240" w:line="240" w:lineRule="auto"/>
        <w:rPr>
          <w:rFonts w:ascii="Times New Roman" w:eastAsia="Times New Roman" w:hAnsi="Times New Roman" w:cs="Times New Roman"/>
          <w:sz w:val="24"/>
          <w:szCs w:val="24"/>
        </w:rPr>
      </w:pP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r w:rsidRPr="00717224">
        <w:rPr>
          <w:rFonts w:ascii="Times New Roman" w:eastAsia="Times New Roman" w:hAnsi="Times New Roman" w:cs="Times New Roman"/>
          <w:sz w:val="24"/>
          <w:szCs w:val="24"/>
        </w:rPr>
        <w:br/>
      </w:r>
    </w:p>
    <w:p w14:paraId="5B9125B6" w14:textId="77777777" w:rsidR="00717224" w:rsidRPr="00717224" w:rsidRDefault="00717224" w:rsidP="00717224">
      <w:pPr>
        <w:spacing w:after="0" w:line="240" w:lineRule="auto"/>
        <w:rPr>
          <w:rFonts w:ascii="Times New Roman" w:eastAsia="Times New Roman" w:hAnsi="Times New Roman" w:cs="Times New Roman"/>
          <w:sz w:val="24"/>
          <w:szCs w:val="24"/>
        </w:rPr>
      </w:pPr>
      <w:r w:rsidRPr="00717224">
        <w:rPr>
          <w:rFonts w:ascii="Arial" w:eastAsia="Times New Roman" w:hAnsi="Arial" w:cs="Arial"/>
          <w:color w:val="000000"/>
        </w:rPr>
        <w:t>After discussing with your classmates, have you changed your position? Why or Why not. </w:t>
      </w:r>
    </w:p>
    <w:p w14:paraId="3F8191EA" w14:textId="77777777" w:rsidR="00950138" w:rsidRDefault="00950138"/>
    <w:p w14:paraId="68C783FD" w14:textId="77777777" w:rsidR="00950138" w:rsidRDefault="00950138"/>
    <w:p w14:paraId="491F73C6" w14:textId="77777777" w:rsidR="00950138" w:rsidRDefault="00950138"/>
    <w:p w14:paraId="56A95E3A" w14:textId="77777777" w:rsidR="00950138" w:rsidRDefault="00950138"/>
    <w:p w14:paraId="2BB7B09A" w14:textId="77777777" w:rsidR="009B6BBD" w:rsidRPr="009B6BBD" w:rsidRDefault="009B6BBD" w:rsidP="009B6BBD">
      <w:pPr>
        <w:jc w:val="center"/>
        <w:rPr>
          <w:rFonts w:ascii="Arial" w:eastAsia="Arial" w:hAnsi="Arial" w:cs="Arial"/>
        </w:rPr>
      </w:pPr>
      <w:r w:rsidRPr="009B6BBD">
        <w:rPr>
          <w:b/>
          <w:sz w:val="32"/>
          <w:szCs w:val="32"/>
        </w:rPr>
        <w:lastRenderedPageBreak/>
        <w:t>Task Rubric</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2"/>
        <w:gridCol w:w="2183"/>
        <w:gridCol w:w="2227"/>
        <w:gridCol w:w="2394"/>
        <w:gridCol w:w="2394"/>
      </w:tblGrid>
      <w:tr w:rsidR="009B6BBD" w:rsidRPr="009B6BBD" w14:paraId="7780F8F4" w14:textId="77777777" w:rsidTr="00A03C06">
        <w:trPr>
          <w:trHeight w:val="260"/>
          <w:jc w:val="center"/>
        </w:trPr>
        <w:tc>
          <w:tcPr>
            <w:tcW w:w="1592" w:type="dxa"/>
            <w:shd w:val="clear" w:color="auto" w:fill="C0C0C0"/>
          </w:tcPr>
          <w:p w14:paraId="40FECF79" w14:textId="77777777" w:rsidR="009B6BBD" w:rsidRPr="009B6BBD" w:rsidRDefault="009B6BBD" w:rsidP="009B6BBD">
            <w:pPr>
              <w:jc w:val="center"/>
              <w:rPr>
                <w:b/>
                <w:sz w:val="20"/>
                <w:szCs w:val="20"/>
              </w:rPr>
            </w:pPr>
          </w:p>
        </w:tc>
        <w:tc>
          <w:tcPr>
            <w:tcW w:w="2183" w:type="dxa"/>
            <w:shd w:val="clear" w:color="auto" w:fill="C0C0C0"/>
            <w:vAlign w:val="center"/>
          </w:tcPr>
          <w:p w14:paraId="0A6A3265" w14:textId="77777777" w:rsidR="009B6BBD" w:rsidRPr="009B6BBD" w:rsidRDefault="009B6BBD" w:rsidP="009B6BBD">
            <w:pPr>
              <w:jc w:val="center"/>
              <w:rPr>
                <w:b/>
                <w:sz w:val="20"/>
                <w:szCs w:val="20"/>
              </w:rPr>
            </w:pPr>
            <w:r w:rsidRPr="009B6BBD">
              <w:rPr>
                <w:b/>
                <w:sz w:val="20"/>
                <w:szCs w:val="20"/>
              </w:rPr>
              <w:t>Advanced</w:t>
            </w:r>
          </w:p>
        </w:tc>
        <w:tc>
          <w:tcPr>
            <w:tcW w:w="2227" w:type="dxa"/>
            <w:shd w:val="clear" w:color="auto" w:fill="C0C0C0"/>
            <w:vAlign w:val="center"/>
          </w:tcPr>
          <w:p w14:paraId="271C1393" w14:textId="77777777" w:rsidR="009B6BBD" w:rsidRPr="009B6BBD" w:rsidRDefault="009B6BBD" w:rsidP="009B6BBD">
            <w:pPr>
              <w:jc w:val="center"/>
              <w:rPr>
                <w:b/>
                <w:sz w:val="20"/>
                <w:szCs w:val="20"/>
              </w:rPr>
            </w:pPr>
            <w:r w:rsidRPr="009B6BBD">
              <w:rPr>
                <w:b/>
                <w:sz w:val="20"/>
                <w:szCs w:val="20"/>
              </w:rPr>
              <w:t>Proficient</w:t>
            </w:r>
          </w:p>
        </w:tc>
        <w:tc>
          <w:tcPr>
            <w:tcW w:w="2394" w:type="dxa"/>
            <w:shd w:val="clear" w:color="auto" w:fill="C0C0C0"/>
            <w:vAlign w:val="center"/>
          </w:tcPr>
          <w:p w14:paraId="7B27C1CB" w14:textId="77777777" w:rsidR="009B6BBD" w:rsidRPr="009B6BBD" w:rsidRDefault="009B6BBD" w:rsidP="009B6BBD">
            <w:pPr>
              <w:jc w:val="center"/>
              <w:rPr>
                <w:b/>
                <w:sz w:val="20"/>
                <w:szCs w:val="20"/>
              </w:rPr>
            </w:pPr>
            <w:r w:rsidRPr="009B6BBD">
              <w:rPr>
                <w:b/>
                <w:sz w:val="20"/>
                <w:szCs w:val="20"/>
              </w:rPr>
              <w:t>Developing</w:t>
            </w:r>
          </w:p>
        </w:tc>
        <w:tc>
          <w:tcPr>
            <w:tcW w:w="2394" w:type="dxa"/>
            <w:shd w:val="clear" w:color="auto" w:fill="C0C0C0"/>
            <w:vAlign w:val="center"/>
          </w:tcPr>
          <w:p w14:paraId="3F428F51" w14:textId="77777777" w:rsidR="009B6BBD" w:rsidRPr="009B6BBD" w:rsidRDefault="009B6BBD" w:rsidP="009B6BBD">
            <w:pPr>
              <w:jc w:val="center"/>
              <w:rPr>
                <w:b/>
                <w:sz w:val="20"/>
                <w:szCs w:val="20"/>
              </w:rPr>
            </w:pPr>
            <w:r w:rsidRPr="009B6BBD">
              <w:rPr>
                <w:b/>
                <w:sz w:val="20"/>
                <w:szCs w:val="20"/>
              </w:rPr>
              <w:t>Emerging</w:t>
            </w:r>
          </w:p>
        </w:tc>
      </w:tr>
      <w:tr w:rsidR="009B6BBD" w:rsidRPr="009B6BBD" w14:paraId="7B8BFB77" w14:textId="77777777" w:rsidTr="00165F32">
        <w:trPr>
          <w:trHeight w:val="2420"/>
          <w:jc w:val="center"/>
        </w:trPr>
        <w:tc>
          <w:tcPr>
            <w:tcW w:w="1592" w:type="dxa"/>
            <w:vAlign w:val="center"/>
          </w:tcPr>
          <w:p w14:paraId="29DBA360" w14:textId="77777777" w:rsidR="009B6BBD" w:rsidRPr="009B6BBD" w:rsidRDefault="009B6BBD" w:rsidP="009B6BBD">
            <w:pPr>
              <w:keepNext/>
              <w:jc w:val="center"/>
              <w:outlineLvl w:val="0"/>
              <w:rPr>
                <w:b/>
                <w:sz w:val="20"/>
                <w:szCs w:val="20"/>
              </w:rPr>
            </w:pPr>
            <w:r w:rsidRPr="009B6BBD">
              <w:rPr>
                <w:b/>
                <w:sz w:val="20"/>
                <w:szCs w:val="20"/>
              </w:rPr>
              <w:t>Mathematical</w:t>
            </w:r>
          </w:p>
          <w:p w14:paraId="6A1761BB" w14:textId="77777777" w:rsidR="009B6BBD" w:rsidRPr="009B6BBD" w:rsidRDefault="009B6BBD" w:rsidP="009B6BBD">
            <w:pPr>
              <w:jc w:val="center"/>
              <w:rPr>
                <w:b/>
                <w:sz w:val="20"/>
                <w:szCs w:val="20"/>
              </w:rPr>
            </w:pPr>
            <w:r w:rsidRPr="009B6BBD">
              <w:rPr>
                <w:b/>
                <w:sz w:val="20"/>
                <w:szCs w:val="20"/>
              </w:rPr>
              <w:t>Understanding</w:t>
            </w:r>
          </w:p>
          <w:p w14:paraId="1E0D2431" w14:textId="77777777" w:rsidR="009B6BBD" w:rsidRPr="009B6BBD" w:rsidRDefault="009B6BBD" w:rsidP="009B6BBD">
            <w:pPr>
              <w:jc w:val="center"/>
              <w:rPr>
                <w:b/>
                <w:sz w:val="20"/>
                <w:szCs w:val="20"/>
              </w:rPr>
            </w:pPr>
          </w:p>
        </w:tc>
        <w:tc>
          <w:tcPr>
            <w:tcW w:w="2183" w:type="dxa"/>
          </w:tcPr>
          <w:p w14:paraId="79323CCC" w14:textId="77777777" w:rsidR="009B6BBD" w:rsidRPr="009B6BBD" w:rsidRDefault="009B6BBD" w:rsidP="009B6BBD">
            <w:pPr>
              <w:rPr>
                <w:b/>
                <w:i/>
                <w:sz w:val="18"/>
                <w:szCs w:val="18"/>
              </w:rPr>
            </w:pPr>
            <w:r w:rsidRPr="009B6BBD">
              <w:rPr>
                <w:b/>
                <w:i/>
                <w:sz w:val="18"/>
                <w:szCs w:val="18"/>
              </w:rPr>
              <w:t>Proficient Plus:</w:t>
            </w:r>
          </w:p>
          <w:p w14:paraId="17534583" w14:textId="77777777" w:rsidR="009B6BBD" w:rsidRPr="009B6BBD" w:rsidRDefault="009B6BBD" w:rsidP="009B6BBD">
            <w:pPr>
              <w:numPr>
                <w:ilvl w:val="0"/>
                <w:numId w:val="34"/>
              </w:numPr>
              <w:rPr>
                <w:sz w:val="18"/>
                <w:szCs w:val="18"/>
              </w:rPr>
            </w:pPr>
            <w:r w:rsidRPr="009B6BBD">
              <w:rPr>
                <w:sz w:val="18"/>
                <w:szCs w:val="18"/>
              </w:rPr>
              <w:t>Uses relationships among mathematical concepts or makes mathematical generalizations.</w:t>
            </w:r>
          </w:p>
        </w:tc>
        <w:tc>
          <w:tcPr>
            <w:tcW w:w="2227" w:type="dxa"/>
          </w:tcPr>
          <w:p w14:paraId="709E7F8A" w14:textId="77777777" w:rsidR="009B6BBD" w:rsidRPr="009B6BBD" w:rsidRDefault="009B6BBD" w:rsidP="009B6BBD">
            <w:pPr>
              <w:numPr>
                <w:ilvl w:val="0"/>
                <w:numId w:val="34"/>
              </w:numPr>
              <w:rPr>
                <w:sz w:val="18"/>
                <w:szCs w:val="18"/>
              </w:rPr>
            </w:pPr>
            <w:r w:rsidRPr="009B6BBD">
              <w:rPr>
                <w:sz w:val="18"/>
                <w:szCs w:val="18"/>
              </w:rPr>
              <w:t xml:space="preserve">Demonstrates an understanding of concepts and skills associated with task </w:t>
            </w:r>
          </w:p>
          <w:p w14:paraId="0B8FBFE1" w14:textId="77777777" w:rsidR="009B6BBD" w:rsidRPr="009B6BBD" w:rsidRDefault="009B6BBD" w:rsidP="009B6BBD">
            <w:pPr>
              <w:numPr>
                <w:ilvl w:val="0"/>
                <w:numId w:val="34"/>
              </w:numPr>
              <w:rPr>
                <w:sz w:val="18"/>
                <w:szCs w:val="18"/>
              </w:rPr>
            </w:pPr>
            <w:r w:rsidRPr="009B6BBD">
              <w:rPr>
                <w:sz w:val="18"/>
                <w:szCs w:val="18"/>
              </w:rPr>
              <w:t xml:space="preserve">Applies mathematical concepts and skills which lead to a valid and correct solution </w:t>
            </w:r>
          </w:p>
          <w:p w14:paraId="24C0E033" w14:textId="77777777" w:rsidR="009B6BBD" w:rsidRPr="009B6BBD" w:rsidRDefault="009B6BBD" w:rsidP="009B6BBD">
            <w:pPr>
              <w:ind w:left="360" w:hanging="720"/>
              <w:rPr>
                <w:sz w:val="18"/>
                <w:szCs w:val="18"/>
              </w:rPr>
            </w:pPr>
          </w:p>
        </w:tc>
        <w:tc>
          <w:tcPr>
            <w:tcW w:w="2394" w:type="dxa"/>
          </w:tcPr>
          <w:p w14:paraId="1665C69E" w14:textId="77777777" w:rsidR="009B6BBD" w:rsidRPr="009B6BBD" w:rsidRDefault="009B6BBD" w:rsidP="009B6BBD">
            <w:pPr>
              <w:numPr>
                <w:ilvl w:val="0"/>
                <w:numId w:val="34"/>
              </w:numPr>
              <w:rPr>
                <w:sz w:val="18"/>
                <w:szCs w:val="18"/>
              </w:rPr>
            </w:pPr>
            <w:r w:rsidRPr="009B6BBD">
              <w:rPr>
                <w:sz w:val="18"/>
                <w:szCs w:val="18"/>
              </w:rPr>
              <w:t>Demonstrates a partial understanding of concepts and skills associated with task</w:t>
            </w:r>
          </w:p>
          <w:p w14:paraId="598156D1" w14:textId="77777777" w:rsidR="009B6BBD" w:rsidRPr="009B6BBD" w:rsidRDefault="009B6BBD" w:rsidP="009B6BBD">
            <w:pPr>
              <w:numPr>
                <w:ilvl w:val="0"/>
                <w:numId w:val="34"/>
              </w:numPr>
              <w:rPr>
                <w:sz w:val="18"/>
                <w:szCs w:val="18"/>
              </w:rPr>
            </w:pPr>
            <w:r w:rsidRPr="009B6BBD">
              <w:rPr>
                <w:sz w:val="18"/>
                <w:szCs w:val="18"/>
              </w:rPr>
              <w:t>Applies mathematical concepts and skills which lead to an incomplete or incorrect solution</w:t>
            </w:r>
          </w:p>
        </w:tc>
        <w:tc>
          <w:tcPr>
            <w:tcW w:w="2394" w:type="dxa"/>
          </w:tcPr>
          <w:p w14:paraId="51EC6B56" w14:textId="77777777" w:rsidR="009B6BBD" w:rsidRPr="009B6BBD" w:rsidRDefault="009B6BBD" w:rsidP="009B6BBD">
            <w:pPr>
              <w:numPr>
                <w:ilvl w:val="0"/>
                <w:numId w:val="34"/>
              </w:numPr>
              <w:rPr>
                <w:sz w:val="18"/>
                <w:szCs w:val="18"/>
              </w:rPr>
            </w:pPr>
            <w:r w:rsidRPr="009B6BBD">
              <w:rPr>
                <w:sz w:val="18"/>
                <w:szCs w:val="18"/>
              </w:rPr>
              <w:t>Demonstrates no understanding of concepts and skills associated with task</w:t>
            </w:r>
          </w:p>
          <w:p w14:paraId="75DEB328" w14:textId="77777777" w:rsidR="009B6BBD" w:rsidRPr="009B6BBD" w:rsidRDefault="009B6BBD" w:rsidP="009B6BBD">
            <w:pPr>
              <w:numPr>
                <w:ilvl w:val="0"/>
                <w:numId w:val="34"/>
              </w:numPr>
              <w:rPr>
                <w:sz w:val="18"/>
                <w:szCs w:val="18"/>
              </w:rPr>
            </w:pPr>
            <w:r w:rsidRPr="009B6BBD">
              <w:rPr>
                <w:sz w:val="18"/>
                <w:szCs w:val="18"/>
              </w:rPr>
              <w:t>Applies limited mathematical concepts and skills in an attempt to find a solution or provides no solution</w:t>
            </w:r>
          </w:p>
        </w:tc>
      </w:tr>
      <w:tr w:rsidR="009B6BBD" w:rsidRPr="009B6BBD" w14:paraId="19E5DE2C" w14:textId="77777777" w:rsidTr="009B6BBD">
        <w:trPr>
          <w:trHeight w:val="2600"/>
          <w:jc w:val="center"/>
        </w:trPr>
        <w:tc>
          <w:tcPr>
            <w:tcW w:w="1592" w:type="dxa"/>
            <w:vAlign w:val="center"/>
          </w:tcPr>
          <w:p w14:paraId="443B00D6" w14:textId="77777777" w:rsidR="009B6BBD" w:rsidRPr="009B6BBD" w:rsidRDefault="009B6BBD" w:rsidP="009B6BBD">
            <w:pPr>
              <w:keepNext/>
              <w:jc w:val="center"/>
              <w:outlineLvl w:val="0"/>
              <w:rPr>
                <w:b/>
                <w:sz w:val="20"/>
                <w:szCs w:val="20"/>
              </w:rPr>
            </w:pPr>
            <w:r w:rsidRPr="009B6BBD">
              <w:rPr>
                <w:b/>
                <w:sz w:val="20"/>
                <w:szCs w:val="20"/>
              </w:rPr>
              <w:t>Problem Solving</w:t>
            </w:r>
          </w:p>
          <w:p w14:paraId="269BEE48" w14:textId="77777777" w:rsidR="009B6BBD" w:rsidRPr="009B6BBD" w:rsidRDefault="009B6BBD" w:rsidP="009B6BBD">
            <w:pPr>
              <w:keepNext/>
              <w:jc w:val="center"/>
              <w:outlineLvl w:val="0"/>
              <w:rPr>
                <w:b/>
                <w:sz w:val="20"/>
                <w:szCs w:val="20"/>
              </w:rPr>
            </w:pPr>
            <w:bookmarkStart w:id="7" w:name="_3znysh7" w:colFirst="0" w:colLast="0"/>
            <w:bookmarkEnd w:id="7"/>
          </w:p>
        </w:tc>
        <w:tc>
          <w:tcPr>
            <w:tcW w:w="2183" w:type="dxa"/>
          </w:tcPr>
          <w:p w14:paraId="47110025" w14:textId="77777777" w:rsidR="009B6BBD" w:rsidRPr="009B6BBD" w:rsidRDefault="009B6BBD" w:rsidP="009B6BBD">
            <w:pPr>
              <w:rPr>
                <w:b/>
                <w:i/>
                <w:sz w:val="18"/>
                <w:szCs w:val="18"/>
              </w:rPr>
            </w:pPr>
            <w:r w:rsidRPr="009B6BBD">
              <w:rPr>
                <w:b/>
                <w:i/>
                <w:sz w:val="18"/>
                <w:szCs w:val="18"/>
              </w:rPr>
              <w:t>Proficient Plus:</w:t>
            </w:r>
          </w:p>
          <w:p w14:paraId="723F69EC" w14:textId="77777777" w:rsidR="009B6BBD" w:rsidRPr="009B6BBD" w:rsidRDefault="009B6BBD" w:rsidP="009B6BBD">
            <w:pPr>
              <w:numPr>
                <w:ilvl w:val="0"/>
                <w:numId w:val="34"/>
              </w:numPr>
              <w:rPr>
                <w:sz w:val="18"/>
                <w:szCs w:val="18"/>
              </w:rPr>
            </w:pPr>
            <w:r w:rsidRPr="009B6BBD">
              <w:rPr>
                <w:sz w:val="18"/>
                <w:szCs w:val="18"/>
              </w:rPr>
              <w:t>Problem solving strategy is well developed or efficient</w:t>
            </w:r>
          </w:p>
          <w:p w14:paraId="05CF84D0" w14:textId="77777777" w:rsidR="009B6BBD" w:rsidRPr="009B6BBD" w:rsidRDefault="009B6BBD" w:rsidP="009B6BBD">
            <w:pPr>
              <w:ind w:left="360" w:hanging="720"/>
              <w:rPr>
                <w:sz w:val="18"/>
                <w:szCs w:val="18"/>
              </w:rPr>
            </w:pPr>
          </w:p>
        </w:tc>
        <w:tc>
          <w:tcPr>
            <w:tcW w:w="2227" w:type="dxa"/>
          </w:tcPr>
          <w:p w14:paraId="0526DFA1" w14:textId="77777777" w:rsidR="009B6BBD" w:rsidRPr="009B6BBD" w:rsidRDefault="009B6BBD" w:rsidP="009B6BBD">
            <w:pPr>
              <w:numPr>
                <w:ilvl w:val="0"/>
                <w:numId w:val="34"/>
              </w:numPr>
              <w:rPr>
                <w:sz w:val="18"/>
                <w:szCs w:val="18"/>
              </w:rPr>
            </w:pPr>
            <w:r w:rsidRPr="009B6BBD">
              <w:rPr>
                <w:sz w:val="18"/>
                <w:szCs w:val="18"/>
              </w:rPr>
              <w:t>Problem solving strategy displays an understanding of the underlying mathematical concept</w:t>
            </w:r>
          </w:p>
          <w:p w14:paraId="3F5DE294" w14:textId="77777777" w:rsidR="009B6BBD" w:rsidRPr="009B6BBD" w:rsidRDefault="009B6BBD" w:rsidP="009B6BBD">
            <w:pPr>
              <w:numPr>
                <w:ilvl w:val="0"/>
                <w:numId w:val="34"/>
              </w:numPr>
              <w:rPr>
                <w:sz w:val="18"/>
                <w:szCs w:val="18"/>
              </w:rPr>
            </w:pPr>
            <w:r w:rsidRPr="009B6BBD">
              <w:rPr>
                <w:sz w:val="18"/>
                <w:szCs w:val="18"/>
              </w:rPr>
              <w:t xml:space="preserve">Produces a solution relevant to the problem and confirms the reasonableness of the solution </w:t>
            </w:r>
          </w:p>
        </w:tc>
        <w:tc>
          <w:tcPr>
            <w:tcW w:w="2394" w:type="dxa"/>
          </w:tcPr>
          <w:p w14:paraId="0FCA1F5C" w14:textId="77777777" w:rsidR="009B6BBD" w:rsidRPr="009B6BBD" w:rsidRDefault="009B6BBD" w:rsidP="009B6BBD">
            <w:pPr>
              <w:numPr>
                <w:ilvl w:val="0"/>
                <w:numId w:val="34"/>
              </w:numPr>
              <w:rPr>
                <w:sz w:val="18"/>
                <w:szCs w:val="18"/>
              </w:rPr>
            </w:pPr>
            <w:r w:rsidRPr="009B6BBD">
              <w:rPr>
                <w:sz w:val="18"/>
                <w:szCs w:val="18"/>
              </w:rPr>
              <w:t>Problem solving strategy displays a limited understanding of the underlying mathematical concept</w:t>
            </w:r>
          </w:p>
          <w:p w14:paraId="5821CCDC" w14:textId="77777777" w:rsidR="009B6BBD" w:rsidRPr="009B6BBD" w:rsidRDefault="009B6BBD" w:rsidP="009B6BBD">
            <w:pPr>
              <w:numPr>
                <w:ilvl w:val="0"/>
                <w:numId w:val="34"/>
              </w:numPr>
              <w:rPr>
                <w:sz w:val="18"/>
                <w:szCs w:val="18"/>
              </w:rPr>
            </w:pPr>
            <w:r w:rsidRPr="009B6BBD">
              <w:rPr>
                <w:sz w:val="18"/>
                <w:szCs w:val="18"/>
              </w:rPr>
              <w:t>Produces a solution relevant to the problem but does not confirm the reasonableness of the solution</w:t>
            </w:r>
          </w:p>
        </w:tc>
        <w:tc>
          <w:tcPr>
            <w:tcW w:w="2394" w:type="dxa"/>
          </w:tcPr>
          <w:p w14:paraId="23BCF5DB" w14:textId="77777777" w:rsidR="009B6BBD" w:rsidRPr="009B6BBD" w:rsidRDefault="009B6BBD" w:rsidP="009B6BBD">
            <w:pPr>
              <w:numPr>
                <w:ilvl w:val="0"/>
                <w:numId w:val="34"/>
              </w:numPr>
              <w:rPr>
                <w:sz w:val="18"/>
                <w:szCs w:val="18"/>
              </w:rPr>
            </w:pPr>
            <w:r w:rsidRPr="009B6BBD">
              <w:rPr>
                <w:sz w:val="18"/>
                <w:szCs w:val="18"/>
              </w:rPr>
              <w:t xml:space="preserve">A problem solving strategy is not evident  </w:t>
            </w:r>
          </w:p>
          <w:p w14:paraId="2330958C" w14:textId="77777777" w:rsidR="009B6BBD" w:rsidRPr="009B6BBD" w:rsidRDefault="009B6BBD" w:rsidP="009B6BBD">
            <w:pPr>
              <w:numPr>
                <w:ilvl w:val="0"/>
                <w:numId w:val="34"/>
              </w:numPr>
              <w:rPr>
                <w:sz w:val="18"/>
                <w:szCs w:val="18"/>
              </w:rPr>
            </w:pPr>
            <w:r w:rsidRPr="009B6BBD">
              <w:rPr>
                <w:sz w:val="18"/>
                <w:szCs w:val="18"/>
              </w:rPr>
              <w:t>Does not produce a solution that is relevant to the problem</w:t>
            </w:r>
          </w:p>
        </w:tc>
      </w:tr>
      <w:tr w:rsidR="009B6BBD" w:rsidRPr="009B6BBD" w14:paraId="691B440E" w14:textId="77777777" w:rsidTr="009B6BBD">
        <w:trPr>
          <w:trHeight w:val="2840"/>
          <w:jc w:val="center"/>
        </w:trPr>
        <w:tc>
          <w:tcPr>
            <w:tcW w:w="1592" w:type="dxa"/>
            <w:vAlign w:val="center"/>
          </w:tcPr>
          <w:p w14:paraId="22890E4F" w14:textId="77777777" w:rsidR="009B6BBD" w:rsidRPr="009B6BBD" w:rsidRDefault="009B6BBD" w:rsidP="009B6BBD">
            <w:pPr>
              <w:jc w:val="center"/>
              <w:rPr>
                <w:b/>
                <w:sz w:val="20"/>
                <w:szCs w:val="20"/>
              </w:rPr>
            </w:pPr>
            <w:r w:rsidRPr="009B6BBD">
              <w:rPr>
                <w:b/>
                <w:sz w:val="20"/>
                <w:szCs w:val="20"/>
              </w:rPr>
              <w:t>Communication</w:t>
            </w:r>
          </w:p>
          <w:p w14:paraId="7EF6BBBF" w14:textId="77777777" w:rsidR="009B6BBD" w:rsidRPr="009B6BBD" w:rsidRDefault="009B6BBD" w:rsidP="009B6BBD">
            <w:pPr>
              <w:jc w:val="center"/>
              <w:rPr>
                <w:b/>
                <w:sz w:val="20"/>
                <w:szCs w:val="20"/>
              </w:rPr>
            </w:pPr>
            <w:r w:rsidRPr="009B6BBD">
              <w:rPr>
                <w:b/>
                <w:sz w:val="20"/>
                <w:szCs w:val="20"/>
              </w:rPr>
              <w:t>and</w:t>
            </w:r>
          </w:p>
          <w:p w14:paraId="5A8D806D" w14:textId="77777777" w:rsidR="009B6BBD" w:rsidRPr="009B6BBD" w:rsidRDefault="009B6BBD" w:rsidP="009B6BBD">
            <w:pPr>
              <w:jc w:val="center"/>
              <w:rPr>
                <w:b/>
                <w:sz w:val="20"/>
                <w:szCs w:val="20"/>
              </w:rPr>
            </w:pPr>
            <w:r w:rsidRPr="009B6BBD">
              <w:rPr>
                <w:b/>
                <w:sz w:val="20"/>
                <w:szCs w:val="20"/>
              </w:rPr>
              <w:t>Reasoning</w:t>
            </w:r>
          </w:p>
        </w:tc>
        <w:tc>
          <w:tcPr>
            <w:tcW w:w="2183" w:type="dxa"/>
          </w:tcPr>
          <w:p w14:paraId="0184C120" w14:textId="77777777" w:rsidR="009B6BBD" w:rsidRPr="009B6BBD" w:rsidRDefault="009B6BBD" w:rsidP="009B6BBD">
            <w:pPr>
              <w:rPr>
                <w:b/>
                <w:i/>
                <w:sz w:val="18"/>
                <w:szCs w:val="18"/>
              </w:rPr>
            </w:pPr>
            <w:r w:rsidRPr="009B6BBD">
              <w:rPr>
                <w:b/>
                <w:i/>
                <w:sz w:val="18"/>
                <w:szCs w:val="18"/>
              </w:rPr>
              <w:t>Proficient Plus:</w:t>
            </w:r>
          </w:p>
          <w:p w14:paraId="5CF18ED6" w14:textId="77777777" w:rsidR="009B6BBD" w:rsidRPr="009B6BBD" w:rsidRDefault="009B6BBD" w:rsidP="009B6BBD">
            <w:pPr>
              <w:numPr>
                <w:ilvl w:val="0"/>
                <w:numId w:val="34"/>
              </w:numPr>
              <w:rPr>
                <w:sz w:val="18"/>
                <w:szCs w:val="18"/>
              </w:rPr>
            </w:pPr>
            <w:r w:rsidRPr="009B6BBD">
              <w:rPr>
                <w:sz w:val="18"/>
                <w:szCs w:val="18"/>
              </w:rPr>
              <w:t>Reasoning or justification is comprehensive</w:t>
            </w:r>
          </w:p>
          <w:p w14:paraId="3A019A02" w14:textId="77777777" w:rsidR="009B6BBD" w:rsidRPr="009B6BBD" w:rsidRDefault="009B6BBD" w:rsidP="009B6BBD">
            <w:pPr>
              <w:numPr>
                <w:ilvl w:val="0"/>
                <w:numId w:val="34"/>
              </w:numPr>
              <w:rPr>
                <w:sz w:val="18"/>
                <w:szCs w:val="18"/>
              </w:rPr>
            </w:pPr>
            <w:r w:rsidRPr="009B6BBD">
              <w:rPr>
                <w:sz w:val="18"/>
                <w:szCs w:val="18"/>
              </w:rPr>
              <w:t xml:space="preserve">Consistently uses precise mathematical language to communicate thinking  </w:t>
            </w:r>
          </w:p>
        </w:tc>
        <w:tc>
          <w:tcPr>
            <w:tcW w:w="2227" w:type="dxa"/>
          </w:tcPr>
          <w:p w14:paraId="6A7E241A" w14:textId="77777777" w:rsidR="009B6BBD" w:rsidRPr="009B6BBD" w:rsidRDefault="009B6BBD" w:rsidP="009B6BBD">
            <w:pPr>
              <w:numPr>
                <w:ilvl w:val="0"/>
                <w:numId w:val="34"/>
              </w:numPr>
              <w:rPr>
                <w:b/>
                <w:sz w:val="18"/>
                <w:szCs w:val="18"/>
              </w:rPr>
            </w:pPr>
            <w:r w:rsidRPr="009B6BBD">
              <w:rPr>
                <w:sz w:val="18"/>
                <w:szCs w:val="18"/>
              </w:rPr>
              <w:t>Demonstrates reasoning and/or justifies solution steps</w:t>
            </w:r>
          </w:p>
          <w:p w14:paraId="043BF06F" w14:textId="77777777" w:rsidR="009B6BBD" w:rsidRPr="009B6BBD" w:rsidRDefault="009B6BBD" w:rsidP="009B6BBD">
            <w:pPr>
              <w:numPr>
                <w:ilvl w:val="0"/>
                <w:numId w:val="34"/>
              </w:numPr>
              <w:rPr>
                <w:b/>
                <w:sz w:val="18"/>
                <w:szCs w:val="18"/>
              </w:rPr>
            </w:pPr>
            <w:r w:rsidRPr="009B6BBD">
              <w:rPr>
                <w:sz w:val="18"/>
                <w:szCs w:val="18"/>
              </w:rPr>
              <w:t>Supports arguments and claims with evidence</w:t>
            </w:r>
          </w:p>
          <w:p w14:paraId="0A8396E3" w14:textId="77777777" w:rsidR="009B6BBD" w:rsidRPr="009B6BBD" w:rsidRDefault="009B6BBD" w:rsidP="009B6BBD">
            <w:pPr>
              <w:numPr>
                <w:ilvl w:val="0"/>
                <w:numId w:val="34"/>
              </w:numPr>
              <w:rPr>
                <w:b/>
                <w:sz w:val="18"/>
                <w:szCs w:val="18"/>
              </w:rPr>
            </w:pPr>
            <w:r w:rsidRPr="009B6BBD">
              <w:rPr>
                <w:sz w:val="18"/>
                <w:szCs w:val="18"/>
              </w:rPr>
              <w:t>Uses mathematical language to communicate thinking</w:t>
            </w:r>
          </w:p>
        </w:tc>
        <w:tc>
          <w:tcPr>
            <w:tcW w:w="2394" w:type="dxa"/>
          </w:tcPr>
          <w:p w14:paraId="75403DA8" w14:textId="77777777" w:rsidR="009B6BBD" w:rsidRPr="009B6BBD" w:rsidRDefault="009B6BBD" w:rsidP="009B6BBD">
            <w:pPr>
              <w:numPr>
                <w:ilvl w:val="0"/>
                <w:numId w:val="34"/>
              </w:numPr>
              <w:rPr>
                <w:sz w:val="18"/>
                <w:szCs w:val="18"/>
              </w:rPr>
            </w:pPr>
            <w:r w:rsidRPr="009B6BBD">
              <w:rPr>
                <w:sz w:val="18"/>
                <w:szCs w:val="18"/>
              </w:rPr>
              <w:t>Reasoning or justification of solution steps is limited or contains misconceptions</w:t>
            </w:r>
          </w:p>
          <w:p w14:paraId="3C8A42E7" w14:textId="77777777" w:rsidR="009B6BBD" w:rsidRPr="009B6BBD" w:rsidRDefault="009B6BBD" w:rsidP="009B6BBD">
            <w:pPr>
              <w:numPr>
                <w:ilvl w:val="0"/>
                <w:numId w:val="34"/>
              </w:numPr>
              <w:rPr>
                <w:sz w:val="18"/>
                <w:szCs w:val="18"/>
              </w:rPr>
            </w:pPr>
            <w:r w:rsidRPr="009B6BBD">
              <w:rPr>
                <w:sz w:val="18"/>
                <w:szCs w:val="18"/>
              </w:rPr>
              <w:t>Provides limited or inconsistent evidence to support arguments and claims</w:t>
            </w:r>
          </w:p>
          <w:p w14:paraId="1F356EE9" w14:textId="77777777" w:rsidR="009B6BBD" w:rsidRPr="009B6BBD" w:rsidRDefault="009B6BBD" w:rsidP="009B6BBD">
            <w:pPr>
              <w:numPr>
                <w:ilvl w:val="0"/>
                <w:numId w:val="34"/>
              </w:numPr>
              <w:rPr>
                <w:sz w:val="18"/>
                <w:szCs w:val="18"/>
              </w:rPr>
            </w:pPr>
            <w:r w:rsidRPr="009B6BBD">
              <w:rPr>
                <w:sz w:val="18"/>
                <w:szCs w:val="18"/>
              </w:rPr>
              <w:t>Uses limited mathematical language to partially communicate thinking with some imprecision</w:t>
            </w:r>
          </w:p>
        </w:tc>
        <w:tc>
          <w:tcPr>
            <w:tcW w:w="2394" w:type="dxa"/>
          </w:tcPr>
          <w:p w14:paraId="5FECB610" w14:textId="77777777" w:rsidR="009B6BBD" w:rsidRPr="009B6BBD" w:rsidRDefault="009B6BBD" w:rsidP="009B6BBD">
            <w:pPr>
              <w:numPr>
                <w:ilvl w:val="0"/>
                <w:numId w:val="34"/>
              </w:numPr>
              <w:rPr>
                <w:sz w:val="18"/>
                <w:szCs w:val="18"/>
              </w:rPr>
            </w:pPr>
            <w:r w:rsidRPr="009B6BBD">
              <w:rPr>
                <w:sz w:val="18"/>
                <w:szCs w:val="18"/>
              </w:rPr>
              <w:t>Provides no correct reasoning or justification</w:t>
            </w:r>
          </w:p>
          <w:p w14:paraId="1711605A" w14:textId="77777777" w:rsidR="009B6BBD" w:rsidRPr="009B6BBD" w:rsidRDefault="009B6BBD" w:rsidP="009B6BBD">
            <w:pPr>
              <w:numPr>
                <w:ilvl w:val="0"/>
                <w:numId w:val="34"/>
              </w:numPr>
              <w:rPr>
                <w:sz w:val="18"/>
                <w:szCs w:val="18"/>
              </w:rPr>
            </w:pPr>
            <w:r w:rsidRPr="009B6BBD">
              <w:rPr>
                <w:sz w:val="18"/>
                <w:szCs w:val="18"/>
              </w:rPr>
              <w:t>Does not provide evidence to support arguments and claims</w:t>
            </w:r>
          </w:p>
          <w:p w14:paraId="10AA1CB0" w14:textId="77777777" w:rsidR="009B6BBD" w:rsidRPr="009B6BBD" w:rsidRDefault="009B6BBD" w:rsidP="009B6BBD">
            <w:pPr>
              <w:numPr>
                <w:ilvl w:val="0"/>
                <w:numId w:val="34"/>
              </w:numPr>
              <w:rPr>
                <w:sz w:val="18"/>
                <w:szCs w:val="18"/>
              </w:rPr>
            </w:pPr>
            <w:r w:rsidRPr="009B6BBD">
              <w:rPr>
                <w:sz w:val="18"/>
                <w:szCs w:val="18"/>
              </w:rPr>
              <w:t>Uses no mathematical language to communicate thinking</w:t>
            </w:r>
          </w:p>
        </w:tc>
      </w:tr>
      <w:tr w:rsidR="009B6BBD" w:rsidRPr="009B6BBD" w14:paraId="50B10959" w14:textId="77777777" w:rsidTr="009B6BBD">
        <w:trPr>
          <w:trHeight w:val="2618"/>
          <w:jc w:val="center"/>
        </w:trPr>
        <w:tc>
          <w:tcPr>
            <w:tcW w:w="1592" w:type="dxa"/>
            <w:vAlign w:val="center"/>
          </w:tcPr>
          <w:p w14:paraId="560ECF29" w14:textId="77777777" w:rsidR="009B6BBD" w:rsidRPr="009B6BBD" w:rsidRDefault="009B6BBD" w:rsidP="009B6BBD">
            <w:pPr>
              <w:jc w:val="center"/>
              <w:rPr>
                <w:b/>
                <w:sz w:val="20"/>
                <w:szCs w:val="20"/>
              </w:rPr>
            </w:pPr>
            <w:r w:rsidRPr="009B6BBD">
              <w:rPr>
                <w:b/>
                <w:sz w:val="20"/>
                <w:szCs w:val="20"/>
              </w:rPr>
              <w:t xml:space="preserve"> Representations</w:t>
            </w:r>
          </w:p>
          <w:p w14:paraId="112E3E53" w14:textId="77777777" w:rsidR="009B6BBD" w:rsidRPr="009B6BBD" w:rsidRDefault="009B6BBD" w:rsidP="009B6BBD">
            <w:pPr>
              <w:jc w:val="center"/>
              <w:rPr>
                <w:b/>
                <w:sz w:val="20"/>
                <w:szCs w:val="20"/>
              </w:rPr>
            </w:pPr>
            <w:r w:rsidRPr="009B6BBD">
              <w:rPr>
                <w:b/>
                <w:sz w:val="20"/>
                <w:szCs w:val="20"/>
              </w:rPr>
              <w:t xml:space="preserve"> and </w:t>
            </w:r>
          </w:p>
          <w:p w14:paraId="3619B53E" w14:textId="77777777" w:rsidR="009B6BBD" w:rsidRPr="009B6BBD" w:rsidRDefault="009B6BBD" w:rsidP="009B6BBD">
            <w:pPr>
              <w:jc w:val="center"/>
              <w:rPr>
                <w:b/>
                <w:sz w:val="20"/>
                <w:szCs w:val="20"/>
              </w:rPr>
            </w:pPr>
            <w:r w:rsidRPr="009B6BBD">
              <w:rPr>
                <w:b/>
                <w:sz w:val="20"/>
                <w:szCs w:val="20"/>
              </w:rPr>
              <w:t>Connections</w:t>
            </w:r>
          </w:p>
        </w:tc>
        <w:tc>
          <w:tcPr>
            <w:tcW w:w="2183" w:type="dxa"/>
          </w:tcPr>
          <w:p w14:paraId="134AE31E" w14:textId="77777777" w:rsidR="009B6BBD" w:rsidRPr="009B6BBD" w:rsidRDefault="009B6BBD" w:rsidP="009B6BBD">
            <w:pPr>
              <w:rPr>
                <w:b/>
                <w:i/>
                <w:sz w:val="18"/>
                <w:szCs w:val="18"/>
              </w:rPr>
            </w:pPr>
            <w:r w:rsidRPr="009B6BBD">
              <w:rPr>
                <w:b/>
                <w:i/>
                <w:sz w:val="18"/>
                <w:szCs w:val="18"/>
              </w:rPr>
              <w:t>Proficient Plus:</w:t>
            </w:r>
          </w:p>
          <w:p w14:paraId="3AF7B656" w14:textId="77777777" w:rsidR="009B6BBD" w:rsidRPr="009B6BBD" w:rsidRDefault="009B6BBD" w:rsidP="009B6BBD">
            <w:pPr>
              <w:numPr>
                <w:ilvl w:val="0"/>
                <w:numId w:val="33"/>
              </w:numPr>
              <w:rPr>
                <w:sz w:val="18"/>
                <w:szCs w:val="18"/>
              </w:rPr>
            </w:pPr>
            <w:r w:rsidRPr="009B6BBD">
              <w:rPr>
                <w:sz w:val="18"/>
                <w:szCs w:val="18"/>
              </w:rPr>
              <w:t>Uses representations to analyze relationships and extend thinking</w:t>
            </w:r>
          </w:p>
          <w:p w14:paraId="4C1AE32C" w14:textId="77777777" w:rsidR="009B6BBD" w:rsidRPr="009B6BBD" w:rsidRDefault="009B6BBD" w:rsidP="009B6BBD">
            <w:pPr>
              <w:numPr>
                <w:ilvl w:val="0"/>
                <w:numId w:val="33"/>
              </w:numPr>
              <w:rPr>
                <w:sz w:val="18"/>
                <w:szCs w:val="18"/>
              </w:rPr>
            </w:pPr>
            <w:r w:rsidRPr="009B6BBD">
              <w:rPr>
                <w:sz w:val="18"/>
                <w:szCs w:val="18"/>
              </w:rPr>
              <w:t xml:space="preserve">Uses mathematical connections to extend the solution to other mathematics or to deepen understanding </w:t>
            </w:r>
          </w:p>
        </w:tc>
        <w:tc>
          <w:tcPr>
            <w:tcW w:w="2227" w:type="dxa"/>
          </w:tcPr>
          <w:p w14:paraId="3E89F855" w14:textId="77777777" w:rsidR="009B6BBD" w:rsidRPr="009B6BBD" w:rsidRDefault="009B6BBD" w:rsidP="009B6BBD">
            <w:pPr>
              <w:numPr>
                <w:ilvl w:val="0"/>
                <w:numId w:val="34"/>
              </w:numPr>
              <w:rPr>
                <w:sz w:val="18"/>
                <w:szCs w:val="18"/>
              </w:rPr>
            </w:pPr>
            <w:r w:rsidRPr="009B6BBD">
              <w:rPr>
                <w:sz w:val="18"/>
                <w:szCs w:val="18"/>
              </w:rPr>
              <w:t>Uses a representation or multiple representations, with accurate labels, to explore and model the problem</w:t>
            </w:r>
          </w:p>
          <w:p w14:paraId="4E08BD8E" w14:textId="69094D3D" w:rsidR="009B6BBD" w:rsidRPr="009B6BBD" w:rsidRDefault="009B6BBD" w:rsidP="009B6BBD">
            <w:pPr>
              <w:numPr>
                <w:ilvl w:val="0"/>
                <w:numId w:val="34"/>
              </w:numPr>
              <w:rPr>
                <w:sz w:val="18"/>
                <w:szCs w:val="18"/>
              </w:rPr>
            </w:pPr>
            <w:r w:rsidRPr="009B6BBD">
              <w:rPr>
                <w:sz w:val="18"/>
                <w:szCs w:val="18"/>
              </w:rPr>
              <w:t xml:space="preserve">Makes a mathematical connection that is relevant to the context of the problem </w:t>
            </w:r>
          </w:p>
        </w:tc>
        <w:tc>
          <w:tcPr>
            <w:tcW w:w="2394" w:type="dxa"/>
          </w:tcPr>
          <w:p w14:paraId="405CC0E9" w14:textId="77777777" w:rsidR="009B6BBD" w:rsidRPr="009B6BBD" w:rsidRDefault="009B6BBD" w:rsidP="009B6BBD">
            <w:pPr>
              <w:numPr>
                <w:ilvl w:val="0"/>
                <w:numId w:val="34"/>
              </w:numPr>
              <w:rPr>
                <w:sz w:val="18"/>
                <w:szCs w:val="18"/>
              </w:rPr>
            </w:pPr>
            <w:r w:rsidRPr="009B6BBD">
              <w:rPr>
                <w:sz w:val="18"/>
                <w:szCs w:val="18"/>
              </w:rPr>
              <w:t>Uses an incomplete or limited representation to model the problem</w:t>
            </w:r>
          </w:p>
          <w:p w14:paraId="416179B2" w14:textId="77777777" w:rsidR="009B6BBD" w:rsidRPr="009B6BBD" w:rsidRDefault="009B6BBD" w:rsidP="009B6BBD">
            <w:pPr>
              <w:numPr>
                <w:ilvl w:val="0"/>
                <w:numId w:val="34"/>
              </w:numPr>
              <w:rPr>
                <w:sz w:val="18"/>
                <w:szCs w:val="18"/>
              </w:rPr>
            </w:pPr>
            <w:r w:rsidRPr="009B6BBD">
              <w:rPr>
                <w:sz w:val="18"/>
                <w:szCs w:val="18"/>
              </w:rPr>
              <w:t xml:space="preserve">Makes a partial mathematical connection or the connection is not relevant to the context of the problem </w:t>
            </w:r>
          </w:p>
          <w:p w14:paraId="53866D57" w14:textId="77777777" w:rsidR="009B6BBD" w:rsidRPr="009B6BBD" w:rsidRDefault="009B6BBD" w:rsidP="009B6BBD">
            <w:pPr>
              <w:rPr>
                <w:sz w:val="18"/>
                <w:szCs w:val="18"/>
              </w:rPr>
            </w:pPr>
          </w:p>
        </w:tc>
        <w:tc>
          <w:tcPr>
            <w:tcW w:w="2394" w:type="dxa"/>
          </w:tcPr>
          <w:p w14:paraId="671D8DFA" w14:textId="77777777" w:rsidR="009B6BBD" w:rsidRPr="009B6BBD" w:rsidRDefault="009B6BBD" w:rsidP="009B6BBD">
            <w:pPr>
              <w:numPr>
                <w:ilvl w:val="0"/>
                <w:numId w:val="34"/>
              </w:numPr>
              <w:rPr>
                <w:sz w:val="18"/>
                <w:szCs w:val="18"/>
              </w:rPr>
            </w:pPr>
            <w:r w:rsidRPr="009B6BBD">
              <w:rPr>
                <w:sz w:val="18"/>
                <w:szCs w:val="18"/>
              </w:rPr>
              <w:t>Uses no representation or uses a representation that does not model the problem</w:t>
            </w:r>
          </w:p>
          <w:p w14:paraId="73DC94D2" w14:textId="77777777" w:rsidR="009B6BBD" w:rsidRPr="009B6BBD" w:rsidRDefault="009B6BBD" w:rsidP="009B6BBD">
            <w:pPr>
              <w:numPr>
                <w:ilvl w:val="0"/>
                <w:numId w:val="34"/>
              </w:numPr>
              <w:rPr>
                <w:sz w:val="18"/>
                <w:szCs w:val="18"/>
              </w:rPr>
            </w:pPr>
            <w:r w:rsidRPr="009B6BBD">
              <w:rPr>
                <w:sz w:val="18"/>
                <w:szCs w:val="18"/>
              </w:rPr>
              <w:t xml:space="preserve">Makes no mathematical connections </w:t>
            </w:r>
          </w:p>
          <w:p w14:paraId="704636CB" w14:textId="77777777" w:rsidR="009B6BBD" w:rsidRPr="009B6BBD" w:rsidRDefault="009B6BBD" w:rsidP="009B6BBD">
            <w:pPr>
              <w:rPr>
                <w:sz w:val="18"/>
                <w:szCs w:val="18"/>
              </w:rPr>
            </w:pPr>
          </w:p>
        </w:tc>
      </w:tr>
    </w:tbl>
    <w:p w14:paraId="384A8062" w14:textId="595B66A3" w:rsidR="00165F32" w:rsidRPr="00A03C06" w:rsidRDefault="00165F32" w:rsidP="00A03C06">
      <w:pPr>
        <w:tabs>
          <w:tab w:val="right" w:pos="14400"/>
        </w:tabs>
        <w:spacing w:after="0" w:line="240" w:lineRule="auto"/>
        <w:rPr>
          <w:sz w:val="20"/>
          <w:szCs w:val="20"/>
        </w:rPr>
      </w:pPr>
    </w:p>
    <w:p w14:paraId="7B7E2FB8" w14:textId="2A407972" w:rsidR="00950138" w:rsidRDefault="001C32EE" w:rsidP="00A03C06">
      <w:pPr>
        <w:jc w:val="center"/>
        <w:rPr>
          <w:b/>
          <w:sz w:val="32"/>
          <w:szCs w:val="32"/>
        </w:rPr>
      </w:pPr>
      <w:r>
        <w:rPr>
          <w:b/>
          <w:sz w:val="32"/>
          <w:szCs w:val="32"/>
        </w:rPr>
        <w:t>Task Supporting Documents</w:t>
      </w:r>
    </w:p>
    <w:p w14:paraId="1885BD45" w14:textId="32C6765F" w:rsidR="00F83E01" w:rsidRDefault="00E4686E" w:rsidP="00F8533E">
      <w:pPr>
        <w:jc w:val="center"/>
        <w:rPr>
          <w:bCs/>
          <w:sz w:val="32"/>
          <w:szCs w:val="32"/>
        </w:rPr>
      </w:pPr>
      <w:hyperlink r:id="rId14" w:history="1">
        <w:r w:rsidR="00566F5B" w:rsidRPr="00566F5B">
          <w:rPr>
            <w:rStyle w:val="Hyperlink"/>
            <w:bCs/>
            <w:sz w:val="32"/>
            <w:szCs w:val="32"/>
          </w:rPr>
          <w:t xml:space="preserve">MIP </w:t>
        </w:r>
        <w:r w:rsidR="00566F5B">
          <w:rPr>
            <w:rStyle w:val="Hyperlink"/>
            <w:bCs/>
            <w:sz w:val="32"/>
            <w:szCs w:val="32"/>
          </w:rPr>
          <w:t xml:space="preserve">8.4 </w:t>
        </w:r>
        <w:r w:rsidR="00566F5B" w:rsidRPr="00566F5B">
          <w:rPr>
            <w:rStyle w:val="Hyperlink"/>
            <w:bCs/>
            <w:sz w:val="32"/>
            <w:szCs w:val="32"/>
          </w:rPr>
          <w:t>Percent of Increase and Decrease</w:t>
        </w:r>
      </w:hyperlink>
    </w:p>
    <w:p w14:paraId="6E83B96F" w14:textId="77777777" w:rsidR="00F8533E" w:rsidRDefault="00F8533E" w:rsidP="00F8533E">
      <w:pPr>
        <w:jc w:val="center"/>
        <w:rPr>
          <w:bCs/>
          <w:sz w:val="32"/>
          <w:szCs w:val="32"/>
        </w:rPr>
      </w:pPr>
    </w:p>
    <w:p w14:paraId="6351B17C" w14:textId="77777777" w:rsidR="00F8533E" w:rsidRDefault="00F8533E" w:rsidP="00F8533E">
      <w:pPr>
        <w:jc w:val="center"/>
        <w:rPr>
          <w:bCs/>
          <w:sz w:val="32"/>
          <w:szCs w:val="32"/>
        </w:rPr>
      </w:pPr>
    </w:p>
    <w:p w14:paraId="02B7E0CC" w14:textId="49057DC1" w:rsidR="00F8533E" w:rsidRDefault="00F8533E" w:rsidP="00C04CEE">
      <w:pPr>
        <w:spacing w:after="0"/>
        <w:jc w:val="center"/>
        <w:rPr>
          <w:bCs/>
          <w:sz w:val="32"/>
          <w:szCs w:val="32"/>
          <w:u w:val="single"/>
        </w:rPr>
      </w:pPr>
      <w:r>
        <w:rPr>
          <w:bCs/>
          <w:sz w:val="32"/>
          <w:szCs w:val="32"/>
        </w:rPr>
        <w:t xml:space="preserve">Percent of Change </w:t>
      </w:r>
      <w:r w:rsidR="00D80C7A">
        <w:rPr>
          <w:bCs/>
          <w:sz w:val="32"/>
          <w:szCs w:val="32"/>
        </w:rPr>
        <w:t xml:space="preserve">= </w:t>
      </w:r>
      <w:r w:rsidR="00D80C7A" w:rsidRPr="00C04CEE">
        <w:rPr>
          <w:bCs/>
          <w:sz w:val="32"/>
          <w:szCs w:val="32"/>
          <w:u w:val="single"/>
        </w:rPr>
        <w:t>New</w:t>
      </w:r>
      <w:r w:rsidRPr="00C04CEE">
        <w:rPr>
          <w:bCs/>
          <w:sz w:val="32"/>
          <w:szCs w:val="32"/>
          <w:u w:val="single"/>
        </w:rPr>
        <w:t xml:space="preserve"> </w:t>
      </w:r>
      <w:r w:rsidR="00E9429E" w:rsidRPr="00C04CEE">
        <w:rPr>
          <w:bCs/>
          <w:sz w:val="32"/>
          <w:szCs w:val="32"/>
          <w:u w:val="single"/>
        </w:rPr>
        <w:t>Value</w:t>
      </w:r>
      <w:r w:rsidRPr="00C04CEE">
        <w:rPr>
          <w:bCs/>
          <w:sz w:val="32"/>
          <w:szCs w:val="32"/>
          <w:u w:val="single"/>
        </w:rPr>
        <w:t xml:space="preserve"> – Original </w:t>
      </w:r>
      <w:r w:rsidR="00E9429E" w:rsidRPr="00C04CEE">
        <w:rPr>
          <w:bCs/>
          <w:sz w:val="32"/>
          <w:szCs w:val="32"/>
          <w:u w:val="single"/>
        </w:rPr>
        <w:t>Value</w:t>
      </w:r>
    </w:p>
    <w:p w14:paraId="5F41C503" w14:textId="716D982D" w:rsidR="00F8533E" w:rsidRDefault="00F8533E" w:rsidP="00C04CEE">
      <w:pPr>
        <w:spacing w:after="0"/>
        <w:jc w:val="center"/>
        <w:rPr>
          <w:bCs/>
          <w:sz w:val="32"/>
          <w:szCs w:val="32"/>
        </w:rPr>
      </w:pPr>
      <w:r w:rsidRPr="00F8533E">
        <w:rPr>
          <w:bCs/>
          <w:sz w:val="32"/>
          <w:szCs w:val="32"/>
        </w:rPr>
        <w:t xml:space="preserve">      </w:t>
      </w:r>
      <w:r>
        <w:rPr>
          <w:bCs/>
          <w:sz w:val="32"/>
          <w:szCs w:val="32"/>
        </w:rPr>
        <w:t xml:space="preserve">                   </w:t>
      </w:r>
      <w:r w:rsidRPr="00F8533E">
        <w:rPr>
          <w:bCs/>
          <w:sz w:val="32"/>
          <w:szCs w:val="32"/>
        </w:rPr>
        <w:t xml:space="preserve"> Original </w:t>
      </w:r>
      <w:r w:rsidR="00E9429E">
        <w:rPr>
          <w:bCs/>
          <w:sz w:val="32"/>
          <w:szCs w:val="32"/>
        </w:rPr>
        <w:t>Value</w:t>
      </w:r>
    </w:p>
    <w:p w14:paraId="50D42B0B" w14:textId="76841C96" w:rsidR="00D80C7A" w:rsidRDefault="00D80C7A" w:rsidP="00F8533E">
      <w:pPr>
        <w:jc w:val="center"/>
        <w:rPr>
          <w:bCs/>
          <w:sz w:val="32"/>
          <w:szCs w:val="32"/>
        </w:rPr>
      </w:pPr>
    </w:p>
    <w:p w14:paraId="45498D4B" w14:textId="2F0AE4A9" w:rsidR="00D80C7A" w:rsidRDefault="00D80C7A" w:rsidP="00E9429E">
      <w:pPr>
        <w:pStyle w:val="ListParagraph"/>
        <w:numPr>
          <w:ilvl w:val="0"/>
          <w:numId w:val="39"/>
        </w:numPr>
        <w:rPr>
          <w:bCs/>
          <w:sz w:val="32"/>
          <w:szCs w:val="32"/>
        </w:rPr>
      </w:pPr>
      <w:r w:rsidRPr="00E9429E">
        <w:rPr>
          <w:bCs/>
          <w:sz w:val="32"/>
          <w:szCs w:val="32"/>
        </w:rPr>
        <w:t xml:space="preserve">Percent of Change is a </w:t>
      </w:r>
      <w:r w:rsidR="00E9429E" w:rsidRPr="00E9429E">
        <w:rPr>
          <w:bCs/>
          <w:sz w:val="32"/>
          <w:szCs w:val="32"/>
        </w:rPr>
        <w:t xml:space="preserve">ratio of the difference </w:t>
      </w:r>
      <w:r w:rsidR="00E9429E">
        <w:rPr>
          <w:bCs/>
          <w:sz w:val="32"/>
          <w:szCs w:val="32"/>
        </w:rPr>
        <w:t>between</w:t>
      </w:r>
      <w:r w:rsidR="00E9429E" w:rsidRPr="00E9429E">
        <w:rPr>
          <w:bCs/>
          <w:sz w:val="32"/>
          <w:szCs w:val="32"/>
        </w:rPr>
        <w:t xml:space="preserve"> the </w:t>
      </w:r>
      <w:r w:rsidR="00E9429E">
        <w:rPr>
          <w:bCs/>
          <w:sz w:val="32"/>
          <w:szCs w:val="32"/>
        </w:rPr>
        <w:t>values</w:t>
      </w:r>
      <w:r w:rsidR="00E9429E" w:rsidRPr="00E9429E">
        <w:rPr>
          <w:bCs/>
          <w:sz w:val="32"/>
          <w:szCs w:val="32"/>
        </w:rPr>
        <w:t xml:space="preserve"> to the original </w:t>
      </w:r>
      <w:r w:rsidR="00E9429E">
        <w:rPr>
          <w:bCs/>
          <w:sz w:val="32"/>
          <w:szCs w:val="32"/>
        </w:rPr>
        <w:t>value written as a percent</w:t>
      </w:r>
      <w:r w:rsidR="00E9429E" w:rsidRPr="00E9429E">
        <w:rPr>
          <w:bCs/>
          <w:sz w:val="32"/>
          <w:szCs w:val="32"/>
        </w:rPr>
        <w:t>.</w:t>
      </w:r>
    </w:p>
    <w:p w14:paraId="31BD117B" w14:textId="6344ECAB" w:rsidR="00E9429E" w:rsidRDefault="00E9429E" w:rsidP="00E9429E">
      <w:pPr>
        <w:pStyle w:val="ListParagraph"/>
        <w:numPr>
          <w:ilvl w:val="0"/>
          <w:numId w:val="39"/>
        </w:numPr>
        <w:rPr>
          <w:bCs/>
          <w:sz w:val="32"/>
          <w:szCs w:val="32"/>
        </w:rPr>
      </w:pPr>
      <w:r>
        <w:rPr>
          <w:bCs/>
          <w:sz w:val="32"/>
          <w:szCs w:val="32"/>
        </w:rPr>
        <w:t>If the new value is larger, the difference is positive and indicates an increase.</w:t>
      </w:r>
    </w:p>
    <w:p w14:paraId="663858CD" w14:textId="31CE056C" w:rsidR="00E9429E" w:rsidRPr="00E9429E" w:rsidRDefault="00E9429E" w:rsidP="00E9429E">
      <w:pPr>
        <w:pStyle w:val="ListParagraph"/>
        <w:numPr>
          <w:ilvl w:val="0"/>
          <w:numId w:val="39"/>
        </w:numPr>
        <w:rPr>
          <w:bCs/>
          <w:sz w:val="32"/>
          <w:szCs w:val="32"/>
        </w:rPr>
      </w:pPr>
      <w:r>
        <w:rPr>
          <w:bCs/>
          <w:sz w:val="32"/>
          <w:szCs w:val="32"/>
        </w:rPr>
        <w:t>If the new value is smaller, the difference is negative and indicates a decrease.</w:t>
      </w:r>
    </w:p>
    <w:p w14:paraId="62F3061B" w14:textId="77777777" w:rsidR="00F8533E" w:rsidRDefault="00F8533E">
      <w:pPr>
        <w:rPr>
          <w:b/>
          <w:sz w:val="32"/>
          <w:szCs w:val="32"/>
        </w:rPr>
      </w:pPr>
    </w:p>
    <w:p w14:paraId="1D37CD6A" w14:textId="77777777" w:rsidR="00F8533E" w:rsidRDefault="00F8533E">
      <w:pPr>
        <w:rPr>
          <w:b/>
          <w:sz w:val="32"/>
          <w:szCs w:val="32"/>
        </w:rPr>
      </w:pPr>
      <w:r>
        <w:rPr>
          <w:b/>
          <w:sz w:val="32"/>
          <w:szCs w:val="32"/>
        </w:rPr>
        <w:br w:type="page"/>
      </w:r>
    </w:p>
    <w:p w14:paraId="10ADA75C" w14:textId="0D9EB94F" w:rsidR="00950138" w:rsidRPr="00F83E01" w:rsidRDefault="001C32EE" w:rsidP="00F83E01">
      <w:pPr>
        <w:jc w:val="center"/>
        <w:rPr>
          <w:b/>
          <w:sz w:val="32"/>
          <w:szCs w:val="32"/>
        </w:rPr>
      </w:pPr>
      <w:r>
        <w:rPr>
          <w:b/>
          <w:sz w:val="32"/>
          <w:szCs w:val="32"/>
        </w:rPr>
        <w:lastRenderedPageBreak/>
        <w:t xml:space="preserve">Possible Graphic Organizers </w:t>
      </w:r>
    </w:p>
    <w:p w14:paraId="165342E4" w14:textId="77777777" w:rsidR="0044636D" w:rsidRPr="0044636D" w:rsidRDefault="008607B7" w:rsidP="0044636D">
      <w:pPr>
        <w:spacing w:line="240" w:lineRule="auto"/>
        <w:rPr>
          <w:rFonts w:ascii="Arial" w:eastAsia="Times New Roman" w:hAnsi="Arial" w:cs="Arial"/>
          <w:color w:val="000000"/>
        </w:rPr>
      </w:pPr>
      <w:r w:rsidRPr="00717224">
        <w:rPr>
          <w:rFonts w:ascii="Arial" w:eastAsia="Times New Roman" w:hAnsi="Arial" w:cs="Arial"/>
          <w:color w:val="000000"/>
        </w:rPr>
        <w:t xml:space="preserve">Professor Xavier is the principal of </w:t>
      </w:r>
      <w:proofErr w:type="spellStart"/>
      <w:r w:rsidRPr="00717224">
        <w:rPr>
          <w:rFonts w:ascii="Arial" w:eastAsia="Times New Roman" w:hAnsi="Arial" w:cs="Arial"/>
          <w:color w:val="000000"/>
        </w:rPr>
        <w:t>Anytown</w:t>
      </w:r>
      <w:proofErr w:type="spellEnd"/>
      <w:r w:rsidRPr="00717224">
        <w:rPr>
          <w:rFonts w:ascii="Arial" w:eastAsia="Times New Roman" w:hAnsi="Arial" w:cs="Arial"/>
          <w:color w:val="000000"/>
        </w:rPr>
        <w:t xml:space="preserve"> Middle School. He has been told by the school board that he only has enough funding to pay 4 club sponsors next year. The school board has told him to cancel the club with the least amount of growth in membership. </w:t>
      </w:r>
      <w:r w:rsidR="0044636D" w:rsidRPr="0044636D">
        <w:rPr>
          <w:rFonts w:ascii="Arial" w:eastAsia="Times New Roman" w:hAnsi="Arial" w:cs="Arial"/>
          <w:color w:val="000000"/>
        </w:rPr>
        <w:t xml:space="preserve">Below is a chart detailing club membership for each of the five clubs at </w:t>
      </w:r>
      <w:proofErr w:type="spellStart"/>
      <w:r w:rsidR="0044636D" w:rsidRPr="0044636D">
        <w:rPr>
          <w:rFonts w:ascii="Arial" w:eastAsia="Times New Roman" w:hAnsi="Arial" w:cs="Arial"/>
          <w:color w:val="000000"/>
        </w:rPr>
        <w:t>Anytown</w:t>
      </w:r>
      <w:proofErr w:type="spellEnd"/>
      <w:r w:rsidR="0044636D" w:rsidRPr="0044636D">
        <w:rPr>
          <w:rFonts w:ascii="Arial" w:eastAsia="Times New Roman" w:hAnsi="Arial" w:cs="Arial"/>
          <w:color w:val="000000"/>
        </w:rPr>
        <w:t xml:space="preserve"> Middle School over the past two </w:t>
      </w:r>
      <w:proofErr w:type="gramStart"/>
      <w:r w:rsidR="0044636D" w:rsidRPr="0044636D">
        <w:rPr>
          <w:rFonts w:ascii="Arial" w:eastAsia="Times New Roman" w:hAnsi="Arial" w:cs="Arial"/>
          <w:color w:val="000000"/>
        </w:rPr>
        <w:t>years.</w:t>
      </w:r>
      <w:proofErr w:type="gramEnd"/>
    </w:p>
    <w:tbl>
      <w:tblPr>
        <w:tblW w:w="9360" w:type="dxa"/>
        <w:jc w:val="center"/>
        <w:tblCellMar>
          <w:top w:w="15" w:type="dxa"/>
          <w:left w:w="15" w:type="dxa"/>
          <w:bottom w:w="15" w:type="dxa"/>
          <w:right w:w="15" w:type="dxa"/>
        </w:tblCellMar>
        <w:tblLook w:val="04A0" w:firstRow="1" w:lastRow="0" w:firstColumn="1" w:lastColumn="0" w:noHBand="0" w:noVBand="1"/>
      </w:tblPr>
      <w:tblGrid>
        <w:gridCol w:w="2229"/>
        <w:gridCol w:w="1226"/>
        <w:gridCol w:w="1250"/>
        <w:gridCol w:w="1238"/>
        <w:gridCol w:w="1507"/>
        <w:gridCol w:w="1910"/>
      </w:tblGrid>
      <w:tr w:rsidR="008607B7" w:rsidRPr="00717224" w14:paraId="46F8B174" w14:textId="77777777" w:rsidTr="007A4EAC">
        <w:trPr>
          <w:trHeight w:val="50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D45AD2"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Number of Members 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ACCFAD" w14:textId="77777777" w:rsidR="008607B7" w:rsidRPr="00717224" w:rsidRDefault="008607B7" w:rsidP="007A4EAC">
            <w:pPr>
              <w:spacing w:after="0" w:line="240" w:lineRule="auto"/>
              <w:rPr>
                <w:rFonts w:ascii="Times New Roman" w:eastAsia="Times New Roman" w:hAnsi="Times New Roman" w:cs="Times New Roman"/>
                <w:sz w:val="24"/>
                <w:szCs w:val="24"/>
              </w:rPr>
            </w:pPr>
            <w:r w:rsidRPr="00717224">
              <w:rPr>
                <w:rFonts w:ascii="Arial" w:eastAsia="Times New Roman" w:hAnsi="Arial" w:cs="Arial"/>
                <w:b/>
                <w:bCs/>
                <w:color w:val="000000"/>
              </w:rPr>
              <w:t>Chess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A81230"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Drama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CE9C79"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Anime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558A0E"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Robotics Club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9DE21F"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b/>
                <w:bCs/>
                <w:color w:val="000000"/>
              </w:rPr>
              <w:t>Environment Club</w:t>
            </w:r>
          </w:p>
        </w:tc>
      </w:tr>
      <w:tr w:rsidR="008607B7" w:rsidRPr="00717224" w14:paraId="657A4A8C" w14:textId="77777777" w:rsidTr="007A4EA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BC8216"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D762C1"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F45B03"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542DDA"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6FBAAB"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590DFC"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21</w:t>
            </w:r>
          </w:p>
        </w:tc>
      </w:tr>
      <w:tr w:rsidR="008607B7" w:rsidRPr="00717224" w14:paraId="267516AE" w14:textId="77777777" w:rsidTr="007A4EA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8ABA13"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111CE2"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8DC37F"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91BE38"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3B5770"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964F82" w14:textId="77777777" w:rsidR="008607B7" w:rsidRPr="00717224" w:rsidRDefault="008607B7" w:rsidP="007A4EAC">
            <w:pPr>
              <w:spacing w:after="0" w:line="240" w:lineRule="auto"/>
              <w:jc w:val="center"/>
              <w:rPr>
                <w:rFonts w:ascii="Times New Roman" w:eastAsia="Times New Roman" w:hAnsi="Times New Roman" w:cs="Times New Roman"/>
                <w:sz w:val="24"/>
                <w:szCs w:val="24"/>
              </w:rPr>
            </w:pPr>
            <w:r w:rsidRPr="00717224">
              <w:rPr>
                <w:rFonts w:ascii="Arial" w:eastAsia="Times New Roman" w:hAnsi="Arial" w:cs="Arial"/>
                <w:color w:val="000000"/>
              </w:rPr>
              <w:t>25</w:t>
            </w:r>
          </w:p>
        </w:tc>
      </w:tr>
    </w:tbl>
    <w:p w14:paraId="74F3CCA0" w14:textId="77777777" w:rsidR="008607B7" w:rsidRPr="00717224" w:rsidRDefault="008607B7" w:rsidP="008607B7">
      <w:pPr>
        <w:spacing w:after="0" w:line="240" w:lineRule="auto"/>
        <w:rPr>
          <w:rFonts w:ascii="Times New Roman" w:eastAsia="Times New Roman" w:hAnsi="Times New Roman" w:cs="Times New Roman"/>
          <w:sz w:val="24"/>
          <w:szCs w:val="24"/>
        </w:rPr>
      </w:pPr>
    </w:p>
    <w:p w14:paraId="47FE17E7" w14:textId="46A935B8" w:rsidR="008607B7" w:rsidRPr="00717224" w:rsidRDefault="0044636D" w:rsidP="008607B7">
      <w:pPr>
        <w:spacing w:after="0" w:line="240" w:lineRule="auto"/>
        <w:rPr>
          <w:rFonts w:ascii="Times New Roman" w:eastAsia="Times New Roman" w:hAnsi="Times New Roman" w:cs="Times New Roman"/>
          <w:sz w:val="24"/>
          <w:szCs w:val="24"/>
        </w:rPr>
      </w:pPr>
      <w:r w:rsidRPr="0044636D">
        <w:rPr>
          <w:rFonts w:ascii="Arial" w:eastAsia="Times New Roman" w:hAnsi="Arial" w:cs="Arial"/>
          <w:color w:val="000000"/>
        </w:rPr>
        <w:t>If the principal follows the school board's request, which club should he cancel for the 2019 school year?</w:t>
      </w:r>
      <w:r>
        <w:rPr>
          <w:rFonts w:ascii="Arial" w:eastAsia="Times New Roman" w:hAnsi="Arial" w:cs="Arial"/>
          <w:color w:val="000000"/>
        </w:rPr>
        <w:t xml:space="preserve"> </w:t>
      </w:r>
      <w:r w:rsidR="008607B7" w:rsidRPr="00717224">
        <w:rPr>
          <w:rFonts w:ascii="Arial" w:eastAsia="Times New Roman" w:hAnsi="Arial" w:cs="Arial"/>
          <w:color w:val="000000"/>
        </w:rPr>
        <w:t>_____________________</w:t>
      </w:r>
    </w:p>
    <w:p w14:paraId="79E7C378" w14:textId="77777777" w:rsidR="008607B7" w:rsidRDefault="008607B7" w:rsidP="008607B7">
      <w:pPr>
        <w:spacing w:after="0" w:line="240" w:lineRule="auto"/>
        <w:rPr>
          <w:rFonts w:ascii="Arial" w:eastAsia="Times New Roman" w:hAnsi="Arial" w:cs="Arial"/>
          <w:color w:val="000000"/>
        </w:rPr>
      </w:pPr>
    </w:p>
    <w:p w14:paraId="4B42C888" w14:textId="77777777" w:rsidR="008607B7" w:rsidRPr="00717224" w:rsidRDefault="008607B7" w:rsidP="008607B7">
      <w:pPr>
        <w:spacing w:after="0" w:line="240" w:lineRule="auto"/>
        <w:rPr>
          <w:rFonts w:ascii="Times New Roman" w:eastAsia="Times New Roman" w:hAnsi="Times New Roman" w:cs="Times New Roman"/>
          <w:sz w:val="24"/>
          <w:szCs w:val="24"/>
        </w:rPr>
      </w:pPr>
      <w:r w:rsidRPr="00717224">
        <w:rPr>
          <w:rFonts w:ascii="Arial" w:eastAsia="Times New Roman" w:hAnsi="Arial" w:cs="Arial"/>
          <w:color w:val="000000"/>
        </w:rPr>
        <w:t>Be sure to justify your response with the percent change of membership growth for each club.</w:t>
      </w:r>
    </w:p>
    <w:tbl>
      <w:tblPr>
        <w:tblStyle w:val="TableGrid"/>
        <w:tblW w:w="0" w:type="auto"/>
        <w:tblLook w:val="04A0" w:firstRow="1" w:lastRow="0" w:firstColumn="1" w:lastColumn="0" w:noHBand="0" w:noVBand="1"/>
        <w:tblCaption w:val="Clubs"/>
      </w:tblPr>
      <w:tblGrid>
        <w:gridCol w:w="2158"/>
        <w:gridCol w:w="2158"/>
        <w:gridCol w:w="2158"/>
        <w:gridCol w:w="2158"/>
        <w:gridCol w:w="2158"/>
      </w:tblGrid>
      <w:tr w:rsidR="008607B7" w14:paraId="387BBFBF" w14:textId="77777777" w:rsidTr="00E11AAD">
        <w:trPr>
          <w:tblHeader/>
        </w:trPr>
        <w:tc>
          <w:tcPr>
            <w:tcW w:w="2158" w:type="dxa"/>
          </w:tcPr>
          <w:p w14:paraId="25B1580D" w14:textId="75BA3AE9" w:rsidR="008607B7" w:rsidRDefault="008607B7" w:rsidP="008607B7">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Chess</w:t>
            </w:r>
          </w:p>
        </w:tc>
        <w:tc>
          <w:tcPr>
            <w:tcW w:w="2158" w:type="dxa"/>
          </w:tcPr>
          <w:p w14:paraId="1F8BB847" w14:textId="36FDFB4B" w:rsidR="008607B7" w:rsidRDefault="008607B7" w:rsidP="008607B7">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Drama</w:t>
            </w:r>
          </w:p>
        </w:tc>
        <w:tc>
          <w:tcPr>
            <w:tcW w:w="2158" w:type="dxa"/>
          </w:tcPr>
          <w:p w14:paraId="4E292F31" w14:textId="3B081B65" w:rsidR="008607B7" w:rsidRDefault="008607B7" w:rsidP="008607B7">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Anime</w:t>
            </w:r>
          </w:p>
        </w:tc>
        <w:tc>
          <w:tcPr>
            <w:tcW w:w="2158" w:type="dxa"/>
          </w:tcPr>
          <w:p w14:paraId="1D045BDF" w14:textId="581F9C8F" w:rsidR="008607B7" w:rsidRDefault="008607B7" w:rsidP="008607B7">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Robotics</w:t>
            </w:r>
          </w:p>
        </w:tc>
        <w:tc>
          <w:tcPr>
            <w:tcW w:w="2158" w:type="dxa"/>
          </w:tcPr>
          <w:p w14:paraId="1602705F" w14:textId="77777777" w:rsidR="008607B7" w:rsidRDefault="008607B7" w:rsidP="008607B7">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w:t>
            </w:r>
          </w:p>
          <w:p w14:paraId="171B2994" w14:textId="77777777" w:rsidR="008607B7" w:rsidRDefault="008607B7" w:rsidP="008607B7">
            <w:pPr>
              <w:spacing w:after="240"/>
              <w:jc w:val="center"/>
              <w:rPr>
                <w:rFonts w:ascii="Times New Roman" w:eastAsia="Times New Roman" w:hAnsi="Times New Roman" w:cs="Times New Roman"/>
                <w:sz w:val="24"/>
                <w:szCs w:val="24"/>
              </w:rPr>
            </w:pPr>
          </w:p>
          <w:p w14:paraId="6D72422D" w14:textId="77777777" w:rsidR="008607B7" w:rsidRDefault="008607B7" w:rsidP="008607B7">
            <w:pPr>
              <w:spacing w:after="240"/>
              <w:jc w:val="center"/>
              <w:rPr>
                <w:rFonts w:ascii="Times New Roman" w:eastAsia="Times New Roman" w:hAnsi="Times New Roman" w:cs="Times New Roman"/>
                <w:sz w:val="24"/>
                <w:szCs w:val="24"/>
              </w:rPr>
            </w:pPr>
          </w:p>
          <w:p w14:paraId="6314F775" w14:textId="77777777" w:rsidR="008607B7" w:rsidRDefault="008607B7" w:rsidP="008607B7">
            <w:pPr>
              <w:spacing w:after="240"/>
              <w:jc w:val="center"/>
              <w:rPr>
                <w:rFonts w:ascii="Times New Roman" w:eastAsia="Times New Roman" w:hAnsi="Times New Roman" w:cs="Times New Roman"/>
                <w:sz w:val="24"/>
                <w:szCs w:val="24"/>
              </w:rPr>
            </w:pPr>
          </w:p>
          <w:p w14:paraId="0735A27F" w14:textId="77777777" w:rsidR="008607B7" w:rsidRDefault="008607B7" w:rsidP="008607B7">
            <w:pPr>
              <w:spacing w:after="240"/>
              <w:jc w:val="center"/>
              <w:rPr>
                <w:rFonts w:ascii="Times New Roman" w:eastAsia="Times New Roman" w:hAnsi="Times New Roman" w:cs="Times New Roman"/>
                <w:sz w:val="24"/>
                <w:szCs w:val="24"/>
              </w:rPr>
            </w:pPr>
          </w:p>
          <w:p w14:paraId="4C684B18" w14:textId="77777777" w:rsidR="008607B7" w:rsidRDefault="008607B7" w:rsidP="008607B7">
            <w:pPr>
              <w:spacing w:after="240"/>
              <w:jc w:val="center"/>
              <w:rPr>
                <w:rFonts w:ascii="Times New Roman" w:eastAsia="Times New Roman" w:hAnsi="Times New Roman" w:cs="Times New Roman"/>
                <w:sz w:val="24"/>
                <w:szCs w:val="24"/>
              </w:rPr>
            </w:pPr>
          </w:p>
          <w:p w14:paraId="4B453129" w14:textId="2FA79E15" w:rsidR="008607B7" w:rsidRDefault="008607B7" w:rsidP="008607B7">
            <w:pPr>
              <w:spacing w:after="240"/>
              <w:jc w:val="center"/>
              <w:rPr>
                <w:rFonts w:ascii="Times New Roman" w:eastAsia="Times New Roman" w:hAnsi="Times New Roman" w:cs="Times New Roman"/>
                <w:sz w:val="24"/>
                <w:szCs w:val="24"/>
              </w:rPr>
            </w:pPr>
          </w:p>
        </w:tc>
      </w:tr>
    </w:tbl>
    <w:p w14:paraId="2734964E" w14:textId="77777777" w:rsidR="008607B7" w:rsidRDefault="008607B7" w:rsidP="008607B7">
      <w:pPr>
        <w:spacing w:after="0" w:line="240" w:lineRule="auto"/>
        <w:rPr>
          <w:rFonts w:ascii="Arial" w:eastAsia="Times New Roman" w:hAnsi="Arial" w:cs="Arial"/>
          <w:color w:val="000000"/>
        </w:rPr>
      </w:pPr>
    </w:p>
    <w:p w14:paraId="6A04A196" w14:textId="2BD0933A" w:rsidR="008607B7" w:rsidRPr="00717224" w:rsidRDefault="4E0CCA3B" w:rsidP="008607B7">
      <w:pPr>
        <w:spacing w:after="0" w:line="240" w:lineRule="auto"/>
        <w:rPr>
          <w:rFonts w:ascii="Times New Roman" w:eastAsia="Times New Roman" w:hAnsi="Times New Roman" w:cs="Times New Roman"/>
          <w:sz w:val="24"/>
          <w:szCs w:val="24"/>
        </w:rPr>
      </w:pPr>
      <w:r w:rsidRPr="4E0CCA3B">
        <w:rPr>
          <w:rFonts w:ascii="Arial" w:eastAsia="Times New Roman" w:hAnsi="Arial" w:cs="Arial"/>
          <w:color w:val="000000" w:themeColor="text1"/>
        </w:rPr>
        <w:t>Do you agree or disagree that this club should be cancelled? Why or Why not. If you disagree, what club would you cancel and why?</w:t>
      </w:r>
    </w:p>
    <w:tbl>
      <w:tblPr>
        <w:tblStyle w:val="TableGrid"/>
        <w:tblW w:w="0" w:type="auto"/>
        <w:tblLook w:val="04A0" w:firstRow="1" w:lastRow="0" w:firstColumn="1" w:lastColumn="0" w:noHBand="0" w:noVBand="1"/>
        <w:tblCaption w:val="Blank Lines"/>
      </w:tblPr>
      <w:tblGrid>
        <w:gridCol w:w="10790"/>
      </w:tblGrid>
      <w:tr w:rsidR="008607B7" w14:paraId="6BC02D96" w14:textId="77777777" w:rsidTr="00E11AAD">
        <w:trPr>
          <w:tblHeader/>
        </w:trPr>
        <w:tc>
          <w:tcPr>
            <w:tcW w:w="10790" w:type="dxa"/>
          </w:tcPr>
          <w:p w14:paraId="7D16B8E5" w14:textId="77777777" w:rsidR="008607B7" w:rsidRDefault="008607B7" w:rsidP="008607B7">
            <w:pPr>
              <w:spacing w:after="240"/>
              <w:rPr>
                <w:rFonts w:ascii="Times New Roman" w:eastAsia="Times New Roman" w:hAnsi="Times New Roman" w:cs="Times New Roman"/>
                <w:sz w:val="24"/>
                <w:szCs w:val="24"/>
              </w:rPr>
            </w:pPr>
          </w:p>
        </w:tc>
      </w:tr>
      <w:tr w:rsidR="008607B7" w14:paraId="4909A7FF" w14:textId="77777777" w:rsidTr="4E0CCA3B">
        <w:tc>
          <w:tcPr>
            <w:tcW w:w="10790" w:type="dxa"/>
          </w:tcPr>
          <w:p w14:paraId="46A1D232" w14:textId="77777777" w:rsidR="008607B7" w:rsidRDefault="008607B7" w:rsidP="008607B7">
            <w:pPr>
              <w:spacing w:after="240"/>
              <w:rPr>
                <w:rFonts w:ascii="Times New Roman" w:eastAsia="Times New Roman" w:hAnsi="Times New Roman" w:cs="Times New Roman"/>
                <w:sz w:val="24"/>
                <w:szCs w:val="24"/>
              </w:rPr>
            </w:pPr>
          </w:p>
        </w:tc>
      </w:tr>
      <w:tr w:rsidR="008607B7" w14:paraId="24BF93EA" w14:textId="77777777" w:rsidTr="4E0CCA3B">
        <w:tc>
          <w:tcPr>
            <w:tcW w:w="10790" w:type="dxa"/>
          </w:tcPr>
          <w:p w14:paraId="127EC7B1" w14:textId="77777777" w:rsidR="008607B7" w:rsidRDefault="008607B7" w:rsidP="008607B7">
            <w:pPr>
              <w:spacing w:after="240"/>
              <w:rPr>
                <w:rFonts w:ascii="Times New Roman" w:eastAsia="Times New Roman" w:hAnsi="Times New Roman" w:cs="Times New Roman"/>
                <w:sz w:val="24"/>
                <w:szCs w:val="24"/>
              </w:rPr>
            </w:pPr>
          </w:p>
        </w:tc>
      </w:tr>
    </w:tbl>
    <w:p w14:paraId="6A48FEAE" w14:textId="57D868E5" w:rsidR="4E0CCA3B" w:rsidRDefault="4E0CCA3B"/>
    <w:p w14:paraId="6A53AB54" w14:textId="0FCB7CF1" w:rsidR="008607B7" w:rsidRPr="00717224" w:rsidRDefault="008607B7" w:rsidP="008607B7">
      <w:pPr>
        <w:spacing w:after="240" w:line="240" w:lineRule="auto"/>
        <w:rPr>
          <w:rFonts w:ascii="Times New Roman" w:eastAsia="Times New Roman" w:hAnsi="Times New Roman" w:cs="Times New Roman"/>
          <w:sz w:val="24"/>
          <w:szCs w:val="24"/>
        </w:rPr>
      </w:pPr>
      <w:r w:rsidRPr="00717224">
        <w:rPr>
          <w:rFonts w:ascii="Arial" w:eastAsia="Times New Roman" w:hAnsi="Arial" w:cs="Arial"/>
          <w:color w:val="000000"/>
        </w:rPr>
        <w:t>After discussing with your classmates, have you changed your position? Why or Why not. </w:t>
      </w:r>
    </w:p>
    <w:tbl>
      <w:tblPr>
        <w:tblStyle w:val="TableGrid"/>
        <w:tblW w:w="0" w:type="auto"/>
        <w:tblLook w:val="04A0" w:firstRow="1" w:lastRow="0" w:firstColumn="1" w:lastColumn="0" w:noHBand="0" w:noVBand="1"/>
        <w:tblCaption w:val="blank lines"/>
      </w:tblPr>
      <w:tblGrid>
        <w:gridCol w:w="10790"/>
      </w:tblGrid>
      <w:tr w:rsidR="008607B7" w14:paraId="549C001C" w14:textId="77777777" w:rsidTr="00E11AAD">
        <w:trPr>
          <w:tblHeader/>
        </w:trPr>
        <w:tc>
          <w:tcPr>
            <w:tcW w:w="10790" w:type="dxa"/>
          </w:tcPr>
          <w:p w14:paraId="12013D5E" w14:textId="77777777" w:rsidR="008607B7" w:rsidRDefault="008607B7" w:rsidP="007A4EAC">
            <w:pPr>
              <w:spacing w:after="240"/>
              <w:rPr>
                <w:rFonts w:ascii="Times New Roman" w:eastAsia="Times New Roman" w:hAnsi="Times New Roman" w:cs="Times New Roman"/>
                <w:sz w:val="24"/>
                <w:szCs w:val="24"/>
              </w:rPr>
            </w:pPr>
          </w:p>
        </w:tc>
      </w:tr>
      <w:tr w:rsidR="008607B7" w14:paraId="1548A0D2" w14:textId="77777777" w:rsidTr="007A4EAC">
        <w:tc>
          <w:tcPr>
            <w:tcW w:w="10790" w:type="dxa"/>
          </w:tcPr>
          <w:p w14:paraId="7FBD1E84" w14:textId="77777777" w:rsidR="008607B7" w:rsidRDefault="008607B7" w:rsidP="007A4EAC">
            <w:pPr>
              <w:spacing w:after="240"/>
              <w:rPr>
                <w:rFonts w:ascii="Times New Roman" w:eastAsia="Times New Roman" w:hAnsi="Times New Roman" w:cs="Times New Roman"/>
                <w:sz w:val="24"/>
                <w:szCs w:val="24"/>
              </w:rPr>
            </w:pPr>
          </w:p>
        </w:tc>
      </w:tr>
      <w:tr w:rsidR="008607B7" w14:paraId="3F5E119D" w14:textId="77777777" w:rsidTr="007A4EAC">
        <w:tc>
          <w:tcPr>
            <w:tcW w:w="10790" w:type="dxa"/>
          </w:tcPr>
          <w:p w14:paraId="1E4E5D4D" w14:textId="77777777" w:rsidR="008607B7" w:rsidRDefault="008607B7" w:rsidP="007A4EAC">
            <w:pPr>
              <w:spacing w:after="240"/>
              <w:rPr>
                <w:rFonts w:ascii="Times New Roman" w:eastAsia="Times New Roman" w:hAnsi="Times New Roman" w:cs="Times New Roman"/>
                <w:sz w:val="24"/>
                <w:szCs w:val="24"/>
              </w:rPr>
            </w:pPr>
          </w:p>
        </w:tc>
      </w:tr>
    </w:tbl>
    <w:p w14:paraId="3BEAA882" w14:textId="77777777" w:rsidR="008607B7" w:rsidRDefault="008607B7" w:rsidP="00946105"/>
    <w:sectPr w:rsidR="008607B7" w:rsidSect="00165F32">
      <w:footerReference w:type="default" r:id="rId15"/>
      <w:headerReference w:type="first" r:id="rId16"/>
      <w:footerReference w:type="first" r:id="rId17"/>
      <w:pgSz w:w="12240" w:h="15840"/>
      <w:pgMar w:top="720" w:right="720" w:bottom="720" w:left="72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A35DB" w16cid:durableId="2197960F"/>
  <w16cid:commentId w16cid:paraId="691E0F47" w16cid:durableId="21979634"/>
  <w16cid:commentId w16cid:paraId="5D749FA8" w16cid:durableId="2197963F"/>
  <w16cid:commentId w16cid:paraId="3101BC70" w16cid:durableId="21979610"/>
  <w16cid:commentId w16cid:paraId="1F8CBBA9" w16cid:durableId="21979611"/>
  <w16cid:commentId w16cid:paraId="6D81D5F3" w16cid:durableId="21979612"/>
  <w16cid:commentId w16cid:paraId="100A316C" w16cid:durableId="219796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BB790" w14:textId="77777777" w:rsidR="0080088B" w:rsidRDefault="0080088B">
      <w:pPr>
        <w:spacing w:after="0" w:line="240" w:lineRule="auto"/>
      </w:pPr>
      <w:r>
        <w:separator/>
      </w:r>
    </w:p>
  </w:endnote>
  <w:endnote w:type="continuationSeparator" w:id="0">
    <w:p w14:paraId="5F219242" w14:textId="77777777" w:rsidR="0080088B" w:rsidRDefault="0080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4D9C0" w14:textId="452D4FA9" w:rsidR="00A03C06" w:rsidRPr="003F39C0" w:rsidRDefault="00A03C06" w:rsidP="00A03C06">
    <w:pPr>
      <w:pStyle w:val="Footer"/>
      <w:tabs>
        <w:tab w:val="clear" w:pos="4680"/>
        <w:tab w:val="clear" w:pos="9360"/>
        <w:tab w:val="center" w:pos="10440"/>
        <w:tab w:val="right" w:pos="10620"/>
      </w:tabs>
    </w:pPr>
    <w:r>
      <w:t xml:space="preserve">Virginia Department of Education </w:t>
    </w:r>
    <w:r>
      <w:rPr>
        <w:rFonts w:cstheme="minorHAnsi"/>
      </w:rPr>
      <w:t>©</w:t>
    </w:r>
    <w:r>
      <w:t xml:space="preserve"> 2019</w:t>
    </w:r>
    <w:r>
      <w:tab/>
    </w:r>
    <w:sdt>
      <w:sdtPr>
        <w:id w:val="-218430425"/>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E4686E">
          <w:rPr>
            <w:noProof/>
          </w:rPr>
          <w:t>2</w:t>
        </w:r>
        <w:r>
          <w:rPr>
            <w:noProof/>
          </w:rPr>
          <w:fldChar w:fldCharType="end"/>
        </w:r>
      </w:sdtContent>
    </w:sdt>
  </w:p>
  <w:p w14:paraId="2F2B60F3" w14:textId="77777777" w:rsidR="007A4EAC" w:rsidRDefault="007A4EAC">
    <w:pPr>
      <w:pBdr>
        <w:top w:val="nil"/>
        <w:left w:val="nil"/>
        <w:bottom w:val="nil"/>
        <w:right w:val="nil"/>
        <w:between w:val="nil"/>
      </w:pBdr>
      <w:tabs>
        <w:tab w:val="right" w:pos="1080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626A" w14:textId="6DD31AB6" w:rsidR="00E4686E" w:rsidRDefault="00E4686E" w:rsidP="00E4686E">
    <w:pPr>
      <w:pStyle w:val="Footer"/>
      <w:tabs>
        <w:tab w:val="clear" w:pos="9360"/>
        <w:tab w:val="right" w:pos="10800"/>
      </w:tabs>
      <w:spacing w:after="120"/>
    </w:pPr>
    <w:r>
      <w:t xml:space="preserve">Virginia </w:t>
    </w:r>
    <w:r>
      <w:t>Department of Education</w:t>
    </w:r>
    <w:r>
      <w:tab/>
    </w:r>
    <w:r>
      <w:tab/>
      <w:t xml:space="preserve"> 2019</w:t>
    </w:r>
  </w:p>
  <w:p w14:paraId="372C3B86" w14:textId="454D6C10" w:rsidR="00E4686E" w:rsidRPr="00A86209" w:rsidRDefault="00E4686E" w:rsidP="00E4686E">
    <w:pPr>
      <w:rPr>
        <w:sz w:val="12"/>
        <w:szCs w:val="12"/>
      </w:rP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4AF074F3" w14:textId="77777777" w:rsidR="00E4686E" w:rsidRDefault="00E46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01B8" w14:textId="680F6944" w:rsidR="00165F32" w:rsidRPr="00BB0D42" w:rsidRDefault="00165F32" w:rsidP="00165F32">
    <w:pPr>
      <w:pStyle w:val="Footer"/>
      <w:tabs>
        <w:tab w:val="clear" w:pos="9360"/>
        <w:tab w:val="right" w:pos="13140"/>
      </w:tabs>
    </w:pPr>
    <w:r>
      <w:t xml:space="preserve">Virginia Department of Education </w:t>
    </w:r>
    <w:r>
      <w:rPr>
        <w:rFonts w:cstheme="minorHAnsi"/>
      </w:rPr>
      <w:t>©</w:t>
    </w:r>
    <w:r>
      <w:t xml:space="preserve"> 2019</w:t>
    </w:r>
    <w:r>
      <w:tab/>
    </w:r>
    <w:sdt>
      <w:sdtPr>
        <w:id w:val="-1851327990"/>
        <w:docPartObj>
          <w:docPartGallery w:val="Page Numbers (Bottom of Page)"/>
          <w:docPartUnique/>
        </w:docPartObj>
      </w:sdtPr>
      <w:sdtEndPr>
        <w:rPr>
          <w:noProof/>
        </w:rPr>
      </w:sdtEndPr>
      <w:sdtContent>
        <w:r>
          <w:tab/>
        </w:r>
        <w:r>
          <w:tab/>
          <w:t xml:space="preserve">Page </w:t>
        </w:r>
        <w:r>
          <w:fldChar w:fldCharType="begin"/>
        </w:r>
        <w:r>
          <w:instrText xml:space="preserve"> PAGE   \* MERGEFORMAT </w:instrText>
        </w:r>
        <w:r>
          <w:fldChar w:fldCharType="separate"/>
        </w:r>
        <w:r w:rsidR="00E4686E">
          <w:rPr>
            <w:noProof/>
          </w:rPr>
          <w:t>4</w:t>
        </w:r>
        <w:r>
          <w:rPr>
            <w:noProof/>
          </w:rPr>
          <w:fldChar w:fldCharType="end"/>
        </w:r>
      </w:sdtContent>
    </w:sdt>
  </w:p>
  <w:p w14:paraId="322F9BB5" w14:textId="56C3D01D" w:rsidR="007A4EAC" w:rsidRPr="00165F32" w:rsidRDefault="007A4EAC" w:rsidP="00165F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28BD" w14:textId="5EDFAE2C" w:rsidR="00165F32" w:rsidRPr="003F39C0" w:rsidRDefault="00165F32" w:rsidP="00165F32">
    <w:pPr>
      <w:pStyle w:val="Footer"/>
      <w:tabs>
        <w:tab w:val="clear" w:pos="4680"/>
        <w:tab w:val="clear" w:pos="9360"/>
        <w:tab w:val="center" w:pos="10440"/>
        <w:tab w:val="right" w:pos="10620"/>
      </w:tabs>
    </w:pPr>
    <w:r>
      <w:t xml:space="preserve">Virginia Department of Education </w:t>
    </w:r>
    <w:r>
      <w:rPr>
        <w:rFonts w:cstheme="minorHAnsi"/>
      </w:rPr>
      <w:t>©</w:t>
    </w:r>
    <w:r>
      <w:t xml:space="preserve"> 2019</w:t>
    </w:r>
    <w:r>
      <w:tab/>
    </w:r>
    <w:sdt>
      <w:sdtPr>
        <w:id w:val="1343123586"/>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E4686E">
          <w:rPr>
            <w:noProof/>
          </w:rPr>
          <w:t>10</w:t>
        </w:r>
        <w:r>
          <w:rPr>
            <w:noProof/>
          </w:rPr>
          <w:fldChar w:fldCharType="end"/>
        </w:r>
      </w:sdtContent>
    </w:sdt>
  </w:p>
  <w:p w14:paraId="24D10B4F" w14:textId="0E39EE24" w:rsidR="007A4EAC" w:rsidRDefault="007A4EAC" w:rsidP="005965EA">
    <w:pPr>
      <w:pBdr>
        <w:top w:val="nil"/>
        <w:left w:val="nil"/>
        <w:bottom w:val="nil"/>
        <w:right w:val="nil"/>
        <w:between w:val="nil"/>
      </w:pBdr>
      <w:tabs>
        <w:tab w:val="right" w:pos="10800"/>
      </w:tabs>
      <w:spacing w:after="0" w:line="240" w:lineRule="auto"/>
      <w:jc w:val="center"/>
      <w:rPr>
        <w:color w:val="000000"/>
      </w:rPr>
    </w:pPr>
    <w:r>
      <w:rPr>
        <w:color w:val="00000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ADE6" w14:textId="66DE2B45" w:rsidR="00165F32" w:rsidRPr="003F39C0" w:rsidRDefault="00165F32" w:rsidP="00165F32">
    <w:pPr>
      <w:pStyle w:val="Footer"/>
      <w:tabs>
        <w:tab w:val="clear" w:pos="4680"/>
        <w:tab w:val="clear" w:pos="9360"/>
        <w:tab w:val="center" w:pos="10440"/>
        <w:tab w:val="right" w:pos="10620"/>
      </w:tabs>
    </w:pPr>
    <w:r>
      <w:t xml:space="preserve">Virginia Department of Education </w:t>
    </w:r>
    <w:r>
      <w:rPr>
        <w:rFonts w:cstheme="minorHAnsi"/>
      </w:rPr>
      <w:t>©</w:t>
    </w:r>
    <w:r>
      <w:t xml:space="preserve"> 2019</w:t>
    </w:r>
    <w:r>
      <w:tab/>
    </w:r>
    <w:sdt>
      <w:sdtPr>
        <w:id w:val="1770278579"/>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E4686E">
          <w:rPr>
            <w:noProof/>
          </w:rPr>
          <w:t>6</w:t>
        </w:r>
        <w:r>
          <w:rPr>
            <w:noProof/>
          </w:rPr>
          <w:fldChar w:fldCharType="end"/>
        </w:r>
      </w:sdtContent>
    </w:sdt>
  </w:p>
  <w:p w14:paraId="444EBD8D" w14:textId="144AAED6" w:rsidR="007A4EAC" w:rsidRPr="00165F32" w:rsidRDefault="007A4EAC" w:rsidP="00165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3AFBF" w14:textId="77777777" w:rsidR="0080088B" w:rsidRDefault="0080088B">
      <w:pPr>
        <w:spacing w:after="0" w:line="240" w:lineRule="auto"/>
      </w:pPr>
      <w:r>
        <w:separator/>
      </w:r>
    </w:p>
  </w:footnote>
  <w:footnote w:type="continuationSeparator" w:id="0">
    <w:p w14:paraId="0DF532DA" w14:textId="77777777" w:rsidR="0080088B" w:rsidRDefault="00800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7A4EAC" w:rsidRDefault="007A4EA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5E6B1E9A" w:rsidR="007A4EAC" w:rsidRPr="009D191C" w:rsidRDefault="007A4EAC" w:rsidP="00925CC4">
    <w:pPr>
      <w:pBdr>
        <w:top w:val="nil"/>
        <w:left w:val="nil"/>
        <w:bottom w:val="nil"/>
        <w:right w:val="nil"/>
        <w:between w:val="nil"/>
      </w:pBdr>
      <w:tabs>
        <w:tab w:val="center" w:pos="4680"/>
        <w:tab w:val="right" w:pos="9360"/>
      </w:tabs>
      <w:spacing w:after="240" w:line="240" w:lineRule="auto"/>
      <w:jc w:val="center"/>
      <w:rPr>
        <w:color w:val="000000"/>
        <w:sz w:val="24"/>
      </w:rPr>
    </w:pPr>
    <w:bookmarkStart w:id="1" w:name="_Hlk14950976"/>
    <w:bookmarkStart w:id="2" w:name="_Hlk14950977"/>
    <w:bookmarkStart w:id="3" w:name="_Hlk14950978"/>
    <w:bookmarkStart w:id="4" w:name="_Hlk14950979"/>
    <w:bookmarkStart w:id="5" w:name="_Hlk14950980"/>
    <w:bookmarkStart w:id="6" w:name="_Hlk14950981"/>
    <w:r w:rsidRPr="009D191C">
      <w:rPr>
        <w:b/>
        <w:color w:val="000000"/>
        <w:sz w:val="28"/>
      </w:rPr>
      <w:t xml:space="preserve">Rich Mathematical Task – Grade </w:t>
    </w:r>
    <w:r>
      <w:rPr>
        <w:b/>
        <w:i/>
        <w:color w:val="000000"/>
        <w:sz w:val="28"/>
      </w:rPr>
      <w:t>8</w:t>
    </w:r>
    <w:r w:rsidRPr="009D191C">
      <w:rPr>
        <w:b/>
        <w:color w:val="000000"/>
        <w:sz w:val="28"/>
      </w:rPr>
      <w:t xml:space="preserve"> – </w:t>
    </w:r>
    <w:r w:rsidR="00661E46" w:rsidRPr="00661E46">
      <w:rPr>
        <w:b/>
        <w:i/>
        <w:color w:val="000000"/>
        <w:sz w:val="28"/>
      </w:rPr>
      <w:t xml:space="preserve">The </w:t>
    </w:r>
    <w:r>
      <w:rPr>
        <w:b/>
        <w:i/>
        <w:color w:val="000000"/>
        <w:sz w:val="28"/>
      </w:rPr>
      <w:t>Principal’s Dilemma</w:t>
    </w:r>
    <w:bookmarkEnd w:id="1"/>
    <w:bookmarkEnd w:id="2"/>
    <w:bookmarkEnd w:id="3"/>
    <w:bookmarkEnd w:id="4"/>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2254B28A" w:rsidR="007A4EAC" w:rsidRDefault="007A4EAC" w:rsidP="003C5825">
    <w:pPr>
      <w:pBdr>
        <w:top w:val="nil"/>
        <w:left w:val="nil"/>
        <w:bottom w:val="nil"/>
        <w:right w:val="nil"/>
        <w:between w:val="nil"/>
      </w:pBdr>
      <w:tabs>
        <w:tab w:val="center" w:pos="4680"/>
        <w:tab w:val="right" w:pos="9360"/>
      </w:tabs>
      <w:spacing w:after="120" w:line="240" w:lineRule="auto"/>
      <w:jc w:val="center"/>
      <w:rPr>
        <w:color w:val="000000"/>
      </w:rPr>
    </w:pPr>
    <w:r w:rsidRPr="003C5825">
      <w:rPr>
        <w:b/>
        <w:color w:val="000000"/>
        <w:sz w:val="24"/>
      </w:rPr>
      <w:t xml:space="preserve">Rich Mathematical Task – Grade </w:t>
    </w:r>
    <w:r w:rsidR="00E4686E">
      <w:rPr>
        <w:b/>
        <w:i/>
        <w:color w:val="000000"/>
        <w:sz w:val="24"/>
      </w:rPr>
      <w:t>8</w:t>
    </w:r>
    <w:r w:rsidRPr="003C5825">
      <w:rPr>
        <w:b/>
        <w:color w:val="000000"/>
        <w:sz w:val="24"/>
      </w:rPr>
      <w:t xml:space="preserve"> – </w:t>
    </w:r>
    <w:r w:rsidR="00E4686E">
      <w:rPr>
        <w:b/>
        <w:i/>
        <w:color w:val="000000"/>
        <w:sz w:val="24"/>
      </w:rPr>
      <w:t>The Principal’s Dilemma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338B2030" w:rsidR="007A4EAC" w:rsidRPr="00E660F0" w:rsidRDefault="007A4EAC" w:rsidP="003C5825">
    <w:pPr>
      <w:pBdr>
        <w:top w:val="nil"/>
        <w:left w:val="nil"/>
        <w:bottom w:val="nil"/>
        <w:right w:val="nil"/>
        <w:between w:val="nil"/>
      </w:pBdr>
      <w:tabs>
        <w:tab w:val="center" w:pos="4680"/>
        <w:tab w:val="right" w:pos="9360"/>
      </w:tabs>
      <w:spacing w:after="120" w:line="240" w:lineRule="auto"/>
      <w:jc w:val="center"/>
      <w:rPr>
        <w:color w:val="000000"/>
        <w:sz w:val="28"/>
      </w:rPr>
    </w:pPr>
    <w:r w:rsidRPr="00E660F0">
      <w:rPr>
        <w:b/>
        <w:color w:val="000000"/>
        <w:sz w:val="32"/>
      </w:rPr>
      <w:t>Planning for Mathematical Discourse</w:t>
    </w:r>
    <w:r w:rsidR="00661E46">
      <w:rPr>
        <w:b/>
        <w:color w:val="000000"/>
        <w:sz w:val="32"/>
      </w:rPr>
      <w:t xml:space="preserve">- Grade 8 – </w:t>
    </w:r>
    <w:r w:rsidR="00661E46" w:rsidRPr="00661E46">
      <w:rPr>
        <w:b/>
        <w:i/>
        <w:color w:val="000000"/>
        <w:sz w:val="32"/>
      </w:rPr>
      <w:t>The Principal’s Dilemma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16C5" w14:textId="445953EE" w:rsidR="007A4EAC" w:rsidRPr="00E660F0" w:rsidRDefault="007A4EAC" w:rsidP="003C5825">
    <w:pPr>
      <w:pBdr>
        <w:top w:val="nil"/>
        <w:left w:val="nil"/>
        <w:bottom w:val="nil"/>
        <w:right w:val="nil"/>
        <w:between w:val="nil"/>
      </w:pBdr>
      <w:tabs>
        <w:tab w:val="center" w:pos="4680"/>
        <w:tab w:val="right" w:pos="9360"/>
      </w:tabs>
      <w:spacing w:after="120" w:line="240" w:lineRule="auto"/>
      <w:jc w:val="center"/>
      <w:rPr>
        <w:color w:val="000000"/>
        <w:sz w:val="28"/>
      </w:rPr>
    </w:pPr>
    <w:r>
      <w:rPr>
        <w:b/>
        <w:color w:val="000000"/>
        <w:sz w:val="32"/>
      </w:rPr>
      <w:t>The Principal’s Dilemma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98A"/>
    <w:multiLevelType w:val="hybridMultilevel"/>
    <w:tmpl w:val="EA0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78C2472"/>
    <w:multiLevelType w:val="hybridMultilevel"/>
    <w:tmpl w:val="ED7E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86C76"/>
    <w:multiLevelType w:val="multilevel"/>
    <w:tmpl w:val="7AFEF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086369"/>
    <w:multiLevelType w:val="multilevel"/>
    <w:tmpl w:val="1A906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D41811"/>
    <w:multiLevelType w:val="hybridMultilevel"/>
    <w:tmpl w:val="D914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21C55"/>
    <w:multiLevelType w:val="multilevel"/>
    <w:tmpl w:val="343A1286"/>
    <w:lvl w:ilvl="0">
      <w:start w:val="1"/>
      <w:numFmt w:val="bullet"/>
      <w:lvlText w:val="o"/>
      <w:lvlJc w:val="left"/>
      <w:pPr>
        <w:ind w:left="1054" w:hanging="360"/>
      </w:pPr>
      <w:rPr>
        <w:rFonts w:ascii="Courier New" w:hAnsi="Courier New" w:cs="Courier New" w:hint="default"/>
        <w:sz w:val="22"/>
        <w:szCs w:val="22"/>
      </w:rPr>
    </w:lvl>
    <w:lvl w:ilvl="1">
      <w:start w:val="1"/>
      <w:numFmt w:val="bullet"/>
      <w:lvlText w:val="o"/>
      <w:lvlJc w:val="left"/>
      <w:pPr>
        <w:ind w:left="1774" w:hanging="360"/>
      </w:pPr>
      <w:rPr>
        <w:rFonts w:ascii="Courier New" w:eastAsia="Courier New" w:hAnsi="Courier New" w:cs="Courier New"/>
      </w:rPr>
    </w:lvl>
    <w:lvl w:ilvl="2">
      <w:start w:val="1"/>
      <w:numFmt w:val="bullet"/>
      <w:lvlText w:val="▪"/>
      <w:lvlJc w:val="left"/>
      <w:pPr>
        <w:ind w:left="2494" w:hanging="360"/>
      </w:pPr>
      <w:rPr>
        <w:rFonts w:ascii="Noto Sans Symbols" w:eastAsia="Noto Sans Symbols" w:hAnsi="Noto Sans Symbols" w:cs="Noto Sans Symbols"/>
      </w:rPr>
    </w:lvl>
    <w:lvl w:ilvl="3">
      <w:start w:val="1"/>
      <w:numFmt w:val="bullet"/>
      <w:lvlText w:val="●"/>
      <w:lvlJc w:val="left"/>
      <w:pPr>
        <w:ind w:left="3214" w:hanging="360"/>
      </w:pPr>
      <w:rPr>
        <w:rFonts w:ascii="Noto Sans Symbols" w:eastAsia="Noto Sans Symbols" w:hAnsi="Noto Sans Symbols" w:cs="Noto Sans Symbols"/>
      </w:rPr>
    </w:lvl>
    <w:lvl w:ilvl="4">
      <w:start w:val="1"/>
      <w:numFmt w:val="bullet"/>
      <w:lvlText w:val="o"/>
      <w:lvlJc w:val="left"/>
      <w:pPr>
        <w:ind w:left="3934" w:hanging="360"/>
      </w:pPr>
      <w:rPr>
        <w:rFonts w:ascii="Courier New" w:eastAsia="Courier New" w:hAnsi="Courier New" w:cs="Courier New"/>
      </w:rPr>
    </w:lvl>
    <w:lvl w:ilvl="5">
      <w:start w:val="1"/>
      <w:numFmt w:val="bullet"/>
      <w:lvlText w:val="▪"/>
      <w:lvlJc w:val="left"/>
      <w:pPr>
        <w:ind w:left="4654" w:hanging="360"/>
      </w:pPr>
      <w:rPr>
        <w:rFonts w:ascii="Noto Sans Symbols" w:eastAsia="Noto Sans Symbols" w:hAnsi="Noto Sans Symbols" w:cs="Noto Sans Symbols"/>
      </w:rPr>
    </w:lvl>
    <w:lvl w:ilvl="6">
      <w:start w:val="1"/>
      <w:numFmt w:val="bullet"/>
      <w:lvlText w:val="●"/>
      <w:lvlJc w:val="left"/>
      <w:pPr>
        <w:ind w:left="5374" w:hanging="360"/>
      </w:pPr>
      <w:rPr>
        <w:rFonts w:ascii="Noto Sans Symbols" w:eastAsia="Noto Sans Symbols" w:hAnsi="Noto Sans Symbols" w:cs="Noto Sans Symbols"/>
      </w:rPr>
    </w:lvl>
    <w:lvl w:ilvl="7">
      <w:start w:val="1"/>
      <w:numFmt w:val="bullet"/>
      <w:lvlText w:val="o"/>
      <w:lvlJc w:val="left"/>
      <w:pPr>
        <w:ind w:left="6094" w:hanging="360"/>
      </w:pPr>
      <w:rPr>
        <w:rFonts w:ascii="Courier New" w:eastAsia="Courier New" w:hAnsi="Courier New" w:cs="Courier New"/>
      </w:rPr>
    </w:lvl>
    <w:lvl w:ilvl="8">
      <w:start w:val="1"/>
      <w:numFmt w:val="bullet"/>
      <w:lvlText w:val="▪"/>
      <w:lvlJc w:val="left"/>
      <w:pPr>
        <w:ind w:left="6814" w:hanging="360"/>
      </w:pPr>
      <w:rPr>
        <w:rFonts w:ascii="Noto Sans Symbols" w:eastAsia="Noto Sans Symbols" w:hAnsi="Noto Sans Symbols" w:cs="Noto Sans Symbols"/>
      </w:rPr>
    </w:lvl>
  </w:abstractNum>
  <w:abstractNum w:abstractNumId="8" w15:restartNumberingAfterBreak="0">
    <w:nsid w:val="14F0701E"/>
    <w:multiLevelType w:val="multilevel"/>
    <w:tmpl w:val="FA1E0AE6"/>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4E0C12"/>
    <w:multiLevelType w:val="hybridMultilevel"/>
    <w:tmpl w:val="CAE8E27E"/>
    <w:lvl w:ilvl="0" w:tplc="0226AE6A">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F0909"/>
    <w:multiLevelType w:val="multilevel"/>
    <w:tmpl w:val="8A101132"/>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7B06FD"/>
    <w:multiLevelType w:val="hybridMultilevel"/>
    <w:tmpl w:val="7792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A55FC"/>
    <w:multiLevelType w:val="multilevel"/>
    <w:tmpl w:val="56E2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8F50B0"/>
    <w:multiLevelType w:val="hybridMultilevel"/>
    <w:tmpl w:val="54A0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71058"/>
    <w:multiLevelType w:val="multilevel"/>
    <w:tmpl w:val="4E300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9733B7"/>
    <w:multiLevelType w:val="multilevel"/>
    <w:tmpl w:val="43765568"/>
    <w:lvl w:ilvl="0">
      <w:start w:val="1"/>
      <w:numFmt w:val="bullet"/>
      <w:lvlText w:val="o"/>
      <w:lvlJc w:val="left"/>
      <w:pPr>
        <w:ind w:left="1054" w:hanging="360"/>
      </w:pPr>
      <w:rPr>
        <w:rFonts w:ascii="Courier New" w:hAnsi="Courier New" w:cs="Courier New" w:hint="default"/>
        <w:sz w:val="22"/>
        <w:szCs w:val="22"/>
      </w:rPr>
    </w:lvl>
    <w:lvl w:ilvl="1">
      <w:start w:val="1"/>
      <w:numFmt w:val="bullet"/>
      <w:lvlText w:val="o"/>
      <w:lvlJc w:val="left"/>
      <w:pPr>
        <w:ind w:left="1774" w:hanging="360"/>
      </w:pPr>
      <w:rPr>
        <w:rFonts w:ascii="Courier New" w:eastAsia="Courier New" w:hAnsi="Courier New" w:cs="Courier New"/>
      </w:rPr>
    </w:lvl>
    <w:lvl w:ilvl="2">
      <w:start w:val="1"/>
      <w:numFmt w:val="bullet"/>
      <w:lvlText w:val="▪"/>
      <w:lvlJc w:val="left"/>
      <w:pPr>
        <w:ind w:left="2494" w:hanging="360"/>
      </w:pPr>
      <w:rPr>
        <w:rFonts w:ascii="Noto Sans Symbols" w:eastAsia="Noto Sans Symbols" w:hAnsi="Noto Sans Symbols" w:cs="Noto Sans Symbols"/>
      </w:rPr>
    </w:lvl>
    <w:lvl w:ilvl="3">
      <w:start w:val="1"/>
      <w:numFmt w:val="bullet"/>
      <w:lvlText w:val="●"/>
      <w:lvlJc w:val="left"/>
      <w:pPr>
        <w:ind w:left="3214" w:hanging="360"/>
      </w:pPr>
      <w:rPr>
        <w:rFonts w:ascii="Noto Sans Symbols" w:eastAsia="Noto Sans Symbols" w:hAnsi="Noto Sans Symbols" w:cs="Noto Sans Symbols"/>
      </w:rPr>
    </w:lvl>
    <w:lvl w:ilvl="4">
      <w:start w:val="1"/>
      <w:numFmt w:val="bullet"/>
      <w:lvlText w:val="o"/>
      <w:lvlJc w:val="left"/>
      <w:pPr>
        <w:ind w:left="3934" w:hanging="360"/>
      </w:pPr>
      <w:rPr>
        <w:rFonts w:ascii="Courier New" w:eastAsia="Courier New" w:hAnsi="Courier New" w:cs="Courier New"/>
      </w:rPr>
    </w:lvl>
    <w:lvl w:ilvl="5">
      <w:start w:val="1"/>
      <w:numFmt w:val="bullet"/>
      <w:lvlText w:val="▪"/>
      <w:lvlJc w:val="left"/>
      <w:pPr>
        <w:ind w:left="4654" w:hanging="360"/>
      </w:pPr>
      <w:rPr>
        <w:rFonts w:ascii="Noto Sans Symbols" w:eastAsia="Noto Sans Symbols" w:hAnsi="Noto Sans Symbols" w:cs="Noto Sans Symbols"/>
      </w:rPr>
    </w:lvl>
    <w:lvl w:ilvl="6">
      <w:start w:val="1"/>
      <w:numFmt w:val="bullet"/>
      <w:lvlText w:val="●"/>
      <w:lvlJc w:val="left"/>
      <w:pPr>
        <w:ind w:left="5374" w:hanging="360"/>
      </w:pPr>
      <w:rPr>
        <w:rFonts w:ascii="Noto Sans Symbols" w:eastAsia="Noto Sans Symbols" w:hAnsi="Noto Sans Symbols" w:cs="Noto Sans Symbols"/>
      </w:rPr>
    </w:lvl>
    <w:lvl w:ilvl="7">
      <w:start w:val="1"/>
      <w:numFmt w:val="bullet"/>
      <w:lvlText w:val="o"/>
      <w:lvlJc w:val="left"/>
      <w:pPr>
        <w:ind w:left="6094" w:hanging="360"/>
      </w:pPr>
      <w:rPr>
        <w:rFonts w:ascii="Courier New" w:eastAsia="Courier New" w:hAnsi="Courier New" w:cs="Courier New"/>
      </w:rPr>
    </w:lvl>
    <w:lvl w:ilvl="8">
      <w:start w:val="1"/>
      <w:numFmt w:val="bullet"/>
      <w:lvlText w:val="▪"/>
      <w:lvlJc w:val="left"/>
      <w:pPr>
        <w:ind w:left="6814" w:hanging="360"/>
      </w:pPr>
      <w:rPr>
        <w:rFonts w:ascii="Noto Sans Symbols" w:eastAsia="Noto Sans Symbols" w:hAnsi="Noto Sans Symbols" w:cs="Noto Sans Symbols"/>
      </w:rPr>
    </w:lvl>
  </w:abstractNum>
  <w:abstractNum w:abstractNumId="16"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5C10C0"/>
    <w:multiLevelType w:val="multilevel"/>
    <w:tmpl w:val="C0AE6FFC"/>
    <w:lvl w:ilvl="0">
      <w:start w:val="1"/>
      <w:numFmt w:val="bullet"/>
      <w:lvlText w:val=""/>
      <w:lvlJc w:val="left"/>
      <w:pPr>
        <w:ind w:left="360" w:hanging="360"/>
      </w:pPr>
      <w:rPr>
        <w:rFonts w:ascii="Symbol" w:hAnsi="Symbol"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372DCA"/>
    <w:multiLevelType w:val="multilevel"/>
    <w:tmpl w:val="C672B540"/>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463EE4"/>
    <w:multiLevelType w:val="hybridMultilevel"/>
    <w:tmpl w:val="3334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7512728"/>
    <w:multiLevelType w:val="hybridMultilevel"/>
    <w:tmpl w:val="C450B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C70284"/>
    <w:multiLevelType w:val="hybridMultilevel"/>
    <w:tmpl w:val="3F08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5B24"/>
    <w:multiLevelType w:val="hybridMultilevel"/>
    <w:tmpl w:val="565A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B7893"/>
    <w:multiLevelType w:val="multilevel"/>
    <w:tmpl w:val="ED0EFB34"/>
    <w:lvl w:ilvl="0">
      <w:start w:val="1"/>
      <w:numFmt w:val="bullet"/>
      <w:lvlText w:val="o"/>
      <w:lvlJc w:val="left"/>
      <w:pPr>
        <w:ind w:left="1054" w:hanging="360"/>
      </w:pPr>
      <w:rPr>
        <w:rFonts w:ascii="Courier New" w:hAnsi="Courier New" w:cs="Courier New" w:hint="default"/>
        <w:sz w:val="22"/>
        <w:szCs w:val="22"/>
      </w:rPr>
    </w:lvl>
    <w:lvl w:ilvl="1">
      <w:start w:val="1"/>
      <w:numFmt w:val="bullet"/>
      <w:lvlText w:val="o"/>
      <w:lvlJc w:val="left"/>
      <w:pPr>
        <w:ind w:left="1774" w:hanging="360"/>
      </w:pPr>
      <w:rPr>
        <w:rFonts w:ascii="Courier New" w:eastAsia="Courier New" w:hAnsi="Courier New" w:cs="Courier New"/>
      </w:rPr>
    </w:lvl>
    <w:lvl w:ilvl="2">
      <w:start w:val="1"/>
      <w:numFmt w:val="bullet"/>
      <w:lvlText w:val="▪"/>
      <w:lvlJc w:val="left"/>
      <w:pPr>
        <w:ind w:left="2494" w:hanging="360"/>
      </w:pPr>
      <w:rPr>
        <w:rFonts w:ascii="Noto Sans Symbols" w:eastAsia="Noto Sans Symbols" w:hAnsi="Noto Sans Symbols" w:cs="Noto Sans Symbols"/>
      </w:rPr>
    </w:lvl>
    <w:lvl w:ilvl="3">
      <w:start w:val="1"/>
      <w:numFmt w:val="bullet"/>
      <w:lvlText w:val="●"/>
      <w:lvlJc w:val="left"/>
      <w:pPr>
        <w:ind w:left="3214" w:hanging="360"/>
      </w:pPr>
      <w:rPr>
        <w:rFonts w:ascii="Noto Sans Symbols" w:eastAsia="Noto Sans Symbols" w:hAnsi="Noto Sans Symbols" w:cs="Noto Sans Symbols"/>
      </w:rPr>
    </w:lvl>
    <w:lvl w:ilvl="4">
      <w:start w:val="1"/>
      <w:numFmt w:val="bullet"/>
      <w:lvlText w:val="o"/>
      <w:lvlJc w:val="left"/>
      <w:pPr>
        <w:ind w:left="3934" w:hanging="360"/>
      </w:pPr>
      <w:rPr>
        <w:rFonts w:ascii="Courier New" w:eastAsia="Courier New" w:hAnsi="Courier New" w:cs="Courier New"/>
      </w:rPr>
    </w:lvl>
    <w:lvl w:ilvl="5">
      <w:start w:val="1"/>
      <w:numFmt w:val="bullet"/>
      <w:lvlText w:val="▪"/>
      <w:lvlJc w:val="left"/>
      <w:pPr>
        <w:ind w:left="4654" w:hanging="360"/>
      </w:pPr>
      <w:rPr>
        <w:rFonts w:ascii="Noto Sans Symbols" w:eastAsia="Noto Sans Symbols" w:hAnsi="Noto Sans Symbols" w:cs="Noto Sans Symbols"/>
      </w:rPr>
    </w:lvl>
    <w:lvl w:ilvl="6">
      <w:start w:val="1"/>
      <w:numFmt w:val="bullet"/>
      <w:lvlText w:val="●"/>
      <w:lvlJc w:val="left"/>
      <w:pPr>
        <w:ind w:left="5374" w:hanging="360"/>
      </w:pPr>
      <w:rPr>
        <w:rFonts w:ascii="Noto Sans Symbols" w:eastAsia="Noto Sans Symbols" w:hAnsi="Noto Sans Symbols" w:cs="Noto Sans Symbols"/>
      </w:rPr>
    </w:lvl>
    <w:lvl w:ilvl="7">
      <w:start w:val="1"/>
      <w:numFmt w:val="bullet"/>
      <w:lvlText w:val="o"/>
      <w:lvlJc w:val="left"/>
      <w:pPr>
        <w:ind w:left="6094" w:hanging="360"/>
      </w:pPr>
      <w:rPr>
        <w:rFonts w:ascii="Courier New" w:eastAsia="Courier New" w:hAnsi="Courier New" w:cs="Courier New"/>
      </w:rPr>
    </w:lvl>
    <w:lvl w:ilvl="8">
      <w:start w:val="1"/>
      <w:numFmt w:val="bullet"/>
      <w:lvlText w:val="▪"/>
      <w:lvlJc w:val="left"/>
      <w:pPr>
        <w:ind w:left="6814" w:hanging="360"/>
      </w:pPr>
      <w:rPr>
        <w:rFonts w:ascii="Noto Sans Symbols" w:eastAsia="Noto Sans Symbols" w:hAnsi="Noto Sans Symbols" w:cs="Noto Sans Symbols"/>
      </w:rPr>
    </w:lvl>
  </w:abstractNum>
  <w:abstractNum w:abstractNumId="30"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86D53"/>
    <w:multiLevelType w:val="hybridMultilevel"/>
    <w:tmpl w:val="934C724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14C6C"/>
    <w:multiLevelType w:val="hybridMultilevel"/>
    <w:tmpl w:val="28B4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34" w15:restartNumberingAfterBreak="0">
    <w:nsid w:val="5E301DD2"/>
    <w:multiLevelType w:val="multilevel"/>
    <w:tmpl w:val="753E2A9E"/>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ED1783"/>
    <w:multiLevelType w:val="multilevel"/>
    <w:tmpl w:val="53C05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2BC0A8F"/>
    <w:multiLevelType w:val="hybridMultilevel"/>
    <w:tmpl w:val="C86C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9" w15:restartNumberingAfterBreak="0">
    <w:nsid w:val="6D193563"/>
    <w:multiLevelType w:val="hybridMultilevel"/>
    <w:tmpl w:val="B5AE640E"/>
    <w:lvl w:ilvl="0" w:tplc="FC1A0DDE">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F54A23"/>
    <w:multiLevelType w:val="hybridMultilevel"/>
    <w:tmpl w:val="E3CCB66E"/>
    <w:lvl w:ilvl="0" w:tplc="FC1A0DDE">
      <w:start w:val="7"/>
      <w:numFmt w:val="bullet"/>
      <w:lvlText w:val="-"/>
      <w:lvlJc w:val="left"/>
      <w:pPr>
        <w:ind w:left="1414" w:hanging="360"/>
      </w:pPr>
      <w:rPr>
        <w:rFonts w:ascii="Calibri" w:eastAsia="Calibri" w:hAnsi="Calibri" w:cs="Calibri"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1"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2" w15:restartNumberingAfterBreak="0">
    <w:nsid w:val="73CD4164"/>
    <w:multiLevelType w:val="hybridMultilevel"/>
    <w:tmpl w:val="A266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5E02E8"/>
    <w:multiLevelType w:val="hybridMultilevel"/>
    <w:tmpl w:val="3B78CD18"/>
    <w:lvl w:ilvl="0" w:tplc="FC1A0DDE">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22902"/>
    <w:multiLevelType w:val="hybridMultilevel"/>
    <w:tmpl w:val="1664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961CC"/>
    <w:multiLevelType w:val="hybridMultilevel"/>
    <w:tmpl w:val="3A2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2"/>
  </w:num>
  <w:num w:numId="3">
    <w:abstractNumId w:val="37"/>
  </w:num>
  <w:num w:numId="4">
    <w:abstractNumId w:val="17"/>
  </w:num>
  <w:num w:numId="5">
    <w:abstractNumId w:val="25"/>
  </w:num>
  <w:num w:numId="6">
    <w:abstractNumId w:val="33"/>
  </w:num>
  <w:num w:numId="7">
    <w:abstractNumId w:val="2"/>
  </w:num>
  <w:num w:numId="8">
    <w:abstractNumId w:val="19"/>
  </w:num>
  <w:num w:numId="9">
    <w:abstractNumId w:val="24"/>
  </w:num>
  <w:num w:numId="10">
    <w:abstractNumId w:val="16"/>
  </w:num>
  <w:num w:numId="11">
    <w:abstractNumId w:val="41"/>
  </w:num>
  <w:num w:numId="12">
    <w:abstractNumId w:val="38"/>
  </w:num>
  <w:num w:numId="13">
    <w:abstractNumId w:val="31"/>
  </w:num>
  <w:num w:numId="14">
    <w:abstractNumId w:val="42"/>
  </w:num>
  <w:num w:numId="15">
    <w:abstractNumId w:val="26"/>
  </w:num>
  <w:num w:numId="16">
    <w:abstractNumId w:val="46"/>
  </w:num>
  <w:num w:numId="17">
    <w:abstractNumId w:val="30"/>
  </w:num>
  <w:num w:numId="18">
    <w:abstractNumId w:val="21"/>
  </w:num>
  <w:num w:numId="19">
    <w:abstractNumId w:val="28"/>
  </w:num>
  <w:num w:numId="20">
    <w:abstractNumId w:val="45"/>
  </w:num>
  <w:num w:numId="21">
    <w:abstractNumId w:val="9"/>
  </w:num>
  <w:num w:numId="22">
    <w:abstractNumId w:val="43"/>
  </w:num>
  <w:num w:numId="23">
    <w:abstractNumId w:val="40"/>
  </w:num>
  <w:num w:numId="24">
    <w:abstractNumId w:val="39"/>
  </w:num>
  <w:num w:numId="25">
    <w:abstractNumId w:val="0"/>
  </w:num>
  <w:num w:numId="26">
    <w:abstractNumId w:val="11"/>
  </w:num>
  <w:num w:numId="27">
    <w:abstractNumId w:val="12"/>
  </w:num>
  <w:num w:numId="28">
    <w:abstractNumId w:val="7"/>
  </w:num>
  <w:num w:numId="29">
    <w:abstractNumId w:val="20"/>
  </w:num>
  <w:num w:numId="30">
    <w:abstractNumId w:val="10"/>
  </w:num>
  <w:num w:numId="31">
    <w:abstractNumId w:val="15"/>
  </w:num>
  <w:num w:numId="32">
    <w:abstractNumId w:val="29"/>
  </w:num>
  <w:num w:numId="33">
    <w:abstractNumId w:val="4"/>
  </w:num>
  <w:num w:numId="34">
    <w:abstractNumId w:val="35"/>
  </w:num>
  <w:num w:numId="35">
    <w:abstractNumId w:val="14"/>
  </w:num>
  <w:num w:numId="36">
    <w:abstractNumId w:val="34"/>
  </w:num>
  <w:num w:numId="37">
    <w:abstractNumId w:val="8"/>
  </w:num>
  <w:num w:numId="38">
    <w:abstractNumId w:val="5"/>
  </w:num>
  <w:num w:numId="39">
    <w:abstractNumId w:val="13"/>
  </w:num>
  <w:num w:numId="40">
    <w:abstractNumId w:val="6"/>
  </w:num>
  <w:num w:numId="41">
    <w:abstractNumId w:val="27"/>
  </w:num>
  <w:num w:numId="42">
    <w:abstractNumId w:val="32"/>
  </w:num>
  <w:num w:numId="43">
    <w:abstractNumId w:val="44"/>
  </w:num>
  <w:num w:numId="44">
    <w:abstractNumId w:val="18"/>
  </w:num>
  <w:num w:numId="45">
    <w:abstractNumId w:val="3"/>
  </w:num>
  <w:num w:numId="46">
    <w:abstractNumId w:val="36"/>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232F9"/>
    <w:rsid w:val="00052A63"/>
    <w:rsid w:val="00066404"/>
    <w:rsid w:val="00072E27"/>
    <w:rsid w:val="000A24DE"/>
    <w:rsid w:val="000B0A44"/>
    <w:rsid w:val="00103D64"/>
    <w:rsid w:val="00165F32"/>
    <w:rsid w:val="0017571A"/>
    <w:rsid w:val="0018531A"/>
    <w:rsid w:val="00191519"/>
    <w:rsid w:val="001A1E8A"/>
    <w:rsid w:val="001C32EE"/>
    <w:rsid w:val="001C7731"/>
    <w:rsid w:val="00205BD0"/>
    <w:rsid w:val="002406E8"/>
    <w:rsid w:val="00260E37"/>
    <w:rsid w:val="002642B1"/>
    <w:rsid w:val="002664C6"/>
    <w:rsid w:val="002A4C37"/>
    <w:rsid w:val="002B0C62"/>
    <w:rsid w:val="002C262B"/>
    <w:rsid w:val="002F33D4"/>
    <w:rsid w:val="00315A74"/>
    <w:rsid w:val="003353B7"/>
    <w:rsid w:val="00381E0E"/>
    <w:rsid w:val="00384FF0"/>
    <w:rsid w:val="003956E0"/>
    <w:rsid w:val="003C5825"/>
    <w:rsid w:val="003D1CA2"/>
    <w:rsid w:val="003F726E"/>
    <w:rsid w:val="00430B04"/>
    <w:rsid w:val="00432ABE"/>
    <w:rsid w:val="0044636D"/>
    <w:rsid w:val="004477EF"/>
    <w:rsid w:val="004641C8"/>
    <w:rsid w:val="004A263B"/>
    <w:rsid w:val="004D3F6D"/>
    <w:rsid w:val="004E53AE"/>
    <w:rsid w:val="004E65EC"/>
    <w:rsid w:val="005131F3"/>
    <w:rsid w:val="0053613F"/>
    <w:rsid w:val="00566F5B"/>
    <w:rsid w:val="00582D8B"/>
    <w:rsid w:val="005965EA"/>
    <w:rsid w:val="005B2A7C"/>
    <w:rsid w:val="005B78F2"/>
    <w:rsid w:val="005B7CB1"/>
    <w:rsid w:val="005F738F"/>
    <w:rsid w:val="006071F7"/>
    <w:rsid w:val="00661E46"/>
    <w:rsid w:val="0067676C"/>
    <w:rsid w:val="006C1F3D"/>
    <w:rsid w:val="006E5BE9"/>
    <w:rsid w:val="006F05AB"/>
    <w:rsid w:val="00717224"/>
    <w:rsid w:val="00737BDA"/>
    <w:rsid w:val="00757EC6"/>
    <w:rsid w:val="007724B5"/>
    <w:rsid w:val="00780E90"/>
    <w:rsid w:val="007822FC"/>
    <w:rsid w:val="00784779"/>
    <w:rsid w:val="007A4EAC"/>
    <w:rsid w:val="007B75B4"/>
    <w:rsid w:val="007D1C6F"/>
    <w:rsid w:val="007E17B7"/>
    <w:rsid w:val="0080088B"/>
    <w:rsid w:val="008148F5"/>
    <w:rsid w:val="00817D79"/>
    <w:rsid w:val="008215F3"/>
    <w:rsid w:val="008511ED"/>
    <w:rsid w:val="008603E7"/>
    <w:rsid w:val="008607B7"/>
    <w:rsid w:val="00892EE1"/>
    <w:rsid w:val="008C3175"/>
    <w:rsid w:val="008F2822"/>
    <w:rsid w:val="008F5E8A"/>
    <w:rsid w:val="008F694A"/>
    <w:rsid w:val="00920D82"/>
    <w:rsid w:val="00925CC4"/>
    <w:rsid w:val="00946105"/>
    <w:rsid w:val="00950138"/>
    <w:rsid w:val="009A69E7"/>
    <w:rsid w:val="009B6BBD"/>
    <w:rsid w:val="009D191C"/>
    <w:rsid w:val="009D53BD"/>
    <w:rsid w:val="00A03C06"/>
    <w:rsid w:val="00A03EFF"/>
    <w:rsid w:val="00A62A4E"/>
    <w:rsid w:val="00A66F4E"/>
    <w:rsid w:val="00A7536F"/>
    <w:rsid w:val="00A84D88"/>
    <w:rsid w:val="00B10C04"/>
    <w:rsid w:val="00B3006A"/>
    <w:rsid w:val="00B32BA2"/>
    <w:rsid w:val="00B427E7"/>
    <w:rsid w:val="00B53173"/>
    <w:rsid w:val="00B81FCC"/>
    <w:rsid w:val="00BB3904"/>
    <w:rsid w:val="00BC3673"/>
    <w:rsid w:val="00BC4C99"/>
    <w:rsid w:val="00C04CEE"/>
    <w:rsid w:val="00C41926"/>
    <w:rsid w:val="00C502DA"/>
    <w:rsid w:val="00C95108"/>
    <w:rsid w:val="00C966F7"/>
    <w:rsid w:val="00C96CAC"/>
    <w:rsid w:val="00CC2E8C"/>
    <w:rsid w:val="00CE26CF"/>
    <w:rsid w:val="00CF51B9"/>
    <w:rsid w:val="00D211DA"/>
    <w:rsid w:val="00D80C7A"/>
    <w:rsid w:val="00D822F6"/>
    <w:rsid w:val="00D87144"/>
    <w:rsid w:val="00DA6718"/>
    <w:rsid w:val="00DA7503"/>
    <w:rsid w:val="00DB5B92"/>
    <w:rsid w:val="00DC356A"/>
    <w:rsid w:val="00DD4B92"/>
    <w:rsid w:val="00DE5728"/>
    <w:rsid w:val="00E02103"/>
    <w:rsid w:val="00E11AAD"/>
    <w:rsid w:val="00E169E4"/>
    <w:rsid w:val="00E4686E"/>
    <w:rsid w:val="00E660F0"/>
    <w:rsid w:val="00E82B32"/>
    <w:rsid w:val="00E84DAC"/>
    <w:rsid w:val="00E9429E"/>
    <w:rsid w:val="00EB3A9A"/>
    <w:rsid w:val="00EB6111"/>
    <w:rsid w:val="00EF1F42"/>
    <w:rsid w:val="00F2390C"/>
    <w:rsid w:val="00F3736B"/>
    <w:rsid w:val="00F44864"/>
    <w:rsid w:val="00F83E01"/>
    <w:rsid w:val="00F8533E"/>
    <w:rsid w:val="01BF7E5C"/>
    <w:rsid w:val="04247398"/>
    <w:rsid w:val="07C53405"/>
    <w:rsid w:val="1E998F3C"/>
    <w:rsid w:val="2364F057"/>
    <w:rsid w:val="23671F83"/>
    <w:rsid w:val="37CD9E67"/>
    <w:rsid w:val="3F7BA00F"/>
    <w:rsid w:val="4E0CCA3B"/>
    <w:rsid w:val="7016A5AB"/>
    <w:rsid w:val="7830C758"/>
    <w:rsid w:val="7C26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CD9E67"/>
  <w15:docId w15:val="{AEF32BB1-B061-48BA-ADC2-AC8D8032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table" w:styleId="TableGrid">
    <w:name w:val="Table Grid"/>
    <w:basedOn w:val="TableNormal"/>
    <w:uiPriority w:val="39"/>
    <w:rsid w:val="00EB6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6F5B"/>
    <w:rPr>
      <w:color w:val="605E5C"/>
      <w:shd w:val="clear" w:color="auto" w:fill="E1DFDD"/>
    </w:rPr>
  </w:style>
  <w:style w:type="paragraph" w:styleId="NormalWeb">
    <w:name w:val="Normal (Web)"/>
    <w:basedOn w:val="Normal"/>
    <w:uiPriority w:val="99"/>
    <w:semiHidden/>
    <w:unhideWhenUsed/>
    <w:rsid w:val="0044636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498808">
      <w:bodyDiv w:val="1"/>
      <w:marLeft w:val="0"/>
      <w:marRight w:val="0"/>
      <w:marTop w:val="0"/>
      <w:marBottom w:val="0"/>
      <w:divBdr>
        <w:top w:val="none" w:sz="0" w:space="0" w:color="auto"/>
        <w:left w:val="none" w:sz="0" w:space="0" w:color="auto"/>
        <w:bottom w:val="none" w:sz="0" w:space="0" w:color="auto"/>
        <w:right w:val="none" w:sz="0" w:space="0" w:color="auto"/>
      </w:divBdr>
    </w:div>
    <w:div w:id="1065369825">
      <w:bodyDiv w:val="1"/>
      <w:marLeft w:val="0"/>
      <w:marRight w:val="0"/>
      <w:marTop w:val="0"/>
      <w:marBottom w:val="0"/>
      <w:divBdr>
        <w:top w:val="none" w:sz="0" w:space="0" w:color="auto"/>
        <w:left w:val="none" w:sz="0" w:space="0" w:color="auto"/>
        <w:bottom w:val="none" w:sz="0" w:space="0" w:color="auto"/>
        <w:right w:val="none" w:sz="0" w:space="0" w:color="auto"/>
      </w:divBdr>
    </w:div>
    <w:div w:id="1344668545">
      <w:bodyDiv w:val="1"/>
      <w:marLeft w:val="0"/>
      <w:marRight w:val="0"/>
      <w:marTop w:val="0"/>
      <w:marBottom w:val="0"/>
      <w:divBdr>
        <w:top w:val="none" w:sz="0" w:space="0" w:color="auto"/>
        <w:left w:val="none" w:sz="0" w:space="0" w:color="auto"/>
        <w:bottom w:val="none" w:sz="0" w:space="0" w:color="auto"/>
        <w:right w:val="none" w:sz="0" w:space="0" w:color="auto"/>
      </w:divBdr>
      <w:divsChild>
        <w:div w:id="1008141758">
          <w:marLeft w:val="0"/>
          <w:marRight w:val="0"/>
          <w:marTop w:val="0"/>
          <w:marBottom w:val="0"/>
          <w:divBdr>
            <w:top w:val="none" w:sz="0" w:space="0" w:color="auto"/>
            <w:left w:val="none" w:sz="0" w:space="0" w:color="auto"/>
            <w:bottom w:val="none" w:sz="0" w:space="0" w:color="auto"/>
            <w:right w:val="none" w:sz="0" w:space="0" w:color="auto"/>
          </w:divBdr>
        </w:div>
      </w:divsChild>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77907997">
      <w:bodyDiv w:val="1"/>
      <w:marLeft w:val="0"/>
      <w:marRight w:val="0"/>
      <w:marTop w:val="0"/>
      <w:marBottom w:val="0"/>
      <w:divBdr>
        <w:top w:val="none" w:sz="0" w:space="0" w:color="auto"/>
        <w:left w:val="none" w:sz="0" w:space="0" w:color="auto"/>
        <w:bottom w:val="none" w:sz="0" w:space="0" w:color="auto"/>
        <w:right w:val="none" w:sz="0" w:space="0" w:color="auto"/>
      </w:divBdr>
      <w:divsChild>
        <w:div w:id="689111653">
          <w:marLeft w:val="0"/>
          <w:marRight w:val="0"/>
          <w:marTop w:val="0"/>
          <w:marBottom w:val="0"/>
          <w:divBdr>
            <w:top w:val="none" w:sz="0" w:space="0" w:color="auto"/>
            <w:left w:val="none" w:sz="0" w:space="0" w:color="auto"/>
            <w:bottom w:val="none" w:sz="0" w:space="0" w:color="auto"/>
            <w:right w:val="none" w:sz="0" w:space="0" w:color="auto"/>
          </w:divBdr>
        </w:div>
      </w:divsChild>
    </w:div>
    <w:div w:id="2041394096">
      <w:bodyDiv w:val="1"/>
      <w:marLeft w:val="0"/>
      <w:marRight w:val="0"/>
      <w:marTop w:val="0"/>
      <w:marBottom w:val="0"/>
      <w:divBdr>
        <w:top w:val="none" w:sz="0" w:space="0" w:color="auto"/>
        <w:left w:val="none" w:sz="0" w:space="0" w:color="auto"/>
        <w:bottom w:val="none" w:sz="0" w:space="0" w:color="auto"/>
        <w:right w:val="none" w:sz="0" w:space="0" w:color="auto"/>
      </w:divBdr>
      <w:divsChild>
        <w:div w:id="1820003419">
          <w:marLeft w:val="0"/>
          <w:marRight w:val="0"/>
          <w:marTop w:val="0"/>
          <w:marBottom w:val="0"/>
          <w:divBdr>
            <w:top w:val="none" w:sz="0" w:space="0" w:color="auto"/>
            <w:left w:val="none" w:sz="0" w:space="0" w:color="auto"/>
            <w:bottom w:val="none" w:sz="0" w:space="0" w:color="auto"/>
            <w:right w:val="none" w:sz="0" w:space="0" w:color="auto"/>
          </w:divBdr>
          <w:divsChild>
            <w:div w:id="178661475">
              <w:marLeft w:val="0"/>
              <w:marRight w:val="0"/>
              <w:marTop w:val="0"/>
              <w:marBottom w:val="0"/>
              <w:divBdr>
                <w:top w:val="none" w:sz="0" w:space="0" w:color="auto"/>
                <w:left w:val="none" w:sz="0" w:space="0" w:color="auto"/>
                <w:bottom w:val="none" w:sz="0" w:space="0" w:color="auto"/>
                <w:right w:val="none" w:sz="0" w:space="0" w:color="auto"/>
              </w:divBdr>
              <w:divsChild>
                <w:div w:id="424956046">
                  <w:marLeft w:val="0"/>
                  <w:marRight w:val="0"/>
                  <w:marTop w:val="90"/>
                  <w:marBottom w:val="0"/>
                  <w:divBdr>
                    <w:top w:val="none" w:sz="0" w:space="0" w:color="auto"/>
                    <w:left w:val="none" w:sz="0" w:space="0" w:color="auto"/>
                    <w:bottom w:val="none" w:sz="0" w:space="0" w:color="auto"/>
                    <w:right w:val="none" w:sz="0" w:space="0" w:color="auto"/>
                  </w:divBdr>
                  <w:divsChild>
                    <w:div w:id="20244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oe.virginia.gov/testing/sol/standards_docs/mathematics/2016/mip/gr8/mip-8-4-percent-incr-dec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8-4 Principal's Dilemma Task Template</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 Principal's Dilemma Task Template</dc:title>
  <dc:subject>Mathematics</dc:subject>
  <dc:creator>Virginia Department of Education</dc:creator>
  <cp:lastModifiedBy>Williams, Kristin (DOE)</cp:lastModifiedBy>
  <cp:revision>2</cp:revision>
  <dcterms:created xsi:type="dcterms:W3CDTF">2020-12-22T19:07:00Z</dcterms:created>
  <dcterms:modified xsi:type="dcterms:W3CDTF">2020-12-22T19:07:00Z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