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3D6" w:rsidRDefault="00BA63D6" w:rsidP="00FA0426">
      <w:pPr>
        <w:spacing w:after="0" w:line="240" w:lineRule="auto"/>
        <w:rPr>
          <w:sz w:val="24"/>
          <w:szCs w:val="24"/>
        </w:rPr>
      </w:pPr>
      <w:r>
        <w:rPr>
          <w:sz w:val="24"/>
          <w:szCs w:val="24"/>
        </w:rPr>
        <w:t>Name_____________________________________</w:t>
      </w:r>
      <w:r w:rsidR="00FA0426">
        <w:rPr>
          <w:sz w:val="24"/>
          <w:szCs w:val="24"/>
        </w:rPr>
        <w:tab/>
      </w:r>
      <w:r w:rsidR="00CB09D4">
        <w:rPr>
          <w:sz w:val="24"/>
          <w:szCs w:val="24"/>
        </w:rPr>
        <w:t>Date___________________________</w:t>
      </w:r>
    </w:p>
    <w:p w:rsidR="00FA0426" w:rsidRPr="00F514B9" w:rsidRDefault="00FA0426" w:rsidP="00FA0426">
      <w:pPr>
        <w:spacing w:after="0" w:line="240" w:lineRule="auto"/>
        <w:rPr>
          <w:b/>
        </w:rPr>
      </w:pPr>
    </w:p>
    <w:p w:rsidR="00CB09D4" w:rsidRPr="00C86019" w:rsidRDefault="00CB09D4" w:rsidP="00CB09D4">
      <w:pPr>
        <w:spacing w:line="240" w:lineRule="auto"/>
        <w:jc w:val="center"/>
        <w:rPr>
          <w:rFonts w:eastAsia="Times New Roman"/>
          <w:u w:val="single"/>
        </w:rPr>
      </w:pPr>
      <w:r w:rsidRPr="00C86019">
        <w:rPr>
          <w:b/>
          <w:u w:val="single"/>
        </w:rPr>
        <w:t>Screen Time</w:t>
      </w:r>
    </w:p>
    <w:p w:rsidR="00CB09D4" w:rsidRPr="00C86019" w:rsidRDefault="00CB09D4" w:rsidP="00CB09D4">
      <w:pPr>
        <w:spacing w:after="0" w:line="360" w:lineRule="auto"/>
        <w:rPr>
          <w:rFonts w:eastAsia="Arial"/>
        </w:rPr>
      </w:pPr>
      <w:r w:rsidRPr="00C86019">
        <w:rPr>
          <w:rFonts w:eastAsia="Arial"/>
        </w:rPr>
        <w:t>Jasmine turned 12 years old last week and her parents gave her a cell phone as a birthday gift.  Jasmine’s parents said that she is allowed to keep the phone as long as her average screen time each day does not go over 240 minutes during any two-week period of time.  Jasmine has kept a record of her screen time over the last 13 days.</w:t>
      </w:r>
    </w:p>
    <w:p w:rsidR="00CB09D4" w:rsidRPr="00C86019" w:rsidRDefault="00CB09D4" w:rsidP="00CB09D4">
      <w:pPr>
        <w:spacing w:after="0" w:line="360" w:lineRule="auto"/>
        <w:rPr>
          <w:rFonts w:eastAsia="Arial"/>
        </w:rPr>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7"/>
        <w:gridCol w:w="617"/>
        <w:gridCol w:w="617"/>
        <w:gridCol w:w="617"/>
        <w:gridCol w:w="617"/>
        <w:gridCol w:w="617"/>
        <w:gridCol w:w="617"/>
        <w:gridCol w:w="617"/>
        <w:gridCol w:w="617"/>
        <w:gridCol w:w="617"/>
        <w:gridCol w:w="617"/>
        <w:gridCol w:w="617"/>
        <w:gridCol w:w="617"/>
        <w:gridCol w:w="617"/>
        <w:gridCol w:w="483"/>
      </w:tblGrid>
      <w:tr w:rsidR="00CB09D4" w:rsidRPr="00C86019" w:rsidTr="009A477E">
        <w:tc>
          <w:tcPr>
            <w:tcW w:w="1217" w:type="dxa"/>
          </w:tcPr>
          <w:p w:rsidR="00CB09D4" w:rsidRPr="00C86019" w:rsidRDefault="00CB09D4" w:rsidP="009A477E">
            <w:pPr>
              <w:spacing w:line="360" w:lineRule="auto"/>
              <w:jc w:val="center"/>
              <w:rPr>
                <w:rFonts w:eastAsia="Arial"/>
              </w:rPr>
            </w:pPr>
            <w:r w:rsidRPr="00C86019">
              <w:rPr>
                <w:rFonts w:eastAsia="Arial"/>
              </w:rPr>
              <w:t>Day</w:t>
            </w:r>
          </w:p>
        </w:tc>
        <w:tc>
          <w:tcPr>
            <w:tcW w:w="617" w:type="dxa"/>
          </w:tcPr>
          <w:p w:rsidR="00CB09D4" w:rsidRPr="00C86019" w:rsidRDefault="00CB09D4" w:rsidP="009A477E">
            <w:pPr>
              <w:spacing w:line="360" w:lineRule="auto"/>
              <w:jc w:val="center"/>
              <w:rPr>
                <w:rFonts w:eastAsia="Arial"/>
              </w:rPr>
            </w:pPr>
            <w:r w:rsidRPr="00C86019">
              <w:rPr>
                <w:rFonts w:eastAsia="Arial"/>
              </w:rPr>
              <w:t>1</w:t>
            </w:r>
          </w:p>
        </w:tc>
        <w:tc>
          <w:tcPr>
            <w:tcW w:w="617" w:type="dxa"/>
          </w:tcPr>
          <w:p w:rsidR="00CB09D4" w:rsidRPr="00C86019" w:rsidRDefault="00CB09D4" w:rsidP="009A477E">
            <w:pPr>
              <w:spacing w:line="360" w:lineRule="auto"/>
              <w:jc w:val="center"/>
              <w:rPr>
                <w:rFonts w:eastAsia="Arial"/>
              </w:rPr>
            </w:pPr>
            <w:r w:rsidRPr="00C86019">
              <w:rPr>
                <w:rFonts w:eastAsia="Arial"/>
              </w:rPr>
              <w:t>2</w:t>
            </w:r>
          </w:p>
        </w:tc>
        <w:tc>
          <w:tcPr>
            <w:tcW w:w="617" w:type="dxa"/>
          </w:tcPr>
          <w:p w:rsidR="00CB09D4" w:rsidRPr="00C86019" w:rsidRDefault="00CB09D4" w:rsidP="009A477E">
            <w:pPr>
              <w:spacing w:line="360" w:lineRule="auto"/>
              <w:jc w:val="center"/>
              <w:rPr>
                <w:rFonts w:eastAsia="Arial"/>
              </w:rPr>
            </w:pPr>
            <w:r w:rsidRPr="00C86019">
              <w:rPr>
                <w:rFonts w:eastAsia="Arial"/>
              </w:rPr>
              <w:t>3</w:t>
            </w:r>
          </w:p>
        </w:tc>
        <w:tc>
          <w:tcPr>
            <w:tcW w:w="617" w:type="dxa"/>
          </w:tcPr>
          <w:p w:rsidR="00CB09D4" w:rsidRPr="00C86019" w:rsidRDefault="00CB09D4" w:rsidP="009A477E">
            <w:pPr>
              <w:spacing w:line="360" w:lineRule="auto"/>
              <w:jc w:val="center"/>
              <w:rPr>
                <w:rFonts w:eastAsia="Arial"/>
              </w:rPr>
            </w:pPr>
            <w:r w:rsidRPr="00C86019">
              <w:rPr>
                <w:rFonts w:eastAsia="Arial"/>
              </w:rPr>
              <w:t>4</w:t>
            </w:r>
          </w:p>
        </w:tc>
        <w:tc>
          <w:tcPr>
            <w:tcW w:w="617" w:type="dxa"/>
          </w:tcPr>
          <w:p w:rsidR="00CB09D4" w:rsidRPr="00C86019" w:rsidRDefault="00CB09D4" w:rsidP="009A477E">
            <w:pPr>
              <w:spacing w:line="360" w:lineRule="auto"/>
              <w:jc w:val="center"/>
              <w:rPr>
                <w:rFonts w:eastAsia="Arial"/>
              </w:rPr>
            </w:pPr>
            <w:r w:rsidRPr="00C86019">
              <w:rPr>
                <w:rFonts w:eastAsia="Arial"/>
              </w:rPr>
              <w:t>5</w:t>
            </w:r>
          </w:p>
        </w:tc>
        <w:tc>
          <w:tcPr>
            <w:tcW w:w="617" w:type="dxa"/>
          </w:tcPr>
          <w:p w:rsidR="00CB09D4" w:rsidRPr="00C86019" w:rsidRDefault="00CB09D4" w:rsidP="009A477E">
            <w:pPr>
              <w:spacing w:line="360" w:lineRule="auto"/>
              <w:jc w:val="center"/>
              <w:rPr>
                <w:rFonts w:eastAsia="Arial"/>
              </w:rPr>
            </w:pPr>
            <w:r w:rsidRPr="00C86019">
              <w:rPr>
                <w:rFonts w:eastAsia="Arial"/>
              </w:rPr>
              <w:t>6</w:t>
            </w:r>
          </w:p>
        </w:tc>
        <w:tc>
          <w:tcPr>
            <w:tcW w:w="617" w:type="dxa"/>
          </w:tcPr>
          <w:p w:rsidR="00CB09D4" w:rsidRPr="00C86019" w:rsidRDefault="00CB09D4" w:rsidP="009A477E">
            <w:pPr>
              <w:spacing w:line="360" w:lineRule="auto"/>
              <w:jc w:val="center"/>
              <w:rPr>
                <w:rFonts w:eastAsia="Arial"/>
              </w:rPr>
            </w:pPr>
            <w:r w:rsidRPr="00C86019">
              <w:rPr>
                <w:rFonts w:eastAsia="Arial"/>
              </w:rPr>
              <w:t>7</w:t>
            </w:r>
          </w:p>
        </w:tc>
        <w:tc>
          <w:tcPr>
            <w:tcW w:w="617" w:type="dxa"/>
          </w:tcPr>
          <w:p w:rsidR="00CB09D4" w:rsidRPr="00C86019" w:rsidRDefault="00CB09D4" w:rsidP="009A477E">
            <w:pPr>
              <w:spacing w:line="360" w:lineRule="auto"/>
              <w:jc w:val="center"/>
              <w:rPr>
                <w:rFonts w:eastAsia="Arial"/>
              </w:rPr>
            </w:pPr>
            <w:r w:rsidRPr="00C86019">
              <w:rPr>
                <w:rFonts w:eastAsia="Arial"/>
              </w:rPr>
              <w:t>8</w:t>
            </w:r>
          </w:p>
        </w:tc>
        <w:tc>
          <w:tcPr>
            <w:tcW w:w="617" w:type="dxa"/>
          </w:tcPr>
          <w:p w:rsidR="00CB09D4" w:rsidRPr="00C86019" w:rsidRDefault="00CB09D4" w:rsidP="009A477E">
            <w:pPr>
              <w:spacing w:line="360" w:lineRule="auto"/>
              <w:jc w:val="center"/>
              <w:rPr>
                <w:rFonts w:eastAsia="Arial"/>
              </w:rPr>
            </w:pPr>
            <w:r w:rsidRPr="00C86019">
              <w:rPr>
                <w:rFonts w:eastAsia="Arial"/>
              </w:rPr>
              <w:t>9</w:t>
            </w:r>
          </w:p>
        </w:tc>
        <w:tc>
          <w:tcPr>
            <w:tcW w:w="617" w:type="dxa"/>
          </w:tcPr>
          <w:p w:rsidR="00CB09D4" w:rsidRPr="00C86019" w:rsidRDefault="00CB09D4" w:rsidP="009A477E">
            <w:pPr>
              <w:spacing w:line="360" w:lineRule="auto"/>
              <w:jc w:val="center"/>
              <w:rPr>
                <w:rFonts w:eastAsia="Arial"/>
              </w:rPr>
            </w:pPr>
            <w:r w:rsidRPr="00C86019">
              <w:rPr>
                <w:rFonts w:eastAsia="Arial"/>
              </w:rPr>
              <w:t>10</w:t>
            </w:r>
          </w:p>
        </w:tc>
        <w:tc>
          <w:tcPr>
            <w:tcW w:w="617" w:type="dxa"/>
          </w:tcPr>
          <w:p w:rsidR="00CB09D4" w:rsidRPr="00C86019" w:rsidRDefault="00CB09D4" w:rsidP="009A477E">
            <w:pPr>
              <w:spacing w:line="360" w:lineRule="auto"/>
              <w:jc w:val="center"/>
              <w:rPr>
                <w:rFonts w:eastAsia="Arial"/>
              </w:rPr>
            </w:pPr>
            <w:r w:rsidRPr="00C86019">
              <w:rPr>
                <w:rFonts w:eastAsia="Arial"/>
              </w:rPr>
              <w:t>11</w:t>
            </w:r>
          </w:p>
        </w:tc>
        <w:tc>
          <w:tcPr>
            <w:tcW w:w="617" w:type="dxa"/>
          </w:tcPr>
          <w:p w:rsidR="00CB09D4" w:rsidRPr="00C86019" w:rsidRDefault="00CB09D4" w:rsidP="009A477E">
            <w:pPr>
              <w:spacing w:line="360" w:lineRule="auto"/>
              <w:jc w:val="center"/>
              <w:rPr>
                <w:rFonts w:eastAsia="Arial"/>
              </w:rPr>
            </w:pPr>
            <w:r w:rsidRPr="00C86019">
              <w:rPr>
                <w:rFonts w:eastAsia="Arial"/>
              </w:rPr>
              <w:t>12</w:t>
            </w:r>
          </w:p>
        </w:tc>
        <w:tc>
          <w:tcPr>
            <w:tcW w:w="617" w:type="dxa"/>
          </w:tcPr>
          <w:p w:rsidR="00CB09D4" w:rsidRPr="00C86019" w:rsidRDefault="00CB09D4" w:rsidP="009A477E">
            <w:pPr>
              <w:spacing w:line="360" w:lineRule="auto"/>
              <w:jc w:val="center"/>
              <w:rPr>
                <w:rFonts w:eastAsia="Arial"/>
              </w:rPr>
            </w:pPr>
            <w:r w:rsidRPr="00C86019">
              <w:rPr>
                <w:rFonts w:eastAsia="Arial"/>
              </w:rPr>
              <w:t>13</w:t>
            </w:r>
          </w:p>
        </w:tc>
        <w:tc>
          <w:tcPr>
            <w:tcW w:w="483" w:type="dxa"/>
          </w:tcPr>
          <w:p w:rsidR="00CB09D4" w:rsidRPr="00C86019" w:rsidRDefault="00CB09D4" w:rsidP="009A477E">
            <w:pPr>
              <w:spacing w:line="360" w:lineRule="auto"/>
              <w:jc w:val="center"/>
              <w:rPr>
                <w:rFonts w:eastAsia="Arial"/>
              </w:rPr>
            </w:pPr>
            <w:r w:rsidRPr="00C86019">
              <w:rPr>
                <w:rFonts w:eastAsia="Arial"/>
              </w:rPr>
              <w:t>14</w:t>
            </w:r>
          </w:p>
        </w:tc>
      </w:tr>
      <w:tr w:rsidR="00CB09D4" w:rsidRPr="00C86019" w:rsidTr="009A477E">
        <w:tc>
          <w:tcPr>
            <w:tcW w:w="1217" w:type="dxa"/>
          </w:tcPr>
          <w:p w:rsidR="00CB09D4" w:rsidRPr="00C86019" w:rsidRDefault="00CB09D4" w:rsidP="009A477E">
            <w:pPr>
              <w:jc w:val="center"/>
              <w:rPr>
                <w:rFonts w:eastAsia="Arial"/>
              </w:rPr>
            </w:pPr>
            <w:r w:rsidRPr="00C86019">
              <w:rPr>
                <w:rFonts w:eastAsia="Arial"/>
              </w:rPr>
              <w:t>Screen Time</w:t>
            </w:r>
          </w:p>
          <w:p w:rsidR="00CB09D4" w:rsidRPr="00C86019" w:rsidRDefault="00CB09D4" w:rsidP="009A477E">
            <w:pPr>
              <w:spacing w:line="360" w:lineRule="auto"/>
              <w:jc w:val="center"/>
              <w:rPr>
                <w:rFonts w:eastAsia="Arial"/>
              </w:rPr>
            </w:pPr>
            <w:r w:rsidRPr="00C86019">
              <w:rPr>
                <w:rFonts w:eastAsia="Arial"/>
              </w:rPr>
              <w:t>(minutes)</w:t>
            </w:r>
          </w:p>
        </w:tc>
        <w:tc>
          <w:tcPr>
            <w:tcW w:w="617" w:type="dxa"/>
          </w:tcPr>
          <w:p w:rsidR="00CB09D4" w:rsidRPr="00C86019" w:rsidRDefault="00CB09D4" w:rsidP="009A477E">
            <w:pPr>
              <w:spacing w:line="360" w:lineRule="auto"/>
              <w:jc w:val="center"/>
              <w:rPr>
                <w:rFonts w:eastAsia="Arial"/>
              </w:rPr>
            </w:pPr>
            <w:r w:rsidRPr="00C86019">
              <w:rPr>
                <w:rFonts w:eastAsia="Arial"/>
              </w:rPr>
              <w:t>310</w:t>
            </w:r>
          </w:p>
        </w:tc>
        <w:tc>
          <w:tcPr>
            <w:tcW w:w="617" w:type="dxa"/>
          </w:tcPr>
          <w:p w:rsidR="00CB09D4" w:rsidRPr="00C86019" w:rsidRDefault="00CB09D4" w:rsidP="009A477E">
            <w:pPr>
              <w:spacing w:line="360" w:lineRule="auto"/>
              <w:jc w:val="center"/>
              <w:rPr>
                <w:rFonts w:eastAsia="Arial"/>
              </w:rPr>
            </w:pPr>
            <w:r w:rsidRPr="00C86019">
              <w:rPr>
                <w:rFonts w:eastAsia="Arial"/>
              </w:rPr>
              <w:t>195</w:t>
            </w:r>
          </w:p>
        </w:tc>
        <w:tc>
          <w:tcPr>
            <w:tcW w:w="617" w:type="dxa"/>
          </w:tcPr>
          <w:p w:rsidR="00CB09D4" w:rsidRPr="00C86019" w:rsidRDefault="00CB09D4" w:rsidP="009A477E">
            <w:pPr>
              <w:spacing w:line="360" w:lineRule="auto"/>
              <w:jc w:val="center"/>
              <w:rPr>
                <w:rFonts w:eastAsia="Arial"/>
              </w:rPr>
            </w:pPr>
            <w:r w:rsidRPr="00C86019">
              <w:rPr>
                <w:rFonts w:eastAsia="Arial"/>
              </w:rPr>
              <w:t>220</w:t>
            </w:r>
          </w:p>
        </w:tc>
        <w:tc>
          <w:tcPr>
            <w:tcW w:w="617" w:type="dxa"/>
          </w:tcPr>
          <w:p w:rsidR="00CB09D4" w:rsidRPr="00C86019" w:rsidRDefault="00CB09D4" w:rsidP="009A477E">
            <w:pPr>
              <w:spacing w:line="360" w:lineRule="auto"/>
              <w:jc w:val="center"/>
              <w:rPr>
                <w:rFonts w:eastAsia="Arial"/>
              </w:rPr>
            </w:pPr>
            <w:r w:rsidRPr="00C86019">
              <w:rPr>
                <w:rFonts w:eastAsia="Arial"/>
              </w:rPr>
              <w:t>275</w:t>
            </w:r>
          </w:p>
        </w:tc>
        <w:tc>
          <w:tcPr>
            <w:tcW w:w="617" w:type="dxa"/>
          </w:tcPr>
          <w:p w:rsidR="00CB09D4" w:rsidRPr="00C86019" w:rsidRDefault="00CB09D4" w:rsidP="009A477E">
            <w:pPr>
              <w:spacing w:line="360" w:lineRule="auto"/>
              <w:jc w:val="center"/>
              <w:rPr>
                <w:rFonts w:eastAsia="Arial"/>
              </w:rPr>
            </w:pPr>
            <w:r w:rsidRPr="00C86019">
              <w:rPr>
                <w:rFonts w:eastAsia="Arial"/>
              </w:rPr>
              <w:t>190</w:t>
            </w:r>
          </w:p>
        </w:tc>
        <w:tc>
          <w:tcPr>
            <w:tcW w:w="617" w:type="dxa"/>
          </w:tcPr>
          <w:p w:rsidR="00CB09D4" w:rsidRPr="00C86019" w:rsidRDefault="00CB09D4" w:rsidP="009A477E">
            <w:pPr>
              <w:spacing w:line="360" w:lineRule="auto"/>
              <w:jc w:val="center"/>
              <w:rPr>
                <w:rFonts w:eastAsia="Arial"/>
              </w:rPr>
            </w:pPr>
            <w:r w:rsidRPr="00C86019">
              <w:rPr>
                <w:rFonts w:eastAsia="Arial"/>
              </w:rPr>
              <w:t>210</w:t>
            </w:r>
          </w:p>
        </w:tc>
        <w:tc>
          <w:tcPr>
            <w:tcW w:w="617" w:type="dxa"/>
          </w:tcPr>
          <w:p w:rsidR="00CB09D4" w:rsidRPr="00C86019" w:rsidRDefault="00CB09D4" w:rsidP="009A477E">
            <w:pPr>
              <w:spacing w:line="360" w:lineRule="auto"/>
              <w:jc w:val="center"/>
              <w:rPr>
                <w:rFonts w:eastAsia="Arial"/>
              </w:rPr>
            </w:pPr>
            <w:r w:rsidRPr="00C86019">
              <w:rPr>
                <w:rFonts w:eastAsia="Arial"/>
              </w:rPr>
              <w:t>280</w:t>
            </w:r>
          </w:p>
        </w:tc>
        <w:tc>
          <w:tcPr>
            <w:tcW w:w="617" w:type="dxa"/>
          </w:tcPr>
          <w:p w:rsidR="00CB09D4" w:rsidRPr="00C86019" w:rsidRDefault="00CB09D4" w:rsidP="009A477E">
            <w:pPr>
              <w:spacing w:line="360" w:lineRule="auto"/>
              <w:jc w:val="center"/>
              <w:rPr>
                <w:rFonts w:eastAsia="Arial"/>
              </w:rPr>
            </w:pPr>
            <w:r w:rsidRPr="00C86019">
              <w:rPr>
                <w:rFonts w:eastAsia="Arial"/>
              </w:rPr>
              <w:t>215</w:t>
            </w:r>
          </w:p>
        </w:tc>
        <w:tc>
          <w:tcPr>
            <w:tcW w:w="617" w:type="dxa"/>
          </w:tcPr>
          <w:p w:rsidR="00CB09D4" w:rsidRPr="00C86019" w:rsidRDefault="00CB09D4" w:rsidP="009A477E">
            <w:pPr>
              <w:spacing w:line="360" w:lineRule="auto"/>
              <w:jc w:val="center"/>
              <w:rPr>
                <w:rFonts w:eastAsia="Arial"/>
              </w:rPr>
            </w:pPr>
            <w:r w:rsidRPr="00C86019">
              <w:rPr>
                <w:rFonts w:eastAsia="Arial"/>
              </w:rPr>
              <w:t>195</w:t>
            </w:r>
          </w:p>
        </w:tc>
        <w:tc>
          <w:tcPr>
            <w:tcW w:w="617" w:type="dxa"/>
          </w:tcPr>
          <w:p w:rsidR="00CB09D4" w:rsidRPr="00C86019" w:rsidRDefault="00CB09D4" w:rsidP="009A477E">
            <w:pPr>
              <w:spacing w:line="360" w:lineRule="auto"/>
              <w:jc w:val="center"/>
              <w:rPr>
                <w:rFonts w:eastAsia="Arial"/>
              </w:rPr>
            </w:pPr>
            <w:r w:rsidRPr="00C86019">
              <w:rPr>
                <w:rFonts w:eastAsia="Arial"/>
              </w:rPr>
              <w:t>255</w:t>
            </w:r>
          </w:p>
        </w:tc>
        <w:tc>
          <w:tcPr>
            <w:tcW w:w="617" w:type="dxa"/>
          </w:tcPr>
          <w:p w:rsidR="00CB09D4" w:rsidRPr="00C86019" w:rsidRDefault="00CB09D4" w:rsidP="009A477E">
            <w:pPr>
              <w:spacing w:line="360" w:lineRule="auto"/>
              <w:jc w:val="center"/>
              <w:rPr>
                <w:rFonts w:eastAsia="Arial"/>
              </w:rPr>
            </w:pPr>
            <w:r w:rsidRPr="00C86019">
              <w:rPr>
                <w:rFonts w:eastAsia="Arial"/>
              </w:rPr>
              <w:t>275</w:t>
            </w:r>
          </w:p>
        </w:tc>
        <w:tc>
          <w:tcPr>
            <w:tcW w:w="617" w:type="dxa"/>
          </w:tcPr>
          <w:p w:rsidR="00CB09D4" w:rsidRPr="00C86019" w:rsidRDefault="00CB09D4" w:rsidP="009A477E">
            <w:pPr>
              <w:spacing w:line="360" w:lineRule="auto"/>
              <w:jc w:val="center"/>
              <w:rPr>
                <w:rFonts w:eastAsia="Arial"/>
              </w:rPr>
            </w:pPr>
            <w:r w:rsidRPr="00C86019">
              <w:rPr>
                <w:rFonts w:eastAsia="Arial"/>
              </w:rPr>
              <w:t>270</w:t>
            </w:r>
          </w:p>
        </w:tc>
        <w:tc>
          <w:tcPr>
            <w:tcW w:w="617" w:type="dxa"/>
          </w:tcPr>
          <w:p w:rsidR="00CB09D4" w:rsidRPr="00C86019" w:rsidRDefault="00CB09D4" w:rsidP="009A477E">
            <w:pPr>
              <w:spacing w:line="360" w:lineRule="auto"/>
              <w:jc w:val="center"/>
              <w:rPr>
                <w:rFonts w:eastAsia="Arial"/>
              </w:rPr>
            </w:pPr>
            <w:r w:rsidRPr="00C86019">
              <w:rPr>
                <w:rFonts w:eastAsia="Arial"/>
              </w:rPr>
              <w:t>265</w:t>
            </w:r>
          </w:p>
        </w:tc>
        <w:tc>
          <w:tcPr>
            <w:tcW w:w="483" w:type="dxa"/>
          </w:tcPr>
          <w:p w:rsidR="00CB09D4" w:rsidRPr="00C86019" w:rsidRDefault="00CB09D4" w:rsidP="009A477E">
            <w:pPr>
              <w:spacing w:line="360" w:lineRule="auto"/>
              <w:jc w:val="center"/>
              <w:rPr>
                <w:rFonts w:eastAsia="Arial"/>
              </w:rPr>
            </w:pPr>
          </w:p>
        </w:tc>
      </w:tr>
    </w:tbl>
    <w:p w:rsidR="00CB09D4" w:rsidRPr="00C86019" w:rsidRDefault="00CB09D4" w:rsidP="00CB09D4">
      <w:pPr>
        <w:spacing w:after="0" w:line="360" w:lineRule="auto"/>
        <w:rPr>
          <w:rFonts w:eastAsia="Arial"/>
        </w:rPr>
      </w:pPr>
    </w:p>
    <w:p w:rsidR="00CB09D4" w:rsidRPr="00C86019" w:rsidRDefault="00CB09D4" w:rsidP="00CB09D4">
      <w:pPr>
        <w:spacing w:line="360" w:lineRule="auto"/>
        <w:rPr>
          <w:rFonts w:eastAsia="Arial"/>
        </w:rPr>
      </w:pPr>
      <w:r w:rsidRPr="00C86019">
        <w:rPr>
          <w:rFonts w:eastAsia="Arial"/>
        </w:rPr>
        <w:t>a)  Using this information, what is the greatest number of minutes Jasmine can be on her phone for Day 14 to stay within the average of 240 minutes her parents allow?  Explain your reasoning.</w:t>
      </w:r>
    </w:p>
    <w:p w:rsidR="00CB09D4" w:rsidRPr="006346AC" w:rsidRDefault="00CB09D4" w:rsidP="00CB09D4">
      <w:pPr>
        <w:spacing w:after="0" w:line="360" w:lineRule="auto"/>
        <w:rPr>
          <w:rFonts w:eastAsia="Arial"/>
          <w:sz w:val="144"/>
        </w:rPr>
      </w:pPr>
    </w:p>
    <w:p w:rsidR="00CB09D4" w:rsidRPr="00C86019" w:rsidRDefault="00CB09D4" w:rsidP="00CB09D4">
      <w:pPr>
        <w:spacing w:after="0" w:line="360" w:lineRule="auto"/>
        <w:rPr>
          <w:rFonts w:eastAsia="Arial"/>
        </w:rPr>
      </w:pPr>
    </w:p>
    <w:p w:rsidR="00CB09D4" w:rsidRPr="00C86019" w:rsidRDefault="00CB09D4" w:rsidP="00CB09D4">
      <w:pPr>
        <w:spacing w:after="0" w:line="360" w:lineRule="auto"/>
        <w:rPr>
          <w:rFonts w:eastAsia="Arial"/>
        </w:rPr>
      </w:pPr>
      <w:r w:rsidRPr="00C86019">
        <w:rPr>
          <w:rFonts w:eastAsia="Arial"/>
        </w:rPr>
        <w:t xml:space="preserve">b)  Jasmine wonders if she might get more screen time on Day 14 using the median or mode as the measure of center to stay within her parents’ limit of 240 minutes.  Would the </w:t>
      </w:r>
      <w:r w:rsidRPr="003A7EFF">
        <w:rPr>
          <w:rFonts w:eastAsia="Arial"/>
          <w:b/>
        </w:rPr>
        <w:t xml:space="preserve">median </w:t>
      </w:r>
      <w:r w:rsidRPr="00C86019">
        <w:rPr>
          <w:rFonts w:eastAsia="Arial"/>
        </w:rPr>
        <w:t xml:space="preserve">or </w:t>
      </w:r>
      <w:r w:rsidRPr="003A7EFF">
        <w:rPr>
          <w:rFonts w:eastAsia="Arial"/>
          <w:b/>
        </w:rPr>
        <w:t>mode</w:t>
      </w:r>
      <w:r w:rsidRPr="00C86019">
        <w:rPr>
          <w:rFonts w:eastAsia="Arial"/>
        </w:rPr>
        <w:t xml:space="preserve"> allow her more screen time on Day 14?  Explain your reasoning.</w:t>
      </w:r>
    </w:p>
    <w:p w:rsidR="00BA63D6" w:rsidRDefault="00BA63D6" w:rsidP="00BA63D6">
      <w:pPr>
        <w:spacing w:after="0" w:line="276" w:lineRule="auto"/>
        <w:rPr>
          <w:sz w:val="28"/>
          <w:szCs w:val="28"/>
        </w:rPr>
      </w:pPr>
    </w:p>
    <w:sectPr w:rsidR="00BA63D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E29" w:rsidRDefault="00391E29" w:rsidP="00BA63D6">
      <w:pPr>
        <w:spacing w:after="0" w:line="240" w:lineRule="auto"/>
      </w:pPr>
      <w:r>
        <w:separator/>
      </w:r>
    </w:p>
  </w:endnote>
  <w:endnote w:type="continuationSeparator" w:id="0">
    <w:p w:rsidR="00391E29" w:rsidRDefault="00391E29" w:rsidP="00BA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94" w:rsidRDefault="00433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97" w:rsidRDefault="00980A97" w:rsidP="00980A97">
    <w:pPr>
      <w:pStyle w:val="Footer"/>
      <w:tabs>
        <w:tab w:val="clear" w:pos="9360"/>
        <w:tab w:val="right" w:pos="10800"/>
      </w:tabs>
      <w:spacing w:after="120"/>
    </w:pPr>
    <w:r>
      <w:t>Virginia Department of Education</w:t>
    </w:r>
    <w:r>
      <w:tab/>
    </w:r>
    <w:r>
      <w:tab/>
      <w:t xml:space="preserve"> 2019</w:t>
    </w:r>
  </w:p>
  <w:p w:rsidR="00EC426E" w:rsidRDefault="00433494" w:rsidP="00980A97">
    <w:pPr>
      <w:pStyle w:val="Footer"/>
    </w:pPr>
    <w:r>
      <w:rPr>
        <w:sz w:val="12"/>
        <w:szCs w:val="12"/>
      </w:rPr>
      <w:t>Copyright ©2019</w:t>
    </w:r>
    <w:r w:rsidR="00980A97"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w:t>
    </w:r>
    <w:bookmarkStart w:id="0" w:name="_GoBack"/>
    <w:bookmarkEnd w:id="0"/>
    <w:r w:rsidR="00980A97" w:rsidRPr="00A86209">
      <w:rPr>
        <w:sz w:val="12"/>
        <w:szCs w:val="12"/>
      </w:rPr>
      <w:t xml:space="preserve"> written requests to the Virginia Department of Education at the above address or</w:t>
    </w:r>
    <w:r w:rsidR="00980A97">
      <w:rPr>
        <w:sz w:val="12"/>
        <w:szCs w:val="12"/>
      </w:rPr>
      <w:t xml:space="preserve"> by e-mail to vdoe.mathematics</w:t>
    </w:r>
    <w:r w:rsidR="00980A97" w:rsidRPr="00A86209">
      <w:rPr>
        <w:sz w:val="12"/>
        <w:szCs w:val="12"/>
      </w:rPr>
      <w:t>@doe.virginia.gov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606" w:rsidRDefault="00433494" w:rsidP="00DB6606">
    <w:pPr>
      <w:pStyle w:val="Footer"/>
      <w:jc w:val="center"/>
    </w:pPr>
  </w:p>
  <w:p w:rsidR="00DB6606" w:rsidRDefault="00391E29" w:rsidP="00A90557">
    <w:pPr>
      <w:pStyle w:val="Footer"/>
    </w:pPr>
    <w:r>
      <w:rPr>
        <w:color w:val="000000"/>
      </w:rPr>
      <w:t>V</w:t>
    </w:r>
    <w:r w:rsidR="00BA63D6">
      <w:rPr>
        <w:color w:val="000000"/>
      </w:rPr>
      <w:t>irginia Department of Education</w:t>
    </w:r>
    <w:r w:rsidR="00E62BC4">
      <w:rPr>
        <w:color w:val="000000"/>
      </w:rPr>
      <w:t xml:space="preserve">, </w:t>
    </w:r>
    <w:r w:rsidR="00BA63D6">
      <w:rPr>
        <w:color w:val="000000"/>
      </w:rPr>
      <w:t>September 2019</w:t>
    </w:r>
    <w:r w:rsidR="00EC426E">
      <w:rPr>
        <w:color w:val="000000"/>
      </w:rPr>
      <w:t>Grade 8 Task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E29" w:rsidRDefault="00391E29" w:rsidP="00BA63D6">
      <w:pPr>
        <w:spacing w:after="0" w:line="240" w:lineRule="auto"/>
      </w:pPr>
      <w:r>
        <w:separator/>
      </w:r>
    </w:p>
  </w:footnote>
  <w:footnote w:type="continuationSeparator" w:id="0">
    <w:p w:rsidR="00391E29" w:rsidRDefault="00391E29" w:rsidP="00BA6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94" w:rsidRDefault="00433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94" w:rsidRDefault="00433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4B9" w:rsidRPr="0018687C" w:rsidRDefault="00433494" w:rsidP="003C5825">
    <w:pPr>
      <w:pBdr>
        <w:top w:val="nil"/>
        <w:left w:val="nil"/>
        <w:bottom w:val="nil"/>
        <w:right w:val="nil"/>
        <w:between w:val="nil"/>
      </w:pBdr>
      <w:tabs>
        <w:tab w:val="center" w:pos="4680"/>
        <w:tab w:val="right" w:pos="9360"/>
      </w:tabs>
      <w:spacing w:after="120" w:line="240" w:lineRule="auto"/>
      <w:jc w:val="center"/>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206EF"/>
    <w:multiLevelType w:val="multilevel"/>
    <w:tmpl w:val="4B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9E10BE"/>
    <w:multiLevelType w:val="multilevel"/>
    <w:tmpl w:val="0AD29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D6"/>
    <w:rsid w:val="002A6188"/>
    <w:rsid w:val="002F35C6"/>
    <w:rsid w:val="00391E29"/>
    <w:rsid w:val="00433494"/>
    <w:rsid w:val="009447B4"/>
    <w:rsid w:val="00980A97"/>
    <w:rsid w:val="009A3BBB"/>
    <w:rsid w:val="009F76F5"/>
    <w:rsid w:val="00BA63D6"/>
    <w:rsid w:val="00CB09D4"/>
    <w:rsid w:val="00E62BC4"/>
    <w:rsid w:val="00EC426E"/>
    <w:rsid w:val="00F573AA"/>
    <w:rsid w:val="00FA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E9F5"/>
  <w15:chartTrackingRefBased/>
  <w15:docId w15:val="{B7CFBA1B-5028-4E88-B233-70F94921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63D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6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3D6"/>
    <w:rPr>
      <w:rFonts w:ascii="Calibri" w:eastAsia="Calibri" w:hAnsi="Calibri" w:cs="Calibri"/>
    </w:rPr>
  </w:style>
  <w:style w:type="paragraph" w:styleId="Header">
    <w:name w:val="header"/>
    <w:basedOn w:val="Normal"/>
    <w:link w:val="HeaderChar"/>
    <w:uiPriority w:val="99"/>
    <w:unhideWhenUsed/>
    <w:rsid w:val="00BA6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3D6"/>
    <w:rPr>
      <w:rFonts w:ascii="Calibri" w:eastAsia="Calibri" w:hAnsi="Calibri" w:cs="Calibri"/>
    </w:rPr>
  </w:style>
  <w:style w:type="paragraph" w:styleId="Title">
    <w:name w:val="Title"/>
    <w:basedOn w:val="Normal"/>
    <w:next w:val="Normal"/>
    <w:link w:val="TitleChar"/>
    <w:rsid w:val="00980A97"/>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rsid w:val="00980A97"/>
    <w:rPr>
      <w:rFonts w:ascii="Arial" w:eastAsia="Arial" w:hAnsi="Arial" w:cs="Arial"/>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6-11 Screen Time Task</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6-11 Screen Time Task</dc:title>
  <dc:subject>mathematics</dc:subject>
  <dc:creator>Virginia Department of Education</dc:creator>
  <cp:keywords/>
  <dc:description/>
  <cp:lastModifiedBy>Williams, Kristin (DOE)</cp:lastModifiedBy>
  <cp:revision>3</cp:revision>
  <dcterms:created xsi:type="dcterms:W3CDTF">2020-12-22T18:42:00Z</dcterms:created>
  <dcterms:modified xsi:type="dcterms:W3CDTF">2020-12-22T18:49:00Z</dcterms:modified>
</cp:coreProperties>
</file>