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FFDD7" w14:textId="6F869A7A" w:rsidR="005731A4" w:rsidRDefault="005731A4" w:rsidP="002B0C62">
      <w:pPr>
        <w:shd w:val="clear" w:color="auto" w:fill="FFFFFF" w:themeFill="background1"/>
        <w:spacing w:after="0"/>
        <w:rPr>
          <w:b/>
          <w:i/>
          <w:sz w:val="14"/>
        </w:rPr>
      </w:pPr>
    </w:p>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5731A4" w14:paraId="347C3091" w14:textId="77777777" w:rsidTr="00FF4429">
        <w:trPr>
          <w:tblHeader/>
        </w:trPr>
        <w:tc>
          <w:tcPr>
            <w:tcW w:w="10785" w:type="dxa"/>
            <w:shd w:val="clear" w:color="auto" w:fill="C6D9F1" w:themeFill="text2" w:themeFillTint="33"/>
            <w:vAlign w:val="center"/>
          </w:tcPr>
          <w:p w14:paraId="5F3FFA8F" w14:textId="77777777" w:rsidR="005731A4" w:rsidRPr="002B0C62" w:rsidRDefault="005731A4" w:rsidP="00B3323F">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5731A4" w14:paraId="61EBA0A5" w14:textId="77777777" w:rsidTr="0039168B">
        <w:tc>
          <w:tcPr>
            <w:tcW w:w="10785" w:type="dxa"/>
            <w:shd w:val="clear" w:color="auto" w:fill="FFFFFF" w:themeFill="background1"/>
          </w:tcPr>
          <w:p w14:paraId="1B6004BE" w14:textId="77777777" w:rsidR="005731A4" w:rsidRPr="00027CAE" w:rsidRDefault="005731A4" w:rsidP="00BD088A">
            <w:pPr>
              <w:pStyle w:val="ListParagraph"/>
              <w:numPr>
                <w:ilvl w:val="0"/>
                <w:numId w:val="21"/>
              </w:numPr>
              <w:spacing w:before="60"/>
              <w:contextualSpacing w:val="0"/>
              <w:rPr>
                <w:rFonts w:asciiTheme="majorHAnsi" w:eastAsia="Times New Roman" w:hAnsiTheme="majorHAnsi" w:cs="Times New Roman"/>
              </w:rPr>
            </w:pPr>
            <w:r w:rsidRPr="00027CAE">
              <w:rPr>
                <w:rFonts w:asciiTheme="majorHAnsi" w:eastAsia="Times New Roman" w:hAnsiTheme="majorHAnsi" w:cs="Times New Roman"/>
              </w:rPr>
              <w:t xml:space="preserve">Marisol </w:t>
            </w:r>
            <w:r>
              <w:rPr>
                <w:rFonts w:asciiTheme="majorHAnsi" w:eastAsia="Times New Roman" w:hAnsiTheme="majorHAnsi" w:cs="Times New Roman"/>
              </w:rPr>
              <w:t>is measuring angles within a stained glass window. However, her protractor is broken. Using a strategy, find the angle measures of the shaded shape. Can you find more angle measures than Marisol?</w:t>
            </w:r>
          </w:p>
          <w:p w14:paraId="4DA2AD3D" w14:textId="77777777" w:rsidR="005731A4" w:rsidRPr="00027CAE" w:rsidRDefault="005731A4" w:rsidP="0039168B">
            <w:pPr>
              <w:pStyle w:val="ListParagraph"/>
              <w:numPr>
                <w:ilvl w:val="0"/>
                <w:numId w:val="21"/>
              </w:numPr>
              <w:rPr>
                <w:rFonts w:ascii="Times New Roman" w:eastAsia="Times New Roman" w:hAnsi="Times New Roman" w:cs="Times New Roman"/>
                <w:sz w:val="24"/>
                <w:szCs w:val="24"/>
              </w:rPr>
            </w:pPr>
            <w:r w:rsidRPr="00027CAE">
              <w:rPr>
                <w:rFonts w:asciiTheme="majorHAnsi" w:eastAsiaTheme="minorEastAsia" w:hAnsiTheme="majorHAnsi" w:cstheme="majorHAnsi"/>
                <w:color w:val="000000" w:themeColor="text1"/>
                <w:szCs w:val="36"/>
              </w:rPr>
              <w:t xml:space="preserve">In this task, students will investigate interior angles of polygons. By combining and subdividing shapes, students will determine unknown angles in a triangle. </w:t>
            </w:r>
          </w:p>
          <w:p w14:paraId="74DCCA2F" w14:textId="77777777" w:rsidR="005731A4" w:rsidRPr="00027CAE" w:rsidRDefault="005731A4" w:rsidP="0039168B">
            <w:pPr>
              <w:pStyle w:val="ListParagraph"/>
              <w:numPr>
                <w:ilvl w:val="0"/>
                <w:numId w:val="21"/>
              </w:numPr>
              <w:rPr>
                <w:rFonts w:ascii="Times New Roman" w:eastAsia="Times New Roman" w:hAnsi="Times New Roman" w:cs="Times New Roman"/>
                <w:sz w:val="24"/>
                <w:szCs w:val="24"/>
              </w:rPr>
            </w:pPr>
            <w:r w:rsidRPr="00027CAE">
              <w:rPr>
                <w:color w:val="000000"/>
              </w:rPr>
              <w:t>The purpose of this task is for students to</w:t>
            </w:r>
            <w:r>
              <w:rPr>
                <w:color w:val="000000"/>
              </w:rPr>
              <w:t xml:space="preserve"> use their knowledge of</w:t>
            </w:r>
            <w:r w:rsidRPr="00027CAE">
              <w:rPr>
                <w:color w:val="000000"/>
              </w:rPr>
              <w:t xml:space="preserve"> angle measures</w:t>
            </w:r>
            <w:r>
              <w:rPr>
                <w:color w:val="000000"/>
              </w:rPr>
              <w:t xml:space="preserve"> and polygons</w:t>
            </w:r>
            <w:r w:rsidRPr="00027CAE">
              <w:rPr>
                <w:color w:val="000000"/>
              </w:rPr>
              <w:t xml:space="preserve"> to determine unknown angle measures. Students will not be able to use a protractor, so recognizing angle measures as additive is imperative. </w:t>
            </w:r>
          </w:p>
          <w:p w14:paraId="554562C9" w14:textId="77777777" w:rsidR="005731A4" w:rsidRPr="00027CAE" w:rsidRDefault="005731A4" w:rsidP="00BD088A">
            <w:pPr>
              <w:pStyle w:val="ListParagraph"/>
              <w:numPr>
                <w:ilvl w:val="0"/>
                <w:numId w:val="21"/>
              </w:numPr>
              <w:spacing w:after="60"/>
              <w:contextualSpacing w:val="0"/>
              <w:rPr>
                <w:rFonts w:ascii="Times New Roman" w:eastAsia="Times New Roman" w:hAnsi="Times New Roman" w:cs="Times New Roman"/>
                <w:sz w:val="24"/>
                <w:szCs w:val="24"/>
              </w:rPr>
            </w:pPr>
            <w:r w:rsidRPr="00027CAE">
              <w:rPr>
                <w:color w:val="000000"/>
              </w:rPr>
              <w:t xml:space="preserve">Prior to completing this task, students </w:t>
            </w:r>
            <w:r>
              <w:rPr>
                <w:color w:val="000000"/>
              </w:rPr>
              <w:t>should have experience</w:t>
            </w:r>
            <w:r w:rsidRPr="00027CAE">
              <w:rPr>
                <w:color w:val="000000"/>
              </w:rPr>
              <w:t xml:space="preserve"> exploring and measuring angles. When an angle is decomposed into non</w:t>
            </w:r>
            <w:r>
              <w:rPr>
                <w:color w:val="000000"/>
              </w:rPr>
              <w:t>-</w:t>
            </w:r>
            <w:r w:rsidRPr="00027CAE">
              <w:rPr>
                <w:color w:val="000000"/>
              </w:rPr>
              <w:t xml:space="preserve">overlapping parts, the angle measure of the whole is the sum of the angle measures of the parts. Students need to know that a right angle measures exactly 90 degrees, a straight angle measures exactly 180 degrees, and the sum of the </w:t>
            </w:r>
            <w:r>
              <w:rPr>
                <w:color w:val="000000"/>
              </w:rPr>
              <w:t xml:space="preserve">interior </w:t>
            </w:r>
            <w:r w:rsidRPr="00027CAE">
              <w:rPr>
                <w:color w:val="000000"/>
              </w:rPr>
              <w:t>angle measures of a triangle is 180 degrees.</w:t>
            </w:r>
          </w:p>
        </w:tc>
      </w:tr>
    </w:tbl>
    <w:p w14:paraId="1187124A" w14:textId="77777777" w:rsidR="005731A4" w:rsidRPr="00CA739D" w:rsidRDefault="005731A4" w:rsidP="002B0C62">
      <w:pPr>
        <w:shd w:val="clear" w:color="auto" w:fill="FFFFFF" w:themeFill="background1"/>
        <w:spacing w:after="0"/>
        <w:rPr>
          <w:b/>
          <w:i/>
          <w:sz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1990"/>
        <w:gridCol w:w="8795"/>
      </w:tblGrid>
      <w:tr w:rsidR="00A7536F" w14:paraId="2FE337BB" w14:textId="77777777" w:rsidTr="00FF4429">
        <w:trPr>
          <w:tblHeader/>
        </w:trPr>
        <w:tc>
          <w:tcPr>
            <w:tcW w:w="10785" w:type="dxa"/>
            <w:gridSpan w:val="2"/>
            <w:shd w:val="clear" w:color="auto" w:fill="C6D9F1" w:themeFill="text2" w:themeFillTint="33"/>
          </w:tcPr>
          <w:p w14:paraId="1790FA68" w14:textId="3EEE271C" w:rsidR="00A7536F" w:rsidRPr="005B7CB1" w:rsidRDefault="00A7536F" w:rsidP="00B3323F">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3E1D54">
              <w:rPr>
                <w:b/>
                <w:color w:val="000000"/>
              </w:rPr>
              <w:t>–</w:t>
            </w:r>
            <w:r>
              <w:rPr>
                <w:b/>
                <w:color w:val="000000"/>
              </w:rPr>
              <w:t xml:space="preserve"> </w:t>
            </w:r>
            <w:r w:rsidR="003E1D54">
              <w:rPr>
                <w:b/>
                <w:i/>
                <w:color w:val="000000"/>
              </w:rPr>
              <w:t>Measurement and Geometry</w:t>
            </w:r>
          </w:p>
        </w:tc>
      </w:tr>
      <w:tr w:rsidR="00925CC4" w14:paraId="53B408A5" w14:textId="77777777" w:rsidTr="00925CC4">
        <w:tc>
          <w:tcPr>
            <w:tcW w:w="10785" w:type="dxa"/>
            <w:gridSpan w:val="2"/>
          </w:tcPr>
          <w:p w14:paraId="10861395" w14:textId="6643690B" w:rsidR="00925CC4" w:rsidRPr="00B3323F" w:rsidRDefault="00B3323F" w:rsidP="00FF4429">
            <w:pPr>
              <w:pBdr>
                <w:top w:val="nil"/>
                <w:left w:val="nil"/>
                <w:bottom w:val="nil"/>
                <w:right w:val="nil"/>
                <w:between w:val="nil"/>
              </w:pBdr>
              <w:tabs>
                <w:tab w:val="left" w:pos="1905"/>
              </w:tabs>
              <w:spacing w:before="60"/>
              <w:ind w:left="1965" w:hanging="1965"/>
              <w:rPr>
                <w:rFonts w:asciiTheme="majorHAnsi" w:hAnsiTheme="majorHAnsi" w:cstheme="majorHAnsi"/>
                <w:color w:val="000000"/>
                <w:szCs w:val="20"/>
              </w:rPr>
            </w:pPr>
            <w:r>
              <w:rPr>
                <w:b/>
                <w:color w:val="000000"/>
              </w:rPr>
              <w:t>Primary SOL:</w:t>
            </w:r>
            <w:r w:rsidR="00FF4429">
              <w:rPr>
                <w:b/>
                <w:color w:val="000000"/>
              </w:rPr>
              <w:t xml:space="preserve">  </w:t>
            </w:r>
            <w:r>
              <w:rPr>
                <w:b/>
                <w:color w:val="000000"/>
              </w:rPr>
              <w:t xml:space="preserve"> </w:t>
            </w:r>
            <w:proofErr w:type="gramStart"/>
            <w:r w:rsidR="0026436A" w:rsidRPr="00B3323F">
              <w:rPr>
                <w:rFonts w:asciiTheme="majorHAnsi" w:hAnsiTheme="majorHAnsi" w:cstheme="majorHAnsi"/>
                <w:color w:val="000000"/>
                <w:szCs w:val="20"/>
              </w:rPr>
              <w:t>5.13</w:t>
            </w:r>
            <w:r w:rsidR="003E1D54" w:rsidRPr="00B3323F">
              <w:rPr>
                <w:rFonts w:asciiTheme="majorHAnsi" w:hAnsiTheme="majorHAnsi" w:cstheme="majorHAnsi"/>
                <w:color w:val="000000"/>
                <w:szCs w:val="20"/>
              </w:rPr>
              <w:t xml:space="preserve">b </w:t>
            </w:r>
            <w:r w:rsidR="00FF4429">
              <w:rPr>
                <w:rFonts w:asciiTheme="majorHAnsi" w:hAnsiTheme="majorHAnsi" w:cstheme="majorHAnsi"/>
                <w:color w:val="000000"/>
                <w:szCs w:val="20"/>
              </w:rPr>
              <w:t xml:space="preserve"> </w:t>
            </w:r>
            <w:r w:rsidR="003E1D54" w:rsidRPr="00B3323F">
              <w:rPr>
                <w:rFonts w:asciiTheme="majorHAnsi" w:hAnsiTheme="majorHAnsi" w:cstheme="majorHAnsi"/>
                <w:color w:val="000000"/>
                <w:szCs w:val="20"/>
              </w:rPr>
              <w:t>Investigate</w:t>
            </w:r>
            <w:proofErr w:type="gramEnd"/>
            <w:r w:rsidR="003E1D54" w:rsidRPr="00B3323F">
              <w:rPr>
                <w:rFonts w:asciiTheme="majorHAnsi" w:hAnsiTheme="majorHAnsi" w:cstheme="majorHAnsi"/>
                <w:color w:val="000000"/>
                <w:szCs w:val="20"/>
              </w:rPr>
              <w:t xml:space="preserve"> the sum of the interior angles in a triangle and determine an unknown angle measure</w:t>
            </w:r>
            <w:r w:rsidR="00BD088A" w:rsidRPr="00B3323F">
              <w:rPr>
                <w:rFonts w:asciiTheme="majorHAnsi" w:hAnsiTheme="majorHAnsi" w:cstheme="majorHAnsi"/>
                <w:color w:val="000000"/>
                <w:szCs w:val="20"/>
              </w:rPr>
              <w:t>.</w:t>
            </w:r>
          </w:p>
          <w:p w14:paraId="0945BEC4" w14:textId="631B741D" w:rsidR="00925CC4" w:rsidRPr="00DC0ACB" w:rsidRDefault="00925CC4" w:rsidP="00BD088A">
            <w:pPr>
              <w:pBdr>
                <w:top w:val="nil"/>
                <w:left w:val="nil"/>
                <w:bottom w:val="nil"/>
                <w:right w:val="nil"/>
                <w:between w:val="nil"/>
              </w:pBdr>
              <w:tabs>
                <w:tab w:val="left" w:pos="1410"/>
              </w:tabs>
              <w:spacing w:after="60"/>
              <w:ind w:left="1411" w:hanging="1411"/>
              <w:rPr>
                <w:i/>
                <w:color w:val="000000"/>
              </w:rPr>
            </w:pPr>
            <w:r w:rsidRPr="005B7CB1">
              <w:rPr>
                <w:b/>
                <w:color w:val="000000"/>
              </w:rPr>
              <w:t>Related SOL</w:t>
            </w:r>
            <w:r w:rsidR="002B0C62">
              <w:rPr>
                <w:b/>
                <w:color w:val="000000"/>
              </w:rPr>
              <w:t xml:space="preserve"> (within or across</w:t>
            </w:r>
            <w:r w:rsidR="004A263B">
              <w:rPr>
                <w:b/>
                <w:color w:val="000000"/>
              </w:rPr>
              <w:t xml:space="preserve"> grade</w:t>
            </w:r>
            <w:r w:rsidR="002B0C62">
              <w:rPr>
                <w:b/>
                <w:color w:val="000000"/>
              </w:rPr>
              <w:t xml:space="preserve"> levels</w:t>
            </w:r>
            <w:r w:rsidR="004A263B">
              <w:rPr>
                <w:b/>
                <w:color w:val="000000"/>
              </w:rPr>
              <w:t>/course</w:t>
            </w:r>
            <w:r w:rsidR="002B0C62">
              <w:rPr>
                <w:b/>
                <w:color w:val="000000"/>
              </w:rPr>
              <w:t>s</w:t>
            </w:r>
            <w:r w:rsidR="004A263B">
              <w:rPr>
                <w:b/>
                <w:color w:val="000000"/>
              </w:rPr>
              <w:t>)</w:t>
            </w:r>
            <w:r w:rsidR="00B94928">
              <w:rPr>
                <w:b/>
                <w:color w:val="000000"/>
              </w:rPr>
              <w:t xml:space="preserve">: </w:t>
            </w:r>
            <w:r w:rsidR="00DC0ACB">
              <w:rPr>
                <w:color w:val="000000"/>
              </w:rPr>
              <w:t xml:space="preserve"> 4.11, 4.12, 5.12, 5.14b</w:t>
            </w:r>
            <w:r>
              <w:rPr>
                <w:b/>
                <w:i/>
                <w:color w:val="000000"/>
              </w:rPr>
              <w:t xml:space="preserve">  </w:t>
            </w:r>
          </w:p>
        </w:tc>
      </w:tr>
      <w:tr w:rsidR="004F022F" w14:paraId="6580C9F6" w14:textId="77777777" w:rsidTr="005731A4">
        <w:trPr>
          <w:trHeight w:val="1844"/>
        </w:trPr>
        <w:tc>
          <w:tcPr>
            <w:tcW w:w="10785" w:type="dxa"/>
            <w:gridSpan w:val="2"/>
          </w:tcPr>
          <w:p w14:paraId="1A53C076" w14:textId="77777777" w:rsidR="004F022F" w:rsidRPr="005B2956" w:rsidRDefault="004F022F" w:rsidP="004F022F">
            <w:pPr>
              <w:pBdr>
                <w:top w:val="nil"/>
                <w:left w:val="nil"/>
                <w:bottom w:val="nil"/>
                <w:right w:val="nil"/>
                <w:between w:val="nil"/>
              </w:pBdr>
              <w:tabs>
                <w:tab w:val="center" w:pos="4680"/>
                <w:tab w:val="right" w:pos="9360"/>
              </w:tabs>
              <w:spacing w:before="60" w:after="60"/>
              <w:rPr>
                <w:color w:val="000000"/>
              </w:rPr>
            </w:pPr>
            <w:r>
              <w:rPr>
                <w:b/>
                <w:color w:val="000000"/>
              </w:rPr>
              <w:t xml:space="preserve">Learning Intentions: </w:t>
            </w:r>
          </w:p>
          <w:p w14:paraId="1A0B24BE" w14:textId="77777777" w:rsidR="004F022F" w:rsidRPr="00E34ED9" w:rsidRDefault="004F022F" w:rsidP="004F022F">
            <w:pPr>
              <w:pStyle w:val="NormalWeb"/>
              <w:numPr>
                <w:ilvl w:val="0"/>
                <w:numId w:val="4"/>
              </w:numPr>
              <w:spacing w:before="0" w:beforeAutospacing="0" w:after="0" w:afterAutospacing="0"/>
              <w:textAlignment w:val="baseline"/>
              <w:rPr>
                <w:rFonts w:ascii="Noto Sans Symbols" w:hAnsi="Noto Sans Symbols"/>
                <w:color w:val="000000"/>
                <w:sz w:val="22"/>
                <w:szCs w:val="22"/>
              </w:rPr>
            </w:pPr>
            <w:r w:rsidRPr="00E34ED9">
              <w:rPr>
                <w:rFonts w:ascii="Calibri" w:hAnsi="Calibri"/>
                <w:b/>
                <w:color w:val="000000"/>
                <w:sz w:val="22"/>
                <w:szCs w:val="22"/>
              </w:rPr>
              <w:t>Content:</w:t>
            </w:r>
            <w:r>
              <w:rPr>
                <w:rFonts w:ascii="Calibri" w:hAnsi="Calibri"/>
                <w:color w:val="000000"/>
                <w:sz w:val="22"/>
                <w:szCs w:val="22"/>
              </w:rPr>
              <w:t xml:space="preserve"> I am learning to understand the connections between angle measurements and interior angles of a triangle in order to find a missing angle measure. </w:t>
            </w:r>
          </w:p>
          <w:p w14:paraId="637BBD7A" w14:textId="77777777" w:rsidR="004F022F" w:rsidRPr="004F022F" w:rsidRDefault="004F022F" w:rsidP="004F022F">
            <w:pPr>
              <w:pStyle w:val="NormalWeb"/>
              <w:numPr>
                <w:ilvl w:val="0"/>
                <w:numId w:val="4"/>
              </w:numPr>
              <w:spacing w:before="0" w:beforeAutospacing="0" w:after="0" w:afterAutospacing="0"/>
              <w:textAlignment w:val="baseline"/>
              <w:rPr>
                <w:b/>
                <w:color w:val="000000"/>
              </w:rPr>
            </w:pPr>
            <w:r w:rsidRPr="00E34ED9">
              <w:rPr>
                <w:rFonts w:ascii="Calibri" w:hAnsi="Calibri"/>
                <w:b/>
                <w:color w:val="000000"/>
                <w:sz w:val="22"/>
                <w:szCs w:val="22"/>
              </w:rPr>
              <w:t>Language:</w:t>
            </w:r>
            <w:r>
              <w:rPr>
                <w:rFonts w:ascii="Calibri" w:hAnsi="Calibri"/>
                <w:color w:val="000000"/>
                <w:sz w:val="22"/>
                <w:szCs w:val="22"/>
              </w:rPr>
              <w:t xml:space="preserve"> I am learning how to justify my strategy for finding an unknown angle measurement using appropriate vocabulary (right, straight, degrees). </w:t>
            </w:r>
          </w:p>
          <w:p w14:paraId="3DF47031" w14:textId="6957AC59" w:rsidR="004F022F" w:rsidRPr="005B7CB1" w:rsidRDefault="004F022F" w:rsidP="004F022F">
            <w:pPr>
              <w:pStyle w:val="NormalWeb"/>
              <w:numPr>
                <w:ilvl w:val="0"/>
                <w:numId w:val="4"/>
              </w:numPr>
              <w:spacing w:before="0" w:beforeAutospacing="0" w:after="0" w:afterAutospacing="0"/>
              <w:textAlignment w:val="baseline"/>
              <w:rPr>
                <w:b/>
                <w:color w:val="000000"/>
              </w:rPr>
            </w:pPr>
            <w:r w:rsidRPr="00E34ED9">
              <w:rPr>
                <w:rFonts w:ascii="Calibri" w:hAnsi="Calibri"/>
                <w:b/>
                <w:color w:val="000000"/>
                <w:sz w:val="22"/>
                <w:szCs w:val="22"/>
              </w:rPr>
              <w:t>Social:</w:t>
            </w:r>
            <w:r>
              <w:rPr>
                <w:rFonts w:ascii="Calibri" w:hAnsi="Calibri"/>
                <w:color w:val="000000"/>
                <w:sz w:val="22"/>
                <w:szCs w:val="22"/>
              </w:rPr>
              <w:t xml:space="preserve"> I am learning how to listen and explain my thinking to my peers in order to move us all forward as mathematical learners.</w:t>
            </w:r>
          </w:p>
        </w:tc>
      </w:tr>
      <w:tr w:rsidR="00925CC4" w14:paraId="41395823" w14:textId="77777777" w:rsidTr="005731A4">
        <w:trPr>
          <w:trHeight w:val="1844"/>
        </w:trPr>
        <w:tc>
          <w:tcPr>
            <w:tcW w:w="10785" w:type="dxa"/>
            <w:gridSpan w:val="2"/>
          </w:tcPr>
          <w:p w14:paraId="2569DEE4" w14:textId="03E5D254" w:rsidR="00925CC4" w:rsidRPr="005B2956" w:rsidRDefault="00925CC4" w:rsidP="00BD088A">
            <w:pPr>
              <w:pBdr>
                <w:top w:val="nil"/>
                <w:left w:val="nil"/>
                <w:bottom w:val="nil"/>
                <w:right w:val="nil"/>
                <w:between w:val="nil"/>
              </w:pBdr>
              <w:tabs>
                <w:tab w:val="center" w:pos="4680"/>
                <w:tab w:val="right" w:pos="9360"/>
              </w:tabs>
              <w:spacing w:before="60" w:after="60"/>
              <w:rPr>
                <w:color w:val="000000"/>
              </w:rPr>
            </w:pPr>
            <w:r w:rsidRPr="005B7CB1">
              <w:rPr>
                <w:b/>
                <w:color w:val="000000"/>
              </w:rPr>
              <w:t>Evidence of Student Learning</w:t>
            </w:r>
            <w:r w:rsidR="004A263B">
              <w:rPr>
                <w:b/>
                <w:color w:val="000000"/>
              </w:rPr>
              <w:t xml:space="preserve"> (based on Essential Knowledge and Skills)</w:t>
            </w:r>
            <w:r w:rsidRPr="005B7CB1">
              <w:rPr>
                <w:b/>
                <w:color w:val="000000"/>
              </w:rPr>
              <w:t>:</w:t>
            </w:r>
            <w:r w:rsidRPr="005B7CB1">
              <w:rPr>
                <w:color w:val="000000"/>
              </w:rPr>
              <w:t xml:space="preserve">  </w:t>
            </w:r>
          </w:p>
          <w:p w14:paraId="33FB686B" w14:textId="77777777" w:rsidR="009203E0" w:rsidRPr="00B3323F" w:rsidRDefault="009203E0" w:rsidP="00CF7A44">
            <w:pPr>
              <w:pStyle w:val="NormalWeb"/>
              <w:numPr>
                <w:ilvl w:val="0"/>
                <w:numId w:val="4"/>
              </w:numPr>
              <w:spacing w:before="0" w:beforeAutospacing="0" w:after="0" w:afterAutospacing="0"/>
              <w:textAlignment w:val="baseline"/>
              <w:rPr>
                <w:rFonts w:ascii="Noto Sans Symbols" w:hAnsi="Noto Sans Symbols"/>
                <w:color w:val="000000"/>
                <w:sz w:val="22"/>
                <w:szCs w:val="22"/>
              </w:rPr>
            </w:pPr>
            <w:r w:rsidRPr="00B3323F">
              <w:rPr>
                <w:rFonts w:ascii="Calibri" w:hAnsi="Calibri"/>
                <w:color w:val="000000"/>
                <w:sz w:val="22"/>
                <w:szCs w:val="22"/>
              </w:rPr>
              <w:t xml:space="preserve">I can </w:t>
            </w:r>
            <w:r w:rsidRPr="00B3323F">
              <w:rPr>
                <w:rFonts w:asciiTheme="majorHAnsi" w:hAnsiTheme="majorHAnsi" w:cs="Arial"/>
                <w:color w:val="000000"/>
                <w:sz w:val="22"/>
                <w:szCs w:val="22"/>
              </w:rPr>
              <w:t>combine and subdivide polygons to determine angle measurements.</w:t>
            </w:r>
          </w:p>
          <w:p w14:paraId="2F80220E" w14:textId="68C662B6" w:rsidR="009203E0" w:rsidRPr="00B3323F" w:rsidRDefault="009203E0" w:rsidP="00CF7A44">
            <w:pPr>
              <w:pStyle w:val="NormalWeb"/>
              <w:numPr>
                <w:ilvl w:val="0"/>
                <w:numId w:val="4"/>
              </w:numPr>
              <w:spacing w:before="0" w:beforeAutospacing="0" w:after="0" w:afterAutospacing="0"/>
              <w:textAlignment w:val="baseline"/>
              <w:rPr>
                <w:rFonts w:ascii="Noto Sans Symbols" w:hAnsi="Noto Sans Symbols"/>
                <w:color w:val="000000"/>
                <w:sz w:val="22"/>
                <w:szCs w:val="22"/>
              </w:rPr>
            </w:pPr>
            <w:r w:rsidRPr="00B3323F">
              <w:rPr>
                <w:rFonts w:asciiTheme="majorHAnsi" w:hAnsiTheme="majorHAnsi" w:cs="Arial"/>
                <w:color w:val="000000"/>
                <w:sz w:val="22"/>
                <w:szCs w:val="22"/>
              </w:rPr>
              <w:t>I can determine an unknown angle measure in a triangle by using the relationship of the sum of its interior angles.</w:t>
            </w:r>
          </w:p>
          <w:p w14:paraId="21EDF26B" w14:textId="5930A6F2" w:rsidR="009203E0" w:rsidRPr="00582465" w:rsidRDefault="009203E0" w:rsidP="00582465">
            <w:pPr>
              <w:pStyle w:val="NormalWeb"/>
              <w:numPr>
                <w:ilvl w:val="0"/>
                <w:numId w:val="4"/>
              </w:numPr>
              <w:spacing w:before="0" w:beforeAutospacing="0" w:after="0" w:afterAutospacing="0"/>
              <w:textAlignment w:val="baseline"/>
              <w:rPr>
                <w:rFonts w:ascii="Noto Sans Symbols" w:hAnsi="Noto Sans Symbols"/>
                <w:color w:val="000000"/>
                <w:sz w:val="22"/>
                <w:szCs w:val="22"/>
              </w:rPr>
            </w:pPr>
            <w:r w:rsidRPr="00B3323F">
              <w:rPr>
                <w:rFonts w:ascii="Calibri" w:hAnsi="Calibri"/>
                <w:color w:val="000000"/>
                <w:sz w:val="22"/>
                <w:szCs w:val="22"/>
              </w:rPr>
              <w:t>I can communicate my mathematical thinking to my peers</w:t>
            </w:r>
            <w:r w:rsidR="00582465">
              <w:rPr>
                <w:rFonts w:ascii="Calibri" w:hAnsi="Calibri"/>
                <w:color w:val="000000"/>
                <w:sz w:val="22"/>
                <w:szCs w:val="22"/>
              </w:rPr>
              <w:t xml:space="preserve"> using language related to measuring and adding interior angles</w:t>
            </w:r>
            <w:r w:rsidRPr="00582465">
              <w:rPr>
                <w:rFonts w:ascii="Calibri" w:hAnsi="Calibri"/>
                <w:color w:val="000000"/>
                <w:sz w:val="22"/>
                <w:szCs w:val="22"/>
              </w:rPr>
              <w:t xml:space="preserve">. </w:t>
            </w:r>
          </w:p>
          <w:p w14:paraId="4079AD8A" w14:textId="77777777" w:rsidR="009203E0" w:rsidRPr="00B3323F" w:rsidRDefault="009203E0" w:rsidP="00CF7A44">
            <w:pPr>
              <w:pStyle w:val="NormalWeb"/>
              <w:numPr>
                <w:ilvl w:val="0"/>
                <w:numId w:val="4"/>
              </w:numPr>
              <w:spacing w:before="0" w:beforeAutospacing="0" w:after="0" w:afterAutospacing="0"/>
              <w:textAlignment w:val="baseline"/>
              <w:rPr>
                <w:rFonts w:ascii="Noto Sans Symbols" w:hAnsi="Noto Sans Symbols"/>
                <w:color w:val="000000"/>
                <w:sz w:val="22"/>
                <w:szCs w:val="22"/>
              </w:rPr>
            </w:pPr>
            <w:r w:rsidRPr="00B3323F">
              <w:rPr>
                <w:rFonts w:ascii="Calibri" w:hAnsi="Calibri"/>
                <w:color w:val="000000"/>
                <w:sz w:val="22"/>
                <w:szCs w:val="22"/>
              </w:rPr>
              <w:t>I can use at least one representation to support my mathematical thinking.</w:t>
            </w:r>
          </w:p>
          <w:p w14:paraId="4384302F" w14:textId="728E337F" w:rsidR="009203E0" w:rsidRPr="00DC0ACB" w:rsidRDefault="009203E0" w:rsidP="00DC0ACB">
            <w:pPr>
              <w:pStyle w:val="NormalWeb"/>
              <w:numPr>
                <w:ilvl w:val="0"/>
                <w:numId w:val="4"/>
              </w:numPr>
              <w:spacing w:before="0" w:beforeAutospacing="0" w:after="200" w:afterAutospacing="0"/>
              <w:textAlignment w:val="baseline"/>
              <w:rPr>
                <w:rFonts w:ascii="Noto Sans Symbols" w:hAnsi="Noto Sans Symbols"/>
                <w:color w:val="000000"/>
                <w:sz w:val="20"/>
                <w:szCs w:val="20"/>
              </w:rPr>
            </w:pPr>
            <w:r w:rsidRPr="00B3323F">
              <w:rPr>
                <w:rFonts w:ascii="Calibri" w:hAnsi="Calibri"/>
                <w:color w:val="000000"/>
                <w:sz w:val="22"/>
                <w:szCs w:val="22"/>
              </w:rPr>
              <w:t>I can make connections between different representations of mathematical thinking.</w:t>
            </w:r>
          </w:p>
        </w:tc>
      </w:tr>
      <w:tr w:rsidR="00B10C04" w14:paraId="699D9626" w14:textId="77777777" w:rsidTr="00DC0ACB">
        <w:trPr>
          <w:trHeight w:val="341"/>
        </w:trPr>
        <w:tc>
          <w:tcPr>
            <w:tcW w:w="10785" w:type="dxa"/>
            <w:gridSpan w:val="2"/>
          </w:tcPr>
          <w:p w14:paraId="237F66F5" w14:textId="6BC646B2" w:rsidR="00B10C04" w:rsidRPr="00DC0ACB" w:rsidRDefault="00B10C04" w:rsidP="00BD088A">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582465">
        <w:trPr>
          <w:trHeight w:val="521"/>
        </w:trPr>
        <w:tc>
          <w:tcPr>
            <w:tcW w:w="199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8795" w:type="dxa"/>
          </w:tcPr>
          <w:p w14:paraId="019AF131" w14:textId="333D86B0" w:rsidR="006C3723" w:rsidRPr="00BD088A" w:rsidRDefault="006C3723" w:rsidP="00BD088A">
            <w:pPr>
              <w:pStyle w:val="NormalWeb"/>
              <w:numPr>
                <w:ilvl w:val="0"/>
                <w:numId w:val="5"/>
              </w:numPr>
              <w:spacing w:before="60" w:beforeAutospacing="0" w:after="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t xml:space="preserve">Chooses an </w:t>
            </w:r>
            <w:r w:rsidR="009203E0" w:rsidRPr="00BD088A">
              <w:rPr>
                <w:rFonts w:ascii="Calibri" w:hAnsi="Calibri"/>
                <w:color w:val="000000"/>
                <w:sz w:val="22"/>
                <w:szCs w:val="20"/>
              </w:rPr>
              <w:t>appropriate strategy to measure angles without using a protractor.</w:t>
            </w:r>
          </w:p>
          <w:p w14:paraId="6F7A664B" w14:textId="054784EF" w:rsidR="00AC23DC" w:rsidRPr="00BD088A" w:rsidRDefault="009203E0" w:rsidP="00BD088A">
            <w:pPr>
              <w:pStyle w:val="NormalWeb"/>
              <w:numPr>
                <w:ilvl w:val="0"/>
                <w:numId w:val="5"/>
              </w:numPr>
              <w:spacing w:before="0" w:beforeAutospacing="0" w:after="6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t>Students will accurately apply</w:t>
            </w:r>
            <w:r w:rsidR="006C3723" w:rsidRPr="00BD088A">
              <w:rPr>
                <w:rFonts w:ascii="Calibri" w:hAnsi="Calibri"/>
                <w:color w:val="000000"/>
                <w:sz w:val="22"/>
                <w:szCs w:val="20"/>
              </w:rPr>
              <w:t xml:space="preserve"> the</w:t>
            </w:r>
            <w:r w:rsidRPr="00BD088A">
              <w:rPr>
                <w:rFonts w:ascii="Calibri" w:hAnsi="Calibri"/>
                <w:color w:val="000000"/>
                <w:sz w:val="22"/>
                <w:szCs w:val="20"/>
              </w:rPr>
              <w:t>ir</w:t>
            </w:r>
            <w:r w:rsidR="00A90196" w:rsidRPr="00BD088A">
              <w:rPr>
                <w:rFonts w:ascii="Calibri" w:hAnsi="Calibri"/>
                <w:color w:val="000000"/>
                <w:sz w:val="22"/>
                <w:szCs w:val="20"/>
              </w:rPr>
              <w:t xml:space="preserve"> strategy to obtain at least one </w:t>
            </w:r>
            <w:r w:rsidR="006C3723" w:rsidRPr="00BD088A">
              <w:rPr>
                <w:rFonts w:ascii="Calibri" w:hAnsi="Calibri"/>
                <w:color w:val="000000"/>
                <w:sz w:val="22"/>
                <w:szCs w:val="20"/>
              </w:rPr>
              <w:t>valid solution</w:t>
            </w:r>
            <w:r w:rsidR="00A90196" w:rsidRPr="00BD088A">
              <w:rPr>
                <w:rFonts w:ascii="Calibri" w:hAnsi="Calibri"/>
                <w:color w:val="000000"/>
                <w:sz w:val="22"/>
                <w:szCs w:val="20"/>
              </w:rPr>
              <w:t>.</w:t>
            </w:r>
            <w:r w:rsidR="006C3723" w:rsidRPr="00BD088A">
              <w:rPr>
                <w:rFonts w:ascii="Calibri" w:hAnsi="Calibri"/>
                <w:color w:val="000000"/>
                <w:sz w:val="22"/>
                <w:szCs w:val="20"/>
              </w:rPr>
              <w:t xml:space="preserve"> </w:t>
            </w:r>
          </w:p>
        </w:tc>
      </w:tr>
      <w:tr w:rsidR="00780E90" w14:paraId="3AEB26E4" w14:textId="77777777" w:rsidTr="00582465">
        <w:trPr>
          <w:trHeight w:val="708"/>
        </w:trPr>
        <w:tc>
          <w:tcPr>
            <w:tcW w:w="199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795" w:type="dxa"/>
          </w:tcPr>
          <w:p w14:paraId="3A8C06FA" w14:textId="63FA01DB" w:rsidR="00AC23DC" w:rsidRPr="00BD088A" w:rsidRDefault="002B6340" w:rsidP="00BD088A">
            <w:pPr>
              <w:pStyle w:val="NormalWeb"/>
              <w:numPr>
                <w:ilvl w:val="0"/>
                <w:numId w:val="6"/>
              </w:numPr>
              <w:spacing w:before="60" w:beforeAutospacing="0" w:after="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t>Students will communicate their</w:t>
            </w:r>
            <w:r w:rsidR="00AC23DC" w:rsidRPr="00BD088A">
              <w:rPr>
                <w:rFonts w:ascii="Calibri" w:hAnsi="Calibri"/>
                <w:color w:val="000000"/>
                <w:sz w:val="22"/>
                <w:szCs w:val="20"/>
              </w:rPr>
              <w:t xml:space="preserve"> thinking process </w:t>
            </w:r>
            <w:r w:rsidR="00E62632" w:rsidRPr="00BD088A">
              <w:rPr>
                <w:rFonts w:ascii="Calibri" w:hAnsi="Calibri"/>
                <w:color w:val="000000"/>
                <w:sz w:val="22"/>
                <w:szCs w:val="20"/>
              </w:rPr>
              <w:t>of finding in</w:t>
            </w:r>
            <w:r w:rsidR="00A03D64" w:rsidRPr="00BD088A">
              <w:rPr>
                <w:rFonts w:ascii="Calibri" w:hAnsi="Calibri"/>
                <w:color w:val="000000"/>
                <w:sz w:val="22"/>
                <w:szCs w:val="20"/>
              </w:rPr>
              <w:t xml:space="preserve">terior angle measures </w:t>
            </w:r>
            <w:r w:rsidR="00E62632" w:rsidRPr="00BD088A">
              <w:rPr>
                <w:rFonts w:ascii="Calibri" w:hAnsi="Calibri"/>
                <w:color w:val="000000"/>
                <w:sz w:val="22"/>
                <w:szCs w:val="20"/>
              </w:rPr>
              <w:t xml:space="preserve">of a triangle </w:t>
            </w:r>
            <w:r w:rsidR="00A03D64" w:rsidRPr="00BD088A">
              <w:rPr>
                <w:rFonts w:ascii="Calibri" w:hAnsi="Calibri"/>
                <w:color w:val="000000"/>
                <w:sz w:val="22"/>
                <w:szCs w:val="20"/>
              </w:rPr>
              <w:t xml:space="preserve">to their peers and </w:t>
            </w:r>
            <w:r w:rsidR="00BD088A">
              <w:rPr>
                <w:rFonts w:ascii="Calibri" w:hAnsi="Calibri"/>
                <w:color w:val="000000"/>
                <w:sz w:val="22"/>
                <w:szCs w:val="20"/>
              </w:rPr>
              <w:t xml:space="preserve">their </w:t>
            </w:r>
            <w:r w:rsidR="00A03D64" w:rsidRPr="00BD088A">
              <w:rPr>
                <w:rFonts w:ascii="Calibri" w:hAnsi="Calibri"/>
                <w:color w:val="000000"/>
                <w:sz w:val="22"/>
                <w:szCs w:val="20"/>
              </w:rPr>
              <w:t xml:space="preserve">learning community. </w:t>
            </w:r>
          </w:p>
          <w:p w14:paraId="28F467F5" w14:textId="2DB8FE21" w:rsidR="00AC23DC" w:rsidRPr="00BD088A" w:rsidRDefault="00A03D64" w:rsidP="00CF7A44">
            <w:pPr>
              <w:pStyle w:val="NormalWeb"/>
              <w:numPr>
                <w:ilvl w:val="0"/>
                <w:numId w:val="6"/>
              </w:numPr>
              <w:spacing w:before="0" w:beforeAutospacing="0" w:after="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t>Students will justify their solution</w:t>
            </w:r>
            <w:r w:rsidR="00C76630" w:rsidRPr="00BD088A">
              <w:rPr>
                <w:rFonts w:ascii="Calibri" w:hAnsi="Calibri"/>
                <w:color w:val="000000"/>
                <w:sz w:val="22"/>
                <w:szCs w:val="20"/>
              </w:rPr>
              <w:t xml:space="preserve"> steps in</w:t>
            </w:r>
            <w:r w:rsidR="00AC23DC" w:rsidRPr="00BD088A">
              <w:rPr>
                <w:rFonts w:ascii="Calibri" w:hAnsi="Calibri"/>
                <w:color w:val="000000"/>
                <w:sz w:val="22"/>
                <w:szCs w:val="20"/>
              </w:rPr>
              <w:t xml:space="preserve"> an organized and coherent manner</w:t>
            </w:r>
            <w:r w:rsidR="00C76630" w:rsidRPr="00BD088A">
              <w:rPr>
                <w:rFonts w:ascii="Calibri" w:hAnsi="Calibri"/>
                <w:color w:val="000000"/>
                <w:sz w:val="22"/>
                <w:szCs w:val="20"/>
              </w:rPr>
              <w:t>.</w:t>
            </w:r>
          </w:p>
          <w:p w14:paraId="54CC411F" w14:textId="563F27D5" w:rsidR="00780E90" w:rsidRPr="00BD088A" w:rsidRDefault="00EE285D" w:rsidP="00BD088A">
            <w:pPr>
              <w:pStyle w:val="NormalWeb"/>
              <w:numPr>
                <w:ilvl w:val="0"/>
                <w:numId w:val="6"/>
              </w:numPr>
              <w:spacing w:before="0" w:beforeAutospacing="0" w:after="6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t>Students will use</w:t>
            </w:r>
            <w:r w:rsidR="00AC23DC" w:rsidRPr="00BD088A">
              <w:rPr>
                <w:rFonts w:ascii="Calibri" w:hAnsi="Calibri"/>
                <w:color w:val="000000"/>
                <w:sz w:val="22"/>
                <w:szCs w:val="20"/>
              </w:rPr>
              <w:t xml:space="preserve"> appropriate mathematical language, including </w:t>
            </w:r>
            <w:r w:rsidRPr="00BD088A">
              <w:rPr>
                <w:rFonts w:ascii="Calibri" w:hAnsi="Calibri"/>
                <w:color w:val="000000"/>
                <w:sz w:val="22"/>
                <w:szCs w:val="20"/>
              </w:rPr>
              <w:t>angle names</w:t>
            </w:r>
            <w:r w:rsidR="00AC23DC" w:rsidRPr="00BD088A">
              <w:rPr>
                <w:rFonts w:ascii="Calibri" w:hAnsi="Calibri"/>
                <w:color w:val="000000"/>
                <w:sz w:val="22"/>
                <w:szCs w:val="20"/>
              </w:rPr>
              <w:t xml:space="preserve"> and </w:t>
            </w:r>
            <w:r w:rsidRPr="00BD088A">
              <w:rPr>
                <w:rFonts w:ascii="Calibri" w:hAnsi="Calibri"/>
                <w:color w:val="000000"/>
                <w:sz w:val="22"/>
                <w:szCs w:val="20"/>
              </w:rPr>
              <w:t>degrees</w:t>
            </w:r>
            <w:r w:rsidR="00AC23DC" w:rsidRPr="00BD088A">
              <w:rPr>
                <w:rFonts w:ascii="Calibri" w:hAnsi="Calibri"/>
                <w:color w:val="000000"/>
                <w:sz w:val="22"/>
                <w:szCs w:val="20"/>
              </w:rPr>
              <w:t>, to express ideas with accuracy and precision</w:t>
            </w:r>
            <w:r w:rsidRPr="00BD088A">
              <w:rPr>
                <w:rFonts w:ascii="Calibri" w:hAnsi="Calibri"/>
                <w:color w:val="000000"/>
                <w:sz w:val="22"/>
                <w:szCs w:val="20"/>
              </w:rPr>
              <w:t>.</w:t>
            </w:r>
          </w:p>
        </w:tc>
      </w:tr>
      <w:tr w:rsidR="00780E90" w14:paraId="2D2E5F8B" w14:textId="77777777" w:rsidTr="00582465">
        <w:trPr>
          <w:trHeight w:val="548"/>
        </w:trPr>
        <w:tc>
          <w:tcPr>
            <w:tcW w:w="199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8795" w:type="dxa"/>
          </w:tcPr>
          <w:p w14:paraId="4AA56463" w14:textId="19E7A8F6" w:rsidR="00AC23DC" w:rsidRPr="00BD088A" w:rsidRDefault="00EE285D" w:rsidP="00BD088A">
            <w:pPr>
              <w:pStyle w:val="NormalWeb"/>
              <w:numPr>
                <w:ilvl w:val="0"/>
                <w:numId w:val="7"/>
              </w:numPr>
              <w:spacing w:before="60" w:beforeAutospacing="0" w:after="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t>Students will use</w:t>
            </w:r>
            <w:r w:rsidR="00AC23DC" w:rsidRPr="00BD088A">
              <w:rPr>
                <w:rFonts w:ascii="Calibri" w:hAnsi="Calibri"/>
                <w:color w:val="000000"/>
                <w:sz w:val="22"/>
                <w:szCs w:val="20"/>
              </w:rPr>
              <w:t xml:space="preserve"> </w:t>
            </w:r>
            <w:r w:rsidRPr="00BD088A">
              <w:rPr>
                <w:rFonts w:ascii="Calibri" w:hAnsi="Calibri"/>
                <w:color w:val="000000"/>
                <w:sz w:val="22"/>
                <w:szCs w:val="20"/>
              </w:rPr>
              <w:t>at least one</w:t>
            </w:r>
            <w:r w:rsidR="00BA1B26" w:rsidRPr="00BD088A">
              <w:rPr>
                <w:rFonts w:ascii="Calibri" w:hAnsi="Calibri"/>
                <w:color w:val="000000"/>
                <w:sz w:val="22"/>
                <w:szCs w:val="20"/>
              </w:rPr>
              <w:t xml:space="preserve"> appropriate r</w:t>
            </w:r>
            <w:bookmarkStart w:id="0" w:name="_GoBack"/>
            <w:bookmarkEnd w:id="0"/>
            <w:r w:rsidR="00BA1B26" w:rsidRPr="00BD088A">
              <w:rPr>
                <w:rFonts w:ascii="Calibri" w:hAnsi="Calibri"/>
                <w:color w:val="000000"/>
                <w:sz w:val="22"/>
                <w:szCs w:val="20"/>
              </w:rPr>
              <w:t>epresentation</w:t>
            </w:r>
            <w:r w:rsidR="00AC23DC" w:rsidRPr="00BD088A">
              <w:rPr>
                <w:rFonts w:ascii="Calibri" w:hAnsi="Calibri"/>
                <w:color w:val="000000"/>
                <w:sz w:val="22"/>
                <w:szCs w:val="20"/>
              </w:rPr>
              <w:t xml:space="preserve"> to explore </w:t>
            </w:r>
            <w:r w:rsidR="00BD088A">
              <w:rPr>
                <w:rFonts w:ascii="Calibri" w:hAnsi="Calibri"/>
                <w:color w:val="000000"/>
                <w:sz w:val="22"/>
                <w:szCs w:val="20"/>
              </w:rPr>
              <w:t xml:space="preserve">and solve </w:t>
            </w:r>
            <w:r w:rsidR="00AC23DC" w:rsidRPr="00BD088A">
              <w:rPr>
                <w:rFonts w:ascii="Calibri" w:hAnsi="Calibri"/>
                <w:color w:val="000000"/>
                <w:sz w:val="22"/>
                <w:szCs w:val="20"/>
              </w:rPr>
              <w:t>the problem</w:t>
            </w:r>
            <w:r w:rsidR="00BA1B26" w:rsidRPr="00BD088A">
              <w:rPr>
                <w:rFonts w:ascii="Calibri" w:hAnsi="Calibri"/>
                <w:color w:val="000000"/>
                <w:sz w:val="22"/>
                <w:szCs w:val="20"/>
              </w:rPr>
              <w:t xml:space="preserve"> and justify their solution.</w:t>
            </w:r>
            <w:r w:rsidR="00AC23DC" w:rsidRPr="00BD088A">
              <w:rPr>
                <w:rFonts w:ascii="Calibri" w:hAnsi="Calibri"/>
                <w:color w:val="000000"/>
                <w:sz w:val="22"/>
                <w:szCs w:val="20"/>
              </w:rPr>
              <w:t xml:space="preserve"> </w:t>
            </w:r>
          </w:p>
          <w:p w14:paraId="4608F8DD" w14:textId="04F7D56C" w:rsidR="00AC23DC" w:rsidRPr="00BD088A" w:rsidRDefault="00BA1B26" w:rsidP="00CF7A44">
            <w:pPr>
              <w:pStyle w:val="NormalWeb"/>
              <w:numPr>
                <w:ilvl w:val="0"/>
                <w:numId w:val="8"/>
              </w:numPr>
              <w:spacing w:before="0" w:beforeAutospacing="0" w:after="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t>Students will describe</w:t>
            </w:r>
            <w:r w:rsidR="00AC23DC" w:rsidRPr="00BD088A">
              <w:rPr>
                <w:rFonts w:ascii="Calibri" w:hAnsi="Calibri"/>
                <w:color w:val="000000"/>
                <w:sz w:val="22"/>
                <w:szCs w:val="20"/>
              </w:rPr>
              <w:t xml:space="preserve"> connections between </w:t>
            </w:r>
            <w:r w:rsidRPr="00BD088A">
              <w:rPr>
                <w:rFonts w:ascii="Calibri" w:hAnsi="Calibri"/>
                <w:color w:val="000000"/>
                <w:sz w:val="22"/>
                <w:szCs w:val="20"/>
              </w:rPr>
              <w:t xml:space="preserve">their </w:t>
            </w:r>
            <w:r w:rsidR="00AC23DC" w:rsidRPr="00BD088A">
              <w:rPr>
                <w:rFonts w:ascii="Calibri" w:hAnsi="Calibri"/>
                <w:color w:val="000000"/>
                <w:sz w:val="22"/>
                <w:szCs w:val="20"/>
              </w:rPr>
              <w:t xml:space="preserve">representations </w:t>
            </w:r>
            <w:r w:rsidRPr="00BD088A">
              <w:rPr>
                <w:rFonts w:ascii="Calibri" w:hAnsi="Calibri"/>
                <w:color w:val="000000"/>
                <w:sz w:val="22"/>
                <w:szCs w:val="20"/>
              </w:rPr>
              <w:t>and the representations of their peers.</w:t>
            </w:r>
          </w:p>
          <w:p w14:paraId="6A3FD07E" w14:textId="6E909F98" w:rsidR="00780E90" w:rsidRPr="00BD088A" w:rsidRDefault="00BA1B26" w:rsidP="00BD088A">
            <w:pPr>
              <w:pStyle w:val="NormalWeb"/>
              <w:numPr>
                <w:ilvl w:val="0"/>
                <w:numId w:val="8"/>
              </w:numPr>
              <w:spacing w:before="0" w:beforeAutospacing="0" w:after="60" w:afterAutospacing="0"/>
              <w:ind w:left="360"/>
              <w:textAlignment w:val="baseline"/>
              <w:rPr>
                <w:rFonts w:ascii="Noto Sans Symbols" w:hAnsi="Noto Sans Symbols"/>
                <w:color w:val="000000"/>
                <w:sz w:val="22"/>
                <w:szCs w:val="20"/>
              </w:rPr>
            </w:pPr>
            <w:r w:rsidRPr="00BD088A">
              <w:rPr>
                <w:rFonts w:ascii="Calibri" w:hAnsi="Calibri"/>
                <w:color w:val="000000"/>
                <w:sz w:val="22"/>
                <w:szCs w:val="20"/>
              </w:rPr>
              <w:lastRenderedPageBreak/>
              <w:t>Students will connect and/or extend thinking</w:t>
            </w:r>
            <w:r w:rsidR="00AC23DC" w:rsidRPr="00BD088A">
              <w:rPr>
                <w:rFonts w:ascii="Calibri" w:hAnsi="Calibri"/>
                <w:color w:val="000000"/>
                <w:sz w:val="22"/>
                <w:szCs w:val="20"/>
              </w:rPr>
              <w:t xml:space="preserve"> to other mathematical ideas </w:t>
            </w:r>
            <w:r w:rsidRPr="00BD088A">
              <w:rPr>
                <w:rFonts w:ascii="Calibri" w:hAnsi="Calibri"/>
                <w:color w:val="000000"/>
                <w:sz w:val="22"/>
                <w:szCs w:val="20"/>
              </w:rPr>
              <w:t xml:space="preserve">such as opposite angle congruency and quadrilateral interior angle sums. </w:t>
            </w:r>
          </w:p>
        </w:tc>
      </w:tr>
    </w:tbl>
    <w:p w14:paraId="32C06E16" w14:textId="77777777" w:rsidR="00925CC4" w:rsidRPr="00E511EE" w:rsidRDefault="00925CC4" w:rsidP="00925CC4">
      <w:pPr>
        <w:spacing w:after="0"/>
        <w:rPr>
          <w:sz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E511EE" w14:paraId="15D85B9B" w14:textId="77777777" w:rsidTr="00FF4429">
        <w:trPr>
          <w:tblHeader/>
        </w:trPr>
        <w:tc>
          <w:tcPr>
            <w:tcW w:w="10785" w:type="dxa"/>
            <w:gridSpan w:val="2"/>
            <w:shd w:val="clear" w:color="auto" w:fill="C6D9F1" w:themeFill="text2" w:themeFillTint="33"/>
          </w:tcPr>
          <w:p w14:paraId="1DB0772B" w14:textId="6BD5B486" w:rsidR="00E511EE" w:rsidRPr="00E511EE" w:rsidRDefault="00E511EE" w:rsidP="00582465">
            <w:pPr>
              <w:spacing w:before="60" w:after="60"/>
              <w:rPr>
                <w:b/>
              </w:rPr>
            </w:pPr>
            <w:r w:rsidRPr="00E511EE">
              <w:rPr>
                <w:b/>
              </w:rPr>
              <w:t>Task Pre-Planning</w:t>
            </w:r>
          </w:p>
        </w:tc>
      </w:tr>
      <w:tr w:rsidR="00950138" w14:paraId="6C38DF32" w14:textId="77777777" w:rsidTr="00A7536F">
        <w:tc>
          <w:tcPr>
            <w:tcW w:w="10785" w:type="dxa"/>
            <w:gridSpan w:val="2"/>
          </w:tcPr>
          <w:p w14:paraId="32EDEA0E" w14:textId="1BF85582" w:rsidR="00950138" w:rsidRPr="005B7CB1" w:rsidRDefault="001C32EE" w:rsidP="00582465">
            <w:pPr>
              <w:spacing w:before="60" w:after="60"/>
            </w:pPr>
            <w:r w:rsidRPr="0067676C">
              <w:rPr>
                <w:b/>
              </w:rPr>
              <w:t>Approximate Length/Time Frame</w:t>
            </w:r>
            <w:r>
              <w:rPr>
                <w:b/>
                <w:i/>
              </w:rPr>
              <w:t xml:space="preserve">: </w:t>
            </w:r>
            <w:r w:rsidR="00AC23DC" w:rsidRPr="00BA1B26">
              <w:t>60 minutes</w:t>
            </w:r>
          </w:p>
        </w:tc>
      </w:tr>
      <w:tr w:rsidR="004A263B" w14:paraId="600C7715" w14:textId="77777777" w:rsidTr="00A7536F">
        <w:tc>
          <w:tcPr>
            <w:tcW w:w="10785" w:type="dxa"/>
            <w:gridSpan w:val="2"/>
          </w:tcPr>
          <w:p w14:paraId="3BCDC507" w14:textId="279B46A2" w:rsidR="004A263B" w:rsidRPr="00D62F55" w:rsidRDefault="004A263B" w:rsidP="00BD088A">
            <w:pPr>
              <w:spacing w:before="120" w:after="120"/>
              <w:rPr>
                <w:rFonts w:asciiTheme="majorHAnsi" w:hAnsiTheme="majorHAnsi"/>
                <w:color w:val="000000"/>
              </w:rPr>
            </w:pPr>
            <w:r>
              <w:rPr>
                <w:b/>
              </w:rPr>
              <w:t xml:space="preserve">Grouping of Students: </w:t>
            </w:r>
            <w:r w:rsidR="00BD088A">
              <w:rPr>
                <w:b/>
              </w:rPr>
              <w:t xml:space="preserve"> </w:t>
            </w:r>
            <w:r w:rsidR="00D62F55">
              <w:rPr>
                <w:rFonts w:asciiTheme="majorHAnsi" w:hAnsiTheme="majorHAnsi"/>
              </w:rPr>
              <w:t>Teacher</w:t>
            </w:r>
            <w:r w:rsidR="005F7F13" w:rsidRPr="00D62F55">
              <w:rPr>
                <w:rFonts w:asciiTheme="majorHAnsi" w:hAnsiTheme="majorHAnsi"/>
              </w:rPr>
              <w:t xml:space="preserve"> should </w:t>
            </w:r>
            <w:r w:rsidR="00D23F47" w:rsidRPr="00D62F55">
              <w:rPr>
                <w:rFonts w:asciiTheme="majorHAnsi" w:hAnsiTheme="majorHAnsi"/>
              </w:rPr>
              <w:t>review</w:t>
            </w:r>
            <w:r w:rsidR="00797252" w:rsidRPr="00D62F55">
              <w:rPr>
                <w:rFonts w:asciiTheme="majorHAnsi" w:hAnsiTheme="majorHAnsi"/>
              </w:rPr>
              <w:t xml:space="preserve"> data collected </w:t>
            </w:r>
            <w:r w:rsidR="00D23F47" w:rsidRPr="00D62F55">
              <w:rPr>
                <w:rFonts w:asciiTheme="majorHAnsi" w:hAnsiTheme="majorHAnsi"/>
              </w:rPr>
              <w:t>from SOL 5.12 (classi</w:t>
            </w:r>
            <w:r w:rsidR="004B43FE" w:rsidRPr="00D62F55">
              <w:rPr>
                <w:rFonts w:asciiTheme="majorHAnsi" w:hAnsiTheme="majorHAnsi"/>
              </w:rPr>
              <w:t xml:space="preserve">fying angles) and use </w:t>
            </w:r>
            <w:r w:rsidR="00BD088A">
              <w:rPr>
                <w:rFonts w:asciiTheme="majorHAnsi" w:hAnsiTheme="majorHAnsi"/>
              </w:rPr>
              <w:t xml:space="preserve">this information </w:t>
            </w:r>
            <w:r w:rsidR="004B43FE" w:rsidRPr="00D62F55">
              <w:rPr>
                <w:rFonts w:asciiTheme="majorHAnsi" w:hAnsiTheme="majorHAnsi"/>
              </w:rPr>
              <w:t>to group students</w:t>
            </w:r>
            <w:r w:rsidR="00D23F47" w:rsidRPr="00D62F55">
              <w:rPr>
                <w:rFonts w:asciiTheme="majorHAnsi" w:hAnsiTheme="majorHAnsi"/>
              </w:rPr>
              <w:t xml:space="preserve"> based on current understanding</w:t>
            </w:r>
            <w:r w:rsidR="00BD088A">
              <w:rPr>
                <w:rFonts w:asciiTheme="majorHAnsi" w:hAnsiTheme="majorHAnsi"/>
              </w:rPr>
              <w:t>s</w:t>
            </w:r>
            <w:r w:rsidR="00D23F47" w:rsidRPr="00D62F55">
              <w:rPr>
                <w:rFonts w:asciiTheme="majorHAnsi" w:hAnsiTheme="majorHAnsi"/>
              </w:rPr>
              <w:t xml:space="preserve">. </w:t>
            </w:r>
            <w:r w:rsidR="00366C5B">
              <w:rPr>
                <w:rFonts w:asciiTheme="majorHAnsi" w:hAnsiTheme="majorHAnsi"/>
                <w:color w:val="000000"/>
              </w:rPr>
              <w:t>Groups</w:t>
            </w:r>
            <w:r w:rsidR="00D62F55" w:rsidRPr="00D62F55">
              <w:rPr>
                <w:rFonts w:asciiTheme="majorHAnsi" w:hAnsiTheme="majorHAnsi"/>
                <w:color w:val="000000"/>
              </w:rPr>
              <w:t xml:space="preserve"> could be planned to counter misconceptions, move someone along in the sophistication of ideas, or to explore different ways to solve the same problem. </w:t>
            </w:r>
          </w:p>
        </w:tc>
      </w:tr>
      <w:tr w:rsidR="00950138" w14:paraId="2F4BA62E" w14:textId="77777777" w:rsidTr="00A7536F">
        <w:tc>
          <w:tcPr>
            <w:tcW w:w="5205" w:type="dxa"/>
          </w:tcPr>
          <w:p w14:paraId="440E4FC8" w14:textId="5B6BBE3A" w:rsidR="00950138" w:rsidRDefault="001C32EE" w:rsidP="00BD088A">
            <w:pPr>
              <w:pBdr>
                <w:top w:val="nil"/>
                <w:left w:val="nil"/>
                <w:bottom w:val="nil"/>
                <w:right w:val="nil"/>
                <w:between w:val="nil"/>
              </w:pBdr>
              <w:tabs>
                <w:tab w:val="center" w:pos="4680"/>
                <w:tab w:val="right" w:pos="9360"/>
              </w:tabs>
              <w:spacing w:after="60"/>
              <w:rPr>
                <w:i/>
                <w:color w:val="000000"/>
              </w:rPr>
            </w:pPr>
            <w:r w:rsidRPr="005B7CB1">
              <w:rPr>
                <w:b/>
                <w:color w:val="000000"/>
              </w:rPr>
              <w:t>Materials and Technology:</w:t>
            </w:r>
            <w:r>
              <w:rPr>
                <w:b/>
                <w:i/>
                <w:color w:val="000000"/>
              </w:rPr>
              <w:t xml:space="preserve"> </w:t>
            </w:r>
          </w:p>
          <w:p w14:paraId="52D0817D" w14:textId="43F2550F" w:rsidR="00AF2B7C" w:rsidRPr="00AF2B7C" w:rsidRDefault="00DC0ACB"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a</w:t>
            </w:r>
            <w:r w:rsidR="00AF2B7C" w:rsidRPr="00AF2B7C">
              <w:rPr>
                <w:color w:val="000000"/>
              </w:rPr>
              <w:t xml:space="preserve">nchor </w:t>
            </w:r>
            <w:r>
              <w:rPr>
                <w:color w:val="000000"/>
              </w:rPr>
              <w:t>c</w:t>
            </w:r>
            <w:r w:rsidR="00AF2B7C" w:rsidRPr="00AF2B7C">
              <w:rPr>
                <w:color w:val="000000"/>
              </w:rPr>
              <w:t xml:space="preserve">hart </w:t>
            </w:r>
            <w:r>
              <w:rPr>
                <w:color w:val="000000"/>
              </w:rPr>
              <w:t>p</w:t>
            </w:r>
            <w:r w:rsidR="00AF2B7C" w:rsidRPr="00AF2B7C">
              <w:rPr>
                <w:color w:val="000000"/>
              </w:rPr>
              <w:t>aper</w:t>
            </w:r>
          </w:p>
          <w:p w14:paraId="24047E3D" w14:textId="148B7226" w:rsidR="00AF2B7C" w:rsidRPr="00AF2B7C" w:rsidRDefault="00DC0ACB" w:rsidP="00CF7A44">
            <w:pPr>
              <w:pStyle w:val="ListParagraph"/>
              <w:numPr>
                <w:ilvl w:val="0"/>
                <w:numId w:val="9"/>
              </w:numPr>
              <w:pBdr>
                <w:top w:val="nil"/>
                <w:left w:val="nil"/>
                <w:bottom w:val="nil"/>
                <w:right w:val="nil"/>
                <w:between w:val="nil"/>
              </w:pBdr>
              <w:tabs>
                <w:tab w:val="center" w:pos="4680"/>
                <w:tab w:val="right" w:pos="9360"/>
              </w:tabs>
              <w:spacing w:after="120"/>
              <w:rPr>
                <w:color w:val="000000"/>
              </w:rPr>
            </w:pPr>
            <w:r>
              <w:rPr>
                <w:color w:val="000000"/>
              </w:rPr>
              <w:t>m</w:t>
            </w:r>
            <w:r w:rsidR="00AF2B7C" w:rsidRPr="00AF2B7C">
              <w:rPr>
                <w:color w:val="000000"/>
              </w:rPr>
              <w:t>arkers</w:t>
            </w:r>
          </w:p>
          <w:p w14:paraId="6E43B737" w14:textId="56D69F3C" w:rsidR="005F7F13" w:rsidRPr="003C757C" w:rsidRDefault="00DC0ACB" w:rsidP="00CF7A44">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c</w:t>
            </w:r>
            <w:r w:rsidR="00320622">
              <w:rPr>
                <w:color w:val="000000"/>
              </w:rPr>
              <w:t>opy of task</w:t>
            </w:r>
          </w:p>
          <w:p w14:paraId="4C9B5C52" w14:textId="25CBF2CD" w:rsidR="005F7F13" w:rsidRPr="00582465" w:rsidRDefault="00DC0ACB" w:rsidP="00DB3D23">
            <w:pPr>
              <w:pStyle w:val="ListParagraph"/>
              <w:numPr>
                <w:ilvl w:val="0"/>
                <w:numId w:val="9"/>
              </w:numPr>
              <w:pBdr>
                <w:top w:val="nil"/>
                <w:left w:val="nil"/>
                <w:bottom w:val="nil"/>
                <w:right w:val="nil"/>
                <w:between w:val="nil"/>
              </w:pBdr>
              <w:tabs>
                <w:tab w:val="center" w:pos="4680"/>
                <w:tab w:val="right" w:pos="9360"/>
              </w:tabs>
              <w:spacing w:after="120"/>
              <w:rPr>
                <w:b/>
                <w:color w:val="000000"/>
              </w:rPr>
            </w:pPr>
            <w:r w:rsidRPr="00582465">
              <w:rPr>
                <w:color w:val="000000"/>
              </w:rPr>
              <w:t>p</w:t>
            </w:r>
            <w:r w:rsidR="005F7F13" w:rsidRPr="00582465">
              <w:rPr>
                <w:color w:val="000000"/>
              </w:rPr>
              <w:t>encil</w:t>
            </w:r>
            <w:r w:rsidR="00582465" w:rsidRPr="00582465">
              <w:rPr>
                <w:color w:val="000000"/>
              </w:rPr>
              <w:t xml:space="preserve">, </w:t>
            </w:r>
            <w:r w:rsidRPr="00582465">
              <w:rPr>
                <w:color w:val="000000"/>
              </w:rPr>
              <w:t>s</w:t>
            </w:r>
            <w:r w:rsidR="005F7F13" w:rsidRPr="00582465">
              <w:rPr>
                <w:color w:val="000000"/>
              </w:rPr>
              <w:t>cissors</w:t>
            </w:r>
          </w:p>
          <w:p w14:paraId="56D010F1" w14:textId="55A1B58B" w:rsidR="004B43FE" w:rsidRPr="003C757C" w:rsidRDefault="00DC0ACB" w:rsidP="00CF7A44">
            <w:pPr>
              <w:pStyle w:val="ListParagraph"/>
              <w:numPr>
                <w:ilvl w:val="0"/>
                <w:numId w:val="9"/>
              </w:numPr>
              <w:pBdr>
                <w:top w:val="nil"/>
                <w:left w:val="nil"/>
                <w:bottom w:val="nil"/>
                <w:right w:val="nil"/>
                <w:between w:val="nil"/>
              </w:pBdr>
              <w:tabs>
                <w:tab w:val="center" w:pos="4680"/>
                <w:tab w:val="right" w:pos="9360"/>
              </w:tabs>
              <w:spacing w:after="120"/>
              <w:rPr>
                <w:b/>
                <w:color w:val="000000"/>
              </w:rPr>
            </w:pPr>
            <w:r>
              <w:rPr>
                <w:color w:val="000000"/>
              </w:rPr>
              <w:t>g</w:t>
            </w:r>
            <w:r w:rsidR="005F7F13" w:rsidRPr="003C757C">
              <w:rPr>
                <w:color w:val="000000"/>
              </w:rPr>
              <w:t>rid paper</w:t>
            </w:r>
            <w:r w:rsidR="00582465">
              <w:rPr>
                <w:color w:val="000000"/>
              </w:rPr>
              <w:t>, ruler</w:t>
            </w:r>
          </w:p>
          <w:p w14:paraId="4D6EDFAA" w14:textId="557008F5" w:rsidR="00A26C56" w:rsidRPr="00582465" w:rsidRDefault="001D68F2" w:rsidP="00582465">
            <w:pPr>
              <w:pStyle w:val="ListParagraph"/>
              <w:numPr>
                <w:ilvl w:val="0"/>
                <w:numId w:val="9"/>
              </w:numPr>
              <w:pBdr>
                <w:top w:val="nil"/>
                <w:left w:val="nil"/>
                <w:bottom w:val="nil"/>
                <w:right w:val="nil"/>
                <w:between w:val="nil"/>
              </w:pBdr>
              <w:tabs>
                <w:tab w:val="center" w:pos="4680"/>
                <w:tab w:val="right" w:pos="9360"/>
              </w:tabs>
              <w:spacing w:after="120"/>
              <w:rPr>
                <w:b/>
                <w:i/>
                <w:color w:val="000000"/>
              </w:rPr>
            </w:pPr>
            <w:r w:rsidRPr="003C757C">
              <w:rPr>
                <w:color w:val="000000"/>
              </w:rPr>
              <w:t>Tangrams</w:t>
            </w:r>
            <w:r>
              <w:rPr>
                <w:i/>
                <w:color w:val="000000"/>
              </w:rPr>
              <w:t xml:space="preserve"> </w:t>
            </w:r>
          </w:p>
        </w:tc>
        <w:tc>
          <w:tcPr>
            <w:tcW w:w="5580" w:type="dxa"/>
          </w:tcPr>
          <w:p w14:paraId="259B372A" w14:textId="77777777" w:rsidR="00DC0ACB" w:rsidRDefault="001C32EE" w:rsidP="003C757C">
            <w:pPr>
              <w:pStyle w:val="Heading2"/>
              <w:outlineLvl w:val="1"/>
            </w:pPr>
            <w:r w:rsidRPr="005B7CB1">
              <w:rPr>
                <w:i w:val="0"/>
              </w:rPr>
              <w:t>Vocabulary:</w:t>
            </w:r>
            <w:r>
              <w:t xml:space="preserve"> </w:t>
            </w:r>
          </w:p>
          <w:p w14:paraId="53C8CB49" w14:textId="3EED7474" w:rsidR="00DC0ACB" w:rsidRPr="00582465" w:rsidRDefault="002C7FA5" w:rsidP="00134DC8">
            <w:pPr>
              <w:pStyle w:val="Heading2"/>
              <w:numPr>
                <w:ilvl w:val="0"/>
                <w:numId w:val="37"/>
              </w:numPr>
              <w:outlineLvl w:val="1"/>
              <w:rPr>
                <w:b w:val="0"/>
                <w:i w:val="0"/>
              </w:rPr>
            </w:pPr>
            <w:proofErr w:type="gramStart"/>
            <w:r w:rsidRPr="00582465">
              <w:rPr>
                <w:b w:val="0"/>
                <w:i w:val="0"/>
              </w:rPr>
              <w:t>a</w:t>
            </w:r>
            <w:r w:rsidR="000F4FC4" w:rsidRPr="00582465">
              <w:rPr>
                <w:b w:val="0"/>
                <w:i w:val="0"/>
              </w:rPr>
              <w:t>ngle</w:t>
            </w:r>
            <w:proofErr w:type="gramEnd"/>
            <w:r w:rsidR="001D68F2" w:rsidRPr="00582465">
              <w:rPr>
                <w:b w:val="0"/>
                <w:i w:val="0"/>
              </w:rPr>
              <w:t xml:space="preserve"> measures</w:t>
            </w:r>
            <w:r w:rsidR="00582465" w:rsidRPr="00582465">
              <w:rPr>
                <w:b w:val="0"/>
                <w:i w:val="0"/>
              </w:rPr>
              <w:t xml:space="preserve">, </w:t>
            </w:r>
            <w:r w:rsidR="003C757C" w:rsidRPr="00582465">
              <w:rPr>
                <w:b w:val="0"/>
                <w:i w:val="0"/>
              </w:rPr>
              <w:t>d</w:t>
            </w:r>
            <w:r w:rsidR="000F4FC4" w:rsidRPr="00582465">
              <w:rPr>
                <w:b w:val="0"/>
                <w:i w:val="0"/>
              </w:rPr>
              <w:t>egrees</w:t>
            </w:r>
          </w:p>
          <w:p w14:paraId="670813EF" w14:textId="77777777" w:rsidR="00DC0ACB" w:rsidRDefault="003C757C" w:rsidP="00DC0ACB">
            <w:pPr>
              <w:pStyle w:val="Heading2"/>
              <w:numPr>
                <w:ilvl w:val="0"/>
                <w:numId w:val="37"/>
              </w:numPr>
              <w:outlineLvl w:val="1"/>
              <w:rPr>
                <w:b w:val="0"/>
                <w:i w:val="0"/>
              </w:rPr>
            </w:pPr>
            <w:proofErr w:type="gramStart"/>
            <w:r>
              <w:rPr>
                <w:b w:val="0"/>
                <w:i w:val="0"/>
              </w:rPr>
              <w:t>u</w:t>
            </w:r>
            <w:r w:rsidR="005F7F13" w:rsidRPr="003C757C">
              <w:rPr>
                <w:b w:val="0"/>
                <w:i w:val="0"/>
              </w:rPr>
              <w:t>nknown</w:t>
            </w:r>
            <w:proofErr w:type="gramEnd"/>
            <w:r w:rsidR="005F7F13" w:rsidRPr="003C757C">
              <w:rPr>
                <w:b w:val="0"/>
                <w:i w:val="0"/>
              </w:rPr>
              <w:t xml:space="preserve"> angle measure</w:t>
            </w:r>
          </w:p>
          <w:p w14:paraId="1802555F" w14:textId="77777777" w:rsidR="00DC0ACB" w:rsidRDefault="002015F2" w:rsidP="00DC0ACB">
            <w:pPr>
              <w:pStyle w:val="Heading2"/>
              <w:numPr>
                <w:ilvl w:val="0"/>
                <w:numId w:val="37"/>
              </w:numPr>
              <w:outlineLvl w:val="1"/>
              <w:rPr>
                <w:b w:val="0"/>
                <w:i w:val="0"/>
              </w:rPr>
            </w:pPr>
            <w:proofErr w:type="gramStart"/>
            <w:r w:rsidRPr="003C757C">
              <w:rPr>
                <w:b w:val="0"/>
                <w:i w:val="0"/>
              </w:rPr>
              <w:t>interior</w:t>
            </w:r>
            <w:proofErr w:type="gramEnd"/>
            <w:r w:rsidRPr="003C757C">
              <w:rPr>
                <w:b w:val="0"/>
                <w:i w:val="0"/>
              </w:rPr>
              <w:t xml:space="preserve"> angle</w:t>
            </w:r>
          </w:p>
          <w:p w14:paraId="00F612E5" w14:textId="0BB94C98" w:rsidR="00DC0ACB" w:rsidRPr="00582465" w:rsidRDefault="002C7FA5" w:rsidP="00236CF4">
            <w:pPr>
              <w:pStyle w:val="Heading2"/>
              <w:numPr>
                <w:ilvl w:val="0"/>
                <w:numId w:val="37"/>
              </w:numPr>
              <w:outlineLvl w:val="1"/>
              <w:rPr>
                <w:b w:val="0"/>
                <w:i w:val="0"/>
              </w:rPr>
            </w:pPr>
            <w:proofErr w:type="gramStart"/>
            <w:r w:rsidRPr="00582465">
              <w:rPr>
                <w:b w:val="0"/>
                <w:i w:val="0"/>
              </w:rPr>
              <w:t>right</w:t>
            </w:r>
            <w:proofErr w:type="gramEnd"/>
            <w:r w:rsidRPr="00582465">
              <w:rPr>
                <w:b w:val="0"/>
                <w:i w:val="0"/>
              </w:rPr>
              <w:t xml:space="preserve"> angle</w:t>
            </w:r>
            <w:r w:rsidR="00582465" w:rsidRPr="00582465">
              <w:rPr>
                <w:b w:val="0"/>
                <w:i w:val="0"/>
              </w:rPr>
              <w:t xml:space="preserve">, </w:t>
            </w:r>
            <w:r w:rsidRPr="00582465">
              <w:rPr>
                <w:b w:val="0"/>
                <w:i w:val="0"/>
              </w:rPr>
              <w:t>straight angle</w:t>
            </w:r>
          </w:p>
          <w:p w14:paraId="3AF94E8D" w14:textId="77777777" w:rsidR="00DC0ACB" w:rsidRDefault="002C7FA5" w:rsidP="00DC0ACB">
            <w:pPr>
              <w:pStyle w:val="Heading2"/>
              <w:numPr>
                <w:ilvl w:val="0"/>
                <w:numId w:val="37"/>
              </w:numPr>
              <w:outlineLvl w:val="1"/>
              <w:rPr>
                <w:b w:val="0"/>
                <w:i w:val="0"/>
              </w:rPr>
            </w:pPr>
            <w:proofErr w:type="gramStart"/>
            <w:r>
              <w:rPr>
                <w:b w:val="0"/>
                <w:i w:val="0"/>
              </w:rPr>
              <w:t>sum</w:t>
            </w:r>
            <w:proofErr w:type="gramEnd"/>
            <w:r>
              <w:rPr>
                <w:b w:val="0"/>
                <w:i w:val="0"/>
              </w:rPr>
              <w:t xml:space="preserve"> of the interior angles of a triangle</w:t>
            </w:r>
          </w:p>
          <w:p w14:paraId="31F82664" w14:textId="3F1E7BB8" w:rsidR="00DC0ACB" w:rsidRPr="00582465" w:rsidRDefault="002C7FA5" w:rsidP="00444B5D">
            <w:pPr>
              <w:pStyle w:val="Heading2"/>
              <w:numPr>
                <w:ilvl w:val="0"/>
                <w:numId w:val="37"/>
              </w:numPr>
              <w:outlineLvl w:val="1"/>
              <w:rPr>
                <w:b w:val="0"/>
                <w:i w:val="0"/>
              </w:rPr>
            </w:pPr>
            <w:proofErr w:type="gramStart"/>
            <w:r w:rsidRPr="00582465">
              <w:rPr>
                <w:b w:val="0"/>
                <w:i w:val="0"/>
              </w:rPr>
              <w:t>acute</w:t>
            </w:r>
            <w:proofErr w:type="gramEnd"/>
            <w:r w:rsidR="00582465" w:rsidRPr="00582465">
              <w:rPr>
                <w:b w:val="0"/>
                <w:i w:val="0"/>
              </w:rPr>
              <w:t xml:space="preserve">, </w:t>
            </w:r>
            <w:r w:rsidRPr="00582465">
              <w:rPr>
                <w:b w:val="0"/>
                <w:i w:val="0"/>
              </w:rPr>
              <w:t>obtuse</w:t>
            </w:r>
          </w:p>
          <w:p w14:paraId="3187516E" w14:textId="19BCF889" w:rsidR="001D68F2" w:rsidRPr="003C757C" w:rsidRDefault="002C7FA5" w:rsidP="00DC0ACB">
            <w:pPr>
              <w:pStyle w:val="Heading2"/>
              <w:numPr>
                <w:ilvl w:val="0"/>
                <w:numId w:val="37"/>
              </w:numPr>
              <w:spacing w:after="120"/>
              <w:outlineLvl w:val="1"/>
              <w:rPr>
                <w:b w:val="0"/>
                <w:i w:val="0"/>
              </w:rPr>
            </w:pPr>
            <w:proofErr w:type="gramStart"/>
            <w:r>
              <w:rPr>
                <w:b w:val="0"/>
                <w:i w:val="0"/>
              </w:rPr>
              <w:t>isosceles</w:t>
            </w:r>
            <w:proofErr w:type="gramEnd"/>
            <w:r>
              <w:rPr>
                <w:b w:val="0"/>
                <w:i w:val="0"/>
              </w:rPr>
              <w:t xml:space="preserve"> triangle </w:t>
            </w:r>
          </w:p>
        </w:tc>
      </w:tr>
      <w:tr w:rsidR="00CE7B8C" w14:paraId="0E4BDDC8" w14:textId="77777777" w:rsidTr="00192E99">
        <w:tc>
          <w:tcPr>
            <w:tcW w:w="10785" w:type="dxa"/>
            <w:gridSpan w:val="2"/>
          </w:tcPr>
          <w:p w14:paraId="1EDFE473" w14:textId="639E4230" w:rsidR="00CE7B8C" w:rsidRPr="00CE7B8C" w:rsidRDefault="00CE7B8C" w:rsidP="00BD088A">
            <w:pPr>
              <w:pStyle w:val="Heading2"/>
              <w:spacing w:before="60" w:after="60"/>
              <w:outlineLvl w:val="1"/>
              <w:rPr>
                <w:b w:val="0"/>
                <w:i w:val="0"/>
                <w:color w:val="000000"/>
              </w:rPr>
            </w:pPr>
            <w:r w:rsidRPr="00D822F6">
              <w:rPr>
                <w:i w:val="0"/>
                <w:color w:val="000000"/>
              </w:rPr>
              <w:t>Anticipate Responses</w:t>
            </w:r>
            <w:r w:rsidRPr="00D822F6">
              <w:rPr>
                <w:b w:val="0"/>
                <w:color w:val="000000"/>
              </w:rPr>
              <w:t>:</w:t>
            </w:r>
            <w:r w:rsidR="00DC0ACB">
              <w:rPr>
                <w:b w:val="0"/>
                <w:color w:val="000000"/>
              </w:rPr>
              <w:t xml:space="preserve"> </w:t>
            </w:r>
            <w:r w:rsidRPr="00D822F6">
              <w:rPr>
                <w:b w:val="0"/>
                <w:color w:val="000000"/>
              </w:rPr>
              <w:t xml:space="preserve"> </w:t>
            </w:r>
            <w:r w:rsidR="00DC0ACB" w:rsidRPr="006A7D03">
              <w:rPr>
                <w:b w:val="0"/>
                <w:i w:val="0"/>
                <w:color w:val="000000"/>
              </w:rPr>
              <w:t xml:space="preserve">See </w:t>
            </w:r>
            <w:r w:rsidR="00DC0ACB">
              <w:rPr>
                <w:b w:val="0"/>
                <w:i w:val="0"/>
                <w:color w:val="000000"/>
              </w:rPr>
              <w:t>Planning for Mathematical Discourse Chart (Columns 1-3)</w:t>
            </w:r>
          </w:p>
        </w:tc>
      </w:tr>
    </w:tbl>
    <w:p w14:paraId="1CAE686D" w14:textId="4CE408EF" w:rsidR="00780E90" w:rsidRPr="00DC0ACB" w:rsidRDefault="00780E90" w:rsidP="00DC0ACB">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implementation"/>
      </w:tblPr>
      <w:tblGrid>
        <w:gridCol w:w="10785"/>
      </w:tblGrid>
      <w:tr w:rsidR="00780E90" w14:paraId="77966843" w14:textId="77777777" w:rsidTr="003F79C4">
        <w:tc>
          <w:tcPr>
            <w:tcW w:w="10785" w:type="dxa"/>
            <w:shd w:val="clear" w:color="auto" w:fill="C6D9F1" w:themeFill="text2" w:themeFillTint="33"/>
          </w:tcPr>
          <w:p w14:paraId="58600B17" w14:textId="5B75FFA4" w:rsidR="00780E90" w:rsidRPr="00E87354" w:rsidRDefault="00780E90" w:rsidP="00582465">
            <w:pPr>
              <w:spacing w:before="60" w:after="60"/>
              <w:rPr>
                <w:b/>
                <w:i/>
              </w:rPr>
            </w:pPr>
            <w:r>
              <w:rPr>
                <w:b/>
              </w:rPr>
              <w:t>Task Implementation</w:t>
            </w:r>
            <w:r w:rsidR="00B10C04">
              <w:rPr>
                <w:b/>
              </w:rPr>
              <w:t xml:space="preserve"> (Before)</w:t>
            </w:r>
            <w:r w:rsidR="00E87354">
              <w:rPr>
                <w:b/>
              </w:rPr>
              <w:t xml:space="preserve"> </w:t>
            </w:r>
            <w:r w:rsidR="00A26C56">
              <w:rPr>
                <w:b/>
              </w:rPr>
              <w:t>10-</w:t>
            </w:r>
            <w:r w:rsidR="00797252" w:rsidRPr="00A26C56">
              <w:rPr>
                <w:b/>
              </w:rPr>
              <w:t>15</w:t>
            </w:r>
            <w:r w:rsidR="00E87354" w:rsidRPr="00A26C56">
              <w:rPr>
                <w:b/>
              </w:rPr>
              <w:t xml:space="preserve"> minutes</w:t>
            </w:r>
          </w:p>
        </w:tc>
      </w:tr>
      <w:tr w:rsidR="00950138" w14:paraId="272495BA" w14:textId="77777777" w:rsidTr="003F79C4">
        <w:trPr>
          <w:trHeight w:val="5038"/>
        </w:trPr>
        <w:tc>
          <w:tcPr>
            <w:tcW w:w="10785" w:type="dxa"/>
          </w:tcPr>
          <w:p w14:paraId="46A18AC8" w14:textId="17D49987" w:rsidR="00950138" w:rsidRDefault="001C32EE" w:rsidP="00BD088A">
            <w:pPr>
              <w:spacing w:before="60"/>
              <w:rPr>
                <w:b/>
                <w:i/>
              </w:rPr>
            </w:pPr>
            <w:r w:rsidRPr="005B7CB1">
              <w:rPr>
                <w:b/>
              </w:rPr>
              <w:t>Task Launch:</w:t>
            </w:r>
            <w:r>
              <w:rPr>
                <w:b/>
                <w:i/>
              </w:rPr>
              <w:t xml:space="preserve"> </w:t>
            </w:r>
          </w:p>
          <w:p w14:paraId="4CE5779A" w14:textId="1E07C3D1" w:rsidR="00A66910" w:rsidRDefault="00BD088A" w:rsidP="00582465">
            <w:pPr>
              <w:pStyle w:val="ListParagraph"/>
              <w:numPr>
                <w:ilvl w:val="0"/>
                <w:numId w:val="38"/>
              </w:numPr>
              <w:spacing w:before="60"/>
              <w:ind w:left="690"/>
            </w:pPr>
            <w:r w:rsidRPr="00BD088A">
              <w:rPr>
                <w:b/>
                <w:bCs/>
                <w:color w:val="000000"/>
              </w:rPr>
              <w:t>Activate prior knowledge</w:t>
            </w:r>
            <w:r w:rsidRPr="00BD088A">
              <w:rPr>
                <w:color w:val="000000"/>
              </w:rPr>
              <w:t xml:space="preserve">:  </w:t>
            </w:r>
            <w:r w:rsidR="00AF2B7C" w:rsidRPr="00AF2B7C">
              <w:t>The teacher will</w:t>
            </w:r>
            <w:r w:rsidR="00AF2B7C" w:rsidRPr="00BD088A">
              <w:rPr>
                <w:b/>
              </w:rPr>
              <w:t xml:space="preserve"> </w:t>
            </w:r>
            <w:r w:rsidR="00AF2B7C">
              <w:t>ask</w:t>
            </w:r>
            <w:r w:rsidR="00C712DE">
              <w:t xml:space="preserve"> students what they already know about angles</w:t>
            </w:r>
            <w:r w:rsidR="00A66910">
              <w:t>. Next, the teacher will record student responses on an anchor chart.</w:t>
            </w:r>
            <w:r w:rsidR="00582465">
              <w:t xml:space="preserve">  Ask students how to “draw” what they are describing. </w:t>
            </w:r>
          </w:p>
          <w:p w14:paraId="42B00A8F" w14:textId="3BB30532" w:rsidR="00A66910" w:rsidRDefault="00A66910" w:rsidP="00582465">
            <w:pPr>
              <w:ind w:left="1140"/>
            </w:pPr>
            <w:r>
              <w:t xml:space="preserve">Example: </w:t>
            </w:r>
          </w:p>
          <w:p w14:paraId="1A2A3453" w14:textId="4DC3DEAD" w:rsidR="00A66910" w:rsidRDefault="00DC0ACB" w:rsidP="00BD088A">
            <w:pPr>
              <w:ind w:left="2160"/>
            </w:pPr>
            <w:r>
              <w:rPr>
                <w:noProof/>
              </w:rPr>
              <mc:AlternateContent>
                <mc:Choice Requires="wps">
                  <w:drawing>
                    <wp:inline distT="0" distB="0" distL="0" distR="0" wp14:anchorId="6E4271EE" wp14:editId="30236C56">
                      <wp:extent cx="2606722" cy="757451"/>
                      <wp:effectExtent l="0" t="0" r="28575" b="28575"/>
                      <wp:docPr id="2" name="Text Box 2" title="angle definitions"/>
                      <wp:cNvGraphicFramePr/>
                      <a:graphic xmlns:a="http://schemas.openxmlformats.org/drawingml/2006/main">
                        <a:graphicData uri="http://schemas.microsoft.com/office/word/2010/wordprocessingShape">
                          <wps:wsp>
                            <wps:cNvSpPr txBox="1"/>
                            <wps:spPr>
                              <a:xfrm>
                                <a:off x="0" y="0"/>
                                <a:ext cx="2606722" cy="757451"/>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10B4DE" w14:textId="77777777" w:rsidR="00DC0ACB" w:rsidRDefault="00DC0ACB" w:rsidP="00DC0ACB">
                                  <w:pPr>
                                    <w:jc w:val="center"/>
                                    <w:rPr>
                                      <w:b/>
                                      <w:u w:val="single"/>
                                    </w:rPr>
                                  </w:pPr>
                                  <w:r w:rsidRPr="00A66910">
                                    <w:rPr>
                                      <w:b/>
                                      <w:u w:val="single"/>
                                    </w:rPr>
                                    <w:t>Angles</w:t>
                                  </w:r>
                                </w:p>
                                <w:p w14:paraId="77F76483" w14:textId="77777777" w:rsidR="00DC0ACB" w:rsidRDefault="00DC0ACB" w:rsidP="00DC0ACB">
                                  <w:pPr>
                                    <w:pStyle w:val="ListParagraph"/>
                                    <w:numPr>
                                      <w:ilvl w:val="0"/>
                                      <w:numId w:val="22"/>
                                    </w:numPr>
                                  </w:pPr>
                                  <w:r>
                                    <w:t>Right angles measure 90 degrees</w:t>
                                  </w:r>
                                </w:p>
                                <w:p w14:paraId="68D7FACF" w14:textId="77777777" w:rsidR="00DC0ACB" w:rsidRPr="00A66910" w:rsidRDefault="00DC0ACB" w:rsidP="00DC0ACB">
                                  <w:pPr>
                                    <w:pStyle w:val="ListParagraph"/>
                                    <w:numPr>
                                      <w:ilvl w:val="0"/>
                                      <w:numId w:val="22"/>
                                    </w:numPr>
                                  </w:pPr>
                                  <w:r>
                                    <w:t>Straight angles measure 180 degrees</w:t>
                                  </w:r>
                                </w:p>
                                <w:p w14:paraId="40BDD5E7" w14:textId="77777777" w:rsidR="00DC0ACB" w:rsidRPr="00A66910" w:rsidRDefault="00DC0ACB" w:rsidP="00DC0ACB">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E4271EE" id="_x0000_t202" coordsize="21600,21600" o:spt="202" path="m,l,21600r21600,l21600,xe">
                      <v:stroke joinstyle="miter"/>
                      <v:path gradientshapeok="t" o:connecttype="rect"/>
                    </v:shapetype>
                    <v:shape id="Text Box 2" o:spid="_x0000_s1026" type="#_x0000_t202" alt="Title: angle definitions" style="width:205.2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" filled="f" strokecolor="black [3213]">
                      <v:textbox>
                        <w:txbxContent>
                          <w:p w14:paraId="0C10B4DE" w14:textId="77777777" w:rsidR="00DC0ACB" w:rsidRDefault="00DC0ACB" w:rsidP="00DC0ACB">
                            <w:pPr>
                              <w:jc w:val="center"/>
                              <w:rPr>
                                <w:b/>
                                <w:u w:val="single"/>
                              </w:rPr>
                            </w:pPr>
                            <w:r w:rsidRPr="00A66910">
                              <w:rPr>
                                <w:b/>
                                <w:u w:val="single"/>
                              </w:rPr>
                              <w:t>Angles</w:t>
                            </w:r>
                          </w:p>
                          <w:p w14:paraId="77F76483" w14:textId="77777777" w:rsidR="00DC0ACB" w:rsidRDefault="00DC0ACB" w:rsidP="00DC0ACB">
                            <w:pPr>
                              <w:pStyle w:val="ListParagraph"/>
                              <w:numPr>
                                <w:ilvl w:val="0"/>
                                <w:numId w:val="22"/>
                              </w:numPr>
                            </w:pPr>
                            <w:r>
                              <w:t>Right angles measure 90 degrees</w:t>
                            </w:r>
                          </w:p>
                          <w:p w14:paraId="68D7FACF" w14:textId="77777777" w:rsidR="00DC0ACB" w:rsidRPr="00A66910" w:rsidRDefault="00DC0ACB" w:rsidP="00DC0ACB">
                            <w:pPr>
                              <w:pStyle w:val="ListParagraph"/>
                              <w:numPr>
                                <w:ilvl w:val="0"/>
                                <w:numId w:val="22"/>
                              </w:numPr>
                            </w:pPr>
                            <w:r>
                              <w:t>Straight angles measure 180 degrees</w:t>
                            </w:r>
                          </w:p>
                          <w:p w14:paraId="40BDD5E7" w14:textId="77777777" w:rsidR="00DC0ACB" w:rsidRPr="00A66910" w:rsidRDefault="00DC0ACB" w:rsidP="00DC0ACB">
                            <w:pPr>
                              <w:jc w:val="center"/>
                              <w:rPr>
                                <w:b/>
                              </w:rPr>
                            </w:pPr>
                          </w:p>
                        </w:txbxContent>
                      </v:textbox>
                      <w10:anchorlock/>
                    </v:shape>
                  </w:pict>
                </mc:Fallback>
              </mc:AlternateContent>
            </w:r>
          </w:p>
          <w:p w14:paraId="6C4E193A" w14:textId="65AAFB4F" w:rsidR="00BD6F7D" w:rsidRDefault="00BD088A" w:rsidP="00BD088A">
            <w:pPr>
              <w:pStyle w:val="ListParagraph"/>
              <w:numPr>
                <w:ilvl w:val="0"/>
                <w:numId w:val="38"/>
              </w:numPr>
              <w:ind w:left="690"/>
            </w:pPr>
            <w:r w:rsidRPr="00BD088A">
              <w:rPr>
                <w:b/>
                <w:bCs/>
                <w:color w:val="000000"/>
              </w:rPr>
              <w:t>Check for student understanding of the task</w:t>
            </w:r>
            <w:r w:rsidRPr="00BD088A">
              <w:rPr>
                <w:color w:val="000000"/>
              </w:rPr>
              <w:t xml:space="preserve">:  </w:t>
            </w:r>
            <w:r w:rsidR="00461389">
              <w:t xml:space="preserve">The teacher will display the task and </w:t>
            </w:r>
            <w:r w:rsidR="00BD6F7D">
              <w:t>read it aloud. Some important ideas to listen for and build upon are:</w:t>
            </w:r>
          </w:p>
          <w:p w14:paraId="0B2ABCAF" w14:textId="77777777" w:rsidR="00BD6F7D" w:rsidRDefault="00BD6F7D" w:rsidP="00CF7A44">
            <w:pPr>
              <w:pStyle w:val="ListParagraph"/>
              <w:numPr>
                <w:ilvl w:val="0"/>
                <w:numId w:val="23"/>
              </w:numPr>
            </w:pPr>
            <w:r>
              <w:t xml:space="preserve">The window is a square. </w:t>
            </w:r>
          </w:p>
          <w:p w14:paraId="01954DBC" w14:textId="77777777" w:rsidR="00BD6F7D" w:rsidRDefault="00BD6F7D" w:rsidP="00CF7A44">
            <w:pPr>
              <w:pStyle w:val="ListParagraph"/>
              <w:numPr>
                <w:ilvl w:val="0"/>
                <w:numId w:val="23"/>
              </w:numPr>
            </w:pPr>
            <w:r>
              <w:t xml:space="preserve">Polygon DEFG is a rectangle. </w:t>
            </w:r>
          </w:p>
          <w:p w14:paraId="300C86F0" w14:textId="1DF21CF8" w:rsidR="0018531A" w:rsidRPr="00F95AE4" w:rsidRDefault="00404C50" w:rsidP="00CF7A44">
            <w:pPr>
              <w:pStyle w:val="ListParagraph"/>
              <w:numPr>
                <w:ilvl w:val="0"/>
                <w:numId w:val="23"/>
              </w:numPr>
            </w:pPr>
            <w:hyperlink r:id="rId7" w:anchor="imgrc=0KkmcbIh8_22BM:" w:history="1">
              <w:r w:rsidR="00C712DE" w:rsidRPr="00975447">
                <w:rPr>
                  <w:rStyle w:val="Hyperlink"/>
                </w:rPr>
                <w:t>Share photos of stained glass</w:t>
              </w:r>
            </w:hyperlink>
            <w:r w:rsidR="00C712DE">
              <w:t xml:space="preserve"> in order to help students visualize context. </w:t>
            </w:r>
          </w:p>
          <w:p w14:paraId="5DAFCC8E" w14:textId="34D5F2A4" w:rsidR="0077059D" w:rsidRPr="0077059D" w:rsidRDefault="00BD088A" w:rsidP="00BD088A">
            <w:pPr>
              <w:pStyle w:val="NormalWeb"/>
              <w:numPr>
                <w:ilvl w:val="0"/>
                <w:numId w:val="38"/>
              </w:numPr>
              <w:spacing w:before="0" w:beforeAutospacing="0" w:after="0" w:afterAutospacing="0"/>
              <w:ind w:left="690"/>
              <w:textAlignment w:val="baseline"/>
              <w:rPr>
                <w:rFonts w:ascii="Noto Sans Symbols" w:hAnsi="Noto Sans Symbols"/>
                <w:color w:val="000000"/>
                <w:sz w:val="22"/>
                <w:szCs w:val="22"/>
              </w:rPr>
            </w:pPr>
            <w:r>
              <w:rPr>
                <w:rFonts w:ascii="Calibri" w:hAnsi="Calibri"/>
                <w:b/>
                <w:bCs/>
                <w:color w:val="000000"/>
                <w:sz w:val="22"/>
                <w:szCs w:val="22"/>
              </w:rPr>
              <w:t>Establish clear expectations</w:t>
            </w:r>
            <w:r>
              <w:rPr>
                <w:rFonts w:ascii="Calibri" w:hAnsi="Calibri"/>
                <w:i/>
                <w:iCs/>
                <w:color w:val="000000"/>
                <w:sz w:val="22"/>
                <w:szCs w:val="22"/>
              </w:rPr>
              <w:t xml:space="preserve">:  </w:t>
            </w:r>
            <w:r w:rsidR="0077059D">
              <w:rPr>
                <w:rFonts w:ascii="Calibri" w:hAnsi="Calibri"/>
                <w:color w:val="000000"/>
                <w:sz w:val="22"/>
                <w:szCs w:val="22"/>
              </w:rPr>
              <w:t xml:space="preserve">The teacher will display and review the rubric alongside the “I Can” statements. </w:t>
            </w:r>
          </w:p>
          <w:p w14:paraId="26FF31C2" w14:textId="422A436F" w:rsidR="00940DF4" w:rsidRPr="0077059D" w:rsidRDefault="0077059D" w:rsidP="00E511EE">
            <w:pPr>
              <w:pStyle w:val="NormalWeb"/>
              <w:spacing w:before="0" w:beforeAutospacing="0" w:after="60" w:afterAutospacing="0"/>
              <w:ind w:left="691"/>
              <w:textAlignment w:val="baseline"/>
              <w:rPr>
                <w:rFonts w:ascii="Noto Sans Symbols" w:hAnsi="Noto Sans Symbols"/>
                <w:color w:val="000000"/>
                <w:sz w:val="22"/>
                <w:szCs w:val="22"/>
              </w:rPr>
            </w:pPr>
            <w:r>
              <w:rPr>
                <w:rFonts w:ascii="Calibri" w:hAnsi="Calibri"/>
                <w:color w:val="000000"/>
                <w:sz w:val="22"/>
                <w:szCs w:val="22"/>
              </w:rPr>
              <w:t>The teacher will ask the questions to make sure the task is understood: “What are we trying to figure out?” “What do you already know that can help you get started?”</w:t>
            </w:r>
            <w:r w:rsidR="00603635">
              <w:t xml:space="preserve"> </w:t>
            </w:r>
          </w:p>
        </w:tc>
      </w:tr>
      <w:tr w:rsidR="00780E90" w14:paraId="4AA3ACB7" w14:textId="77777777" w:rsidTr="003F79C4">
        <w:tc>
          <w:tcPr>
            <w:tcW w:w="10785" w:type="dxa"/>
            <w:shd w:val="clear" w:color="auto" w:fill="C6D9F1" w:themeFill="text2" w:themeFillTint="33"/>
          </w:tcPr>
          <w:p w14:paraId="7DDAB6CC" w14:textId="1808C25D" w:rsidR="00780E90" w:rsidRPr="005B7CB1" w:rsidRDefault="00B10C04" w:rsidP="00582465">
            <w:pPr>
              <w:spacing w:before="60" w:after="60"/>
              <w:rPr>
                <w:b/>
              </w:rPr>
            </w:pPr>
            <w:r>
              <w:rPr>
                <w:b/>
              </w:rPr>
              <w:t>Task Implementation (During)</w:t>
            </w:r>
            <w:r w:rsidR="00E87354">
              <w:rPr>
                <w:b/>
              </w:rPr>
              <w:t xml:space="preserve"> </w:t>
            </w:r>
            <w:r w:rsidR="00E87354" w:rsidRPr="0077059D">
              <w:t>20</w:t>
            </w:r>
            <w:r w:rsidR="0077059D">
              <w:t>-30</w:t>
            </w:r>
            <w:r w:rsidR="00E87354" w:rsidRPr="0077059D">
              <w:t xml:space="preserve"> minutes</w:t>
            </w:r>
          </w:p>
        </w:tc>
      </w:tr>
      <w:tr w:rsidR="00B10C04" w14:paraId="428AA341" w14:textId="77777777" w:rsidTr="003F79C4">
        <w:trPr>
          <w:trHeight w:val="655"/>
        </w:trPr>
        <w:tc>
          <w:tcPr>
            <w:tcW w:w="10785" w:type="dxa"/>
          </w:tcPr>
          <w:p w14:paraId="00626432" w14:textId="2D66FEEA" w:rsidR="00B10C04" w:rsidRDefault="0017571A" w:rsidP="00BD088A">
            <w:pPr>
              <w:spacing w:before="60"/>
              <w:rPr>
                <w:b/>
              </w:rPr>
            </w:pPr>
            <w:r>
              <w:rPr>
                <w:b/>
              </w:rPr>
              <w:t>Directions for Supporting Implementation of the Task</w:t>
            </w:r>
            <w:r w:rsidR="0067676C">
              <w:rPr>
                <w:b/>
              </w:rPr>
              <w:t xml:space="preserve"> </w:t>
            </w:r>
          </w:p>
          <w:p w14:paraId="35DA536B" w14:textId="77777777" w:rsidR="0077059D" w:rsidRDefault="0077059D" w:rsidP="00CF7A44">
            <w:pPr>
              <w:pStyle w:val="NormalWeb"/>
              <w:numPr>
                <w:ilvl w:val="0"/>
                <w:numId w:val="25"/>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Monitor – Teacher will listen and observe students as they work on task and ask assessing or advancing questions (see chart on next page)</w:t>
            </w:r>
          </w:p>
          <w:p w14:paraId="13BEFF13" w14:textId="77777777" w:rsidR="0077059D" w:rsidRDefault="0077059D" w:rsidP="00CF7A44">
            <w:pPr>
              <w:pStyle w:val="NormalWeb"/>
              <w:numPr>
                <w:ilvl w:val="0"/>
                <w:numId w:val="25"/>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Select – Teacher will decide which strategies or thinking that will be highlighted (after student task implementation) that will advance mathematical ideas and support student learning</w:t>
            </w:r>
          </w:p>
          <w:p w14:paraId="214C2F28" w14:textId="77777777" w:rsidR="0077059D" w:rsidRDefault="0077059D" w:rsidP="00CF7A44">
            <w:pPr>
              <w:pStyle w:val="NormalWeb"/>
              <w:numPr>
                <w:ilvl w:val="0"/>
                <w:numId w:val="25"/>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Sequence – Teacher will decide the order in which student ideas will be highlighted (after student task implementation)</w:t>
            </w:r>
          </w:p>
          <w:p w14:paraId="5792FA98" w14:textId="77777777" w:rsidR="0017571A" w:rsidRPr="00C72512" w:rsidRDefault="0077059D" w:rsidP="005731A4">
            <w:pPr>
              <w:pStyle w:val="NormalWeb"/>
              <w:numPr>
                <w:ilvl w:val="0"/>
                <w:numId w:val="25"/>
              </w:numPr>
              <w:spacing w:before="0" w:beforeAutospacing="0" w:after="0" w:afterAutospacing="0"/>
              <w:ind w:left="694"/>
              <w:textAlignment w:val="baseline"/>
              <w:rPr>
                <w:rFonts w:ascii="Noto Sans Symbols" w:hAnsi="Noto Sans Symbols"/>
                <w:color w:val="000000"/>
                <w:sz w:val="22"/>
                <w:szCs w:val="22"/>
              </w:rPr>
            </w:pPr>
            <w:r>
              <w:rPr>
                <w:rFonts w:ascii="Calibri" w:hAnsi="Calibri"/>
                <w:color w:val="000000"/>
                <w:sz w:val="22"/>
                <w:szCs w:val="22"/>
              </w:rPr>
              <w:t>Connect – Teacher will consider ways to facilitate connections between different student responses</w:t>
            </w:r>
          </w:p>
          <w:p w14:paraId="239EA2EA" w14:textId="70E55107" w:rsidR="00C72512" w:rsidRDefault="00C72512" w:rsidP="00B3323F">
            <w:pPr>
              <w:pStyle w:val="NormalWeb"/>
              <w:numPr>
                <w:ilvl w:val="0"/>
                <w:numId w:val="26"/>
              </w:numPr>
              <w:spacing w:before="0" w:beforeAutospacing="0" w:after="0" w:afterAutospacing="0"/>
              <w:ind w:left="1410"/>
              <w:textAlignment w:val="baseline"/>
              <w:rPr>
                <w:rFonts w:ascii="Courier New" w:hAnsi="Courier New" w:cs="Courier New"/>
                <w:color w:val="000000"/>
                <w:sz w:val="22"/>
                <w:szCs w:val="22"/>
              </w:rPr>
            </w:pPr>
            <w:r>
              <w:rPr>
                <w:rFonts w:ascii="Calibri" w:hAnsi="Calibri" w:cs="Courier New"/>
                <w:color w:val="000000"/>
                <w:sz w:val="22"/>
                <w:szCs w:val="22"/>
              </w:rPr>
              <w:lastRenderedPageBreak/>
              <w:t xml:space="preserve">Students work in purposefully planned </w:t>
            </w:r>
            <w:r w:rsidR="00D62F55">
              <w:rPr>
                <w:rFonts w:ascii="Calibri" w:hAnsi="Calibri" w:cs="Courier New"/>
                <w:color w:val="000000"/>
                <w:sz w:val="22"/>
                <w:szCs w:val="22"/>
              </w:rPr>
              <w:t>groups</w:t>
            </w:r>
            <w:r>
              <w:rPr>
                <w:rFonts w:ascii="Calibri" w:hAnsi="Calibri" w:cs="Courier New"/>
                <w:color w:val="000000"/>
                <w:sz w:val="22"/>
                <w:szCs w:val="22"/>
              </w:rPr>
              <w:t xml:space="preserve"> for 20-25 minutes to </w:t>
            </w:r>
            <w:r w:rsidR="00D62F55">
              <w:rPr>
                <w:rFonts w:ascii="Calibri" w:hAnsi="Calibri" w:cs="Courier New"/>
                <w:color w:val="000000"/>
                <w:sz w:val="22"/>
                <w:szCs w:val="22"/>
              </w:rPr>
              <w:t>explore</w:t>
            </w:r>
            <w:r>
              <w:rPr>
                <w:rFonts w:ascii="Calibri" w:hAnsi="Calibri" w:cs="Courier New"/>
                <w:color w:val="000000"/>
                <w:sz w:val="22"/>
                <w:szCs w:val="22"/>
              </w:rPr>
              <w:t xml:space="preserve"> strategies, </w:t>
            </w:r>
            <w:r w:rsidR="00D62F55">
              <w:rPr>
                <w:rFonts w:ascii="Calibri" w:hAnsi="Calibri" w:cs="Courier New"/>
                <w:color w:val="000000"/>
                <w:sz w:val="22"/>
                <w:szCs w:val="22"/>
              </w:rPr>
              <w:t>share ideas</w:t>
            </w:r>
            <w:r>
              <w:rPr>
                <w:rFonts w:ascii="Calibri" w:hAnsi="Calibri" w:cs="Courier New"/>
                <w:color w:val="000000"/>
                <w:sz w:val="22"/>
                <w:szCs w:val="22"/>
              </w:rPr>
              <w:t xml:space="preserve"> and transfer their ideas to anchor chart paper to share. </w:t>
            </w:r>
          </w:p>
          <w:p w14:paraId="42A6840D" w14:textId="48D09C59" w:rsidR="00C72512" w:rsidRDefault="00C72512" w:rsidP="00CF7A44">
            <w:pPr>
              <w:pStyle w:val="NormalWeb"/>
              <w:numPr>
                <w:ilvl w:val="0"/>
                <w:numId w:val="27"/>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 xml:space="preserve">As teacher is monitoring, teacher will look for </w:t>
            </w:r>
            <w:r w:rsidR="00D62F55">
              <w:rPr>
                <w:rFonts w:ascii="Calibri" w:hAnsi="Calibri"/>
                <w:color w:val="000000"/>
                <w:sz w:val="22"/>
                <w:szCs w:val="22"/>
              </w:rPr>
              <w:t xml:space="preserve">strategies that are being used and record on matrix. </w:t>
            </w:r>
            <w:r>
              <w:rPr>
                <w:rFonts w:ascii="Calibri" w:hAnsi="Calibri"/>
                <w:color w:val="000000"/>
                <w:sz w:val="22"/>
                <w:szCs w:val="22"/>
              </w:rPr>
              <w:t xml:space="preserve"> </w:t>
            </w:r>
          </w:p>
          <w:p w14:paraId="5F2BC665" w14:textId="77777777" w:rsidR="00C72512" w:rsidRPr="00366C5B" w:rsidRDefault="00366C5B" w:rsidP="00CF7A44">
            <w:pPr>
              <w:pStyle w:val="NormalWeb"/>
              <w:numPr>
                <w:ilvl w:val="0"/>
                <w:numId w:val="27"/>
              </w:numPr>
              <w:spacing w:before="0" w:beforeAutospacing="0" w:after="0" w:afterAutospacing="0"/>
              <w:textAlignment w:val="baseline"/>
              <w:rPr>
                <w:rFonts w:ascii="Noto Sans Symbols" w:hAnsi="Noto Sans Symbols"/>
                <w:color w:val="000000"/>
                <w:sz w:val="22"/>
                <w:szCs w:val="22"/>
              </w:rPr>
            </w:pPr>
            <w:r>
              <w:rPr>
                <w:rFonts w:ascii="Calibri" w:hAnsi="Calibri"/>
                <w:color w:val="000000"/>
                <w:sz w:val="22"/>
                <w:szCs w:val="22"/>
              </w:rPr>
              <w:t>Teacher should use questions to assess or advance student thinking.</w:t>
            </w:r>
          </w:p>
          <w:p w14:paraId="28F4631A" w14:textId="799B5418" w:rsidR="00366C5B" w:rsidRPr="0077059D" w:rsidRDefault="00366C5B" w:rsidP="00E511EE">
            <w:pPr>
              <w:pStyle w:val="NormalWeb"/>
              <w:numPr>
                <w:ilvl w:val="0"/>
                <w:numId w:val="27"/>
              </w:numPr>
              <w:spacing w:before="0" w:beforeAutospacing="0" w:after="60" w:afterAutospacing="0"/>
              <w:textAlignment w:val="baseline"/>
              <w:rPr>
                <w:rFonts w:ascii="Noto Sans Symbols" w:hAnsi="Noto Sans Symbols"/>
                <w:color w:val="000000"/>
                <w:sz w:val="22"/>
                <w:szCs w:val="22"/>
              </w:rPr>
            </w:pPr>
            <w:r>
              <w:rPr>
                <w:rFonts w:ascii="Calibri" w:hAnsi="Calibri"/>
                <w:color w:val="000000"/>
                <w:sz w:val="22"/>
                <w:szCs w:val="22"/>
              </w:rPr>
              <w:t xml:space="preserve">Students should be encouraged to explore different strategies for solving and evaluate effectiveness. </w:t>
            </w:r>
          </w:p>
        </w:tc>
      </w:tr>
      <w:tr w:rsidR="0017571A" w14:paraId="33262981" w14:textId="77777777" w:rsidTr="003F79C4">
        <w:tc>
          <w:tcPr>
            <w:tcW w:w="10785" w:type="dxa"/>
          </w:tcPr>
          <w:p w14:paraId="382299B1" w14:textId="072919BF" w:rsidR="00366C5B" w:rsidRDefault="0017571A" w:rsidP="00217D3A">
            <w:pPr>
              <w:spacing w:before="60"/>
              <w:rPr>
                <w:i/>
              </w:rPr>
            </w:pPr>
            <w:r w:rsidRPr="00BD4343">
              <w:rPr>
                <w:b/>
              </w:rPr>
              <w:lastRenderedPageBreak/>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r w:rsidRPr="00BD4343">
              <w:t xml:space="preserve"> </w:t>
            </w:r>
          </w:p>
          <w:p w14:paraId="4FDEEC90" w14:textId="1E6FB4B0" w:rsidR="0017571A" w:rsidRPr="0053690E" w:rsidRDefault="0053690E" w:rsidP="0053690E">
            <w:pPr>
              <w:pStyle w:val="ListParagraph"/>
              <w:numPr>
                <w:ilvl w:val="0"/>
                <w:numId w:val="29"/>
              </w:numPr>
              <w:rPr>
                <w:color w:val="000000"/>
              </w:rPr>
            </w:pPr>
            <w:r>
              <w:rPr>
                <w:color w:val="000000"/>
              </w:rPr>
              <w:t xml:space="preserve">Students </w:t>
            </w:r>
            <w:r w:rsidR="00582465">
              <w:rPr>
                <w:color w:val="000000"/>
              </w:rPr>
              <w:t>who need more support using academic language could benefit from sent</w:t>
            </w:r>
            <w:r>
              <w:rPr>
                <w:color w:val="000000"/>
              </w:rPr>
              <w:t xml:space="preserve">ence stems such as: </w:t>
            </w:r>
          </w:p>
          <w:p w14:paraId="004D53F2" w14:textId="6FA969DD" w:rsidR="00603635" w:rsidRPr="00A07BA8" w:rsidRDefault="007D4705" w:rsidP="00CF7A44">
            <w:pPr>
              <w:pStyle w:val="ListParagraph"/>
              <w:numPr>
                <w:ilvl w:val="0"/>
                <w:numId w:val="10"/>
              </w:numPr>
              <w:rPr>
                <w:color w:val="000000"/>
              </w:rPr>
            </w:pPr>
            <w:r>
              <w:rPr>
                <w:color w:val="000000"/>
              </w:rPr>
              <w:t>I agree/disagree with _______’s strategy because _______</w:t>
            </w:r>
            <w:r w:rsidR="0053690E">
              <w:rPr>
                <w:color w:val="000000"/>
              </w:rPr>
              <w:t>____</w:t>
            </w:r>
            <w:r>
              <w:rPr>
                <w:color w:val="000000"/>
              </w:rPr>
              <w:t xml:space="preserve">. </w:t>
            </w:r>
          </w:p>
          <w:p w14:paraId="7666C3A9" w14:textId="1BD9B9FB" w:rsidR="00603635" w:rsidRDefault="00603635" w:rsidP="00CF7A44">
            <w:pPr>
              <w:pStyle w:val="ListParagraph"/>
              <w:numPr>
                <w:ilvl w:val="0"/>
                <w:numId w:val="10"/>
              </w:numPr>
              <w:rPr>
                <w:color w:val="000000"/>
              </w:rPr>
            </w:pPr>
            <w:r w:rsidRPr="00A07BA8">
              <w:rPr>
                <w:color w:val="000000"/>
              </w:rPr>
              <w:t>The strategy I will use to solve for the interior angle measures is</w:t>
            </w:r>
            <w:r w:rsidR="0053690E">
              <w:rPr>
                <w:color w:val="000000"/>
              </w:rPr>
              <w:t xml:space="preserve"> _______</w:t>
            </w:r>
            <w:r w:rsidR="009A6197" w:rsidRPr="00A07BA8">
              <w:rPr>
                <w:color w:val="000000"/>
              </w:rPr>
              <w:t>.</w:t>
            </w:r>
          </w:p>
          <w:p w14:paraId="1B814DD2" w14:textId="70625C09" w:rsidR="0053690E" w:rsidRDefault="0053690E" w:rsidP="00CF7A44">
            <w:pPr>
              <w:pStyle w:val="ListParagraph"/>
              <w:numPr>
                <w:ilvl w:val="0"/>
                <w:numId w:val="10"/>
              </w:numPr>
              <w:rPr>
                <w:color w:val="000000"/>
              </w:rPr>
            </w:pPr>
            <w:r>
              <w:rPr>
                <w:color w:val="000000"/>
              </w:rPr>
              <w:t xml:space="preserve">I know the measure of this angle is ____________ because ___________. </w:t>
            </w:r>
          </w:p>
          <w:p w14:paraId="1035BEC2" w14:textId="77777777" w:rsidR="00582465" w:rsidRPr="00FB5A06" w:rsidRDefault="00582465" w:rsidP="00582465">
            <w:pPr>
              <w:pStyle w:val="ListParagraph"/>
              <w:numPr>
                <w:ilvl w:val="0"/>
                <w:numId w:val="10"/>
              </w:numPr>
              <w:rPr>
                <w:color w:val="000000"/>
              </w:rPr>
            </w:pPr>
            <w:r>
              <w:rPr>
                <w:color w:val="000000"/>
              </w:rPr>
              <w:t xml:space="preserve">To determine the interior angle, I added/subtracted ___. </w:t>
            </w:r>
          </w:p>
          <w:p w14:paraId="36263EC2" w14:textId="1F822061" w:rsidR="0017571A" w:rsidRPr="00A07BA8" w:rsidRDefault="001535A0" w:rsidP="00CF7A44">
            <w:pPr>
              <w:pStyle w:val="ListParagraph"/>
              <w:numPr>
                <w:ilvl w:val="0"/>
                <w:numId w:val="2"/>
              </w:numPr>
              <w:rPr>
                <w:color w:val="000000"/>
              </w:rPr>
            </w:pPr>
            <w:r>
              <w:rPr>
                <w:color w:val="000000"/>
              </w:rPr>
              <w:t xml:space="preserve">Students with weaknesses in memory and vocabulary could benefit from: </w:t>
            </w:r>
          </w:p>
          <w:p w14:paraId="7ADD865B" w14:textId="2956A427" w:rsidR="003F3F72" w:rsidRDefault="001535A0" w:rsidP="003F3F72">
            <w:pPr>
              <w:pStyle w:val="ListParagraph"/>
              <w:numPr>
                <w:ilvl w:val="0"/>
                <w:numId w:val="11"/>
              </w:numPr>
              <w:rPr>
                <w:color w:val="000000"/>
              </w:rPr>
            </w:pPr>
            <w:r>
              <w:rPr>
                <w:color w:val="000000"/>
              </w:rPr>
              <w:t>A</w:t>
            </w:r>
            <w:r w:rsidR="00365746" w:rsidRPr="00A07BA8">
              <w:rPr>
                <w:color w:val="000000"/>
              </w:rPr>
              <w:t>n</w:t>
            </w:r>
            <w:r>
              <w:rPr>
                <w:color w:val="000000"/>
              </w:rPr>
              <w:t>chor chart</w:t>
            </w:r>
            <w:r w:rsidR="00603635" w:rsidRPr="00A07BA8">
              <w:rPr>
                <w:color w:val="000000"/>
              </w:rPr>
              <w:t xml:space="preserve"> to reference</w:t>
            </w:r>
            <w:r w:rsidR="00365746" w:rsidRPr="00A07BA8">
              <w:rPr>
                <w:color w:val="000000"/>
              </w:rPr>
              <w:t xml:space="preserve"> angle measurements</w:t>
            </w:r>
            <w:r w:rsidR="00603635" w:rsidRPr="00A07BA8">
              <w:rPr>
                <w:color w:val="000000"/>
              </w:rPr>
              <w:t xml:space="preserve"> </w:t>
            </w:r>
            <w:r w:rsidR="00D956B1">
              <w:rPr>
                <w:color w:val="000000"/>
              </w:rPr>
              <w:t>such as right and straight</w:t>
            </w:r>
          </w:p>
          <w:p w14:paraId="7BE42D94" w14:textId="747FEE41" w:rsidR="001535A0" w:rsidRPr="003F3F72" w:rsidRDefault="001535A0" w:rsidP="003F3F72">
            <w:pPr>
              <w:pStyle w:val="ListParagraph"/>
              <w:numPr>
                <w:ilvl w:val="0"/>
                <w:numId w:val="11"/>
              </w:numPr>
              <w:rPr>
                <w:color w:val="000000"/>
              </w:rPr>
            </w:pPr>
            <w:r>
              <w:rPr>
                <w:color w:val="000000"/>
              </w:rPr>
              <w:t>Encouraging students to talk aloud through sequential steps</w:t>
            </w:r>
          </w:p>
          <w:p w14:paraId="74426846" w14:textId="67F90A30" w:rsidR="0017571A" w:rsidRPr="00A07BA8" w:rsidRDefault="001535A0" w:rsidP="00CF7A44">
            <w:pPr>
              <w:pStyle w:val="ListParagraph"/>
              <w:numPr>
                <w:ilvl w:val="0"/>
                <w:numId w:val="2"/>
              </w:numPr>
            </w:pPr>
            <w:r>
              <w:rPr>
                <w:color w:val="000000"/>
              </w:rPr>
              <w:t>Students showing difficulty with visual-spatial skills may benefit from:</w:t>
            </w:r>
          </w:p>
          <w:p w14:paraId="4A698007" w14:textId="77777777" w:rsidR="00D956B1" w:rsidRPr="001535A0" w:rsidRDefault="001535A0" w:rsidP="00582465">
            <w:pPr>
              <w:pStyle w:val="ListParagraph"/>
              <w:numPr>
                <w:ilvl w:val="0"/>
                <w:numId w:val="41"/>
              </w:numPr>
              <w:rPr>
                <w:i/>
              </w:rPr>
            </w:pPr>
            <w:r>
              <w:t>Using</w:t>
            </w:r>
            <w:r w:rsidR="00032D2D">
              <w:t xml:space="preserve"> a 4-square</w:t>
            </w:r>
            <w:r w:rsidR="00D956B1">
              <w:t xml:space="preserve"> problem solving mat (attached)</w:t>
            </w:r>
          </w:p>
          <w:p w14:paraId="437D38BC" w14:textId="77777777" w:rsidR="001535A0" w:rsidRPr="00582465" w:rsidRDefault="001535A0" w:rsidP="00582465">
            <w:pPr>
              <w:pStyle w:val="ListParagraph"/>
              <w:numPr>
                <w:ilvl w:val="0"/>
                <w:numId w:val="41"/>
              </w:numPr>
              <w:rPr>
                <w:i/>
              </w:rPr>
            </w:pPr>
            <w:r>
              <w:t>Cutting out enlarged square window to manipulate and fold</w:t>
            </w:r>
          </w:p>
          <w:p w14:paraId="6516B4E2" w14:textId="35F65EF6" w:rsidR="00582465" w:rsidRPr="00217D3A" w:rsidRDefault="00582465" w:rsidP="00582465">
            <w:pPr>
              <w:pStyle w:val="ListParagraph"/>
              <w:numPr>
                <w:ilvl w:val="0"/>
                <w:numId w:val="12"/>
              </w:numPr>
              <w:ind w:left="690"/>
              <w:rPr>
                <w:i/>
              </w:rPr>
            </w:pPr>
            <w:r>
              <w:rPr>
                <w:color w:val="000000"/>
              </w:rPr>
              <w:t xml:space="preserve">Use </w:t>
            </w:r>
            <w:r>
              <w:t>motions or other keys to help remember vocab/concepts: 90 degrees- L with fingers, 180= flat hand, interior- inside, acute- small C with fingers compared to the 90 degrees.</w:t>
            </w:r>
          </w:p>
        </w:tc>
      </w:tr>
      <w:tr w:rsidR="00B10C04" w14:paraId="63252BBF" w14:textId="77777777" w:rsidTr="003F79C4">
        <w:tc>
          <w:tcPr>
            <w:tcW w:w="10785" w:type="dxa"/>
            <w:shd w:val="clear" w:color="auto" w:fill="C6D9F1" w:themeFill="text2" w:themeFillTint="33"/>
          </w:tcPr>
          <w:p w14:paraId="59C12E97" w14:textId="6414682D" w:rsidR="00B10C04" w:rsidRDefault="00B10C04" w:rsidP="00582465">
            <w:pPr>
              <w:spacing w:before="60" w:after="60"/>
              <w:rPr>
                <w:b/>
              </w:rPr>
            </w:pPr>
            <w:r>
              <w:rPr>
                <w:b/>
              </w:rPr>
              <w:t>Task Implementation (After)</w:t>
            </w:r>
            <w:r w:rsidR="00591E48">
              <w:rPr>
                <w:b/>
              </w:rPr>
              <w:t xml:space="preserve"> </w:t>
            </w:r>
            <w:r w:rsidR="00DE3F8A">
              <w:rPr>
                <w:b/>
              </w:rPr>
              <w:t>15-</w:t>
            </w:r>
            <w:r w:rsidR="00591E48" w:rsidRPr="00DE3F8A">
              <w:rPr>
                <w:b/>
              </w:rPr>
              <w:t>20 minutes</w:t>
            </w:r>
          </w:p>
        </w:tc>
      </w:tr>
      <w:tr w:rsidR="00B10C04" w14:paraId="217B70F8" w14:textId="77777777" w:rsidTr="003F79C4">
        <w:tc>
          <w:tcPr>
            <w:tcW w:w="10785" w:type="dxa"/>
          </w:tcPr>
          <w:p w14:paraId="3316EEEB" w14:textId="33A4FB45" w:rsidR="00B10C04" w:rsidRDefault="0017571A" w:rsidP="00217D3A">
            <w:pPr>
              <w:spacing w:before="60"/>
              <w:rPr>
                <w:b/>
              </w:rPr>
            </w:pPr>
            <w:r>
              <w:rPr>
                <w:b/>
              </w:rPr>
              <w:t>Connecting Student Responses (From Anticipating Student Response Chart) and Closure of the Task:</w:t>
            </w:r>
          </w:p>
          <w:p w14:paraId="0A6D4538" w14:textId="77777777" w:rsidR="00DE3F8A" w:rsidRPr="00DE3F8A" w:rsidRDefault="0017571A" w:rsidP="00CF7A44">
            <w:pPr>
              <w:pStyle w:val="NormalWeb"/>
              <w:numPr>
                <w:ilvl w:val="0"/>
                <w:numId w:val="30"/>
              </w:numPr>
              <w:spacing w:before="0" w:beforeAutospacing="0" w:after="0" w:afterAutospacing="0"/>
              <w:textAlignment w:val="baseline"/>
              <w:rPr>
                <w:rFonts w:asciiTheme="majorHAnsi" w:hAnsiTheme="majorHAnsi"/>
                <w:color w:val="000000"/>
                <w:sz w:val="22"/>
                <w:szCs w:val="22"/>
              </w:rPr>
            </w:pPr>
            <w:r w:rsidRPr="00DE3F8A">
              <w:rPr>
                <w:rFonts w:asciiTheme="majorHAnsi" w:hAnsiTheme="majorHAnsi"/>
                <w:color w:val="000000"/>
                <w:sz w:val="22"/>
                <w:szCs w:val="22"/>
              </w:rPr>
              <w:t>Based on the actual student responses, sequence and select particular students to present their mathematical work during class discussio</w:t>
            </w:r>
            <w:r w:rsidR="00D24236" w:rsidRPr="00DE3F8A">
              <w:rPr>
                <w:rFonts w:asciiTheme="majorHAnsi" w:hAnsiTheme="majorHAnsi"/>
                <w:color w:val="000000"/>
                <w:sz w:val="22"/>
                <w:szCs w:val="22"/>
              </w:rPr>
              <w:t xml:space="preserve">n. </w:t>
            </w:r>
            <w:r w:rsidR="00DE3F8A" w:rsidRPr="00DE3F8A">
              <w:rPr>
                <w:rFonts w:asciiTheme="majorHAnsi" w:hAnsiTheme="majorHAnsi"/>
                <w:color w:val="000000"/>
                <w:sz w:val="22"/>
                <w:szCs w:val="22"/>
              </w:rPr>
              <w:t>Some possible big mathematical ideas to highlight could include:</w:t>
            </w:r>
          </w:p>
          <w:p w14:paraId="1D052DFE" w14:textId="77777777" w:rsidR="00DE3F8A" w:rsidRPr="00DE3F8A" w:rsidRDefault="00DE3F8A" w:rsidP="00B3323F">
            <w:pPr>
              <w:pStyle w:val="NormalWeb"/>
              <w:numPr>
                <w:ilvl w:val="1"/>
                <w:numId w:val="40"/>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s="Courier New"/>
                <w:color w:val="000000"/>
                <w:sz w:val="22"/>
                <w:szCs w:val="22"/>
              </w:rPr>
              <w:t>A common misconception</w:t>
            </w:r>
          </w:p>
          <w:p w14:paraId="6AC22909" w14:textId="77777777" w:rsidR="00DE3F8A" w:rsidRPr="00DE3F8A" w:rsidRDefault="00DE3F8A" w:rsidP="00B3323F">
            <w:pPr>
              <w:pStyle w:val="NormalWeb"/>
              <w:numPr>
                <w:ilvl w:val="1"/>
                <w:numId w:val="40"/>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s="Courier New"/>
                <w:color w:val="000000"/>
                <w:sz w:val="22"/>
                <w:szCs w:val="22"/>
              </w:rPr>
              <w:t>Trajectory of sophistication in student ideas (i.e. concrete to abstract; learning trajectories for addition of fractions)</w:t>
            </w:r>
          </w:p>
          <w:p w14:paraId="00FE12C5" w14:textId="7FF871E6" w:rsidR="0017571A" w:rsidRPr="00DE3F8A" w:rsidRDefault="00DE3F8A" w:rsidP="00B3323F">
            <w:pPr>
              <w:pStyle w:val="NormalWeb"/>
              <w:numPr>
                <w:ilvl w:val="1"/>
                <w:numId w:val="40"/>
              </w:numPr>
              <w:spacing w:before="0" w:beforeAutospacing="0" w:after="0" w:afterAutospacing="0"/>
              <w:textAlignment w:val="baseline"/>
              <w:rPr>
                <w:rFonts w:asciiTheme="majorHAnsi" w:hAnsiTheme="majorHAnsi" w:cs="Courier New"/>
                <w:color w:val="000000"/>
                <w:sz w:val="22"/>
                <w:szCs w:val="22"/>
              </w:rPr>
            </w:pPr>
            <w:r w:rsidRPr="00DE3F8A">
              <w:rPr>
                <w:rFonts w:asciiTheme="majorHAnsi" w:hAnsiTheme="majorHAnsi" w:cs="Courier New"/>
                <w:color w:val="000000"/>
                <w:sz w:val="22"/>
                <w:szCs w:val="22"/>
              </w:rPr>
              <w:t>Several different solutions for the same task</w:t>
            </w:r>
          </w:p>
          <w:p w14:paraId="3E59254B" w14:textId="5BADCAE4" w:rsidR="00DE3F8A" w:rsidRDefault="00DE3F8A" w:rsidP="00CF7A44">
            <w:pPr>
              <w:pStyle w:val="NormalWeb"/>
              <w:numPr>
                <w:ilvl w:val="0"/>
                <w:numId w:val="3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Connect different students’ responses and connect the responses to the key mathematical ideas to bring closure to the task. Possible questions and sentence frames to connect student strategies:</w:t>
            </w:r>
          </w:p>
          <w:p w14:paraId="7CF87D4B" w14:textId="77777777" w:rsidR="00DE3F8A" w:rsidRDefault="00DE3F8A" w:rsidP="00B3323F">
            <w:pPr>
              <w:pStyle w:val="NormalWeb"/>
              <w:numPr>
                <w:ilvl w:val="1"/>
                <w:numId w:val="39"/>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How are these strategies alike? How are they different?</w:t>
            </w:r>
          </w:p>
          <w:p w14:paraId="63EB9849" w14:textId="77777777" w:rsidR="00DE3F8A" w:rsidRDefault="00DE3F8A" w:rsidP="00B3323F">
            <w:pPr>
              <w:pStyle w:val="NormalWeb"/>
              <w:numPr>
                <w:ilvl w:val="1"/>
                <w:numId w:val="39"/>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__________’s strategy is like ________’s strategy because __________</w:t>
            </w:r>
          </w:p>
          <w:p w14:paraId="603E140A" w14:textId="45AF40ED" w:rsidR="00DE3F8A" w:rsidRDefault="00DE3F8A" w:rsidP="00B3323F">
            <w:pPr>
              <w:pStyle w:val="NormalWeb"/>
              <w:numPr>
                <w:ilvl w:val="1"/>
                <w:numId w:val="39"/>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 xml:space="preserve">How do these connect to our </w:t>
            </w:r>
            <w:r w:rsidR="007F60D6">
              <w:rPr>
                <w:rFonts w:ascii="Calibri" w:hAnsi="Calibri" w:cs="Courier New"/>
                <w:color w:val="000000"/>
                <w:sz w:val="22"/>
                <w:szCs w:val="22"/>
              </w:rPr>
              <w:t>learning</w:t>
            </w:r>
            <w:r>
              <w:rPr>
                <w:rFonts w:ascii="Calibri" w:hAnsi="Calibri" w:cs="Courier New"/>
                <w:color w:val="000000"/>
                <w:sz w:val="22"/>
                <w:szCs w:val="22"/>
              </w:rPr>
              <w:t xml:space="preserve"> goal? </w:t>
            </w:r>
          </w:p>
          <w:p w14:paraId="4893B693" w14:textId="77777777" w:rsidR="00DE3F8A" w:rsidRDefault="00DE3F8A" w:rsidP="00B3323F">
            <w:pPr>
              <w:pStyle w:val="NormalWeb"/>
              <w:numPr>
                <w:ilvl w:val="1"/>
                <w:numId w:val="39"/>
              </w:numPr>
              <w:spacing w:before="0" w:beforeAutospacing="0" w:after="0" w:afterAutospacing="0"/>
              <w:textAlignment w:val="baseline"/>
              <w:rPr>
                <w:rFonts w:ascii="Courier New" w:hAnsi="Courier New" w:cs="Courier New"/>
                <w:color w:val="000000"/>
                <w:sz w:val="22"/>
                <w:szCs w:val="22"/>
              </w:rPr>
            </w:pPr>
            <w:r>
              <w:rPr>
                <w:rFonts w:ascii="Calibri" w:hAnsi="Calibri" w:cs="Courier New"/>
                <w:color w:val="000000"/>
                <w:sz w:val="22"/>
                <w:szCs w:val="22"/>
              </w:rPr>
              <w:t>Why is this important?</w:t>
            </w:r>
          </w:p>
          <w:p w14:paraId="17D6294E" w14:textId="702AC7FD" w:rsidR="00CA55F6" w:rsidRDefault="00CA55F6" w:rsidP="00CF7A44">
            <w:pPr>
              <w:pStyle w:val="NormalWeb"/>
              <w:numPr>
                <w:ilvl w:val="0"/>
                <w:numId w:val="30"/>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Highlight student strategies to show the connections, either between different ideas for solutions or to show the connection between levels of sophistication of student ideas. </w:t>
            </w:r>
          </w:p>
          <w:p w14:paraId="325A84BA" w14:textId="77777777" w:rsidR="00CF7A44" w:rsidRPr="00CF7A44" w:rsidRDefault="00CA55F6" w:rsidP="00CF7A44">
            <w:pPr>
              <w:pStyle w:val="NormalWeb"/>
              <w:numPr>
                <w:ilvl w:val="0"/>
                <w:numId w:val="3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Consider ways to ensure that each student will have an equitable opportunity to share his/her thinking during task discussion.</w:t>
            </w:r>
          </w:p>
          <w:p w14:paraId="23557BCF" w14:textId="24FDBEFB" w:rsidR="0017571A" w:rsidRPr="00DC0ACB" w:rsidRDefault="00CF7A44" w:rsidP="004B4C2A">
            <w:pPr>
              <w:pStyle w:val="NormalWeb"/>
              <w:numPr>
                <w:ilvl w:val="0"/>
                <w:numId w:val="45"/>
              </w:numPr>
              <w:spacing w:before="0" w:beforeAutospacing="0" w:after="120" w:afterAutospacing="0"/>
              <w:textAlignment w:val="baseline"/>
              <w:rPr>
                <w:rFonts w:asciiTheme="majorHAnsi" w:hAnsiTheme="majorHAnsi"/>
                <w:b/>
                <w:bCs/>
                <w:color w:val="000000"/>
                <w:sz w:val="22"/>
                <w:szCs w:val="22"/>
              </w:rPr>
            </w:pPr>
            <w:r w:rsidRPr="00CF7A44">
              <w:rPr>
                <w:rFonts w:asciiTheme="majorHAnsi" w:eastAsia="Times New Roman" w:hAnsiTheme="majorHAnsi"/>
                <w:color w:val="000000"/>
                <w:sz w:val="22"/>
                <w:szCs w:val="22"/>
              </w:rPr>
              <w:t xml:space="preserve">Students can gallery walk to see all strategies prior to coming together to discuss selected strategies. </w:t>
            </w:r>
          </w:p>
        </w:tc>
      </w:tr>
      <w:tr w:rsidR="002B0C62" w14:paraId="4854CB7E" w14:textId="77777777" w:rsidTr="003F79C4">
        <w:tc>
          <w:tcPr>
            <w:tcW w:w="10785" w:type="dxa"/>
            <w:shd w:val="clear" w:color="auto" w:fill="C6D9F1" w:themeFill="text2" w:themeFillTint="33"/>
          </w:tcPr>
          <w:p w14:paraId="3A9A30F4" w14:textId="6E371AD9" w:rsidR="002B0C62" w:rsidRDefault="002B0C62" w:rsidP="00582465">
            <w:pPr>
              <w:spacing w:before="60" w:after="60"/>
              <w:rPr>
                <w:b/>
              </w:rPr>
            </w:pPr>
            <w:r>
              <w:rPr>
                <w:b/>
              </w:rPr>
              <w:t>Teacher Re</w:t>
            </w:r>
            <w:r w:rsidR="009C0A22">
              <w:rPr>
                <w:b/>
              </w:rPr>
              <w:t>flection About Student Learning</w:t>
            </w:r>
          </w:p>
        </w:tc>
      </w:tr>
      <w:tr w:rsidR="0018531A" w14:paraId="7C3A4FD9" w14:textId="77777777" w:rsidTr="003F79C4">
        <w:tc>
          <w:tcPr>
            <w:tcW w:w="10785" w:type="dxa"/>
          </w:tcPr>
          <w:p w14:paraId="554BEE3C" w14:textId="77777777" w:rsidR="00CF7A44" w:rsidRDefault="00CF7A44" w:rsidP="00217D3A">
            <w:pPr>
              <w:pStyle w:val="NormalWeb"/>
              <w:numPr>
                <w:ilvl w:val="0"/>
                <w:numId w:val="31"/>
              </w:numPr>
              <w:spacing w:before="60" w:beforeAutospacing="0" w:after="0" w:afterAutospacing="0"/>
              <w:textAlignment w:val="baseline"/>
              <w:rPr>
                <w:rFonts w:ascii="Calibri" w:hAnsi="Calibri"/>
                <w:i/>
                <w:iCs/>
                <w:color w:val="000000"/>
                <w:sz w:val="22"/>
                <w:szCs w:val="22"/>
              </w:rPr>
            </w:pPr>
            <w:r>
              <w:rPr>
                <w:rFonts w:ascii="Calibri" w:hAnsi="Calibri"/>
                <w:color w:val="000000"/>
                <w:sz w:val="22"/>
                <w:szCs w:val="22"/>
              </w:rPr>
              <w:t>Teacher will use the chart with anticipated student solutions to monitor which students are using which strategies. This will include: possible misconceptions, learning trajectories and sophistication of student ideas, and multiple solution pathways. Next steps based on this information could include:</w:t>
            </w:r>
          </w:p>
          <w:p w14:paraId="596833C5" w14:textId="77777777" w:rsidR="006D05DE" w:rsidRDefault="00CF7A44" w:rsidP="004B4C2A">
            <w:pPr>
              <w:pStyle w:val="NormalWeb"/>
              <w:numPr>
                <w:ilvl w:val="0"/>
                <w:numId w:val="46"/>
              </w:numPr>
              <w:spacing w:before="0" w:beforeAutospacing="0" w:after="0" w:afterAutospacing="0"/>
              <w:textAlignment w:val="baseline"/>
              <w:rPr>
                <w:rFonts w:ascii="Courier New" w:hAnsi="Courier New" w:cs="Courier New"/>
                <w:i/>
                <w:iCs/>
                <w:color w:val="000000"/>
                <w:sz w:val="22"/>
                <w:szCs w:val="22"/>
              </w:rPr>
            </w:pPr>
            <w:r>
              <w:rPr>
                <w:rFonts w:ascii="Calibri" w:hAnsi="Calibri" w:cs="Courier New"/>
                <w:color w:val="000000"/>
                <w:sz w:val="22"/>
                <w:szCs w:val="22"/>
              </w:rPr>
              <w:t>Informing sequence of tasks. What will come next in instruction to further student thinking in fraction computation?</w:t>
            </w:r>
          </w:p>
          <w:p w14:paraId="29CEFB29" w14:textId="77777777" w:rsidR="006D05DE" w:rsidRDefault="00CF7A44" w:rsidP="004B4C2A">
            <w:pPr>
              <w:pStyle w:val="NormalWeb"/>
              <w:numPr>
                <w:ilvl w:val="0"/>
                <w:numId w:val="46"/>
              </w:numPr>
              <w:spacing w:before="0" w:beforeAutospacing="0" w:after="0" w:afterAutospacing="0"/>
              <w:textAlignment w:val="baseline"/>
              <w:rPr>
                <w:rFonts w:ascii="Courier New" w:hAnsi="Courier New" w:cs="Courier New"/>
                <w:i/>
                <w:iCs/>
                <w:color w:val="000000"/>
                <w:sz w:val="22"/>
                <w:szCs w:val="22"/>
              </w:rPr>
            </w:pPr>
            <w:r w:rsidRPr="006D05DE">
              <w:rPr>
                <w:rFonts w:ascii="Calibri" w:hAnsi="Calibri" w:cs="Courier New"/>
                <w:color w:val="000000"/>
                <w:sz w:val="22"/>
                <w:szCs w:val="22"/>
              </w:rPr>
              <w:t>Informing small groups based on misconceptions that are not addressed in sharing.</w:t>
            </w:r>
          </w:p>
          <w:p w14:paraId="4B13EB21" w14:textId="77777777" w:rsidR="006D05DE" w:rsidRDefault="00CF7A44" w:rsidP="006D05DE">
            <w:pPr>
              <w:pStyle w:val="NormalWeb"/>
              <w:numPr>
                <w:ilvl w:val="0"/>
                <w:numId w:val="32"/>
              </w:numPr>
              <w:spacing w:before="0" w:beforeAutospacing="0" w:after="0" w:afterAutospacing="0"/>
              <w:textAlignment w:val="baseline"/>
              <w:rPr>
                <w:rFonts w:ascii="Calibri" w:hAnsi="Calibri"/>
                <w:i/>
                <w:iCs/>
                <w:color w:val="000000"/>
                <w:sz w:val="22"/>
                <w:szCs w:val="22"/>
              </w:rPr>
            </w:pPr>
            <w:r>
              <w:rPr>
                <w:rFonts w:ascii="Calibri" w:hAnsi="Calibri"/>
                <w:color w:val="000000"/>
                <w:sz w:val="22"/>
                <w:szCs w:val="22"/>
              </w:rPr>
              <w:t xml:space="preserve">After task implementation, the teacher will use the Process Goals rubric to assess where students are in process goals. </w:t>
            </w:r>
            <w:r w:rsidR="006D05DE">
              <w:rPr>
                <w:rFonts w:ascii="Calibri" w:hAnsi="Calibri"/>
                <w:color w:val="000000"/>
                <w:sz w:val="22"/>
                <w:szCs w:val="22"/>
              </w:rPr>
              <w:t>The teacher may decide to focus on one category</w:t>
            </w:r>
            <w:r>
              <w:rPr>
                <w:rFonts w:ascii="Calibri" w:hAnsi="Calibri"/>
                <w:color w:val="000000"/>
                <w:sz w:val="22"/>
                <w:szCs w:val="22"/>
              </w:rPr>
              <w:t>. Next steps based on this information could include:</w:t>
            </w:r>
          </w:p>
          <w:p w14:paraId="3445FE52" w14:textId="4CE29897" w:rsidR="0018531A" w:rsidRPr="006D05DE" w:rsidRDefault="00CF7A44" w:rsidP="006D05DE">
            <w:pPr>
              <w:pStyle w:val="NormalWeb"/>
              <w:numPr>
                <w:ilvl w:val="1"/>
                <w:numId w:val="35"/>
              </w:numPr>
              <w:spacing w:before="0" w:beforeAutospacing="0" w:after="160" w:afterAutospacing="0"/>
              <w:textAlignment w:val="baseline"/>
              <w:rPr>
                <w:rFonts w:ascii="Courier New" w:hAnsi="Courier New" w:cs="Courier New"/>
                <w:i/>
                <w:iCs/>
                <w:color w:val="000000"/>
                <w:sz w:val="22"/>
                <w:szCs w:val="22"/>
              </w:rPr>
            </w:pPr>
            <w:r>
              <w:rPr>
                <w:rFonts w:ascii="Calibri" w:hAnsi="Calibri" w:cs="Courier New"/>
                <w:color w:val="000000"/>
                <w:sz w:val="22"/>
                <w:szCs w:val="22"/>
              </w:rPr>
              <w:lastRenderedPageBreak/>
              <w:t xml:space="preserve">Informing small groups based on where students are in engagement in the process goal(s) (i.e. think </w:t>
            </w:r>
            <w:r w:rsidR="00CE7B8C">
              <w:rPr>
                <w:rFonts w:ascii="Calibri" w:hAnsi="Calibri" w:cs="Courier New"/>
                <w:color w:val="000000"/>
                <w:sz w:val="22"/>
                <w:szCs w:val="22"/>
              </w:rPr>
              <w:t>aloud</w:t>
            </w:r>
            <w:r>
              <w:rPr>
                <w:rFonts w:ascii="Calibri" w:hAnsi="Calibri" w:cs="Courier New"/>
                <w:color w:val="000000"/>
                <w:sz w:val="22"/>
                <w:szCs w:val="22"/>
              </w:rPr>
              <w:t>, using specific sentence frames for communication, etc.).</w:t>
            </w:r>
          </w:p>
        </w:tc>
      </w:tr>
    </w:tbl>
    <w:p w14:paraId="07002EA9" w14:textId="77777777" w:rsidR="005B7CB1" w:rsidRPr="00217D3A" w:rsidRDefault="005B7CB1" w:rsidP="00217D3A">
      <w:pPr>
        <w:sectPr w:rsidR="005B7CB1" w:rsidRPr="00217D3A" w:rsidSect="002A73C4">
          <w:headerReference w:type="even" r:id="rId8"/>
          <w:headerReference w:type="default" r:id="rId9"/>
          <w:footerReference w:type="default" r:id="rId10"/>
          <w:headerReference w:type="first" r:id="rId11"/>
          <w:footerReference w:type="first" r:id="rId12"/>
          <w:pgSz w:w="12240" w:h="15840"/>
          <w:pgMar w:top="720" w:right="720" w:bottom="720" w:left="720" w:header="360" w:footer="360" w:gutter="0"/>
          <w:pgNumType w:start="1"/>
          <w:cols w:space="720"/>
          <w:titlePg/>
          <w:docGrid w:linePitch="299"/>
        </w:sectPr>
      </w:pPr>
    </w:p>
    <w:p w14:paraId="41AC3749" w14:textId="756E60EE" w:rsidR="005731A4" w:rsidRDefault="005731A4" w:rsidP="005731A4">
      <w:pPr>
        <w:widowControl w:val="0"/>
        <w:pBdr>
          <w:top w:val="nil"/>
          <w:left w:val="nil"/>
          <w:bottom w:val="nil"/>
          <w:right w:val="nil"/>
          <w:between w:val="nil"/>
        </w:pBdr>
        <w:tabs>
          <w:tab w:val="left" w:pos="9270"/>
        </w:tabs>
        <w:spacing w:after="0" w:line="276" w:lineRule="auto"/>
        <w:jc w:val="center"/>
        <w:rPr>
          <w:b/>
          <w:color w:val="000000"/>
          <w:sz w:val="28"/>
        </w:rPr>
      </w:pPr>
      <w:r>
        <w:rPr>
          <w:b/>
          <w:color w:val="000000"/>
          <w:sz w:val="28"/>
        </w:rPr>
        <w:lastRenderedPageBreak/>
        <w:t>Planning for Mathematical Discourse</w:t>
      </w:r>
    </w:p>
    <w:p w14:paraId="06D1BBD9" w14:textId="5B0C8F95" w:rsidR="005731A4" w:rsidRPr="00124874" w:rsidRDefault="005731A4" w:rsidP="00582465">
      <w:pPr>
        <w:widowControl w:val="0"/>
        <w:pBdr>
          <w:top w:val="nil"/>
          <w:left w:val="nil"/>
          <w:bottom w:val="nil"/>
          <w:right w:val="nil"/>
          <w:between w:val="nil"/>
        </w:pBdr>
        <w:tabs>
          <w:tab w:val="left" w:pos="9360"/>
        </w:tabs>
        <w:spacing w:line="276" w:lineRule="auto"/>
        <w:rPr>
          <w:color w:val="000000"/>
          <w:sz w:val="24"/>
          <w:u w:val="single"/>
        </w:rPr>
      </w:pPr>
      <w:r>
        <w:rPr>
          <w:color w:val="000000"/>
          <w:sz w:val="24"/>
        </w:rPr>
        <w:t xml:space="preserve">Mathematical Task: </w:t>
      </w:r>
      <w:r>
        <w:rPr>
          <w:color w:val="000000"/>
          <w:sz w:val="24"/>
          <w:u w:val="single"/>
        </w:rPr>
        <w:t>_________Designing Windows_________</w:t>
      </w:r>
      <w:r>
        <w:rPr>
          <w:color w:val="000000"/>
          <w:sz w:val="24"/>
        </w:rPr>
        <w:t>____</w:t>
      </w:r>
      <w:r>
        <w:rPr>
          <w:color w:val="000000"/>
          <w:sz w:val="24"/>
        </w:rPr>
        <w:tab/>
      </w:r>
      <w:r w:rsidRPr="00124874">
        <w:rPr>
          <w:color w:val="000000"/>
          <w:sz w:val="24"/>
        </w:rPr>
        <w:t>Content Standard(s):</w:t>
      </w:r>
      <w:r>
        <w:rPr>
          <w:color w:val="000000"/>
          <w:sz w:val="24"/>
          <w:u w:val="single"/>
        </w:rPr>
        <w:t>_________</w:t>
      </w:r>
      <w:r w:rsidR="00330C3E">
        <w:rPr>
          <w:color w:val="000000"/>
          <w:sz w:val="24"/>
          <w:u w:val="single"/>
        </w:rPr>
        <w:t>5.13b______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150"/>
        <w:gridCol w:w="3127"/>
        <w:gridCol w:w="2363"/>
        <w:gridCol w:w="2970"/>
      </w:tblGrid>
      <w:tr w:rsidR="005731A4" w14:paraId="701D08B5" w14:textId="77777777" w:rsidTr="0039168B">
        <w:trPr>
          <w:tblHeader/>
        </w:trPr>
        <w:tc>
          <w:tcPr>
            <w:tcW w:w="9517" w:type="dxa"/>
            <w:gridSpan w:val="3"/>
            <w:shd w:val="clear" w:color="auto" w:fill="E5B8B7" w:themeFill="accent2" w:themeFillTint="66"/>
          </w:tcPr>
          <w:p w14:paraId="6A359F58" w14:textId="77777777" w:rsidR="005731A4" w:rsidRDefault="005731A4" w:rsidP="0039168B">
            <w:pPr>
              <w:rPr>
                <w:b/>
              </w:rPr>
            </w:pPr>
            <w:r>
              <w:rPr>
                <w:b/>
              </w:rPr>
              <w:t>Teacher Completes Prior to Task Implementation</w:t>
            </w:r>
          </w:p>
        </w:tc>
        <w:tc>
          <w:tcPr>
            <w:tcW w:w="5333" w:type="dxa"/>
            <w:gridSpan w:val="2"/>
            <w:shd w:val="clear" w:color="auto" w:fill="E5B8B7" w:themeFill="accent2" w:themeFillTint="66"/>
          </w:tcPr>
          <w:p w14:paraId="262EE53C" w14:textId="77777777" w:rsidR="005731A4" w:rsidRDefault="005731A4" w:rsidP="0039168B">
            <w:pPr>
              <w:rPr>
                <w:b/>
              </w:rPr>
            </w:pPr>
            <w:r>
              <w:rPr>
                <w:b/>
              </w:rPr>
              <w:t>Teacher Completes During Task Implementation</w:t>
            </w:r>
          </w:p>
        </w:tc>
      </w:tr>
      <w:tr w:rsidR="005731A4" w14:paraId="0732EF1E" w14:textId="77777777" w:rsidTr="0039168B">
        <w:trPr>
          <w:tblHeader/>
        </w:trPr>
        <w:tc>
          <w:tcPr>
            <w:tcW w:w="3240" w:type="dxa"/>
            <w:shd w:val="clear" w:color="auto" w:fill="C6D9F1" w:themeFill="text2" w:themeFillTint="33"/>
          </w:tcPr>
          <w:p w14:paraId="24E406C2" w14:textId="77777777" w:rsidR="005731A4" w:rsidRDefault="005731A4" w:rsidP="0039168B">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5AE415D2" w14:textId="77777777" w:rsidR="005731A4" w:rsidRPr="00205BD0" w:rsidRDefault="005731A4" w:rsidP="0039168B">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B25EEDB" w14:textId="77777777" w:rsidR="005731A4" w:rsidRPr="007724B5" w:rsidRDefault="005731A4" w:rsidP="0039168B">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79493207" w14:textId="77777777" w:rsidR="005731A4" w:rsidRDefault="005731A4" w:rsidP="0039168B">
            <w:pPr>
              <w:rPr>
                <w:b/>
              </w:rPr>
            </w:pPr>
            <w:r w:rsidRPr="007724B5">
              <w:rPr>
                <w:b/>
              </w:rPr>
              <w:t>A</w:t>
            </w:r>
            <w:r>
              <w:rPr>
                <w:b/>
              </w:rPr>
              <w:t>ssessing Questions – Teacher Stays to Hear Response</w:t>
            </w:r>
          </w:p>
          <w:p w14:paraId="08113B18" w14:textId="77777777" w:rsidR="005731A4" w:rsidRPr="00205BD0" w:rsidRDefault="005731A4" w:rsidP="0039168B">
            <w:pPr>
              <w:rPr>
                <w:b/>
              </w:rPr>
            </w:pPr>
            <w:r w:rsidRPr="00205BD0">
              <w:rPr>
                <w:i/>
              </w:rPr>
              <w:t>Teacher questioning that allows student to explain and clarify thinking</w:t>
            </w:r>
          </w:p>
        </w:tc>
        <w:tc>
          <w:tcPr>
            <w:tcW w:w="3127" w:type="dxa"/>
            <w:shd w:val="clear" w:color="auto" w:fill="C6D9F1" w:themeFill="text2" w:themeFillTint="33"/>
          </w:tcPr>
          <w:p w14:paraId="1814C7A3" w14:textId="77777777" w:rsidR="005731A4" w:rsidRDefault="005731A4" w:rsidP="0039168B">
            <w:pPr>
              <w:rPr>
                <w:b/>
              </w:rPr>
            </w:pPr>
            <w:r>
              <w:rPr>
                <w:b/>
              </w:rPr>
              <w:t>Advancing Questions – Teacher Poses Question and Walks Away</w:t>
            </w:r>
          </w:p>
          <w:p w14:paraId="703B695D" w14:textId="77777777" w:rsidR="005731A4" w:rsidRPr="007724B5" w:rsidRDefault="005731A4" w:rsidP="0039168B">
            <w:pPr>
              <w:rPr>
                <w:b/>
              </w:rPr>
            </w:pPr>
            <w:r w:rsidRPr="008603E7">
              <w:rPr>
                <w:i/>
              </w:rPr>
              <w:t>Teacher questioning that moves thinking forward</w:t>
            </w:r>
          </w:p>
        </w:tc>
        <w:tc>
          <w:tcPr>
            <w:tcW w:w="2363" w:type="dxa"/>
            <w:shd w:val="clear" w:color="auto" w:fill="C6D9F1" w:themeFill="text2" w:themeFillTint="33"/>
          </w:tcPr>
          <w:p w14:paraId="32461AFC" w14:textId="77777777" w:rsidR="005731A4" w:rsidRPr="007724B5" w:rsidRDefault="005731A4" w:rsidP="0039168B">
            <w:pPr>
              <w:rPr>
                <w:b/>
              </w:rPr>
            </w:pPr>
            <w:r w:rsidRPr="008603E7">
              <w:rPr>
                <w:b/>
              </w:rPr>
              <w:t>List of Students</w:t>
            </w:r>
            <w:r>
              <w:rPr>
                <w:b/>
              </w:rPr>
              <w:t xml:space="preserve"> Providing Response </w:t>
            </w:r>
            <w:r w:rsidRPr="00205BD0">
              <w:rPr>
                <w:i/>
              </w:rPr>
              <w:t>Who? Which students used this strategy?</w:t>
            </w:r>
          </w:p>
          <w:p w14:paraId="4685F550" w14:textId="77777777" w:rsidR="005731A4" w:rsidRPr="007724B5" w:rsidRDefault="005731A4" w:rsidP="0039168B">
            <w:pPr>
              <w:rPr>
                <w:b/>
              </w:rPr>
            </w:pPr>
          </w:p>
        </w:tc>
        <w:tc>
          <w:tcPr>
            <w:tcW w:w="2970" w:type="dxa"/>
            <w:shd w:val="clear" w:color="auto" w:fill="C6D9F1" w:themeFill="text2" w:themeFillTint="33"/>
          </w:tcPr>
          <w:p w14:paraId="1C20C7A5" w14:textId="77777777" w:rsidR="005731A4" w:rsidRDefault="005731A4" w:rsidP="0039168B">
            <w:pPr>
              <w:rPr>
                <w:b/>
              </w:rPr>
            </w:pPr>
            <w:r>
              <w:rPr>
                <w:b/>
              </w:rPr>
              <w:t>Discussion Order</w:t>
            </w:r>
            <w:r w:rsidRPr="007724B5">
              <w:rPr>
                <w:b/>
              </w:rPr>
              <w:t xml:space="preserve"> </w:t>
            </w:r>
            <w:r>
              <w:rPr>
                <w:b/>
              </w:rPr>
              <w:t xml:space="preserve">- </w:t>
            </w:r>
            <w:r w:rsidRPr="007724B5">
              <w:rPr>
                <w:b/>
              </w:rPr>
              <w:t xml:space="preserve">sequencing student </w:t>
            </w:r>
            <w:r>
              <w:rPr>
                <w:b/>
              </w:rPr>
              <w:t xml:space="preserve">responses </w:t>
            </w:r>
          </w:p>
          <w:p w14:paraId="3097C6A8" w14:textId="77777777" w:rsidR="005731A4" w:rsidRPr="008603E7" w:rsidRDefault="005731A4" w:rsidP="0039168B">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9ACD9F9" w14:textId="77777777" w:rsidR="005731A4" w:rsidRPr="00205BD0" w:rsidRDefault="005731A4" w:rsidP="0039168B">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5731A4" w14:paraId="12BD00CF" w14:textId="77777777" w:rsidTr="0039168B">
        <w:tc>
          <w:tcPr>
            <w:tcW w:w="3240" w:type="dxa"/>
          </w:tcPr>
          <w:p w14:paraId="480BF437" w14:textId="77777777" w:rsidR="005731A4" w:rsidRPr="009215A8" w:rsidRDefault="005731A4" w:rsidP="0039168B">
            <w:pPr>
              <w:pBdr>
                <w:top w:val="nil"/>
                <w:left w:val="nil"/>
                <w:bottom w:val="nil"/>
                <w:right w:val="nil"/>
                <w:between w:val="nil"/>
              </w:pBdr>
              <w:tabs>
                <w:tab w:val="center" w:pos="4680"/>
                <w:tab w:val="right" w:pos="9360"/>
              </w:tabs>
              <w:rPr>
                <w:b/>
                <w:color w:val="000000"/>
              </w:rPr>
            </w:pPr>
            <w:r w:rsidRPr="007724B5">
              <w:rPr>
                <w:b/>
                <w:color w:val="000000"/>
              </w:rPr>
              <w:t>Anticipated Student Response A</w:t>
            </w:r>
            <w:r>
              <w:rPr>
                <w:b/>
                <w:color w:val="000000"/>
              </w:rPr>
              <w:t>:</w:t>
            </w:r>
            <w:r w:rsidRPr="007724B5">
              <w:rPr>
                <w:b/>
                <w:color w:val="000000"/>
              </w:rPr>
              <w:t xml:space="preserve"> </w:t>
            </w:r>
          </w:p>
          <w:p w14:paraId="0DA4C32A" w14:textId="77777777" w:rsidR="005731A4" w:rsidRPr="00194BE6" w:rsidRDefault="005731A4" w:rsidP="0039168B">
            <w:pPr>
              <w:pBdr>
                <w:top w:val="nil"/>
                <w:left w:val="nil"/>
                <w:bottom w:val="nil"/>
                <w:right w:val="nil"/>
                <w:between w:val="nil"/>
              </w:pBdr>
              <w:tabs>
                <w:tab w:val="center" w:pos="4680"/>
                <w:tab w:val="right" w:pos="9360"/>
              </w:tabs>
              <w:rPr>
                <w:color w:val="000000"/>
              </w:rPr>
            </w:pPr>
            <w:r>
              <w:rPr>
                <w:color w:val="000000"/>
              </w:rPr>
              <w:t xml:space="preserve">Student recognizes sum of interior angles of a triangle equals 180 degrees. Student divides 360 by 3 to incorrectly determine angle measures of shaded shape as equal (60 degrees). </w:t>
            </w:r>
            <w:r w:rsidRPr="00194BE6">
              <w:rPr>
                <w:color w:val="000000"/>
              </w:rPr>
              <w:t xml:space="preserve"> </w:t>
            </w:r>
          </w:p>
        </w:tc>
        <w:tc>
          <w:tcPr>
            <w:tcW w:w="3150" w:type="dxa"/>
          </w:tcPr>
          <w:p w14:paraId="04DFEC4A" w14:textId="77777777" w:rsidR="005731A4" w:rsidRPr="00194BE6" w:rsidRDefault="005731A4" w:rsidP="00582465">
            <w:pPr>
              <w:pStyle w:val="ListParagraph"/>
              <w:numPr>
                <w:ilvl w:val="0"/>
                <w:numId w:val="42"/>
              </w:numPr>
              <w:ind w:left="406"/>
            </w:pPr>
            <w:r>
              <w:t>Tell me about your thinking.</w:t>
            </w:r>
          </w:p>
          <w:p w14:paraId="366DAA93" w14:textId="77777777" w:rsidR="005731A4" w:rsidRPr="00194BE6" w:rsidRDefault="005731A4" w:rsidP="00582465">
            <w:pPr>
              <w:pStyle w:val="ListParagraph"/>
              <w:numPr>
                <w:ilvl w:val="0"/>
                <w:numId w:val="42"/>
              </w:numPr>
              <w:ind w:left="406"/>
            </w:pPr>
            <w:r>
              <w:t xml:space="preserve">Are all three angles in the shaded shape equal? How can you prove they are equal? Not equal? </w:t>
            </w:r>
          </w:p>
          <w:p w14:paraId="2AADAB40" w14:textId="77777777" w:rsidR="005731A4" w:rsidRPr="00582465" w:rsidRDefault="005731A4" w:rsidP="00582465">
            <w:pPr>
              <w:pStyle w:val="ListParagraph"/>
              <w:numPr>
                <w:ilvl w:val="0"/>
                <w:numId w:val="42"/>
              </w:numPr>
              <w:ind w:left="406"/>
              <w:rPr>
                <w:i/>
              </w:rPr>
            </w:pPr>
            <w:r>
              <w:t>Can you label the angle measurements you have proven?</w:t>
            </w:r>
          </w:p>
        </w:tc>
        <w:tc>
          <w:tcPr>
            <w:tcW w:w="3127" w:type="dxa"/>
          </w:tcPr>
          <w:p w14:paraId="638F8EE3" w14:textId="77777777" w:rsidR="005731A4" w:rsidRPr="00194BE6" w:rsidRDefault="005731A4" w:rsidP="00582465">
            <w:pPr>
              <w:pStyle w:val="ListParagraph"/>
              <w:numPr>
                <w:ilvl w:val="0"/>
                <w:numId w:val="44"/>
              </w:numPr>
              <w:ind w:left="406"/>
            </w:pPr>
            <w:r w:rsidRPr="00194BE6">
              <w:t xml:space="preserve">How can you use the angle measurements from the other polygons to help you determine the measurements of the shaded shape? </w:t>
            </w:r>
          </w:p>
        </w:tc>
        <w:tc>
          <w:tcPr>
            <w:tcW w:w="2363" w:type="dxa"/>
          </w:tcPr>
          <w:p w14:paraId="15699619" w14:textId="61D12357" w:rsidR="005731A4" w:rsidRPr="00B3323F" w:rsidRDefault="005731A4" w:rsidP="00582465">
            <w:r w:rsidRPr="00B3323F">
              <w:t xml:space="preserve">Student B </w:t>
            </w:r>
          </w:p>
        </w:tc>
        <w:tc>
          <w:tcPr>
            <w:tcW w:w="2970" w:type="dxa"/>
          </w:tcPr>
          <w:p w14:paraId="0EB00BAF" w14:textId="77777777" w:rsidR="005731A4" w:rsidRPr="008603E7" w:rsidRDefault="005731A4" w:rsidP="0039168B">
            <w:pPr>
              <w:pStyle w:val="ListParagraph"/>
              <w:ind w:left="160"/>
              <w:rPr>
                <w:b/>
              </w:rPr>
            </w:pPr>
          </w:p>
        </w:tc>
      </w:tr>
      <w:tr w:rsidR="005731A4" w14:paraId="4A66A8CE" w14:textId="77777777" w:rsidTr="0039168B">
        <w:tc>
          <w:tcPr>
            <w:tcW w:w="3240" w:type="dxa"/>
          </w:tcPr>
          <w:p w14:paraId="77D4BC91" w14:textId="77777777" w:rsidR="005731A4" w:rsidRPr="009215A8" w:rsidRDefault="005731A4" w:rsidP="0039168B">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B:</w:t>
            </w:r>
            <w:r w:rsidRPr="007724B5">
              <w:rPr>
                <w:b/>
                <w:color w:val="000000"/>
              </w:rPr>
              <w:t xml:space="preserve"> </w:t>
            </w:r>
          </w:p>
          <w:p w14:paraId="37530FCC" w14:textId="77777777" w:rsidR="005731A4" w:rsidRPr="00194BE6" w:rsidRDefault="005731A4" w:rsidP="0039168B">
            <w:pPr>
              <w:pBdr>
                <w:top w:val="nil"/>
                <w:left w:val="nil"/>
                <w:bottom w:val="nil"/>
                <w:right w:val="nil"/>
                <w:between w:val="nil"/>
              </w:pBdr>
              <w:tabs>
                <w:tab w:val="center" w:pos="4680"/>
                <w:tab w:val="right" w:pos="9360"/>
              </w:tabs>
              <w:rPr>
                <w:color w:val="000000"/>
              </w:rPr>
            </w:pPr>
            <w:r>
              <w:rPr>
                <w:color w:val="000000"/>
              </w:rPr>
              <w:t xml:space="preserve">Student is able to identify one angle in shaded shape as 90 degrees. </w:t>
            </w:r>
          </w:p>
          <w:p w14:paraId="0891C82D" w14:textId="77777777" w:rsidR="005731A4" w:rsidRDefault="005731A4" w:rsidP="0039168B">
            <w:pPr>
              <w:pBdr>
                <w:top w:val="nil"/>
                <w:left w:val="nil"/>
                <w:bottom w:val="nil"/>
                <w:right w:val="nil"/>
                <w:between w:val="nil"/>
              </w:pBdr>
              <w:tabs>
                <w:tab w:val="center" w:pos="4680"/>
                <w:tab w:val="right" w:pos="9360"/>
              </w:tabs>
              <w:spacing w:after="120"/>
              <w:rPr>
                <w:b/>
                <w:i/>
                <w:color w:val="000000"/>
              </w:rPr>
            </w:pPr>
          </w:p>
        </w:tc>
        <w:tc>
          <w:tcPr>
            <w:tcW w:w="3150" w:type="dxa"/>
          </w:tcPr>
          <w:p w14:paraId="5BB90943" w14:textId="77777777" w:rsidR="005731A4" w:rsidRPr="00194BE6" w:rsidRDefault="005731A4" w:rsidP="00582465">
            <w:pPr>
              <w:pStyle w:val="ListParagraph"/>
              <w:numPr>
                <w:ilvl w:val="0"/>
                <w:numId w:val="42"/>
              </w:numPr>
              <w:ind w:left="406"/>
            </w:pPr>
            <w:r w:rsidRPr="00194BE6">
              <w:t>How could you label that angle?</w:t>
            </w:r>
          </w:p>
          <w:p w14:paraId="32DE30B5" w14:textId="77777777" w:rsidR="005731A4" w:rsidRPr="00194BE6" w:rsidRDefault="005731A4" w:rsidP="00582465">
            <w:pPr>
              <w:pStyle w:val="ListParagraph"/>
              <w:numPr>
                <w:ilvl w:val="0"/>
                <w:numId w:val="42"/>
              </w:numPr>
              <w:ind w:left="406"/>
            </w:pPr>
            <w:r w:rsidRPr="00194BE6">
              <w:t xml:space="preserve">What other angles do you notice are 90 degrees? </w:t>
            </w:r>
            <w:r>
              <w:t xml:space="preserve">How do you know? </w:t>
            </w:r>
            <w:r w:rsidRPr="00194BE6">
              <w:t>Could you label them as well?</w:t>
            </w:r>
          </w:p>
          <w:p w14:paraId="2EDC5C6A" w14:textId="77777777" w:rsidR="005731A4" w:rsidRPr="00582465" w:rsidRDefault="005731A4" w:rsidP="00582465">
            <w:pPr>
              <w:pStyle w:val="ListParagraph"/>
              <w:numPr>
                <w:ilvl w:val="0"/>
                <w:numId w:val="42"/>
              </w:numPr>
              <w:ind w:left="406"/>
              <w:rPr>
                <w:i/>
              </w:rPr>
            </w:pPr>
            <w:r>
              <w:t xml:space="preserve">Look at our anchor chart. </w:t>
            </w:r>
            <w:r w:rsidRPr="00194BE6">
              <w:t>What do you know about the</w:t>
            </w:r>
            <w:r>
              <w:t xml:space="preserve"> sum of the</w:t>
            </w:r>
            <w:r w:rsidRPr="00194BE6">
              <w:t xml:space="preserve"> angles in a triangle?</w:t>
            </w:r>
            <w:r w:rsidRPr="00582465">
              <w:rPr>
                <w:i/>
              </w:rPr>
              <w:t xml:space="preserve"> </w:t>
            </w:r>
          </w:p>
        </w:tc>
        <w:tc>
          <w:tcPr>
            <w:tcW w:w="3127" w:type="dxa"/>
          </w:tcPr>
          <w:p w14:paraId="56D20F05" w14:textId="77777777" w:rsidR="005731A4" w:rsidRPr="00194BE6" w:rsidRDefault="005731A4" w:rsidP="00582465">
            <w:pPr>
              <w:pStyle w:val="ListParagraph"/>
              <w:numPr>
                <w:ilvl w:val="0"/>
                <w:numId w:val="44"/>
              </w:numPr>
              <w:ind w:left="406"/>
            </w:pPr>
            <w:r w:rsidRPr="00194BE6">
              <w:t>How can you use your knowledge of the sum of interior angles in a triangle to help you find the measurements of the remaining 2 angles?</w:t>
            </w:r>
          </w:p>
        </w:tc>
        <w:tc>
          <w:tcPr>
            <w:tcW w:w="2363" w:type="dxa"/>
          </w:tcPr>
          <w:p w14:paraId="53971BB7" w14:textId="1C2EB9FE" w:rsidR="005731A4" w:rsidRPr="00B3323F" w:rsidRDefault="005731A4" w:rsidP="00582465">
            <w:r w:rsidRPr="00B3323F">
              <w:t xml:space="preserve">Student A </w:t>
            </w:r>
          </w:p>
        </w:tc>
        <w:tc>
          <w:tcPr>
            <w:tcW w:w="2970" w:type="dxa"/>
          </w:tcPr>
          <w:p w14:paraId="670F20B5" w14:textId="77777777" w:rsidR="005731A4" w:rsidRPr="008603E7" w:rsidRDefault="005731A4" w:rsidP="0039168B">
            <w:pPr>
              <w:pStyle w:val="ListParagraph"/>
              <w:ind w:left="160"/>
              <w:rPr>
                <w:b/>
              </w:rPr>
            </w:pPr>
          </w:p>
        </w:tc>
      </w:tr>
      <w:tr w:rsidR="005731A4" w14:paraId="117BF2EB" w14:textId="77777777" w:rsidTr="0039168B">
        <w:tc>
          <w:tcPr>
            <w:tcW w:w="3240" w:type="dxa"/>
          </w:tcPr>
          <w:p w14:paraId="5F66B3A3" w14:textId="77777777" w:rsidR="005731A4" w:rsidRPr="009215A8" w:rsidRDefault="005731A4" w:rsidP="0039168B">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C:</w:t>
            </w:r>
            <w:r w:rsidRPr="007724B5">
              <w:rPr>
                <w:b/>
                <w:color w:val="000000"/>
              </w:rPr>
              <w:t xml:space="preserve"> </w:t>
            </w:r>
          </w:p>
          <w:p w14:paraId="02065507" w14:textId="77777777" w:rsidR="005731A4" w:rsidRPr="000B36EF" w:rsidRDefault="005731A4" w:rsidP="0039168B">
            <w:pPr>
              <w:pBdr>
                <w:top w:val="nil"/>
                <w:left w:val="nil"/>
                <w:bottom w:val="nil"/>
                <w:right w:val="nil"/>
                <w:between w:val="nil"/>
              </w:pBdr>
              <w:tabs>
                <w:tab w:val="center" w:pos="4680"/>
                <w:tab w:val="right" w:pos="9360"/>
              </w:tabs>
              <w:rPr>
                <w:i/>
                <w:color w:val="000000"/>
              </w:rPr>
            </w:pPr>
            <w:r>
              <w:rPr>
                <w:color w:val="000000"/>
              </w:rPr>
              <w:t xml:space="preserve">Student is able to correctly identify interior angles in triangle as 90, 45, and 45 degrees, but unable to demonstrate reasoning with mathematical language. </w:t>
            </w:r>
            <w:r>
              <w:rPr>
                <w:i/>
                <w:color w:val="000000"/>
              </w:rPr>
              <w:t xml:space="preserve"> </w:t>
            </w:r>
          </w:p>
          <w:p w14:paraId="47F894BB" w14:textId="77777777" w:rsidR="005731A4" w:rsidRDefault="005731A4" w:rsidP="0039168B">
            <w:pPr>
              <w:pBdr>
                <w:top w:val="nil"/>
                <w:left w:val="nil"/>
                <w:bottom w:val="nil"/>
                <w:right w:val="nil"/>
                <w:between w:val="nil"/>
              </w:pBdr>
              <w:tabs>
                <w:tab w:val="center" w:pos="4680"/>
                <w:tab w:val="right" w:pos="9360"/>
              </w:tabs>
              <w:spacing w:after="120"/>
              <w:rPr>
                <w:b/>
                <w:i/>
                <w:color w:val="000000"/>
              </w:rPr>
            </w:pPr>
          </w:p>
        </w:tc>
        <w:tc>
          <w:tcPr>
            <w:tcW w:w="3150" w:type="dxa"/>
          </w:tcPr>
          <w:p w14:paraId="266EA3B4" w14:textId="77777777" w:rsidR="005731A4" w:rsidRDefault="005731A4" w:rsidP="00582465">
            <w:pPr>
              <w:pStyle w:val="ListParagraph"/>
              <w:numPr>
                <w:ilvl w:val="0"/>
                <w:numId w:val="42"/>
              </w:numPr>
              <w:ind w:left="406"/>
            </w:pPr>
            <w:r>
              <w:lastRenderedPageBreak/>
              <w:t xml:space="preserve">Tell me about your thinking. </w:t>
            </w:r>
          </w:p>
          <w:p w14:paraId="55825FBD" w14:textId="77777777" w:rsidR="005731A4" w:rsidRPr="00194BE6" w:rsidRDefault="005731A4" w:rsidP="00582465">
            <w:pPr>
              <w:pStyle w:val="ListParagraph"/>
              <w:numPr>
                <w:ilvl w:val="0"/>
                <w:numId w:val="42"/>
              </w:numPr>
              <w:ind w:left="406"/>
            </w:pPr>
            <w:r w:rsidRPr="00194BE6">
              <w:t xml:space="preserve">Can you label the angles on the diagram? </w:t>
            </w:r>
          </w:p>
          <w:p w14:paraId="5E32E419" w14:textId="77777777" w:rsidR="005731A4" w:rsidRPr="00B50618" w:rsidRDefault="005731A4" w:rsidP="00582465">
            <w:pPr>
              <w:pStyle w:val="ListParagraph"/>
              <w:numPr>
                <w:ilvl w:val="0"/>
                <w:numId w:val="42"/>
              </w:numPr>
              <w:ind w:left="406"/>
            </w:pPr>
            <w:r>
              <w:t xml:space="preserve">Tell me what you did using words like first, next, third and I will record your </w:t>
            </w:r>
            <w:r>
              <w:lastRenderedPageBreak/>
              <w:t xml:space="preserve">thinking. </w:t>
            </w:r>
          </w:p>
        </w:tc>
        <w:tc>
          <w:tcPr>
            <w:tcW w:w="3127" w:type="dxa"/>
          </w:tcPr>
          <w:p w14:paraId="61656893" w14:textId="351A0993" w:rsidR="005731A4" w:rsidRPr="00582465" w:rsidRDefault="005731A4" w:rsidP="00582465">
            <w:pPr>
              <w:pStyle w:val="ListParagraph"/>
              <w:numPr>
                <w:ilvl w:val="0"/>
                <w:numId w:val="44"/>
              </w:numPr>
              <w:ind w:left="406"/>
              <w:rPr>
                <w:i/>
              </w:rPr>
            </w:pPr>
            <w:r>
              <w:lastRenderedPageBreak/>
              <w:t xml:space="preserve">I want you to see how group __ is recording their mathematical thinking. How could </w:t>
            </w:r>
            <w:r w:rsidR="00FF4429">
              <w:t>you improve your justification?</w:t>
            </w:r>
          </w:p>
          <w:p w14:paraId="0A69B2E9" w14:textId="44009C7C" w:rsidR="00B3323F" w:rsidRDefault="00B3323F" w:rsidP="00582465">
            <w:pPr>
              <w:ind w:left="406"/>
            </w:pPr>
          </w:p>
          <w:p w14:paraId="14015084" w14:textId="77777777" w:rsidR="005731A4" w:rsidRPr="00194BE6" w:rsidRDefault="005731A4" w:rsidP="00582465">
            <w:pPr>
              <w:pStyle w:val="ListParagraph"/>
              <w:numPr>
                <w:ilvl w:val="0"/>
                <w:numId w:val="44"/>
              </w:numPr>
              <w:ind w:left="406"/>
            </w:pPr>
            <w:r w:rsidRPr="00194BE6">
              <w:lastRenderedPageBreak/>
              <w:t xml:space="preserve">What other angle measurements can you determine? </w:t>
            </w:r>
            <w:r>
              <w:t xml:space="preserve">Can you record your reasoning? </w:t>
            </w:r>
          </w:p>
        </w:tc>
        <w:tc>
          <w:tcPr>
            <w:tcW w:w="2363" w:type="dxa"/>
          </w:tcPr>
          <w:p w14:paraId="117A9074" w14:textId="33C5F757" w:rsidR="005731A4" w:rsidRPr="00B3323F" w:rsidRDefault="005731A4" w:rsidP="00582465">
            <w:r w:rsidRPr="00B3323F">
              <w:lastRenderedPageBreak/>
              <w:t xml:space="preserve">Student D </w:t>
            </w:r>
          </w:p>
        </w:tc>
        <w:tc>
          <w:tcPr>
            <w:tcW w:w="2970" w:type="dxa"/>
          </w:tcPr>
          <w:p w14:paraId="260463F8" w14:textId="77777777" w:rsidR="005731A4" w:rsidRPr="008603E7" w:rsidRDefault="005731A4" w:rsidP="0039168B">
            <w:pPr>
              <w:pStyle w:val="ListParagraph"/>
              <w:ind w:left="160"/>
              <w:rPr>
                <w:b/>
              </w:rPr>
            </w:pPr>
          </w:p>
        </w:tc>
      </w:tr>
      <w:tr w:rsidR="005731A4" w14:paraId="7FB37CB7" w14:textId="77777777" w:rsidTr="0039168B">
        <w:tc>
          <w:tcPr>
            <w:tcW w:w="3240" w:type="dxa"/>
          </w:tcPr>
          <w:p w14:paraId="5B22E255" w14:textId="77777777" w:rsidR="005731A4" w:rsidRPr="007724B5" w:rsidRDefault="005731A4" w:rsidP="0039168B">
            <w:pPr>
              <w:pBdr>
                <w:top w:val="nil"/>
                <w:left w:val="nil"/>
                <w:bottom w:val="nil"/>
                <w:right w:val="nil"/>
                <w:between w:val="nil"/>
              </w:pBdr>
              <w:tabs>
                <w:tab w:val="center" w:pos="4680"/>
                <w:tab w:val="right" w:pos="9360"/>
              </w:tabs>
              <w:rPr>
                <w:b/>
                <w:color w:val="000000"/>
              </w:rPr>
            </w:pPr>
            <w:r w:rsidRPr="007724B5">
              <w:rPr>
                <w:b/>
                <w:color w:val="000000"/>
              </w:rPr>
              <w:t xml:space="preserve">Anticipated Student Response </w:t>
            </w:r>
            <w:r>
              <w:rPr>
                <w:b/>
                <w:color w:val="000000"/>
              </w:rPr>
              <w:t>D:</w:t>
            </w:r>
            <w:r w:rsidRPr="007724B5">
              <w:rPr>
                <w:b/>
                <w:color w:val="000000"/>
              </w:rPr>
              <w:t xml:space="preserve"> </w:t>
            </w:r>
          </w:p>
          <w:p w14:paraId="6451C339" w14:textId="77777777" w:rsidR="005731A4" w:rsidRPr="009215A8" w:rsidRDefault="005731A4" w:rsidP="0039168B">
            <w:pPr>
              <w:pBdr>
                <w:top w:val="nil"/>
                <w:left w:val="nil"/>
                <w:bottom w:val="nil"/>
                <w:right w:val="nil"/>
                <w:between w:val="nil"/>
              </w:pBdr>
              <w:tabs>
                <w:tab w:val="center" w:pos="4680"/>
                <w:tab w:val="right" w:pos="9360"/>
              </w:tabs>
              <w:rPr>
                <w:color w:val="000000"/>
              </w:rPr>
            </w:pPr>
            <w:r>
              <w:rPr>
                <w:color w:val="000000"/>
              </w:rPr>
              <w:t>Student may come up with 3 measures for the interior angles of the triangle that equal 180 degrees but incorrectly identifies each angle measurement.</w:t>
            </w:r>
          </w:p>
          <w:p w14:paraId="2FBB5493" w14:textId="77777777" w:rsidR="005731A4" w:rsidRDefault="005731A4" w:rsidP="0039168B">
            <w:pPr>
              <w:pBdr>
                <w:top w:val="nil"/>
                <w:left w:val="nil"/>
                <w:bottom w:val="nil"/>
                <w:right w:val="nil"/>
                <w:between w:val="nil"/>
              </w:pBdr>
              <w:tabs>
                <w:tab w:val="center" w:pos="4680"/>
                <w:tab w:val="right" w:pos="9360"/>
              </w:tabs>
              <w:rPr>
                <w:b/>
                <w:i/>
                <w:color w:val="000000"/>
              </w:rPr>
            </w:pPr>
          </w:p>
          <w:p w14:paraId="40A85056" w14:textId="77777777" w:rsidR="005731A4" w:rsidRDefault="005731A4" w:rsidP="0039168B">
            <w:pPr>
              <w:pBdr>
                <w:top w:val="nil"/>
                <w:left w:val="nil"/>
                <w:bottom w:val="nil"/>
                <w:right w:val="nil"/>
                <w:between w:val="nil"/>
              </w:pBdr>
              <w:tabs>
                <w:tab w:val="center" w:pos="4680"/>
                <w:tab w:val="right" w:pos="9360"/>
              </w:tabs>
              <w:spacing w:after="120"/>
              <w:rPr>
                <w:b/>
                <w:i/>
                <w:color w:val="000000"/>
              </w:rPr>
            </w:pPr>
          </w:p>
        </w:tc>
        <w:tc>
          <w:tcPr>
            <w:tcW w:w="3150" w:type="dxa"/>
          </w:tcPr>
          <w:p w14:paraId="141ED148" w14:textId="77777777" w:rsidR="005731A4" w:rsidRDefault="005731A4" w:rsidP="00582465">
            <w:pPr>
              <w:pStyle w:val="ListParagraph"/>
              <w:numPr>
                <w:ilvl w:val="0"/>
                <w:numId w:val="43"/>
              </w:numPr>
              <w:ind w:left="406"/>
            </w:pPr>
            <w:r>
              <w:t>Tell me about your thinking.</w:t>
            </w:r>
          </w:p>
          <w:p w14:paraId="6A7E3D3D" w14:textId="77777777" w:rsidR="005731A4" w:rsidRDefault="005731A4" w:rsidP="00582465">
            <w:pPr>
              <w:pStyle w:val="ListParagraph"/>
              <w:numPr>
                <w:ilvl w:val="0"/>
                <w:numId w:val="43"/>
              </w:numPr>
              <w:ind w:left="406"/>
            </w:pPr>
            <w:r>
              <w:t xml:space="preserve">I see that you already know that the sum of the interior angles of a triangle equals 180 degrees. </w:t>
            </w:r>
          </w:p>
          <w:p w14:paraId="0A4F2C61" w14:textId="77777777" w:rsidR="005731A4" w:rsidRDefault="005731A4" w:rsidP="00582465">
            <w:pPr>
              <w:pStyle w:val="ListParagraph"/>
              <w:numPr>
                <w:ilvl w:val="0"/>
                <w:numId w:val="43"/>
              </w:numPr>
              <w:ind w:left="406"/>
            </w:pPr>
            <w:r>
              <w:t xml:space="preserve">Look at the anchor chart we created before the task. What angles from the chart do you see in the window? </w:t>
            </w:r>
          </w:p>
          <w:p w14:paraId="5AE4BC63" w14:textId="77777777" w:rsidR="005731A4" w:rsidRDefault="005731A4" w:rsidP="00582465">
            <w:pPr>
              <w:pStyle w:val="ListParagraph"/>
              <w:numPr>
                <w:ilvl w:val="0"/>
                <w:numId w:val="43"/>
              </w:numPr>
              <w:ind w:left="406"/>
            </w:pPr>
            <w:r>
              <w:t xml:space="preserve">Can you label them? </w:t>
            </w:r>
          </w:p>
          <w:p w14:paraId="61357826" w14:textId="653FC7E6" w:rsidR="00B3323F" w:rsidRPr="00436C9D" w:rsidRDefault="00B3323F" w:rsidP="0039168B">
            <w:pPr>
              <w:rPr>
                <w:b/>
                <w:i/>
              </w:rPr>
            </w:pPr>
          </w:p>
        </w:tc>
        <w:tc>
          <w:tcPr>
            <w:tcW w:w="3127" w:type="dxa"/>
          </w:tcPr>
          <w:p w14:paraId="5B4F2631" w14:textId="77777777" w:rsidR="005731A4" w:rsidRPr="00436C9D" w:rsidRDefault="005731A4" w:rsidP="00582465">
            <w:pPr>
              <w:pStyle w:val="ListParagraph"/>
              <w:numPr>
                <w:ilvl w:val="0"/>
                <w:numId w:val="43"/>
              </w:numPr>
              <w:ind w:left="406"/>
            </w:pPr>
            <w:r>
              <w:t xml:space="preserve">How can you use this information to help you find the unknown angle measures? </w:t>
            </w:r>
          </w:p>
        </w:tc>
        <w:tc>
          <w:tcPr>
            <w:tcW w:w="2363" w:type="dxa"/>
          </w:tcPr>
          <w:p w14:paraId="0678FE38" w14:textId="5F9748E4" w:rsidR="005731A4" w:rsidRPr="00B3323F" w:rsidRDefault="005731A4" w:rsidP="00582465">
            <w:r w:rsidRPr="00B3323F">
              <w:t xml:space="preserve">Student E </w:t>
            </w:r>
          </w:p>
        </w:tc>
        <w:tc>
          <w:tcPr>
            <w:tcW w:w="2970" w:type="dxa"/>
          </w:tcPr>
          <w:p w14:paraId="6ABD6AB4" w14:textId="77777777" w:rsidR="005731A4" w:rsidRPr="008603E7" w:rsidRDefault="005731A4" w:rsidP="0039168B">
            <w:pPr>
              <w:rPr>
                <w:b/>
              </w:rPr>
            </w:pPr>
          </w:p>
        </w:tc>
      </w:tr>
    </w:tbl>
    <w:p w14:paraId="446F3296" w14:textId="77777777" w:rsidR="005731A4" w:rsidRDefault="005731A4">
      <w:pPr>
        <w:pBdr>
          <w:top w:val="nil"/>
          <w:left w:val="nil"/>
          <w:bottom w:val="nil"/>
          <w:right w:val="nil"/>
          <w:between w:val="nil"/>
        </w:pBdr>
        <w:tabs>
          <w:tab w:val="center" w:pos="4680"/>
          <w:tab w:val="right" w:pos="9360"/>
        </w:tabs>
        <w:rPr>
          <w:b/>
          <w:i/>
          <w:color w:val="000000"/>
        </w:rPr>
      </w:pPr>
    </w:p>
    <w:p w14:paraId="03F4D625" w14:textId="7630CC43" w:rsidR="005731A4" w:rsidRDefault="005731A4">
      <w:pPr>
        <w:pBdr>
          <w:top w:val="nil"/>
          <w:left w:val="nil"/>
          <w:bottom w:val="nil"/>
          <w:right w:val="nil"/>
          <w:between w:val="nil"/>
        </w:pBdr>
        <w:tabs>
          <w:tab w:val="center" w:pos="4680"/>
          <w:tab w:val="right" w:pos="9360"/>
        </w:tabs>
        <w:rPr>
          <w:b/>
          <w:i/>
          <w:color w:val="000000"/>
        </w:rPr>
        <w:sectPr w:rsidR="005731A4" w:rsidSect="006B5737">
          <w:footerReference w:type="default" r:id="rId13"/>
          <w:headerReference w:type="first" r:id="rId14"/>
          <w:footerReference w:type="first" r:id="rId15"/>
          <w:pgSz w:w="15840" w:h="12240" w:orient="landscape"/>
          <w:pgMar w:top="720" w:right="720" w:bottom="720" w:left="720" w:header="432" w:footer="432" w:gutter="0"/>
          <w:pgNumType w:start="4"/>
          <w:cols w:space="720"/>
          <w:titlePg/>
          <w:docGrid w:linePitch="299"/>
        </w:sectPr>
      </w:pPr>
    </w:p>
    <w:p w14:paraId="1B10BDCC" w14:textId="77777777" w:rsidR="00FB39E8" w:rsidRDefault="00FB39E8" w:rsidP="00FB39E8">
      <w:pPr>
        <w:jc w:val="center"/>
        <w:rPr>
          <w:b/>
          <w:sz w:val="28"/>
          <w:szCs w:val="32"/>
        </w:rPr>
      </w:pPr>
    </w:p>
    <w:p w14:paraId="51DDC407" w14:textId="2BD4BAD8" w:rsidR="00C53AEE" w:rsidRPr="00FB39E8" w:rsidRDefault="00C53AEE" w:rsidP="00FB39E8">
      <w:pPr>
        <w:jc w:val="center"/>
        <w:rPr>
          <w:b/>
          <w:sz w:val="28"/>
          <w:szCs w:val="32"/>
        </w:rPr>
      </w:pPr>
      <w:r w:rsidRPr="00FB39E8">
        <w:rPr>
          <w:b/>
          <w:sz w:val="28"/>
          <w:szCs w:val="32"/>
        </w:rPr>
        <w:t>Supplemental Material – Enlarged Window</w:t>
      </w:r>
    </w:p>
    <w:p w14:paraId="2327A8C7" w14:textId="6C11606B" w:rsidR="00C53AEE" w:rsidRDefault="00C53AEE" w:rsidP="004C2E95">
      <w:pPr>
        <w:rPr>
          <w:sz w:val="28"/>
          <w:szCs w:val="32"/>
        </w:rPr>
      </w:pPr>
      <w:r w:rsidRPr="00F928A1">
        <w:rPr>
          <w:noProof/>
        </w:rPr>
        <w:drawing>
          <wp:inline distT="0" distB="0" distL="0" distR="0" wp14:anchorId="7CEE22BB" wp14:editId="1F056A74">
            <wp:extent cx="6648450" cy="5137785"/>
            <wp:effectExtent l="0" t="0" r="0" b="5715"/>
            <wp:docPr id="8" name="Picture 8" title="enlarged window graphic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8450" cy="5137785"/>
                    </a:xfrm>
                    <a:prstGeom prst="rect">
                      <a:avLst/>
                    </a:prstGeom>
                    <a:noFill/>
                    <a:ln>
                      <a:noFill/>
                    </a:ln>
                  </pic:spPr>
                </pic:pic>
              </a:graphicData>
            </a:graphic>
          </wp:inline>
        </w:drawing>
      </w:r>
    </w:p>
    <w:p w14:paraId="6F25254F" w14:textId="12193800" w:rsidR="00DC0ACB" w:rsidRDefault="00DC0ACB">
      <w:pPr>
        <w:rPr>
          <w:sz w:val="28"/>
          <w:szCs w:val="32"/>
        </w:rPr>
      </w:pPr>
      <w:r>
        <w:rPr>
          <w:sz w:val="28"/>
          <w:szCs w:val="32"/>
        </w:rPr>
        <w:br w:type="page"/>
      </w:r>
    </w:p>
    <w:p w14:paraId="0FC1D178" w14:textId="054874DA" w:rsidR="004C2E95" w:rsidRPr="00ED53E5" w:rsidRDefault="004C2E95" w:rsidP="00FF4429">
      <w:pPr>
        <w:tabs>
          <w:tab w:val="left" w:pos="7290"/>
        </w:tabs>
        <w:rPr>
          <w:sz w:val="28"/>
          <w:szCs w:val="32"/>
        </w:rPr>
      </w:pPr>
      <w:r w:rsidRPr="00ED53E5">
        <w:rPr>
          <w:sz w:val="28"/>
          <w:szCs w:val="32"/>
        </w:rPr>
        <w:lastRenderedPageBreak/>
        <w:t>Name ___________________________</w:t>
      </w:r>
      <w:r w:rsidR="00FF4429">
        <w:rPr>
          <w:sz w:val="28"/>
          <w:szCs w:val="32"/>
        </w:rPr>
        <w:tab/>
      </w:r>
      <w:r w:rsidRPr="00ED53E5">
        <w:rPr>
          <w:sz w:val="28"/>
          <w:szCs w:val="32"/>
        </w:rPr>
        <w:t>Date _______________</w:t>
      </w:r>
      <w:r>
        <w:rPr>
          <w:sz w:val="28"/>
          <w:szCs w:val="32"/>
        </w:rPr>
        <w:t>__</w:t>
      </w:r>
      <w:r w:rsidRPr="00ED53E5">
        <w:rPr>
          <w:sz w:val="28"/>
          <w:szCs w:val="32"/>
        </w:rPr>
        <w:t>___</w:t>
      </w:r>
    </w:p>
    <w:p w14:paraId="349BA825" w14:textId="1645F5A6" w:rsidR="00FB39E8" w:rsidRDefault="004C2E95" w:rsidP="00FB39E8">
      <w:pPr>
        <w:spacing w:before="240"/>
        <w:jc w:val="center"/>
        <w:rPr>
          <w:b/>
          <w:noProof/>
          <w:sz w:val="32"/>
          <w:szCs w:val="32"/>
        </w:rPr>
      </w:pPr>
      <w:r>
        <w:rPr>
          <w:b/>
          <w:noProof/>
          <w:sz w:val="32"/>
          <w:szCs w:val="32"/>
        </w:rPr>
        <w:t>Designing Windows</w:t>
      </w:r>
      <w:r w:rsidR="00FB39E8" w:rsidRPr="00ED53E5">
        <w:rPr>
          <w:b/>
          <w:noProof/>
          <w:sz w:val="32"/>
          <w:szCs w:val="32"/>
        </w:rPr>
        <mc:AlternateContent>
          <mc:Choice Requires="wps">
            <w:drawing>
              <wp:inline distT="0" distB="0" distL="0" distR="0" wp14:anchorId="4DA349F7" wp14:editId="0C5965DF">
                <wp:extent cx="6496050" cy="7427343"/>
                <wp:effectExtent l="0" t="0" r="1905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7427343"/>
                        </a:xfrm>
                        <a:prstGeom prst="rect">
                          <a:avLst/>
                        </a:prstGeom>
                        <a:solidFill>
                          <a:srgbClr val="FFFFFF"/>
                        </a:solidFill>
                        <a:ln w="9525">
                          <a:solidFill>
                            <a:srgbClr val="000000"/>
                          </a:solidFill>
                          <a:miter lim="800000"/>
                          <a:headEnd/>
                          <a:tailEnd/>
                        </a:ln>
                      </wps:spPr>
                      <wps:txbx>
                        <w:txbxContent>
                          <w:p w14:paraId="6845237D" w14:textId="77777777" w:rsidR="00FB39E8" w:rsidRPr="00F928A1" w:rsidRDefault="00FB39E8" w:rsidP="00FB39E8">
                            <w:pPr>
                              <w:spacing w:before="120" w:after="120" w:line="276" w:lineRule="auto"/>
                              <w:rPr>
                                <w:rFonts w:asciiTheme="minorHAnsi" w:eastAsia="Times New Roman" w:hAnsiTheme="minorHAnsi" w:cstheme="minorHAnsi"/>
                                <w:sz w:val="24"/>
                                <w:szCs w:val="24"/>
                              </w:rPr>
                            </w:pPr>
                            <w:r w:rsidRPr="00F928A1">
                              <w:rPr>
                                <w:rFonts w:asciiTheme="minorHAnsi" w:eastAsia="Times New Roman" w:hAnsiTheme="minorHAnsi" w:cstheme="minorHAnsi"/>
                                <w:color w:val="000000"/>
                                <w:sz w:val="24"/>
                                <w:szCs w:val="24"/>
                              </w:rPr>
                              <w:t>Marisol designs windows. She has been asked to create different colored glass for each polygon within the stained glass window below. Marisol needs to measure each angle, but her protractor is broken. She recorded the following facts to help her find the angle measurements:</w:t>
                            </w:r>
                          </w:p>
                          <w:p w14:paraId="3F6F5F82" w14:textId="77777777" w:rsidR="00FB39E8" w:rsidRPr="00F928A1" w:rsidRDefault="00FB39E8" w:rsidP="00FB39E8">
                            <w:pPr>
                              <w:numPr>
                                <w:ilvl w:val="0"/>
                                <w:numId w:val="19"/>
                              </w:numPr>
                              <w:spacing w:after="12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ACEF is a square</w:t>
                            </w:r>
                          </w:p>
                          <w:p w14:paraId="2EAFC3B0" w14:textId="77777777" w:rsidR="00FB39E8" w:rsidRPr="00F928A1" w:rsidRDefault="00FB39E8" w:rsidP="00FB39E8">
                            <w:pPr>
                              <w:numPr>
                                <w:ilvl w:val="0"/>
                                <w:numId w:val="19"/>
                              </w:num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DEFG is a rectangle</w:t>
                            </w:r>
                          </w:p>
                          <w:p w14:paraId="27F2F907" w14:textId="77777777" w:rsidR="00FB39E8" w:rsidRDefault="00FB39E8" w:rsidP="00FB39E8">
                            <w:pPr>
                              <w:spacing w:after="0" w:line="276" w:lineRule="auto"/>
                              <w:jc w:val="center"/>
                              <w:rPr>
                                <w:rFonts w:asciiTheme="minorHAnsi" w:hAnsiTheme="minorHAnsi" w:cstheme="minorHAnsi"/>
                                <w:sz w:val="28"/>
                                <w:szCs w:val="32"/>
                              </w:rPr>
                            </w:pPr>
                            <w:r w:rsidRPr="00F928A1">
                              <w:rPr>
                                <w:noProof/>
                              </w:rPr>
                              <w:drawing>
                                <wp:inline distT="0" distB="0" distL="0" distR="0" wp14:anchorId="46E261A0" wp14:editId="28841CB6">
                                  <wp:extent cx="3914775" cy="3857625"/>
                                  <wp:effectExtent l="0" t="0" r="9525" b="9525"/>
                                  <wp:docPr id="1" name="Picture 1" title="designing windows graphic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4775" cy="3857625"/>
                                          </a:xfrm>
                                          <a:prstGeom prst="rect">
                                            <a:avLst/>
                                          </a:prstGeom>
                                          <a:noFill/>
                                          <a:ln>
                                            <a:noFill/>
                                          </a:ln>
                                        </pic:spPr>
                                      </pic:pic>
                                    </a:graphicData>
                                  </a:graphic>
                                </wp:inline>
                              </w:drawing>
                            </w:r>
                          </w:p>
                          <w:p w14:paraId="015784C9" w14:textId="771D5CA0" w:rsidR="00FB39E8" w:rsidRPr="00FF4429" w:rsidRDefault="00FB39E8" w:rsidP="0050621C">
                            <w:pPr>
                              <w:numPr>
                                <w:ilvl w:val="0"/>
                                <w:numId w:val="20"/>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32"/>
                                <w:szCs w:val="24"/>
                              </w:rPr>
                            </w:pPr>
                            <w:r w:rsidRPr="00FF4429">
                              <w:rPr>
                                <w:rFonts w:asciiTheme="minorHAnsi" w:eastAsia="Times New Roman" w:hAnsiTheme="minorHAnsi" w:cstheme="minorHAnsi"/>
                                <w:color w:val="000000"/>
                                <w:sz w:val="24"/>
                                <w:szCs w:val="24"/>
                              </w:rPr>
                              <w:t>Without using a protractor, determine and label the angle measurements for the shaded shape. Describe the strategy you used to determine the angle measurements of the shaded shape.</w:t>
                            </w:r>
                          </w:p>
                          <w:p w14:paraId="158DB736" w14:textId="77777777" w:rsidR="00FB39E8" w:rsidRPr="00FF4429" w:rsidRDefault="00FB39E8" w:rsidP="00FB39E8">
                            <w:pPr>
                              <w:tabs>
                                <w:tab w:val="num" w:pos="540"/>
                              </w:tabs>
                              <w:spacing w:after="0" w:line="276" w:lineRule="auto"/>
                              <w:ind w:left="540" w:hanging="450"/>
                              <w:textAlignment w:val="baseline"/>
                              <w:rPr>
                                <w:rFonts w:asciiTheme="minorHAnsi" w:eastAsia="Times New Roman" w:hAnsiTheme="minorHAnsi" w:cstheme="minorHAnsi"/>
                                <w:color w:val="000000"/>
                                <w:sz w:val="56"/>
                                <w:szCs w:val="24"/>
                              </w:rPr>
                            </w:pPr>
                          </w:p>
                          <w:p w14:paraId="2155D366" w14:textId="77777777" w:rsidR="00FB39E8" w:rsidRPr="00FF4429" w:rsidRDefault="00FB39E8" w:rsidP="00FB39E8">
                            <w:pPr>
                              <w:tabs>
                                <w:tab w:val="num" w:pos="540"/>
                              </w:tabs>
                              <w:spacing w:after="0" w:line="276" w:lineRule="auto"/>
                              <w:ind w:left="540" w:hanging="450"/>
                              <w:textAlignment w:val="baseline"/>
                              <w:rPr>
                                <w:rFonts w:asciiTheme="minorHAnsi" w:eastAsia="Times New Roman" w:hAnsiTheme="minorHAnsi" w:cstheme="minorHAnsi"/>
                                <w:color w:val="000000"/>
                                <w:sz w:val="32"/>
                                <w:szCs w:val="24"/>
                              </w:rPr>
                            </w:pPr>
                          </w:p>
                          <w:p w14:paraId="749BA6F9" w14:textId="3FC3E9A4" w:rsidR="00FB39E8" w:rsidRDefault="00FB39E8" w:rsidP="00FB39E8">
                            <w:pPr>
                              <w:numPr>
                                <w:ilvl w:val="0"/>
                                <w:numId w:val="20"/>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 xml:space="preserve">Marisol was able to find 16 angle measurements for the window. Using a strategy, label as many angles as possible. Be prepared to prove your thinking. </w:t>
                            </w:r>
                          </w:p>
                          <w:p w14:paraId="1261A422" w14:textId="4B857F74" w:rsidR="00FB39E8" w:rsidRPr="00F928A1" w:rsidRDefault="00FB39E8" w:rsidP="00FB39E8">
                            <w:pPr>
                              <w:spacing w:after="0" w:line="276" w:lineRule="auto"/>
                              <w:rPr>
                                <w:rFonts w:asciiTheme="minorHAnsi" w:hAnsiTheme="minorHAnsi" w:cstheme="minorHAnsi"/>
                                <w:sz w:val="24"/>
                                <w:szCs w:val="32"/>
                              </w:rPr>
                            </w:pPr>
                          </w:p>
                        </w:txbxContent>
                      </wps:txbx>
                      <wps:bodyPr rot="0" vert="horz" wrap="square" lIns="91440" tIns="45720" rIns="91440" bIns="45720" anchor="t" anchorCtr="0">
                        <a:noAutofit/>
                      </wps:bodyPr>
                    </wps:wsp>
                  </a:graphicData>
                </a:graphic>
              </wp:inline>
            </w:drawing>
          </mc:Choice>
          <mc:Fallback>
            <w:pict>
              <v:shape w14:anchorId="4DA349F7" id="_x0000_s1027" type="#_x0000_t202" style="width:511.5pt;height:58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">
                <v:textbox>
                  <w:txbxContent>
                    <w:p w14:paraId="6845237D" w14:textId="77777777" w:rsidR="00FB39E8" w:rsidRPr="00F928A1" w:rsidRDefault="00FB39E8" w:rsidP="00FB39E8">
                      <w:pPr>
                        <w:spacing w:before="120" w:after="120" w:line="276" w:lineRule="auto"/>
                        <w:rPr>
                          <w:rFonts w:asciiTheme="minorHAnsi" w:eastAsia="Times New Roman" w:hAnsiTheme="minorHAnsi" w:cstheme="minorHAnsi"/>
                          <w:sz w:val="24"/>
                          <w:szCs w:val="24"/>
                        </w:rPr>
                      </w:pPr>
                      <w:r w:rsidRPr="00F928A1">
                        <w:rPr>
                          <w:rFonts w:asciiTheme="minorHAnsi" w:eastAsia="Times New Roman" w:hAnsiTheme="minorHAnsi" w:cstheme="minorHAnsi"/>
                          <w:color w:val="000000"/>
                          <w:sz w:val="24"/>
                          <w:szCs w:val="24"/>
                        </w:rPr>
                        <w:t>Marisol designs windows. She has been asked to create different colored glass for each polygon within the stained glass window below. Marisol needs to measure each angle, but her protractor is broken. She recorded the following facts to help her find the angle measurements:</w:t>
                      </w:r>
                    </w:p>
                    <w:p w14:paraId="3F6F5F82" w14:textId="77777777" w:rsidR="00FB39E8" w:rsidRPr="00F928A1" w:rsidRDefault="00FB39E8" w:rsidP="00FB39E8">
                      <w:pPr>
                        <w:numPr>
                          <w:ilvl w:val="0"/>
                          <w:numId w:val="19"/>
                        </w:numPr>
                        <w:spacing w:after="12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ACEF is a square</w:t>
                      </w:r>
                    </w:p>
                    <w:p w14:paraId="2EAFC3B0" w14:textId="77777777" w:rsidR="00FB39E8" w:rsidRPr="00F928A1" w:rsidRDefault="00FB39E8" w:rsidP="00FB39E8">
                      <w:pPr>
                        <w:numPr>
                          <w:ilvl w:val="0"/>
                          <w:numId w:val="19"/>
                        </w:numPr>
                        <w:spacing w:after="0" w:line="276" w:lineRule="auto"/>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Polygon DEFG is a rectangle</w:t>
                      </w:r>
                    </w:p>
                    <w:p w14:paraId="27F2F907" w14:textId="77777777" w:rsidR="00FB39E8" w:rsidRDefault="00FB39E8" w:rsidP="00FB39E8">
                      <w:pPr>
                        <w:spacing w:after="0" w:line="276" w:lineRule="auto"/>
                        <w:jc w:val="center"/>
                        <w:rPr>
                          <w:rFonts w:asciiTheme="minorHAnsi" w:hAnsiTheme="minorHAnsi" w:cstheme="minorHAnsi"/>
                          <w:sz w:val="28"/>
                          <w:szCs w:val="32"/>
                        </w:rPr>
                      </w:pPr>
                      <w:r w:rsidRPr="00F928A1">
                        <w:rPr>
                          <w:noProof/>
                        </w:rPr>
                        <w:drawing>
                          <wp:inline distT="0" distB="0" distL="0" distR="0" wp14:anchorId="46E261A0" wp14:editId="28841CB6">
                            <wp:extent cx="3914775" cy="3857625"/>
                            <wp:effectExtent l="0" t="0" r="9525" b="9525"/>
                            <wp:docPr id="1" name="Picture 1" title="designing windows graphic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4775" cy="3857625"/>
                                    </a:xfrm>
                                    <a:prstGeom prst="rect">
                                      <a:avLst/>
                                    </a:prstGeom>
                                    <a:noFill/>
                                    <a:ln>
                                      <a:noFill/>
                                    </a:ln>
                                  </pic:spPr>
                                </pic:pic>
                              </a:graphicData>
                            </a:graphic>
                          </wp:inline>
                        </w:drawing>
                      </w:r>
                    </w:p>
                    <w:p w14:paraId="015784C9" w14:textId="771D5CA0" w:rsidR="00FB39E8" w:rsidRPr="00FF4429" w:rsidRDefault="00FB39E8" w:rsidP="0050621C">
                      <w:pPr>
                        <w:numPr>
                          <w:ilvl w:val="0"/>
                          <w:numId w:val="20"/>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32"/>
                          <w:szCs w:val="24"/>
                        </w:rPr>
                      </w:pPr>
                      <w:r w:rsidRPr="00FF4429">
                        <w:rPr>
                          <w:rFonts w:asciiTheme="minorHAnsi" w:eastAsia="Times New Roman" w:hAnsiTheme="minorHAnsi" w:cstheme="minorHAnsi"/>
                          <w:color w:val="000000"/>
                          <w:sz w:val="24"/>
                          <w:szCs w:val="24"/>
                        </w:rPr>
                        <w:t>Without using a protractor, determine and label the angle measurements for the shaded shape. Describe the strategy you used to determine the angle measurements of the shaded shape.</w:t>
                      </w:r>
                    </w:p>
                    <w:p w14:paraId="158DB736" w14:textId="77777777" w:rsidR="00FB39E8" w:rsidRPr="00FF4429" w:rsidRDefault="00FB39E8" w:rsidP="00FB39E8">
                      <w:pPr>
                        <w:tabs>
                          <w:tab w:val="num" w:pos="540"/>
                        </w:tabs>
                        <w:spacing w:after="0" w:line="276" w:lineRule="auto"/>
                        <w:ind w:left="540" w:hanging="450"/>
                        <w:textAlignment w:val="baseline"/>
                        <w:rPr>
                          <w:rFonts w:asciiTheme="minorHAnsi" w:eastAsia="Times New Roman" w:hAnsiTheme="minorHAnsi" w:cstheme="minorHAnsi"/>
                          <w:color w:val="000000"/>
                          <w:sz w:val="56"/>
                          <w:szCs w:val="24"/>
                        </w:rPr>
                      </w:pPr>
                    </w:p>
                    <w:p w14:paraId="2155D366" w14:textId="77777777" w:rsidR="00FB39E8" w:rsidRPr="00FF4429" w:rsidRDefault="00FB39E8" w:rsidP="00FB39E8">
                      <w:pPr>
                        <w:tabs>
                          <w:tab w:val="num" w:pos="540"/>
                        </w:tabs>
                        <w:spacing w:after="0" w:line="276" w:lineRule="auto"/>
                        <w:ind w:left="540" w:hanging="450"/>
                        <w:textAlignment w:val="baseline"/>
                        <w:rPr>
                          <w:rFonts w:asciiTheme="minorHAnsi" w:eastAsia="Times New Roman" w:hAnsiTheme="minorHAnsi" w:cstheme="minorHAnsi"/>
                          <w:color w:val="000000"/>
                          <w:sz w:val="32"/>
                          <w:szCs w:val="24"/>
                        </w:rPr>
                      </w:pPr>
                    </w:p>
                    <w:p w14:paraId="749BA6F9" w14:textId="3FC3E9A4" w:rsidR="00FB39E8" w:rsidRDefault="00FB39E8" w:rsidP="00FB39E8">
                      <w:pPr>
                        <w:numPr>
                          <w:ilvl w:val="0"/>
                          <w:numId w:val="20"/>
                        </w:numPr>
                        <w:tabs>
                          <w:tab w:val="clear" w:pos="720"/>
                          <w:tab w:val="num" w:pos="540"/>
                        </w:tabs>
                        <w:spacing w:after="0" w:line="276" w:lineRule="auto"/>
                        <w:ind w:left="540" w:hanging="450"/>
                        <w:textAlignment w:val="baseline"/>
                        <w:rPr>
                          <w:rFonts w:asciiTheme="minorHAnsi" w:eastAsia="Times New Roman" w:hAnsiTheme="minorHAnsi" w:cstheme="minorHAnsi"/>
                          <w:color w:val="000000"/>
                          <w:sz w:val="24"/>
                          <w:szCs w:val="24"/>
                        </w:rPr>
                      </w:pPr>
                      <w:r w:rsidRPr="00F928A1">
                        <w:rPr>
                          <w:rFonts w:asciiTheme="minorHAnsi" w:eastAsia="Times New Roman" w:hAnsiTheme="minorHAnsi" w:cstheme="minorHAnsi"/>
                          <w:color w:val="000000"/>
                          <w:sz w:val="24"/>
                          <w:szCs w:val="24"/>
                        </w:rPr>
                        <w:t xml:space="preserve">Marisol was able to find 16 angle measurements for the window. Using a strategy, label as many angles as possible. Be prepared to prove your thinking. </w:t>
                      </w:r>
                    </w:p>
                    <w:p w14:paraId="1261A422" w14:textId="4B857F74" w:rsidR="00FB39E8" w:rsidRPr="00F928A1" w:rsidRDefault="00FB39E8" w:rsidP="00FB39E8">
                      <w:pPr>
                        <w:spacing w:after="0" w:line="276" w:lineRule="auto"/>
                        <w:rPr>
                          <w:rFonts w:asciiTheme="minorHAnsi" w:hAnsiTheme="minorHAnsi" w:cstheme="minorHAnsi"/>
                          <w:sz w:val="24"/>
                          <w:szCs w:val="32"/>
                        </w:rPr>
                      </w:pPr>
                    </w:p>
                  </w:txbxContent>
                </v:textbox>
                <w10:anchorlock/>
              </v:shape>
            </w:pict>
          </mc:Fallback>
        </mc:AlternateContent>
      </w:r>
    </w:p>
    <w:p w14:paraId="5ED0EEB2" w14:textId="77777777" w:rsidR="00FB39E8" w:rsidRDefault="00FB39E8" w:rsidP="00FB39E8">
      <w:pPr>
        <w:rPr>
          <w:sz w:val="32"/>
          <w:szCs w:val="32"/>
        </w:rPr>
        <w:sectPr w:rsidR="00FB39E8" w:rsidSect="006B5737">
          <w:footerReference w:type="default" r:id="rId17"/>
          <w:footerReference w:type="first" r:id="rId18"/>
          <w:pgSz w:w="12240" w:h="15840"/>
          <w:pgMar w:top="720" w:right="720" w:bottom="720" w:left="720" w:header="720" w:footer="720" w:gutter="0"/>
          <w:pgNumType w:start="6"/>
          <w:cols w:space="720"/>
          <w:titlePg/>
          <w:docGrid w:linePitch="299"/>
        </w:sectPr>
      </w:pPr>
    </w:p>
    <w:p w14:paraId="6D9AD51A" w14:textId="1D671C72" w:rsidR="00E02103" w:rsidRDefault="004B4C2A" w:rsidP="00E02103">
      <w:pPr>
        <w:jc w:val="center"/>
        <w:rPr>
          <w:b/>
          <w:sz w:val="32"/>
          <w:szCs w:val="32"/>
        </w:rPr>
      </w:pPr>
      <w:r>
        <w:rPr>
          <w:b/>
          <w:sz w:val="32"/>
          <w:szCs w:val="32"/>
        </w:rPr>
        <w:lastRenderedPageBreak/>
        <w:t xml:space="preserve">Mathematical Rich </w:t>
      </w:r>
      <w:r w:rsidR="00E02103">
        <w:rPr>
          <w:b/>
          <w:sz w:val="32"/>
          <w:szCs w:val="32"/>
        </w:rPr>
        <w:t>Task Rubric</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95"/>
        <w:gridCol w:w="3413"/>
        <w:gridCol w:w="3413"/>
        <w:gridCol w:w="3414"/>
      </w:tblGrid>
      <w:tr w:rsidR="00B63C67" w:rsidRPr="00926B48" w14:paraId="369A970B" w14:textId="77777777" w:rsidTr="00577596">
        <w:trPr>
          <w:tblHeader/>
          <w:jc w:val="center"/>
        </w:trPr>
        <w:tc>
          <w:tcPr>
            <w:tcW w:w="2095" w:type="dxa"/>
            <w:shd w:val="clear" w:color="auto" w:fill="C0C0C0"/>
          </w:tcPr>
          <w:p w14:paraId="1232630F" w14:textId="77777777" w:rsidR="00B63C67" w:rsidRPr="00926B48" w:rsidRDefault="00B63C67" w:rsidP="00577596">
            <w:pPr>
              <w:jc w:val="center"/>
              <w:rPr>
                <w:rFonts w:asciiTheme="minorHAnsi" w:hAnsiTheme="minorHAnsi" w:cstheme="minorHAnsi"/>
                <w:b/>
              </w:rPr>
            </w:pPr>
          </w:p>
        </w:tc>
        <w:tc>
          <w:tcPr>
            <w:tcW w:w="2850" w:type="dxa"/>
            <w:shd w:val="clear" w:color="auto" w:fill="C0C0C0"/>
            <w:vAlign w:val="center"/>
          </w:tcPr>
          <w:p w14:paraId="320EF205" w14:textId="77777777" w:rsidR="00B63C67" w:rsidRPr="00926B48" w:rsidRDefault="00B63C67" w:rsidP="00577596">
            <w:pPr>
              <w:jc w:val="center"/>
              <w:rPr>
                <w:rFonts w:asciiTheme="minorHAnsi" w:hAnsiTheme="minorHAnsi" w:cstheme="minorHAnsi"/>
                <w:b/>
              </w:rPr>
            </w:pPr>
            <w:r w:rsidRPr="00926B48">
              <w:rPr>
                <w:rFonts w:asciiTheme="minorHAnsi" w:hAnsiTheme="minorHAnsi" w:cstheme="minorHAnsi"/>
                <w:b/>
              </w:rPr>
              <w:t>Advanced</w:t>
            </w:r>
          </w:p>
        </w:tc>
        <w:tc>
          <w:tcPr>
            <w:tcW w:w="3360" w:type="dxa"/>
            <w:shd w:val="clear" w:color="auto" w:fill="C0C0C0"/>
            <w:vAlign w:val="center"/>
          </w:tcPr>
          <w:p w14:paraId="02676CCE" w14:textId="77777777" w:rsidR="00B63C67" w:rsidRPr="00926B48" w:rsidRDefault="00B63C67" w:rsidP="00577596">
            <w:pPr>
              <w:jc w:val="center"/>
              <w:rPr>
                <w:rFonts w:asciiTheme="minorHAnsi" w:hAnsiTheme="minorHAnsi" w:cstheme="minorHAnsi"/>
                <w:b/>
              </w:rPr>
            </w:pPr>
            <w:r w:rsidRPr="00926B48">
              <w:rPr>
                <w:rFonts w:asciiTheme="minorHAnsi" w:hAnsiTheme="minorHAnsi" w:cstheme="minorHAnsi"/>
                <w:b/>
              </w:rPr>
              <w:t>Proficient</w:t>
            </w:r>
          </w:p>
        </w:tc>
        <w:tc>
          <w:tcPr>
            <w:tcW w:w="3360" w:type="dxa"/>
            <w:shd w:val="clear" w:color="auto" w:fill="C0C0C0"/>
            <w:vAlign w:val="center"/>
          </w:tcPr>
          <w:p w14:paraId="54C5DD26" w14:textId="77777777" w:rsidR="00B63C67" w:rsidRPr="00926B48" w:rsidRDefault="00B63C67" w:rsidP="00577596">
            <w:pPr>
              <w:jc w:val="center"/>
              <w:rPr>
                <w:rFonts w:asciiTheme="minorHAnsi" w:hAnsiTheme="minorHAnsi" w:cstheme="minorHAnsi"/>
                <w:b/>
              </w:rPr>
            </w:pPr>
            <w:r w:rsidRPr="00926B48">
              <w:rPr>
                <w:rFonts w:asciiTheme="minorHAnsi" w:hAnsiTheme="minorHAnsi" w:cstheme="minorHAnsi"/>
                <w:b/>
              </w:rPr>
              <w:t>Developing</w:t>
            </w:r>
          </w:p>
        </w:tc>
        <w:tc>
          <w:tcPr>
            <w:tcW w:w="3361" w:type="dxa"/>
            <w:shd w:val="clear" w:color="auto" w:fill="C0C0C0"/>
            <w:vAlign w:val="center"/>
          </w:tcPr>
          <w:p w14:paraId="45C1CB21" w14:textId="77777777" w:rsidR="00B63C67" w:rsidRPr="00926B48" w:rsidRDefault="00B63C67" w:rsidP="00577596">
            <w:pPr>
              <w:jc w:val="center"/>
              <w:rPr>
                <w:rFonts w:asciiTheme="minorHAnsi" w:hAnsiTheme="minorHAnsi" w:cstheme="minorHAnsi"/>
                <w:b/>
              </w:rPr>
            </w:pPr>
            <w:r w:rsidRPr="00926B48">
              <w:rPr>
                <w:rFonts w:asciiTheme="minorHAnsi" w:hAnsiTheme="minorHAnsi" w:cstheme="minorHAnsi"/>
                <w:b/>
              </w:rPr>
              <w:t>Emerging</w:t>
            </w:r>
          </w:p>
        </w:tc>
      </w:tr>
      <w:tr w:rsidR="002E0739" w:rsidRPr="00926B48" w14:paraId="0153F1BC" w14:textId="77777777" w:rsidTr="00577596">
        <w:trPr>
          <w:jc w:val="center"/>
        </w:trPr>
        <w:tc>
          <w:tcPr>
            <w:tcW w:w="2095" w:type="dxa"/>
            <w:vAlign w:val="center"/>
          </w:tcPr>
          <w:p w14:paraId="63A1439B" w14:textId="77777777" w:rsidR="002E0739" w:rsidRPr="00926B48" w:rsidRDefault="002E0739" w:rsidP="00282AFF">
            <w:pPr>
              <w:pStyle w:val="Heading1"/>
              <w:spacing w:before="0" w:after="0"/>
              <w:jc w:val="center"/>
              <w:rPr>
                <w:rFonts w:asciiTheme="minorHAnsi" w:hAnsiTheme="minorHAnsi" w:cstheme="minorHAnsi"/>
                <w:sz w:val="22"/>
                <w:szCs w:val="22"/>
              </w:rPr>
            </w:pPr>
            <w:r w:rsidRPr="00926B48">
              <w:rPr>
                <w:rFonts w:asciiTheme="minorHAnsi" w:hAnsiTheme="minorHAnsi" w:cstheme="minorHAnsi"/>
                <w:sz w:val="22"/>
                <w:szCs w:val="22"/>
              </w:rPr>
              <w:t>Mathematical</w:t>
            </w:r>
          </w:p>
          <w:p w14:paraId="3CAB7D81" w14:textId="77777777" w:rsidR="002E0739" w:rsidRPr="00926B48" w:rsidRDefault="002E0739" w:rsidP="00282AFF">
            <w:pPr>
              <w:spacing w:after="0"/>
              <w:jc w:val="center"/>
              <w:rPr>
                <w:rFonts w:asciiTheme="minorHAnsi" w:hAnsiTheme="minorHAnsi" w:cstheme="minorHAnsi"/>
                <w:b/>
              </w:rPr>
            </w:pPr>
            <w:r w:rsidRPr="00926B48">
              <w:rPr>
                <w:rFonts w:asciiTheme="minorHAnsi" w:hAnsiTheme="minorHAnsi" w:cstheme="minorHAnsi"/>
                <w:b/>
              </w:rPr>
              <w:t>Understanding</w:t>
            </w:r>
          </w:p>
          <w:p w14:paraId="19FAA2CB" w14:textId="77777777" w:rsidR="002E0739" w:rsidRPr="00926B48" w:rsidRDefault="002E0739" w:rsidP="00282AFF">
            <w:pPr>
              <w:spacing w:after="0"/>
              <w:jc w:val="center"/>
              <w:rPr>
                <w:rFonts w:asciiTheme="minorHAnsi" w:hAnsiTheme="minorHAnsi" w:cstheme="minorHAnsi"/>
                <w:b/>
              </w:rPr>
            </w:pPr>
          </w:p>
        </w:tc>
        <w:tc>
          <w:tcPr>
            <w:tcW w:w="2850" w:type="dxa"/>
          </w:tcPr>
          <w:p w14:paraId="700C16E0" w14:textId="77777777" w:rsidR="002E0739" w:rsidRPr="002E0739" w:rsidRDefault="002E0739" w:rsidP="00282AFF">
            <w:pPr>
              <w:spacing w:after="0"/>
              <w:rPr>
                <w:rFonts w:asciiTheme="minorHAnsi" w:hAnsiTheme="minorHAnsi" w:cstheme="minorHAnsi"/>
                <w:sz w:val="20"/>
                <w:szCs w:val="20"/>
              </w:rPr>
            </w:pPr>
            <w:r w:rsidRPr="002E0739">
              <w:rPr>
                <w:rFonts w:asciiTheme="minorHAnsi" w:hAnsiTheme="minorHAnsi" w:cstheme="minorHAnsi"/>
                <w:sz w:val="20"/>
                <w:szCs w:val="20"/>
              </w:rPr>
              <w:t>Proficient Plus:</w:t>
            </w:r>
          </w:p>
          <w:p w14:paraId="3196C505" w14:textId="1AD6926D"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Uses relationships among mathematical concepts or makes mathematical generalizations</w:t>
            </w:r>
          </w:p>
        </w:tc>
        <w:tc>
          <w:tcPr>
            <w:tcW w:w="3360" w:type="dxa"/>
          </w:tcPr>
          <w:p w14:paraId="547F2658"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Demonstrates an understanding of concepts and skills associated with task </w:t>
            </w:r>
          </w:p>
          <w:p w14:paraId="1D3944CD" w14:textId="2CEEEE70" w:rsidR="002E0739" w:rsidRPr="002E0739" w:rsidRDefault="002E0739" w:rsidP="00282AFF">
            <w:pPr>
              <w:pStyle w:val="ListParagraph"/>
              <w:spacing w:after="0"/>
              <w:ind w:left="360"/>
              <w:rPr>
                <w:rFonts w:asciiTheme="minorHAnsi" w:hAnsiTheme="minorHAnsi" w:cstheme="minorHAnsi"/>
                <w:sz w:val="20"/>
                <w:szCs w:val="20"/>
              </w:rPr>
            </w:pPr>
            <w:r w:rsidRPr="002E0739">
              <w:rPr>
                <w:rFonts w:asciiTheme="minorHAnsi" w:hAnsiTheme="minorHAnsi" w:cstheme="minorHAnsi"/>
                <w:sz w:val="20"/>
                <w:szCs w:val="20"/>
              </w:rPr>
              <w:t xml:space="preserve">Applies mathematical concepts and skills which lead to a valid and correct solution </w:t>
            </w:r>
          </w:p>
        </w:tc>
        <w:tc>
          <w:tcPr>
            <w:tcW w:w="3360" w:type="dxa"/>
          </w:tcPr>
          <w:p w14:paraId="1831BC62"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Demonstrates a partial understanding of concepts and skills associated with task</w:t>
            </w:r>
          </w:p>
          <w:p w14:paraId="656A4C40" w14:textId="4714C7E1"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Applies mathematical concepts and skills which lead to an incomplete or incorrect solution</w:t>
            </w:r>
          </w:p>
        </w:tc>
        <w:tc>
          <w:tcPr>
            <w:tcW w:w="3361" w:type="dxa"/>
          </w:tcPr>
          <w:p w14:paraId="0ACF0A31" w14:textId="77777777" w:rsidR="002E0739" w:rsidRPr="002E0739" w:rsidRDefault="002E0739" w:rsidP="00282AFF">
            <w:pPr>
              <w:pStyle w:val="Bullet2"/>
              <w:numPr>
                <w:ilvl w:val="0"/>
                <w:numId w:val="16"/>
              </w:numPr>
              <w:rPr>
                <w:rFonts w:asciiTheme="minorHAnsi" w:hAnsiTheme="minorHAnsi" w:cstheme="minorHAnsi"/>
                <w:bCs/>
              </w:rPr>
            </w:pPr>
            <w:r w:rsidRPr="002E0739">
              <w:rPr>
                <w:rFonts w:asciiTheme="minorHAnsi" w:hAnsiTheme="minorHAnsi" w:cstheme="minorHAnsi"/>
                <w:bCs/>
              </w:rPr>
              <w:t>Demonstrates no understanding of concepts and skills associated with task</w:t>
            </w:r>
          </w:p>
          <w:p w14:paraId="1A9C82D5" w14:textId="43C6B8D1" w:rsidR="002E0739" w:rsidRPr="002E0739" w:rsidRDefault="002E0739" w:rsidP="00282AFF">
            <w:pPr>
              <w:pStyle w:val="Bullet2"/>
              <w:numPr>
                <w:ilvl w:val="0"/>
                <w:numId w:val="16"/>
              </w:numPr>
              <w:rPr>
                <w:rFonts w:asciiTheme="minorHAnsi" w:hAnsiTheme="minorHAnsi" w:cstheme="minorHAnsi"/>
                <w:bCs/>
              </w:rPr>
            </w:pPr>
            <w:r w:rsidRPr="002E0739">
              <w:rPr>
                <w:rFonts w:asciiTheme="minorHAnsi" w:hAnsiTheme="minorHAnsi" w:cstheme="minorHAnsi"/>
                <w:bCs/>
              </w:rPr>
              <w:t>Applies limited mathematical concepts and skills in an attempt to find a solution or provides no solution</w:t>
            </w:r>
          </w:p>
        </w:tc>
      </w:tr>
      <w:tr w:rsidR="002E0739" w:rsidRPr="00926B48" w14:paraId="5A0833F4" w14:textId="77777777" w:rsidTr="00FB39E8">
        <w:trPr>
          <w:trHeight w:val="2096"/>
          <w:jc w:val="center"/>
        </w:trPr>
        <w:tc>
          <w:tcPr>
            <w:tcW w:w="2095" w:type="dxa"/>
            <w:vAlign w:val="center"/>
          </w:tcPr>
          <w:p w14:paraId="0C6D704C" w14:textId="77777777" w:rsidR="002E0739" w:rsidRPr="00926B48" w:rsidRDefault="002E0739" w:rsidP="00282AFF">
            <w:pPr>
              <w:pStyle w:val="Heading1"/>
              <w:spacing w:before="0" w:after="0"/>
              <w:jc w:val="center"/>
              <w:rPr>
                <w:rFonts w:asciiTheme="minorHAnsi" w:hAnsiTheme="minorHAnsi" w:cstheme="minorHAnsi"/>
                <w:sz w:val="22"/>
                <w:szCs w:val="22"/>
              </w:rPr>
            </w:pPr>
            <w:r w:rsidRPr="00926B48">
              <w:rPr>
                <w:rFonts w:asciiTheme="minorHAnsi" w:hAnsiTheme="minorHAnsi" w:cstheme="minorHAnsi"/>
                <w:sz w:val="22"/>
                <w:szCs w:val="22"/>
              </w:rPr>
              <w:t>Problem Solving</w:t>
            </w:r>
          </w:p>
          <w:p w14:paraId="5D79D386" w14:textId="77777777" w:rsidR="002E0739" w:rsidRPr="00926B48" w:rsidRDefault="002E0739" w:rsidP="00282AFF">
            <w:pPr>
              <w:pStyle w:val="Heading1"/>
              <w:spacing w:before="0" w:after="0"/>
              <w:jc w:val="center"/>
              <w:rPr>
                <w:rFonts w:asciiTheme="minorHAnsi" w:hAnsiTheme="minorHAnsi" w:cstheme="minorHAnsi"/>
                <w:sz w:val="22"/>
                <w:szCs w:val="22"/>
              </w:rPr>
            </w:pPr>
          </w:p>
        </w:tc>
        <w:tc>
          <w:tcPr>
            <w:tcW w:w="2850" w:type="dxa"/>
          </w:tcPr>
          <w:p w14:paraId="34BC2D99" w14:textId="77777777" w:rsidR="002E0739" w:rsidRPr="002E0739" w:rsidRDefault="002E0739" w:rsidP="00282AFF">
            <w:pPr>
              <w:spacing w:after="0"/>
              <w:rPr>
                <w:rFonts w:asciiTheme="minorHAnsi" w:hAnsiTheme="minorHAnsi" w:cstheme="minorHAnsi"/>
                <w:sz w:val="20"/>
                <w:szCs w:val="20"/>
              </w:rPr>
            </w:pPr>
            <w:r w:rsidRPr="002E0739">
              <w:rPr>
                <w:rFonts w:asciiTheme="minorHAnsi" w:hAnsiTheme="minorHAnsi" w:cstheme="minorHAnsi"/>
                <w:sz w:val="20"/>
                <w:szCs w:val="20"/>
              </w:rPr>
              <w:t>Proficient Plus:</w:t>
            </w:r>
          </w:p>
          <w:p w14:paraId="322E23CB"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Problem solving strategy is well developed or efficient</w:t>
            </w:r>
          </w:p>
          <w:p w14:paraId="2EEC5EF9" w14:textId="77777777" w:rsidR="002E0739" w:rsidRPr="002E0739" w:rsidRDefault="002E0739" w:rsidP="00282AFF">
            <w:pPr>
              <w:pStyle w:val="ListParagraph"/>
              <w:spacing w:after="0"/>
              <w:ind w:left="360"/>
              <w:rPr>
                <w:rFonts w:asciiTheme="minorHAnsi" w:hAnsiTheme="minorHAnsi" w:cstheme="minorHAnsi"/>
                <w:sz w:val="20"/>
                <w:szCs w:val="20"/>
              </w:rPr>
            </w:pPr>
          </w:p>
        </w:tc>
        <w:tc>
          <w:tcPr>
            <w:tcW w:w="3360" w:type="dxa"/>
          </w:tcPr>
          <w:p w14:paraId="034AB164"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Problem solving strategy displays an understanding of the underlying mathematical concept</w:t>
            </w:r>
          </w:p>
          <w:p w14:paraId="665BC9E1" w14:textId="6383FA1B"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Produces a solution relevant to the problem and confirms the reasonableness of the solution </w:t>
            </w:r>
          </w:p>
        </w:tc>
        <w:tc>
          <w:tcPr>
            <w:tcW w:w="3360" w:type="dxa"/>
          </w:tcPr>
          <w:p w14:paraId="0F5786D9"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Problem solving strategy displays a limited understanding of the underlying mathematical concept</w:t>
            </w:r>
          </w:p>
          <w:p w14:paraId="7F4583B3" w14:textId="2BDCE02A"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Produces a solution relevant to the problem but does not confirm the reasonableness of the solution</w:t>
            </w:r>
          </w:p>
        </w:tc>
        <w:tc>
          <w:tcPr>
            <w:tcW w:w="3361" w:type="dxa"/>
          </w:tcPr>
          <w:p w14:paraId="3C14B7C8" w14:textId="77777777" w:rsidR="002E0739" w:rsidRPr="002E0739" w:rsidRDefault="002E0739" w:rsidP="00282AFF">
            <w:pPr>
              <w:pStyle w:val="Bullet2"/>
              <w:numPr>
                <w:ilvl w:val="0"/>
                <w:numId w:val="16"/>
              </w:numPr>
              <w:rPr>
                <w:rFonts w:asciiTheme="minorHAnsi" w:hAnsiTheme="minorHAnsi" w:cstheme="minorHAnsi"/>
              </w:rPr>
            </w:pPr>
            <w:r w:rsidRPr="002E0739">
              <w:rPr>
                <w:rFonts w:asciiTheme="minorHAnsi" w:hAnsiTheme="minorHAnsi" w:cstheme="minorHAnsi"/>
              </w:rPr>
              <w:t xml:space="preserve">A problem solving strategy is not evident </w:t>
            </w:r>
          </w:p>
          <w:p w14:paraId="5BEE24D7" w14:textId="01DB5538" w:rsidR="002E0739" w:rsidRPr="002E0739" w:rsidRDefault="002E0739" w:rsidP="00282AFF">
            <w:pPr>
              <w:pStyle w:val="Bullet2"/>
              <w:numPr>
                <w:ilvl w:val="0"/>
                <w:numId w:val="16"/>
              </w:numPr>
              <w:rPr>
                <w:rFonts w:asciiTheme="minorHAnsi" w:hAnsiTheme="minorHAnsi" w:cstheme="minorHAnsi"/>
              </w:rPr>
            </w:pPr>
            <w:r w:rsidRPr="002E0739">
              <w:rPr>
                <w:rFonts w:asciiTheme="minorHAnsi" w:hAnsiTheme="minorHAnsi" w:cstheme="minorHAnsi"/>
              </w:rPr>
              <w:t>Does not produce a solution that is relevant to the problem</w:t>
            </w:r>
          </w:p>
        </w:tc>
      </w:tr>
      <w:tr w:rsidR="002E0739" w:rsidRPr="00926B48" w14:paraId="4C6CBC8B" w14:textId="77777777" w:rsidTr="00577596">
        <w:trPr>
          <w:trHeight w:val="2303"/>
          <w:jc w:val="center"/>
        </w:trPr>
        <w:tc>
          <w:tcPr>
            <w:tcW w:w="2095" w:type="dxa"/>
            <w:vAlign w:val="center"/>
          </w:tcPr>
          <w:p w14:paraId="07BE0E68" w14:textId="77777777" w:rsidR="002E0739" w:rsidRPr="00926B48" w:rsidRDefault="002E0739" w:rsidP="00282AFF">
            <w:pPr>
              <w:spacing w:after="0"/>
              <w:jc w:val="center"/>
              <w:rPr>
                <w:rFonts w:asciiTheme="minorHAnsi" w:hAnsiTheme="minorHAnsi" w:cstheme="minorHAnsi"/>
                <w:b/>
                <w:bCs/>
              </w:rPr>
            </w:pPr>
            <w:r w:rsidRPr="00926B48">
              <w:rPr>
                <w:rFonts w:asciiTheme="minorHAnsi" w:hAnsiTheme="minorHAnsi" w:cstheme="minorHAnsi"/>
                <w:b/>
                <w:bCs/>
              </w:rPr>
              <w:t>Communication</w:t>
            </w:r>
          </w:p>
          <w:p w14:paraId="213B5B70" w14:textId="77777777" w:rsidR="002E0739" w:rsidRPr="00926B48" w:rsidRDefault="002E0739" w:rsidP="00282AFF">
            <w:pPr>
              <w:spacing w:after="0"/>
              <w:jc w:val="center"/>
              <w:rPr>
                <w:rFonts w:asciiTheme="minorHAnsi" w:hAnsiTheme="minorHAnsi" w:cstheme="minorHAnsi"/>
                <w:b/>
                <w:bCs/>
              </w:rPr>
            </w:pPr>
            <w:r w:rsidRPr="00926B48">
              <w:rPr>
                <w:rFonts w:asciiTheme="minorHAnsi" w:hAnsiTheme="minorHAnsi" w:cstheme="minorHAnsi"/>
                <w:b/>
                <w:bCs/>
              </w:rPr>
              <w:t>and</w:t>
            </w:r>
          </w:p>
          <w:p w14:paraId="7D2F9F3E" w14:textId="77777777" w:rsidR="002E0739" w:rsidRPr="00926B48" w:rsidRDefault="002E0739" w:rsidP="00282AFF">
            <w:pPr>
              <w:spacing w:after="0"/>
              <w:jc w:val="center"/>
              <w:rPr>
                <w:rFonts w:asciiTheme="minorHAnsi" w:hAnsiTheme="minorHAnsi" w:cstheme="minorHAnsi"/>
                <w:b/>
                <w:bCs/>
              </w:rPr>
            </w:pPr>
            <w:r w:rsidRPr="00926B48">
              <w:rPr>
                <w:rFonts w:asciiTheme="minorHAnsi" w:hAnsiTheme="minorHAnsi" w:cstheme="minorHAnsi"/>
                <w:b/>
                <w:bCs/>
              </w:rPr>
              <w:t>Reasoning</w:t>
            </w:r>
          </w:p>
        </w:tc>
        <w:tc>
          <w:tcPr>
            <w:tcW w:w="2850" w:type="dxa"/>
          </w:tcPr>
          <w:p w14:paraId="78F05ABF" w14:textId="77777777" w:rsidR="002E0739" w:rsidRPr="002E0739" w:rsidRDefault="002E0739" w:rsidP="00282AFF">
            <w:pPr>
              <w:spacing w:after="0"/>
              <w:rPr>
                <w:rFonts w:asciiTheme="minorHAnsi" w:hAnsiTheme="minorHAnsi" w:cstheme="minorHAnsi"/>
                <w:sz w:val="20"/>
                <w:szCs w:val="20"/>
              </w:rPr>
            </w:pPr>
            <w:r w:rsidRPr="002E0739">
              <w:rPr>
                <w:rFonts w:asciiTheme="minorHAnsi" w:hAnsiTheme="minorHAnsi" w:cstheme="minorHAnsi"/>
                <w:sz w:val="20"/>
                <w:szCs w:val="20"/>
              </w:rPr>
              <w:t>Proficient Plus:</w:t>
            </w:r>
          </w:p>
          <w:p w14:paraId="37D656D6"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Reasoning or justification is comprehensive </w:t>
            </w:r>
          </w:p>
          <w:p w14:paraId="0C5B7982" w14:textId="34CE168D"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Consistently uses precise mathematical language to communicate thinking </w:t>
            </w:r>
          </w:p>
        </w:tc>
        <w:tc>
          <w:tcPr>
            <w:tcW w:w="3360" w:type="dxa"/>
          </w:tcPr>
          <w:p w14:paraId="69B0C8DD" w14:textId="77777777" w:rsidR="002E0739" w:rsidRPr="002E0739" w:rsidRDefault="002E0739" w:rsidP="00282AFF">
            <w:pPr>
              <w:pStyle w:val="Bullet2"/>
              <w:numPr>
                <w:ilvl w:val="0"/>
                <w:numId w:val="16"/>
              </w:numPr>
              <w:rPr>
                <w:rFonts w:asciiTheme="minorHAnsi" w:hAnsiTheme="minorHAnsi" w:cstheme="minorHAnsi"/>
                <w:b/>
                <w:bCs/>
                <w:u w:val="single"/>
              </w:rPr>
            </w:pPr>
            <w:r w:rsidRPr="002E0739">
              <w:rPr>
                <w:rFonts w:asciiTheme="minorHAnsi" w:hAnsiTheme="minorHAnsi" w:cstheme="minorHAnsi"/>
                <w:bCs/>
              </w:rPr>
              <w:t>Demonstrates reasoning and/or justifies solution steps</w:t>
            </w:r>
          </w:p>
          <w:p w14:paraId="3E16C284" w14:textId="77777777" w:rsidR="002E0739" w:rsidRPr="002E0739" w:rsidRDefault="002E0739" w:rsidP="00282AFF">
            <w:pPr>
              <w:pStyle w:val="Bullet2"/>
              <w:numPr>
                <w:ilvl w:val="0"/>
                <w:numId w:val="16"/>
              </w:numPr>
              <w:rPr>
                <w:rFonts w:asciiTheme="minorHAnsi" w:hAnsiTheme="minorHAnsi" w:cstheme="minorHAnsi"/>
                <w:b/>
                <w:bCs/>
                <w:u w:val="single"/>
              </w:rPr>
            </w:pPr>
            <w:r w:rsidRPr="002E0739">
              <w:rPr>
                <w:rFonts w:asciiTheme="minorHAnsi" w:hAnsiTheme="minorHAnsi" w:cstheme="minorHAnsi"/>
                <w:bCs/>
              </w:rPr>
              <w:t>Supports arguments and claims with evidence</w:t>
            </w:r>
          </w:p>
          <w:p w14:paraId="3EFE1B0E" w14:textId="0A3121F1" w:rsidR="002E0739" w:rsidRPr="002E0739" w:rsidRDefault="002E0739" w:rsidP="00282AFF">
            <w:pPr>
              <w:pStyle w:val="Bullet2"/>
              <w:numPr>
                <w:ilvl w:val="0"/>
                <w:numId w:val="16"/>
              </w:numPr>
              <w:rPr>
                <w:rFonts w:asciiTheme="minorHAnsi" w:hAnsiTheme="minorHAnsi" w:cstheme="minorHAnsi"/>
                <w:b/>
                <w:bCs/>
                <w:u w:val="single"/>
              </w:rPr>
            </w:pPr>
            <w:r w:rsidRPr="002E0739">
              <w:rPr>
                <w:rFonts w:asciiTheme="minorHAnsi" w:hAnsiTheme="minorHAnsi" w:cstheme="minorHAnsi"/>
                <w:bCs/>
              </w:rPr>
              <w:t>Uses mathematical language  to communicate thinking</w:t>
            </w:r>
          </w:p>
        </w:tc>
        <w:tc>
          <w:tcPr>
            <w:tcW w:w="3360" w:type="dxa"/>
          </w:tcPr>
          <w:p w14:paraId="1DEB294C"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Reasoning or justification of solution steps is limited or contains misconceptions</w:t>
            </w:r>
          </w:p>
          <w:p w14:paraId="619C0F31"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Provides limited or inconsistent evidence to support arguments and claims</w:t>
            </w:r>
          </w:p>
          <w:p w14:paraId="3AFFA8B0"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Uses limited mathematical language to partially </w:t>
            </w:r>
          </w:p>
          <w:p w14:paraId="24DB2867" w14:textId="7CF73243" w:rsidR="002E0739" w:rsidRPr="002E0739" w:rsidRDefault="002E0739" w:rsidP="00282AFF">
            <w:pPr>
              <w:pStyle w:val="ListParagraph"/>
              <w:spacing w:after="0"/>
              <w:ind w:left="360"/>
              <w:rPr>
                <w:rFonts w:asciiTheme="minorHAnsi" w:hAnsiTheme="minorHAnsi" w:cstheme="minorHAnsi"/>
                <w:sz w:val="20"/>
                <w:szCs w:val="20"/>
              </w:rPr>
            </w:pPr>
            <w:r w:rsidRPr="002E0739">
              <w:rPr>
                <w:rFonts w:asciiTheme="minorHAnsi" w:hAnsiTheme="minorHAnsi" w:cstheme="minorHAnsi"/>
                <w:sz w:val="20"/>
                <w:szCs w:val="20"/>
              </w:rPr>
              <w:t>communicate thinking</w:t>
            </w:r>
          </w:p>
        </w:tc>
        <w:tc>
          <w:tcPr>
            <w:tcW w:w="3361" w:type="dxa"/>
          </w:tcPr>
          <w:p w14:paraId="5E50C354" w14:textId="77777777" w:rsidR="002E0739" w:rsidRPr="002E0739" w:rsidRDefault="002E0739" w:rsidP="00282AFF">
            <w:pPr>
              <w:pStyle w:val="Bullet2"/>
              <w:numPr>
                <w:ilvl w:val="0"/>
                <w:numId w:val="16"/>
              </w:numPr>
              <w:rPr>
                <w:rFonts w:asciiTheme="minorHAnsi" w:hAnsiTheme="minorHAnsi" w:cstheme="minorHAnsi"/>
                <w:bCs/>
              </w:rPr>
            </w:pPr>
            <w:r w:rsidRPr="002E0739">
              <w:rPr>
                <w:rFonts w:asciiTheme="minorHAnsi" w:hAnsiTheme="minorHAnsi" w:cstheme="minorHAnsi"/>
                <w:bCs/>
              </w:rPr>
              <w:t>Provides no correct reasoning or justification</w:t>
            </w:r>
          </w:p>
          <w:p w14:paraId="5B6252F8" w14:textId="77777777" w:rsidR="002E0739" w:rsidRPr="002E0739" w:rsidRDefault="002E0739" w:rsidP="00282AFF">
            <w:pPr>
              <w:pStyle w:val="Bullet2"/>
              <w:numPr>
                <w:ilvl w:val="0"/>
                <w:numId w:val="16"/>
              </w:numPr>
              <w:rPr>
                <w:rFonts w:asciiTheme="minorHAnsi" w:hAnsiTheme="minorHAnsi" w:cstheme="minorHAnsi"/>
                <w:bCs/>
              </w:rPr>
            </w:pPr>
            <w:r w:rsidRPr="002E0739">
              <w:rPr>
                <w:rFonts w:asciiTheme="minorHAnsi" w:hAnsiTheme="minorHAnsi" w:cstheme="minorHAnsi"/>
                <w:bCs/>
              </w:rPr>
              <w:t>Does not provide evidence to support arguments and claims</w:t>
            </w:r>
          </w:p>
          <w:p w14:paraId="08D41D17" w14:textId="6615CBAF" w:rsidR="002E0739" w:rsidRPr="002E0739" w:rsidRDefault="002E0739" w:rsidP="00282AFF">
            <w:pPr>
              <w:pStyle w:val="Bullet2"/>
              <w:numPr>
                <w:ilvl w:val="0"/>
                <w:numId w:val="16"/>
              </w:numPr>
              <w:rPr>
                <w:rFonts w:asciiTheme="minorHAnsi" w:hAnsiTheme="minorHAnsi" w:cstheme="minorHAnsi"/>
                <w:bCs/>
              </w:rPr>
            </w:pPr>
            <w:r w:rsidRPr="002E0739">
              <w:rPr>
                <w:rFonts w:asciiTheme="minorHAnsi" w:hAnsiTheme="minorHAnsi" w:cstheme="minorHAnsi"/>
                <w:bCs/>
              </w:rPr>
              <w:t>Uses no mathematical language to communicate thinking</w:t>
            </w:r>
          </w:p>
        </w:tc>
      </w:tr>
      <w:tr w:rsidR="002E0739" w:rsidRPr="00926B48" w14:paraId="576BE91E" w14:textId="77777777" w:rsidTr="00577596">
        <w:trPr>
          <w:trHeight w:val="854"/>
          <w:jc w:val="center"/>
        </w:trPr>
        <w:tc>
          <w:tcPr>
            <w:tcW w:w="2095" w:type="dxa"/>
            <w:vAlign w:val="center"/>
          </w:tcPr>
          <w:p w14:paraId="0289FB63" w14:textId="77777777" w:rsidR="002E0739" w:rsidRPr="00926B48" w:rsidRDefault="002E0739" w:rsidP="00282AFF">
            <w:pPr>
              <w:spacing w:after="0"/>
              <w:jc w:val="center"/>
              <w:rPr>
                <w:rFonts w:asciiTheme="minorHAnsi" w:hAnsiTheme="minorHAnsi" w:cstheme="minorHAnsi"/>
                <w:b/>
                <w:bCs/>
              </w:rPr>
            </w:pPr>
            <w:r w:rsidRPr="00926B48">
              <w:rPr>
                <w:rFonts w:asciiTheme="minorHAnsi" w:hAnsiTheme="minorHAnsi" w:cstheme="minorHAnsi"/>
                <w:b/>
                <w:bCs/>
              </w:rPr>
              <w:t xml:space="preserve"> Representations</w:t>
            </w:r>
          </w:p>
          <w:p w14:paraId="027DC51C" w14:textId="77777777" w:rsidR="002E0739" w:rsidRPr="00926B48" w:rsidRDefault="002E0739" w:rsidP="00282AFF">
            <w:pPr>
              <w:spacing w:after="0"/>
              <w:jc w:val="center"/>
              <w:rPr>
                <w:rFonts w:asciiTheme="minorHAnsi" w:hAnsiTheme="minorHAnsi" w:cstheme="minorHAnsi"/>
                <w:b/>
                <w:bCs/>
              </w:rPr>
            </w:pPr>
            <w:r w:rsidRPr="00926B48">
              <w:rPr>
                <w:rFonts w:asciiTheme="minorHAnsi" w:hAnsiTheme="minorHAnsi" w:cstheme="minorHAnsi"/>
                <w:b/>
                <w:bCs/>
              </w:rPr>
              <w:t xml:space="preserve"> and </w:t>
            </w:r>
          </w:p>
          <w:p w14:paraId="2DFF62DF" w14:textId="77777777" w:rsidR="002E0739" w:rsidRPr="00926B48" w:rsidRDefault="002E0739" w:rsidP="00282AFF">
            <w:pPr>
              <w:spacing w:after="0"/>
              <w:jc w:val="center"/>
              <w:rPr>
                <w:rFonts w:asciiTheme="minorHAnsi" w:hAnsiTheme="minorHAnsi" w:cstheme="minorHAnsi"/>
                <w:b/>
                <w:bCs/>
              </w:rPr>
            </w:pPr>
            <w:r w:rsidRPr="00926B48">
              <w:rPr>
                <w:rFonts w:asciiTheme="minorHAnsi" w:hAnsiTheme="minorHAnsi" w:cstheme="minorHAnsi"/>
                <w:b/>
                <w:bCs/>
              </w:rPr>
              <w:t>Connections</w:t>
            </w:r>
          </w:p>
        </w:tc>
        <w:tc>
          <w:tcPr>
            <w:tcW w:w="2850" w:type="dxa"/>
          </w:tcPr>
          <w:p w14:paraId="05B423A3" w14:textId="77777777" w:rsidR="002E0739" w:rsidRPr="002E0739" w:rsidRDefault="002E0739" w:rsidP="00282AFF">
            <w:pPr>
              <w:spacing w:after="0"/>
              <w:rPr>
                <w:rFonts w:asciiTheme="minorHAnsi" w:hAnsiTheme="minorHAnsi" w:cstheme="minorHAnsi"/>
                <w:sz w:val="20"/>
                <w:szCs w:val="20"/>
              </w:rPr>
            </w:pPr>
            <w:r w:rsidRPr="002E0739">
              <w:rPr>
                <w:rFonts w:asciiTheme="minorHAnsi" w:hAnsiTheme="minorHAnsi" w:cstheme="minorHAnsi"/>
                <w:sz w:val="20"/>
                <w:szCs w:val="20"/>
              </w:rPr>
              <w:t>Proficient Plus:</w:t>
            </w:r>
          </w:p>
          <w:p w14:paraId="6AC7E001" w14:textId="77777777" w:rsidR="002E0739" w:rsidRPr="002E0739" w:rsidRDefault="002E0739" w:rsidP="00282AFF">
            <w:pPr>
              <w:pStyle w:val="ListParagraph"/>
              <w:numPr>
                <w:ilvl w:val="0"/>
                <w:numId w:val="17"/>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Uses representations to analyze relationships and extend thinking</w:t>
            </w:r>
          </w:p>
          <w:p w14:paraId="34879327" w14:textId="10E9849F" w:rsidR="002E0739" w:rsidRPr="002E0739" w:rsidRDefault="002E0739" w:rsidP="00282AFF">
            <w:pPr>
              <w:pStyle w:val="ListParagraph"/>
              <w:numPr>
                <w:ilvl w:val="0"/>
                <w:numId w:val="17"/>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Uses mathematical connections to extend the solution to other mathematics or to deepen understanding </w:t>
            </w:r>
          </w:p>
        </w:tc>
        <w:tc>
          <w:tcPr>
            <w:tcW w:w="3360" w:type="dxa"/>
          </w:tcPr>
          <w:p w14:paraId="4B107DD4"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Uses a representation or multiple representations, with accurate labels, to explore and model the problem</w:t>
            </w:r>
          </w:p>
          <w:p w14:paraId="39379F2B" w14:textId="52B80262"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Makes a mathematical connection that is relevant to the context of the problem </w:t>
            </w:r>
          </w:p>
        </w:tc>
        <w:tc>
          <w:tcPr>
            <w:tcW w:w="3360" w:type="dxa"/>
          </w:tcPr>
          <w:p w14:paraId="784057AB"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Uses an incomplete or limited representation to model the problem</w:t>
            </w:r>
          </w:p>
          <w:p w14:paraId="577034CE"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Makes a partial mathematical connection or the connection is not relevant to the context of the problem </w:t>
            </w:r>
          </w:p>
          <w:p w14:paraId="71C0F8C0" w14:textId="77777777" w:rsidR="002E0739" w:rsidRPr="002E0739" w:rsidRDefault="002E0739" w:rsidP="00282AFF">
            <w:pPr>
              <w:spacing w:after="0"/>
              <w:rPr>
                <w:rFonts w:asciiTheme="minorHAnsi" w:hAnsiTheme="minorHAnsi" w:cstheme="minorHAnsi"/>
                <w:sz w:val="20"/>
                <w:szCs w:val="20"/>
              </w:rPr>
            </w:pPr>
          </w:p>
        </w:tc>
        <w:tc>
          <w:tcPr>
            <w:tcW w:w="3361" w:type="dxa"/>
          </w:tcPr>
          <w:p w14:paraId="6D33DF60"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Uses no representation or uses a representation that does not model the problem</w:t>
            </w:r>
          </w:p>
          <w:p w14:paraId="7A0D47CE" w14:textId="77777777" w:rsidR="002E0739" w:rsidRPr="002E0739" w:rsidRDefault="002E0739" w:rsidP="00282AFF">
            <w:pPr>
              <w:pStyle w:val="ListParagraph"/>
              <w:numPr>
                <w:ilvl w:val="0"/>
                <w:numId w:val="16"/>
              </w:numPr>
              <w:spacing w:after="0" w:line="240" w:lineRule="auto"/>
              <w:rPr>
                <w:rFonts w:asciiTheme="minorHAnsi" w:hAnsiTheme="minorHAnsi" w:cstheme="minorHAnsi"/>
                <w:sz w:val="20"/>
                <w:szCs w:val="20"/>
              </w:rPr>
            </w:pPr>
            <w:r w:rsidRPr="002E0739">
              <w:rPr>
                <w:rFonts w:asciiTheme="minorHAnsi" w:hAnsiTheme="minorHAnsi" w:cstheme="minorHAnsi"/>
                <w:sz w:val="20"/>
                <w:szCs w:val="20"/>
              </w:rPr>
              <w:t xml:space="preserve">Makes no mathematical connections </w:t>
            </w:r>
          </w:p>
          <w:p w14:paraId="04234071" w14:textId="77777777" w:rsidR="002E0739" w:rsidRPr="002E0739" w:rsidRDefault="002E0739" w:rsidP="00282AFF">
            <w:pPr>
              <w:spacing w:after="0"/>
              <w:rPr>
                <w:rFonts w:asciiTheme="minorHAnsi" w:hAnsiTheme="minorHAnsi" w:cstheme="minorHAnsi"/>
                <w:sz w:val="20"/>
                <w:szCs w:val="20"/>
              </w:rPr>
            </w:pPr>
          </w:p>
        </w:tc>
      </w:tr>
    </w:tbl>
    <w:p w14:paraId="606BF0A6" w14:textId="1DEDD3E1" w:rsidR="00E511EE" w:rsidRDefault="00E511EE" w:rsidP="00E511EE">
      <w:pPr>
        <w:jc w:val="right"/>
        <w:rPr>
          <w:sz w:val="16"/>
          <w:szCs w:val="16"/>
        </w:rPr>
      </w:pPr>
    </w:p>
    <w:p w14:paraId="47E61C41" w14:textId="7423289C" w:rsidR="00E511EE" w:rsidRDefault="00E511EE" w:rsidP="00E511EE">
      <w:pPr>
        <w:rPr>
          <w:sz w:val="16"/>
          <w:szCs w:val="16"/>
        </w:rPr>
      </w:pPr>
    </w:p>
    <w:p w14:paraId="03D9E9ED" w14:textId="77777777" w:rsidR="008B3D28" w:rsidRPr="00E511EE" w:rsidRDefault="008B3D28" w:rsidP="00E511EE">
      <w:pPr>
        <w:rPr>
          <w:sz w:val="16"/>
          <w:szCs w:val="16"/>
        </w:rPr>
        <w:sectPr w:rsidR="008B3D28" w:rsidRPr="00E511EE" w:rsidSect="006B5737">
          <w:footerReference w:type="first" r:id="rId19"/>
          <w:pgSz w:w="15840" w:h="12240" w:orient="landscape"/>
          <w:pgMar w:top="720" w:right="720" w:bottom="720" w:left="720" w:header="720" w:footer="720" w:gutter="0"/>
          <w:pgNumType w:start="8"/>
          <w:cols w:space="720"/>
          <w:titlePg/>
          <w:docGrid w:linePitch="299"/>
        </w:sectPr>
      </w:pPr>
    </w:p>
    <w:p w14:paraId="10ADA75C" w14:textId="57B79527" w:rsidR="00950138" w:rsidRDefault="001C32EE" w:rsidP="0053690E">
      <w:pPr>
        <w:jc w:val="center"/>
        <w:rPr>
          <w:b/>
          <w:sz w:val="32"/>
          <w:szCs w:val="32"/>
        </w:rPr>
      </w:pPr>
      <w:r>
        <w:rPr>
          <w:b/>
          <w:sz w:val="32"/>
          <w:szCs w:val="32"/>
        </w:rPr>
        <w:lastRenderedPageBreak/>
        <w:t>Possible Graphic Organizers</w:t>
      </w:r>
    </w:p>
    <w:p w14:paraId="7E6DDFA3" w14:textId="5829713D" w:rsidR="00A06D19" w:rsidRPr="00F83E01" w:rsidRDefault="00A06D19" w:rsidP="00F83E01">
      <w:pPr>
        <w:jc w:val="center"/>
        <w:rPr>
          <w:b/>
          <w:sz w:val="32"/>
          <w:szCs w:val="32"/>
        </w:rPr>
      </w:pPr>
      <w:r>
        <w:rPr>
          <w:b/>
          <w:sz w:val="32"/>
          <w:szCs w:val="32"/>
        </w:rPr>
        <w:t>UPSE Problem Solving Mat</w:t>
      </w:r>
    </w:p>
    <w:tbl>
      <w:tblPr>
        <w:tblStyle w:val="TableGrid"/>
        <w:tblW w:w="0" w:type="auto"/>
        <w:tblLook w:val="04A0" w:firstRow="1" w:lastRow="0" w:firstColumn="1" w:lastColumn="0" w:noHBand="0" w:noVBand="1"/>
        <w:tblCaption w:val="problem solving steps chart for student use"/>
      </w:tblPr>
      <w:tblGrid>
        <w:gridCol w:w="5395"/>
        <w:gridCol w:w="5395"/>
      </w:tblGrid>
      <w:tr w:rsidR="00A06D19" w14:paraId="52525061" w14:textId="77777777" w:rsidTr="00FF4429">
        <w:trPr>
          <w:tblHeader/>
        </w:trPr>
        <w:tc>
          <w:tcPr>
            <w:tcW w:w="5395" w:type="dxa"/>
          </w:tcPr>
          <w:p w14:paraId="33496B32" w14:textId="0AE17E24" w:rsidR="00A06D19" w:rsidRDefault="00A06D19">
            <w:r w:rsidRPr="00FB39E8">
              <w:rPr>
                <w:b/>
                <w:sz w:val="28"/>
                <w:szCs w:val="28"/>
              </w:rPr>
              <w:t>U</w:t>
            </w:r>
            <w:r w:rsidRPr="00A06D19">
              <w:rPr>
                <w:sz w:val="28"/>
                <w:szCs w:val="28"/>
              </w:rPr>
              <w:t>NDERSTAND</w:t>
            </w:r>
            <w:r>
              <w:t xml:space="preserve"> (What do I know?)</w:t>
            </w:r>
          </w:p>
          <w:p w14:paraId="5288B3D6" w14:textId="796A6EE0" w:rsidR="00A06D19" w:rsidRDefault="00A06D19">
            <w:pPr>
              <w:rPr>
                <w:sz w:val="220"/>
                <w:szCs w:val="144"/>
              </w:rPr>
            </w:pPr>
          </w:p>
          <w:p w14:paraId="032C8FE6" w14:textId="77777777" w:rsidR="00FB39E8" w:rsidRPr="00FB39E8" w:rsidRDefault="00FB39E8">
            <w:pPr>
              <w:rPr>
                <w:sz w:val="220"/>
                <w:szCs w:val="144"/>
              </w:rPr>
            </w:pPr>
          </w:p>
          <w:p w14:paraId="46708806" w14:textId="316BD449" w:rsidR="00FB39E8" w:rsidRDefault="00FB39E8"/>
        </w:tc>
        <w:tc>
          <w:tcPr>
            <w:tcW w:w="5395" w:type="dxa"/>
          </w:tcPr>
          <w:p w14:paraId="661F1AC1" w14:textId="5C0093FF" w:rsidR="00A06D19" w:rsidRDefault="00A06D19">
            <w:r w:rsidRPr="00FB39E8">
              <w:rPr>
                <w:b/>
                <w:sz w:val="28"/>
                <w:szCs w:val="28"/>
              </w:rPr>
              <w:t>P</w:t>
            </w:r>
            <w:r w:rsidRPr="00A06D19">
              <w:rPr>
                <w:sz w:val="28"/>
                <w:szCs w:val="28"/>
              </w:rPr>
              <w:t>LAN</w:t>
            </w:r>
            <w:r>
              <w:t xml:space="preserve"> (What strategy will I use?)</w:t>
            </w:r>
          </w:p>
        </w:tc>
      </w:tr>
      <w:tr w:rsidR="00A06D19" w14:paraId="6EC91577" w14:textId="77777777" w:rsidTr="00A06D19">
        <w:tc>
          <w:tcPr>
            <w:tcW w:w="5395" w:type="dxa"/>
          </w:tcPr>
          <w:p w14:paraId="511C7D44" w14:textId="520A3491" w:rsidR="00A06D19" w:rsidRPr="00A06D19" w:rsidRDefault="00A06D19">
            <w:pPr>
              <w:rPr>
                <w:sz w:val="28"/>
                <w:szCs w:val="28"/>
              </w:rPr>
            </w:pPr>
            <w:r w:rsidRPr="00FB39E8">
              <w:rPr>
                <w:b/>
                <w:sz w:val="28"/>
                <w:szCs w:val="28"/>
              </w:rPr>
              <w:t>S</w:t>
            </w:r>
            <w:r w:rsidRPr="00A06D19">
              <w:rPr>
                <w:sz w:val="28"/>
                <w:szCs w:val="28"/>
              </w:rPr>
              <w:t>OLVE</w:t>
            </w:r>
          </w:p>
          <w:p w14:paraId="299732C9" w14:textId="77777777" w:rsidR="00FB39E8" w:rsidRDefault="00FB39E8" w:rsidP="00FB39E8">
            <w:pPr>
              <w:rPr>
                <w:sz w:val="220"/>
                <w:szCs w:val="144"/>
              </w:rPr>
            </w:pPr>
          </w:p>
          <w:p w14:paraId="28840530" w14:textId="77777777" w:rsidR="00FB39E8" w:rsidRPr="00FB39E8" w:rsidRDefault="00FB39E8" w:rsidP="00FB39E8">
            <w:pPr>
              <w:rPr>
                <w:sz w:val="220"/>
                <w:szCs w:val="144"/>
              </w:rPr>
            </w:pPr>
          </w:p>
          <w:p w14:paraId="3AE27327" w14:textId="77777777" w:rsidR="00A06D19" w:rsidRDefault="00A06D19"/>
        </w:tc>
        <w:tc>
          <w:tcPr>
            <w:tcW w:w="5395" w:type="dxa"/>
          </w:tcPr>
          <w:p w14:paraId="1C6877D0" w14:textId="69B27636" w:rsidR="00A06D19" w:rsidRPr="00A06D19" w:rsidRDefault="00A06D19">
            <w:pPr>
              <w:rPr>
                <w:sz w:val="28"/>
                <w:szCs w:val="28"/>
              </w:rPr>
            </w:pPr>
            <w:r w:rsidRPr="00FB39E8">
              <w:rPr>
                <w:b/>
                <w:sz w:val="28"/>
                <w:szCs w:val="28"/>
              </w:rPr>
              <w:t>E</w:t>
            </w:r>
            <w:r>
              <w:rPr>
                <w:sz w:val="28"/>
                <w:szCs w:val="28"/>
              </w:rPr>
              <w:t>XPLAIN</w:t>
            </w:r>
          </w:p>
        </w:tc>
      </w:tr>
    </w:tbl>
    <w:p w14:paraId="70FA1FA7" w14:textId="77777777" w:rsidR="00950138" w:rsidRDefault="00950138" w:rsidP="004B4C2A">
      <w:pPr>
        <w:jc w:val="right"/>
      </w:pPr>
    </w:p>
    <w:sectPr w:rsidR="00950138" w:rsidSect="006B5737">
      <w:footerReference w:type="first" r:id="rId20"/>
      <w:pgSz w:w="12240" w:h="15840"/>
      <w:pgMar w:top="720" w:right="720" w:bottom="720" w:left="720" w:header="720" w:footer="720" w:gutter="0"/>
      <w:pgNumType w:start="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15F49" w14:textId="77777777" w:rsidR="00BA58E3" w:rsidRDefault="00BA58E3">
      <w:pPr>
        <w:spacing w:after="0" w:line="240" w:lineRule="auto"/>
      </w:pPr>
      <w:r>
        <w:separator/>
      </w:r>
    </w:p>
  </w:endnote>
  <w:endnote w:type="continuationSeparator" w:id="0">
    <w:p w14:paraId="138EA9D3" w14:textId="77777777" w:rsidR="00BA58E3" w:rsidRDefault="00BA5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60F3" w14:textId="1F1985C4" w:rsidR="00950138" w:rsidRPr="00F30BBF" w:rsidRDefault="0033076E" w:rsidP="003D576C">
    <w:pPr>
      <w:pStyle w:val="Footer"/>
      <w:tabs>
        <w:tab w:val="clear" w:pos="4680"/>
        <w:tab w:val="clear" w:pos="9360"/>
        <w:tab w:val="left" w:pos="9900"/>
        <w:tab w:val="left" w:pos="13590"/>
      </w:tabs>
    </w:pPr>
    <w:r>
      <w:t xml:space="preserve">Virginia Department of Education </w:t>
    </w:r>
    <w:r>
      <w:rPr>
        <w:rFonts w:cstheme="minorHAnsi"/>
      </w:rPr>
      <w:t>©</w:t>
    </w:r>
    <w:r>
      <w:t xml:space="preserve"> 2019</w:t>
    </w:r>
    <w:sdt>
      <w:sdtPr>
        <w:id w:val="1678684851"/>
        <w:docPartObj>
          <w:docPartGallery w:val="Page Numbers (Bottom of Page)"/>
          <w:docPartUnique/>
        </w:docPartObj>
      </w:sdtPr>
      <w:sdtEndPr>
        <w:rPr>
          <w:noProof/>
        </w:rPr>
      </w:sdtEndPr>
      <w:sdtContent>
        <w:r w:rsidR="003D576C">
          <w:tab/>
        </w:r>
        <w:r w:rsidR="006B5737">
          <w:t xml:space="preserve">Page </w:t>
        </w:r>
        <w:r w:rsidR="006B5737">
          <w:fldChar w:fldCharType="begin"/>
        </w:r>
        <w:r w:rsidR="006B5737">
          <w:instrText xml:space="preserve"> PAGE   \* MERGEFORMAT </w:instrText>
        </w:r>
        <w:r w:rsidR="006B5737">
          <w:fldChar w:fldCharType="separate"/>
        </w:r>
        <w:r w:rsidR="00404C50">
          <w:rPr>
            <w:noProof/>
          </w:rPr>
          <w:t>4</w:t>
        </w:r>
        <w:r w:rsidR="006B5737">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40C6" w14:textId="77777777" w:rsidR="00404C50" w:rsidRDefault="00404C50" w:rsidP="00404C50">
    <w:pPr>
      <w:pStyle w:val="Footer"/>
      <w:tabs>
        <w:tab w:val="clear" w:pos="9360"/>
        <w:tab w:val="right" w:pos="10800"/>
      </w:tabs>
      <w:spacing w:after="120"/>
    </w:pPr>
    <w:r>
      <w:t>Virginia Department of Education</w:t>
    </w:r>
    <w:r>
      <w:tab/>
    </w:r>
    <w:r>
      <w:tab/>
      <w:t xml:space="preserve"> 2019</w:t>
    </w:r>
  </w:p>
  <w:p w14:paraId="4F43FA9F" w14:textId="00B0C15A" w:rsidR="00F30BBF" w:rsidRPr="00404C50" w:rsidRDefault="00404C50" w:rsidP="00404C50">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2DD1" w14:textId="48F0A485" w:rsidR="005E7C90" w:rsidRPr="00F30BBF" w:rsidRDefault="0033076E" w:rsidP="009B6ADC">
    <w:pPr>
      <w:pStyle w:val="Footer"/>
      <w:tabs>
        <w:tab w:val="clear" w:pos="4680"/>
        <w:tab w:val="clear" w:pos="9360"/>
        <w:tab w:val="left" w:pos="13590"/>
      </w:tabs>
    </w:pPr>
    <w:r>
      <w:t xml:space="preserve">Virginia Department of Education </w:t>
    </w:r>
    <w:r>
      <w:rPr>
        <w:rFonts w:cstheme="minorHAnsi"/>
      </w:rPr>
      <w:t>©</w:t>
    </w:r>
    <w:r>
      <w:t xml:space="preserve"> 2019</w:t>
    </w:r>
    <w:sdt>
      <w:sdtPr>
        <w:id w:val="-1489081980"/>
        <w:docPartObj>
          <w:docPartGallery w:val="Page Numbers (Bottom of Page)"/>
          <w:docPartUnique/>
        </w:docPartObj>
      </w:sdtPr>
      <w:sdtEndPr>
        <w:rPr>
          <w:noProof/>
        </w:rPr>
      </w:sdtEndPr>
      <w:sdtContent>
        <w:r w:rsidR="005E7C90">
          <w:tab/>
          <w:t xml:space="preserve">Page </w:t>
        </w:r>
        <w:r w:rsidR="005E7C90">
          <w:fldChar w:fldCharType="begin"/>
        </w:r>
        <w:r w:rsidR="005E7C90">
          <w:instrText xml:space="preserve"> PAGE   \* MERGEFORMAT </w:instrText>
        </w:r>
        <w:r w:rsidR="005E7C90">
          <w:fldChar w:fldCharType="separate"/>
        </w:r>
        <w:r w:rsidR="00404C50">
          <w:rPr>
            <w:noProof/>
          </w:rPr>
          <w:t>5</w:t>
        </w:r>
        <w:r w:rsidR="005E7C90">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139CD" w14:textId="77777777" w:rsidR="009B6ADC" w:rsidRDefault="009B6ADC" w:rsidP="006B5737">
    <w:pPr>
      <w:pStyle w:val="Footer"/>
      <w:tabs>
        <w:tab w:val="clear" w:pos="9360"/>
        <w:tab w:val="right" w:pos="10620"/>
      </w:tabs>
      <w:rPr>
        <w:color w:val="000000"/>
      </w:rPr>
    </w:pPr>
  </w:p>
  <w:p w14:paraId="322F9BB5" w14:textId="5D3819BE" w:rsidR="00052A63" w:rsidRPr="006B5737" w:rsidRDefault="0033076E" w:rsidP="009B6ADC">
    <w:pPr>
      <w:pStyle w:val="Footer"/>
      <w:tabs>
        <w:tab w:val="clear" w:pos="9360"/>
        <w:tab w:val="right" w:pos="13230"/>
      </w:tabs>
    </w:pPr>
    <w:r>
      <w:t xml:space="preserve">Virginia Department of Education </w:t>
    </w:r>
    <w:r>
      <w:rPr>
        <w:rFonts w:cstheme="minorHAnsi"/>
      </w:rPr>
      <w:t>©</w:t>
    </w:r>
    <w:r>
      <w:t xml:space="preserve"> 2019</w:t>
    </w:r>
    <w:r w:rsidR="006B5737">
      <w:tab/>
    </w:r>
    <w:sdt>
      <w:sdtPr>
        <w:id w:val="520591921"/>
        <w:docPartObj>
          <w:docPartGallery w:val="Page Numbers (Bottom of Page)"/>
          <w:docPartUnique/>
        </w:docPartObj>
      </w:sdtPr>
      <w:sdtEndPr>
        <w:rPr>
          <w:noProof/>
        </w:rPr>
      </w:sdtEndPr>
      <w:sdtContent>
        <w:r w:rsidR="006B5737">
          <w:tab/>
        </w:r>
        <w:r w:rsidR="006B5737">
          <w:tab/>
          <w:t xml:space="preserve">Page </w:t>
        </w:r>
        <w:r w:rsidR="006B5737">
          <w:fldChar w:fldCharType="begin"/>
        </w:r>
        <w:r w:rsidR="006B5737">
          <w:instrText xml:space="preserve"> PAGE   \* MERGEFORMAT </w:instrText>
        </w:r>
        <w:r w:rsidR="006B5737">
          <w:fldChar w:fldCharType="separate"/>
        </w:r>
        <w:r w:rsidR="00404C50">
          <w:rPr>
            <w:noProof/>
          </w:rPr>
          <w:t>4</w:t>
        </w:r>
        <w:r w:rsidR="006B5737">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B4F" w14:textId="04E82863" w:rsidR="005965EA" w:rsidRPr="006B5737" w:rsidRDefault="0033076E" w:rsidP="006B5737">
    <w:pPr>
      <w:pStyle w:val="Footer"/>
      <w:tabs>
        <w:tab w:val="clear" w:pos="9360"/>
        <w:tab w:val="right" w:pos="10620"/>
      </w:tabs>
    </w:pPr>
    <w:r>
      <w:t xml:space="preserve">Virginia Department of Education </w:t>
    </w:r>
    <w:r>
      <w:rPr>
        <w:rFonts w:cstheme="minorHAnsi"/>
      </w:rPr>
      <w:t>©</w:t>
    </w:r>
    <w:r>
      <w:t xml:space="preserve"> 2019</w:t>
    </w:r>
    <w:r w:rsidR="009B6ADC">
      <w:rPr>
        <w:color w:val="000000"/>
      </w:rPr>
      <w:tab/>
    </w:r>
    <w:r w:rsidR="006B5737">
      <w:t xml:space="preserve"> </w:t>
    </w:r>
    <w:r w:rsidR="006B5737">
      <w:tab/>
    </w:r>
    <w:sdt>
      <w:sdtPr>
        <w:id w:val="91745460"/>
        <w:docPartObj>
          <w:docPartGallery w:val="Page Numbers (Bottom of Page)"/>
          <w:docPartUnique/>
        </w:docPartObj>
      </w:sdtPr>
      <w:sdtEndPr>
        <w:rPr>
          <w:noProof/>
        </w:rPr>
      </w:sdtEndPr>
      <w:sdtContent>
        <w:r w:rsidR="006B5737">
          <w:t xml:space="preserve">Page </w:t>
        </w:r>
        <w:r w:rsidR="006B5737">
          <w:fldChar w:fldCharType="begin"/>
        </w:r>
        <w:r w:rsidR="006B5737">
          <w:instrText xml:space="preserve"> PAGE   \* MERGEFORMAT </w:instrText>
        </w:r>
        <w:r w:rsidR="006B5737">
          <w:fldChar w:fldCharType="separate"/>
        </w:r>
        <w:r w:rsidR="00404C50">
          <w:rPr>
            <w:noProof/>
          </w:rPr>
          <w:t>7</w:t>
        </w:r>
        <w:r w:rsidR="006B5737">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E16B1" w14:textId="414C68D3" w:rsidR="006B5737" w:rsidRPr="009B6ADC" w:rsidRDefault="0033076E" w:rsidP="003D576C">
    <w:pPr>
      <w:pStyle w:val="Footer"/>
      <w:tabs>
        <w:tab w:val="clear" w:pos="4680"/>
        <w:tab w:val="clear" w:pos="9360"/>
        <w:tab w:val="center" w:pos="10530"/>
        <w:tab w:val="right" w:pos="10620"/>
      </w:tabs>
    </w:pPr>
    <w:r>
      <w:t xml:space="preserve">Virginia Department of Education </w:t>
    </w:r>
    <w:r>
      <w:rPr>
        <w:rFonts w:cstheme="minorHAnsi"/>
      </w:rPr>
      <w:t>©</w:t>
    </w:r>
    <w:r>
      <w:t xml:space="preserve"> 2019</w:t>
    </w:r>
    <w:r w:rsidR="009B6ADC">
      <w:tab/>
    </w:r>
    <w:sdt>
      <w:sdtPr>
        <w:id w:val="-470366236"/>
        <w:docPartObj>
          <w:docPartGallery w:val="Page Numbers (Bottom of Page)"/>
          <w:docPartUnique/>
        </w:docPartObj>
      </w:sdtPr>
      <w:sdtEndPr>
        <w:rPr>
          <w:noProof/>
        </w:rPr>
      </w:sdtEndPr>
      <w:sdtContent>
        <w:r w:rsidR="009B6ADC">
          <w:t xml:space="preserve">Page </w:t>
        </w:r>
        <w:r w:rsidR="009B6ADC">
          <w:fldChar w:fldCharType="begin"/>
        </w:r>
        <w:r w:rsidR="009B6ADC">
          <w:instrText xml:space="preserve"> PAGE   \* MERGEFORMAT </w:instrText>
        </w:r>
        <w:r w:rsidR="009B6ADC">
          <w:fldChar w:fldCharType="separate"/>
        </w:r>
        <w:r w:rsidR="00404C50">
          <w:rPr>
            <w:noProof/>
          </w:rPr>
          <w:t>6</w:t>
        </w:r>
        <w:r w:rsidR="009B6AD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B91A" w14:textId="35DB6FE5" w:rsidR="00F30BBF" w:rsidRPr="006B5737" w:rsidRDefault="0033076E" w:rsidP="009B6ADC">
    <w:pPr>
      <w:pStyle w:val="Footer"/>
      <w:tabs>
        <w:tab w:val="clear" w:pos="4680"/>
        <w:tab w:val="clear" w:pos="9360"/>
        <w:tab w:val="center" w:pos="14130"/>
      </w:tabs>
    </w:pPr>
    <w:r>
      <w:t xml:space="preserve">Virginia Department of Education </w:t>
    </w:r>
    <w:r>
      <w:rPr>
        <w:rFonts w:cstheme="minorHAnsi"/>
      </w:rPr>
      <w:t>©</w:t>
    </w:r>
    <w:r>
      <w:t xml:space="preserve"> 2019</w:t>
    </w:r>
    <w:r w:rsidR="006B5737">
      <w:tab/>
    </w:r>
    <w:sdt>
      <w:sdtPr>
        <w:id w:val="-556242252"/>
        <w:docPartObj>
          <w:docPartGallery w:val="Page Numbers (Bottom of Page)"/>
          <w:docPartUnique/>
        </w:docPartObj>
      </w:sdtPr>
      <w:sdtEndPr>
        <w:rPr>
          <w:noProof/>
        </w:rPr>
      </w:sdtEndPr>
      <w:sdtContent>
        <w:r w:rsidR="006B5737">
          <w:t xml:space="preserve">Page </w:t>
        </w:r>
        <w:r w:rsidR="006B5737">
          <w:fldChar w:fldCharType="begin"/>
        </w:r>
        <w:r w:rsidR="006B5737">
          <w:instrText xml:space="preserve"> PAGE   \* MERGEFORMAT </w:instrText>
        </w:r>
        <w:r w:rsidR="006B5737">
          <w:fldChar w:fldCharType="separate"/>
        </w:r>
        <w:r w:rsidR="00404C50">
          <w:rPr>
            <w:noProof/>
          </w:rPr>
          <w:t>8</w:t>
        </w:r>
        <w:r w:rsidR="006B5737">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A033" w14:textId="423BBAAE" w:rsidR="004B4C2A" w:rsidRPr="006B5737" w:rsidRDefault="0033076E" w:rsidP="009B6ADC">
    <w:pPr>
      <w:pStyle w:val="Footer"/>
      <w:tabs>
        <w:tab w:val="clear" w:pos="4680"/>
        <w:tab w:val="clear" w:pos="9360"/>
        <w:tab w:val="center" w:pos="10260"/>
        <w:tab w:val="right" w:pos="10620"/>
      </w:tabs>
    </w:pPr>
    <w:r>
      <w:t xml:space="preserve">Virginia Department of Education </w:t>
    </w:r>
    <w:r>
      <w:rPr>
        <w:rFonts w:cstheme="minorHAnsi"/>
      </w:rPr>
      <w:t>©</w:t>
    </w:r>
    <w:r>
      <w:t xml:space="preserve"> 2019</w:t>
    </w:r>
    <w:r w:rsidR="004B4C2A">
      <w:tab/>
    </w:r>
    <w:sdt>
      <w:sdtPr>
        <w:id w:val="787468824"/>
        <w:docPartObj>
          <w:docPartGallery w:val="Page Numbers (Bottom of Page)"/>
          <w:docPartUnique/>
        </w:docPartObj>
      </w:sdtPr>
      <w:sdtEndPr>
        <w:rPr>
          <w:noProof/>
        </w:rPr>
      </w:sdtEndPr>
      <w:sdtContent>
        <w:r w:rsidR="004B4C2A">
          <w:t xml:space="preserve">Page </w:t>
        </w:r>
        <w:r w:rsidR="004B4C2A">
          <w:fldChar w:fldCharType="begin"/>
        </w:r>
        <w:r w:rsidR="004B4C2A">
          <w:instrText xml:space="preserve"> PAGE   \* MERGEFORMAT </w:instrText>
        </w:r>
        <w:r w:rsidR="004B4C2A">
          <w:fldChar w:fldCharType="separate"/>
        </w:r>
        <w:r w:rsidR="00404C50">
          <w:rPr>
            <w:noProof/>
          </w:rPr>
          <w:t>9</w:t>
        </w:r>
        <w:r w:rsidR="004B4C2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93B97" w14:textId="77777777" w:rsidR="00BA58E3" w:rsidRDefault="00BA58E3">
      <w:pPr>
        <w:spacing w:after="0" w:line="240" w:lineRule="auto"/>
      </w:pPr>
      <w:r>
        <w:separator/>
      </w:r>
    </w:p>
  </w:footnote>
  <w:footnote w:type="continuationSeparator" w:id="0">
    <w:p w14:paraId="0E7CF5B4" w14:textId="77777777" w:rsidR="00BA58E3" w:rsidRDefault="00BA5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4121D407" w:rsidR="00950138" w:rsidRPr="009D191C" w:rsidRDefault="00E02103" w:rsidP="00925CC4">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009974C9">
      <w:rPr>
        <w:b/>
        <w:i/>
        <w:color w:val="000000"/>
        <w:sz w:val="28"/>
      </w:rPr>
      <w:t xml:space="preserve">5 </w:t>
    </w:r>
    <w:r w:rsidRPr="009D191C">
      <w:rPr>
        <w:b/>
        <w:color w:val="000000"/>
        <w:sz w:val="28"/>
      </w:rPr>
      <w:t xml:space="preserve">– </w:t>
    </w:r>
    <w:r w:rsidR="007F3A26">
      <w:rPr>
        <w:b/>
        <w:i/>
        <w:color w:val="000000"/>
        <w:sz w:val="28"/>
      </w:rPr>
      <w:t>Designing Windows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E866" w14:textId="77777777" w:rsidR="002A73C4" w:rsidRPr="002A73C4" w:rsidRDefault="002A73C4" w:rsidP="002A73C4">
    <w:pPr>
      <w:pBdr>
        <w:top w:val="nil"/>
        <w:left w:val="nil"/>
        <w:bottom w:val="nil"/>
        <w:right w:val="nil"/>
        <w:between w:val="nil"/>
      </w:pBdr>
      <w:tabs>
        <w:tab w:val="center" w:pos="4680"/>
        <w:tab w:val="right" w:pos="9360"/>
      </w:tabs>
      <w:spacing w:after="0" w:line="240" w:lineRule="auto"/>
      <w:jc w:val="center"/>
      <w:rPr>
        <w:color w:val="000000"/>
        <w:sz w:val="28"/>
        <w:szCs w:val="28"/>
      </w:rPr>
    </w:pPr>
    <w:r w:rsidRPr="002A73C4">
      <w:rPr>
        <w:b/>
        <w:color w:val="000000"/>
        <w:sz w:val="28"/>
        <w:szCs w:val="28"/>
      </w:rPr>
      <w:t xml:space="preserve">Rich Mathematical Task – Grade </w:t>
    </w:r>
    <w:r w:rsidRPr="002A73C4">
      <w:rPr>
        <w:b/>
        <w:i/>
        <w:color w:val="000000"/>
        <w:sz w:val="28"/>
        <w:szCs w:val="28"/>
      </w:rPr>
      <w:t xml:space="preserve">5 </w:t>
    </w:r>
    <w:r w:rsidRPr="002A73C4">
      <w:rPr>
        <w:b/>
        <w:color w:val="000000"/>
        <w:sz w:val="28"/>
        <w:szCs w:val="28"/>
      </w:rPr>
      <w:t xml:space="preserve">– </w:t>
    </w:r>
    <w:r w:rsidRPr="002A73C4">
      <w:rPr>
        <w:b/>
        <w:i/>
        <w:color w:val="000000"/>
        <w:sz w:val="28"/>
        <w:szCs w:val="28"/>
      </w:rPr>
      <w:t>Designing Windows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2231FA82" w:rsidR="00E02103" w:rsidRPr="002A73C4" w:rsidRDefault="00E02103" w:rsidP="003C5825">
    <w:pPr>
      <w:pBdr>
        <w:top w:val="nil"/>
        <w:left w:val="nil"/>
        <w:bottom w:val="nil"/>
        <w:right w:val="nil"/>
        <w:between w:val="nil"/>
      </w:pBdr>
      <w:tabs>
        <w:tab w:val="center" w:pos="4680"/>
        <w:tab w:val="right" w:pos="9360"/>
      </w:tabs>
      <w:spacing w:after="120" w:line="240" w:lineRule="auto"/>
      <w:jc w:val="center"/>
      <w:rPr>
        <w:color w:val="000000"/>
        <w:sz w:val="28"/>
        <w:szCs w:val="28"/>
      </w:rPr>
    </w:pPr>
    <w:r w:rsidRPr="002A73C4">
      <w:rPr>
        <w:b/>
        <w:color w:val="000000"/>
        <w:sz w:val="28"/>
        <w:szCs w:val="28"/>
      </w:rPr>
      <w:t xml:space="preserve">Rich Mathematical Task – Grade </w:t>
    </w:r>
    <w:r w:rsidR="00FD3698" w:rsidRPr="002A73C4">
      <w:rPr>
        <w:b/>
        <w:i/>
        <w:color w:val="000000"/>
        <w:sz w:val="28"/>
        <w:szCs w:val="28"/>
      </w:rPr>
      <w:t>5</w:t>
    </w:r>
    <w:r w:rsidRPr="002A73C4">
      <w:rPr>
        <w:b/>
        <w:color w:val="000000"/>
        <w:sz w:val="28"/>
        <w:szCs w:val="28"/>
      </w:rPr>
      <w:t xml:space="preserve"> – </w:t>
    </w:r>
    <w:r w:rsidR="004C2E95" w:rsidRPr="002A73C4">
      <w:rPr>
        <w:b/>
        <w:i/>
        <w:color w:val="000000"/>
        <w:sz w:val="28"/>
        <w:szCs w:val="28"/>
      </w:rPr>
      <w:t>Designing Windows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64E18"/>
    <w:multiLevelType w:val="hybridMultilevel"/>
    <w:tmpl w:val="6F62A4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71A60"/>
    <w:multiLevelType w:val="hybridMultilevel"/>
    <w:tmpl w:val="29286F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218AD"/>
    <w:multiLevelType w:val="multilevel"/>
    <w:tmpl w:val="D490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E5783"/>
    <w:multiLevelType w:val="hybridMultilevel"/>
    <w:tmpl w:val="273EBB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8E1826"/>
    <w:multiLevelType w:val="hybridMultilevel"/>
    <w:tmpl w:val="5036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6018D"/>
    <w:multiLevelType w:val="multilevel"/>
    <w:tmpl w:val="5D4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E57D2"/>
    <w:multiLevelType w:val="hybridMultilevel"/>
    <w:tmpl w:val="BEFA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51D7C"/>
    <w:multiLevelType w:val="hybridMultilevel"/>
    <w:tmpl w:val="BDEEE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F49EB"/>
    <w:multiLevelType w:val="multilevel"/>
    <w:tmpl w:val="110EB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656CD"/>
    <w:multiLevelType w:val="hybridMultilevel"/>
    <w:tmpl w:val="97C4C8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6573F4"/>
    <w:multiLevelType w:val="hybridMultilevel"/>
    <w:tmpl w:val="3050E0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3A4E7A"/>
    <w:multiLevelType w:val="hybridMultilevel"/>
    <w:tmpl w:val="ACE4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240D7"/>
    <w:multiLevelType w:val="hybridMultilevel"/>
    <w:tmpl w:val="5322A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9065D6"/>
    <w:multiLevelType w:val="hybridMultilevel"/>
    <w:tmpl w:val="19B474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BE55DF"/>
    <w:multiLevelType w:val="hybridMultilevel"/>
    <w:tmpl w:val="24EA7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D7A95"/>
    <w:multiLevelType w:val="hybridMultilevel"/>
    <w:tmpl w:val="F504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20C46"/>
    <w:multiLevelType w:val="hybridMultilevel"/>
    <w:tmpl w:val="33CCA9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423940"/>
    <w:multiLevelType w:val="hybridMultilevel"/>
    <w:tmpl w:val="B20600E6"/>
    <w:lvl w:ilvl="0" w:tplc="B74A0B5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12728"/>
    <w:multiLevelType w:val="hybridMultilevel"/>
    <w:tmpl w:val="A9B2B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1760F5"/>
    <w:multiLevelType w:val="hybridMultilevel"/>
    <w:tmpl w:val="7B04A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72074D"/>
    <w:multiLevelType w:val="hybridMultilevel"/>
    <w:tmpl w:val="703E78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076227"/>
    <w:multiLevelType w:val="hybridMultilevel"/>
    <w:tmpl w:val="3976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E4F50"/>
    <w:multiLevelType w:val="multilevel"/>
    <w:tmpl w:val="C83A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9D41BB"/>
    <w:multiLevelType w:val="hybridMultilevel"/>
    <w:tmpl w:val="B9521B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B0559B"/>
    <w:multiLevelType w:val="multilevel"/>
    <w:tmpl w:val="C85A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A6323B"/>
    <w:multiLevelType w:val="hybridMultilevel"/>
    <w:tmpl w:val="8A369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101888"/>
    <w:multiLevelType w:val="hybridMultilevel"/>
    <w:tmpl w:val="7848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61AE9"/>
    <w:multiLevelType w:val="multilevel"/>
    <w:tmpl w:val="2AD4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C1709E"/>
    <w:multiLevelType w:val="hybridMultilevel"/>
    <w:tmpl w:val="67E0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9838D6"/>
    <w:multiLevelType w:val="multilevel"/>
    <w:tmpl w:val="3A9E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5B3648"/>
    <w:multiLevelType w:val="hybridMultilevel"/>
    <w:tmpl w:val="49188F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732ED3"/>
    <w:multiLevelType w:val="multilevel"/>
    <w:tmpl w:val="336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B1FFA"/>
    <w:multiLevelType w:val="hybridMultilevel"/>
    <w:tmpl w:val="E3D4B9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23"/>
  </w:num>
  <w:num w:numId="4">
    <w:abstractNumId w:val="3"/>
  </w:num>
  <w:num w:numId="5">
    <w:abstractNumId w:val="19"/>
  </w:num>
  <w:num w:numId="6">
    <w:abstractNumId w:val="33"/>
  </w:num>
  <w:num w:numId="7">
    <w:abstractNumId w:val="29"/>
  </w:num>
  <w:num w:numId="8">
    <w:abstractNumId w:val="42"/>
  </w:num>
  <w:num w:numId="9">
    <w:abstractNumId w:val="41"/>
  </w:num>
  <w:num w:numId="10">
    <w:abstractNumId w:val="1"/>
  </w:num>
  <w:num w:numId="11">
    <w:abstractNumId w:val="5"/>
  </w:num>
  <w:num w:numId="12">
    <w:abstractNumId w:val="34"/>
  </w:num>
  <w:num w:numId="13">
    <w:abstractNumId w:val="14"/>
  </w:num>
  <w:num w:numId="14">
    <w:abstractNumId w:val="21"/>
  </w:num>
  <w:num w:numId="15">
    <w:abstractNumId w:val="30"/>
  </w:num>
  <w:num w:numId="16">
    <w:abstractNumId w:val="38"/>
  </w:num>
  <w:num w:numId="17">
    <w:abstractNumId w:val="13"/>
  </w:num>
  <w:num w:numId="18">
    <w:abstractNumId w:val="26"/>
  </w:num>
  <w:num w:numId="19">
    <w:abstractNumId w:val="36"/>
  </w:num>
  <w:num w:numId="20">
    <w:abstractNumId w:val="31"/>
  </w:num>
  <w:num w:numId="21">
    <w:abstractNumId w:val="22"/>
  </w:num>
  <w:num w:numId="22">
    <w:abstractNumId w:val="9"/>
  </w:num>
  <w:num w:numId="23">
    <w:abstractNumId w:val="16"/>
  </w:num>
  <w:num w:numId="24">
    <w:abstractNumId w:val="4"/>
  </w:num>
  <w:num w:numId="25">
    <w:abstractNumId w:val="27"/>
  </w:num>
  <w:num w:numId="26">
    <w:abstractNumId w:val="2"/>
  </w:num>
  <w:num w:numId="27">
    <w:abstractNumId w:val="12"/>
  </w:num>
  <w:num w:numId="28">
    <w:abstractNumId w:val="40"/>
  </w:num>
  <w:num w:numId="29">
    <w:abstractNumId w:val="35"/>
  </w:num>
  <w:num w:numId="30">
    <w:abstractNumId w:val="44"/>
    <w:lvlOverride w:ilvl="1">
      <w:lvl w:ilvl="1">
        <w:numFmt w:val="bullet"/>
        <w:lvlText w:val=""/>
        <w:lvlJc w:val="left"/>
        <w:pPr>
          <w:tabs>
            <w:tab w:val="num" w:pos="1440"/>
          </w:tabs>
          <w:ind w:left="1440" w:hanging="360"/>
        </w:pPr>
        <w:rPr>
          <w:rFonts w:ascii="Symbol" w:hAnsi="Symbol" w:hint="default"/>
          <w:sz w:val="20"/>
        </w:rPr>
      </w:lvl>
    </w:lvlOverride>
  </w:num>
  <w:num w:numId="31">
    <w:abstractNumId w:val="7"/>
  </w:num>
  <w:num w:numId="32">
    <w:abstractNumId w:val="7"/>
    <w:lvlOverride w:ilvl="1">
      <w:lvl w:ilvl="1">
        <w:numFmt w:val="bullet"/>
        <w:lvlText w:val=""/>
        <w:lvlJc w:val="left"/>
        <w:pPr>
          <w:tabs>
            <w:tab w:val="num" w:pos="1440"/>
          </w:tabs>
          <w:ind w:left="1440" w:hanging="360"/>
        </w:pPr>
        <w:rPr>
          <w:rFonts w:ascii="Symbol" w:hAnsi="Symbol" w:hint="default"/>
          <w:sz w:val="20"/>
        </w:rPr>
      </w:lvl>
    </w:lvlOverride>
  </w:num>
  <w:num w:numId="33">
    <w:abstractNumId w:val="17"/>
  </w:num>
  <w:num w:numId="34">
    <w:abstractNumId w:val="10"/>
  </w:num>
  <w:num w:numId="35">
    <w:abstractNumId w:val="43"/>
  </w:num>
  <w:num w:numId="36">
    <w:abstractNumId w:val="8"/>
  </w:num>
  <w:num w:numId="37">
    <w:abstractNumId w:val="37"/>
  </w:num>
  <w:num w:numId="38">
    <w:abstractNumId w:val="24"/>
  </w:num>
  <w:num w:numId="39">
    <w:abstractNumId w:val="39"/>
  </w:num>
  <w:num w:numId="40">
    <w:abstractNumId w:val="11"/>
  </w:num>
  <w:num w:numId="41">
    <w:abstractNumId w:val="18"/>
  </w:num>
  <w:num w:numId="42">
    <w:abstractNumId w:val="20"/>
  </w:num>
  <w:num w:numId="43">
    <w:abstractNumId w:val="15"/>
  </w:num>
  <w:num w:numId="44">
    <w:abstractNumId w:val="6"/>
  </w:num>
  <w:num w:numId="45">
    <w:abstractNumId w:val="28"/>
  </w:num>
  <w:num w:numId="46">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2191C"/>
    <w:rsid w:val="00027CAE"/>
    <w:rsid w:val="00030E2A"/>
    <w:rsid w:val="00032D2D"/>
    <w:rsid w:val="00052A63"/>
    <w:rsid w:val="00063CEB"/>
    <w:rsid w:val="00072E27"/>
    <w:rsid w:val="000A24DE"/>
    <w:rsid w:val="000B36EF"/>
    <w:rsid w:val="000B3C5A"/>
    <w:rsid w:val="000E30DB"/>
    <w:rsid w:val="000F4FC4"/>
    <w:rsid w:val="00142367"/>
    <w:rsid w:val="001535A0"/>
    <w:rsid w:val="0017571A"/>
    <w:rsid w:val="0018531A"/>
    <w:rsid w:val="00191519"/>
    <w:rsid w:val="00194BE6"/>
    <w:rsid w:val="001C32EE"/>
    <w:rsid w:val="001C7EB6"/>
    <w:rsid w:val="001D68F2"/>
    <w:rsid w:val="002015F2"/>
    <w:rsid w:val="00201BFE"/>
    <w:rsid w:val="00205BD0"/>
    <w:rsid w:val="00217D3A"/>
    <w:rsid w:val="00220E4E"/>
    <w:rsid w:val="0024298B"/>
    <w:rsid w:val="0026436A"/>
    <w:rsid w:val="002664C6"/>
    <w:rsid w:val="00282AFF"/>
    <w:rsid w:val="002A73C4"/>
    <w:rsid w:val="002B0C62"/>
    <w:rsid w:val="002B3115"/>
    <w:rsid w:val="002B6340"/>
    <w:rsid w:val="002C7FA5"/>
    <w:rsid w:val="002E0739"/>
    <w:rsid w:val="0030548F"/>
    <w:rsid w:val="00315A74"/>
    <w:rsid w:val="00320622"/>
    <w:rsid w:val="0033076E"/>
    <w:rsid w:val="00330C3E"/>
    <w:rsid w:val="003530D9"/>
    <w:rsid w:val="00365746"/>
    <w:rsid w:val="00366C5B"/>
    <w:rsid w:val="003A1AB0"/>
    <w:rsid w:val="003C5825"/>
    <w:rsid w:val="003C7098"/>
    <w:rsid w:val="003C757C"/>
    <w:rsid w:val="003D576C"/>
    <w:rsid w:val="003E1D54"/>
    <w:rsid w:val="003E2390"/>
    <w:rsid w:val="003F3F72"/>
    <w:rsid w:val="003F79C4"/>
    <w:rsid w:val="00404C50"/>
    <w:rsid w:val="00430B04"/>
    <w:rsid w:val="00432A46"/>
    <w:rsid w:val="00436C9D"/>
    <w:rsid w:val="00455447"/>
    <w:rsid w:val="004567DC"/>
    <w:rsid w:val="00461389"/>
    <w:rsid w:val="00471CDC"/>
    <w:rsid w:val="004750DC"/>
    <w:rsid w:val="004A263B"/>
    <w:rsid w:val="004B43FE"/>
    <w:rsid w:val="004B4C2A"/>
    <w:rsid w:val="004C2E95"/>
    <w:rsid w:val="004C5595"/>
    <w:rsid w:val="004E65EC"/>
    <w:rsid w:val="004F022F"/>
    <w:rsid w:val="00500BA1"/>
    <w:rsid w:val="005131F3"/>
    <w:rsid w:val="0053690E"/>
    <w:rsid w:val="00537DA4"/>
    <w:rsid w:val="00545BDB"/>
    <w:rsid w:val="005731A4"/>
    <w:rsid w:val="00582465"/>
    <w:rsid w:val="00582D8B"/>
    <w:rsid w:val="00591E48"/>
    <w:rsid w:val="005965EA"/>
    <w:rsid w:val="005A7B8F"/>
    <w:rsid w:val="005B2956"/>
    <w:rsid w:val="005B7CB1"/>
    <w:rsid w:val="005E7C90"/>
    <w:rsid w:val="005F7F13"/>
    <w:rsid w:val="00603635"/>
    <w:rsid w:val="006071F7"/>
    <w:rsid w:val="0067192A"/>
    <w:rsid w:val="0067676C"/>
    <w:rsid w:val="0068698E"/>
    <w:rsid w:val="006B5737"/>
    <w:rsid w:val="006C3723"/>
    <w:rsid w:val="006D05DE"/>
    <w:rsid w:val="006D66BB"/>
    <w:rsid w:val="006D7D20"/>
    <w:rsid w:val="006F05AB"/>
    <w:rsid w:val="00726D39"/>
    <w:rsid w:val="0073229E"/>
    <w:rsid w:val="0077059D"/>
    <w:rsid w:val="007724B5"/>
    <w:rsid w:val="00780E90"/>
    <w:rsid w:val="00797252"/>
    <w:rsid w:val="007A7952"/>
    <w:rsid w:val="007C139A"/>
    <w:rsid w:val="007D4705"/>
    <w:rsid w:val="007D5886"/>
    <w:rsid w:val="007F3A26"/>
    <w:rsid w:val="007F60D6"/>
    <w:rsid w:val="008148F5"/>
    <w:rsid w:val="00817D79"/>
    <w:rsid w:val="008307C4"/>
    <w:rsid w:val="00844FDF"/>
    <w:rsid w:val="008511ED"/>
    <w:rsid w:val="008603E7"/>
    <w:rsid w:val="00864298"/>
    <w:rsid w:val="008654B1"/>
    <w:rsid w:val="00892EE1"/>
    <w:rsid w:val="008B3D28"/>
    <w:rsid w:val="008C7CD3"/>
    <w:rsid w:val="009203E0"/>
    <w:rsid w:val="009215A8"/>
    <w:rsid w:val="00925798"/>
    <w:rsid w:val="00925CC4"/>
    <w:rsid w:val="00940DF4"/>
    <w:rsid w:val="00950138"/>
    <w:rsid w:val="00975447"/>
    <w:rsid w:val="009825DF"/>
    <w:rsid w:val="009974C9"/>
    <w:rsid w:val="009A6197"/>
    <w:rsid w:val="009A69E7"/>
    <w:rsid w:val="009B6ADC"/>
    <w:rsid w:val="009C0A22"/>
    <w:rsid w:val="009D191C"/>
    <w:rsid w:val="009E55FB"/>
    <w:rsid w:val="00A03D64"/>
    <w:rsid w:val="00A03EFF"/>
    <w:rsid w:val="00A06D19"/>
    <w:rsid w:val="00A07BA8"/>
    <w:rsid w:val="00A26C56"/>
    <w:rsid w:val="00A32173"/>
    <w:rsid w:val="00A41B4B"/>
    <w:rsid w:val="00A45200"/>
    <w:rsid w:val="00A45318"/>
    <w:rsid w:val="00A63BFA"/>
    <w:rsid w:val="00A66910"/>
    <w:rsid w:val="00A7536F"/>
    <w:rsid w:val="00A80D0E"/>
    <w:rsid w:val="00A90196"/>
    <w:rsid w:val="00AA28C7"/>
    <w:rsid w:val="00AA6703"/>
    <w:rsid w:val="00AC23DC"/>
    <w:rsid w:val="00AD6E2D"/>
    <w:rsid w:val="00AF2B7C"/>
    <w:rsid w:val="00B10C04"/>
    <w:rsid w:val="00B2733E"/>
    <w:rsid w:val="00B3323F"/>
    <w:rsid w:val="00B427E7"/>
    <w:rsid w:val="00B432B7"/>
    <w:rsid w:val="00B50618"/>
    <w:rsid w:val="00B53173"/>
    <w:rsid w:val="00B63C67"/>
    <w:rsid w:val="00B94928"/>
    <w:rsid w:val="00BA1B26"/>
    <w:rsid w:val="00BA58E3"/>
    <w:rsid w:val="00BD088A"/>
    <w:rsid w:val="00BD6F7D"/>
    <w:rsid w:val="00C0194C"/>
    <w:rsid w:val="00C53AEE"/>
    <w:rsid w:val="00C712DE"/>
    <w:rsid w:val="00C72512"/>
    <w:rsid w:val="00C76630"/>
    <w:rsid w:val="00C96CAC"/>
    <w:rsid w:val="00CA55F6"/>
    <w:rsid w:val="00CA739D"/>
    <w:rsid w:val="00CD307D"/>
    <w:rsid w:val="00CE26CF"/>
    <w:rsid w:val="00CE6202"/>
    <w:rsid w:val="00CE7B8C"/>
    <w:rsid w:val="00CF7A44"/>
    <w:rsid w:val="00D23F47"/>
    <w:rsid w:val="00D24236"/>
    <w:rsid w:val="00D2506B"/>
    <w:rsid w:val="00D41CB3"/>
    <w:rsid w:val="00D62F55"/>
    <w:rsid w:val="00D956B1"/>
    <w:rsid w:val="00DB5B92"/>
    <w:rsid w:val="00DC0ACB"/>
    <w:rsid w:val="00DE3F8A"/>
    <w:rsid w:val="00DE5728"/>
    <w:rsid w:val="00DF2622"/>
    <w:rsid w:val="00E02103"/>
    <w:rsid w:val="00E511EE"/>
    <w:rsid w:val="00E62632"/>
    <w:rsid w:val="00E64C27"/>
    <w:rsid w:val="00E7683D"/>
    <w:rsid w:val="00E77D32"/>
    <w:rsid w:val="00E87354"/>
    <w:rsid w:val="00EA771E"/>
    <w:rsid w:val="00EB1E1C"/>
    <w:rsid w:val="00EB3E5B"/>
    <w:rsid w:val="00ED5E75"/>
    <w:rsid w:val="00EE008F"/>
    <w:rsid w:val="00EE00A9"/>
    <w:rsid w:val="00EE285D"/>
    <w:rsid w:val="00EF2A62"/>
    <w:rsid w:val="00F07D68"/>
    <w:rsid w:val="00F30BBF"/>
    <w:rsid w:val="00F44864"/>
    <w:rsid w:val="00F5660F"/>
    <w:rsid w:val="00F60C21"/>
    <w:rsid w:val="00F63343"/>
    <w:rsid w:val="00F83E01"/>
    <w:rsid w:val="00F95AE4"/>
    <w:rsid w:val="00FB39E8"/>
    <w:rsid w:val="00FD1BB3"/>
    <w:rsid w:val="00FD3698"/>
    <w:rsid w:val="00FF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89236F"/>
  <w15:docId w15:val="{D70EB0C1-D121-41FE-934C-666A27F4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15"/>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locked/>
    <w:rsid w:val="002E0739"/>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ogle.com/search?q=stained+glass&amp;rlz=1C5CHFA_enUS703US704&amp;source=lnms&amp;tbm=isch&amp;sa=X&amp;ved=0ahUKEwizpIaQ3YzhAhVjg-AKHTxQDXoQ_AUIDigB&amp;biw=1280&amp;bih=640"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5.13 window task template</vt:lpstr>
    </vt:vector>
  </TitlesOfParts>
  <Company>vdoe</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window task template</dc:title>
  <dc:subject>math</dc:subject>
  <dc:creator>vdoe</dc:creator>
  <cp:lastModifiedBy>Williams, Kristin (DOE)</cp:lastModifiedBy>
  <cp:revision>2</cp:revision>
  <dcterms:created xsi:type="dcterms:W3CDTF">2020-12-30T15:03:00Z</dcterms:created>
  <dcterms:modified xsi:type="dcterms:W3CDTF">2020-12-30T15:03:00Z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