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6"/>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D42EB7">
        <w:trPr>
          <w:tblHeader/>
        </w:trPr>
        <w:tc>
          <w:tcPr>
            <w:tcW w:w="10785" w:type="dxa"/>
            <w:shd w:val="clear" w:color="auto" w:fill="C6D9F1" w:themeFill="text2" w:themeFillTint="33"/>
            <w:vAlign w:val="center"/>
          </w:tcPr>
          <w:p w14:paraId="54515509" w14:textId="2EC209B4" w:rsidR="002B0C62" w:rsidRPr="002B0C62" w:rsidRDefault="002B0C62" w:rsidP="00BA7395">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35DEA0B9" w14:textId="77777777" w:rsidR="00DA33BC" w:rsidRDefault="00DA33BC" w:rsidP="00DA33BC">
            <w:pPr>
              <w:pStyle w:val="ListParagraph"/>
              <w:numPr>
                <w:ilvl w:val="0"/>
                <w:numId w:val="29"/>
              </w:numPr>
              <w:pBdr>
                <w:top w:val="nil"/>
                <w:left w:val="nil"/>
                <w:bottom w:val="nil"/>
                <w:right w:val="nil"/>
                <w:between w:val="nil"/>
              </w:pBdr>
              <w:shd w:val="clear" w:color="auto" w:fill="FFFFFF" w:themeFill="background1"/>
              <w:tabs>
                <w:tab w:val="center" w:pos="4680"/>
                <w:tab w:val="right" w:pos="9360"/>
              </w:tabs>
              <w:spacing w:before="60" w:after="60"/>
              <w:contextualSpacing w:val="0"/>
              <w:jc w:val="both"/>
              <w:rPr>
                <w:color w:val="000000"/>
              </w:rPr>
            </w:pPr>
            <w:r>
              <w:rPr>
                <w:color w:val="000000"/>
              </w:rPr>
              <w:t xml:space="preserve">The purpose of this task is to apply knowledge of growing number patterns to deepen understanding of part-whole relationships and compensation. </w:t>
            </w:r>
          </w:p>
          <w:p w14:paraId="32B3E574" w14:textId="78756CAE" w:rsidR="000F5A57" w:rsidRPr="00DA33BC" w:rsidRDefault="009A713B" w:rsidP="00DA33BC">
            <w:pPr>
              <w:pStyle w:val="ListParagraph"/>
              <w:numPr>
                <w:ilvl w:val="0"/>
                <w:numId w:val="29"/>
              </w:numPr>
              <w:pBdr>
                <w:top w:val="nil"/>
                <w:left w:val="nil"/>
                <w:bottom w:val="nil"/>
                <w:right w:val="nil"/>
                <w:between w:val="nil"/>
              </w:pBdr>
              <w:shd w:val="clear" w:color="auto" w:fill="FFFFFF" w:themeFill="background1"/>
              <w:tabs>
                <w:tab w:val="center" w:pos="4680"/>
                <w:tab w:val="right" w:pos="9360"/>
              </w:tabs>
              <w:spacing w:before="60" w:after="60"/>
              <w:contextualSpacing w:val="0"/>
              <w:jc w:val="both"/>
              <w:rPr>
                <w:color w:val="000000"/>
              </w:rPr>
            </w:pPr>
            <w:r>
              <w:rPr>
                <w:color w:val="000000"/>
              </w:rPr>
              <w:t>In this task, s</w:t>
            </w:r>
            <w:r w:rsidR="00E4501F">
              <w:rPr>
                <w:color w:val="000000"/>
              </w:rPr>
              <w:t xml:space="preserve">tudents </w:t>
            </w:r>
            <w:r w:rsidR="00417779">
              <w:rPr>
                <w:color w:val="000000"/>
              </w:rPr>
              <w:t xml:space="preserve">explore composing and decomposing </w:t>
            </w:r>
            <w:r w:rsidR="00CD5C36">
              <w:rPr>
                <w:color w:val="000000"/>
              </w:rPr>
              <w:t>numbers</w:t>
            </w:r>
            <w:r w:rsidR="00417779">
              <w:rPr>
                <w:color w:val="000000"/>
              </w:rPr>
              <w:t xml:space="preserve"> as they investigate </w:t>
            </w:r>
            <w:r w:rsidR="00CD5C36">
              <w:rPr>
                <w:color w:val="000000"/>
              </w:rPr>
              <w:t xml:space="preserve">patterns </w:t>
            </w:r>
            <w:r w:rsidR="00B4578C">
              <w:rPr>
                <w:color w:val="000000"/>
              </w:rPr>
              <w:t>highlighted by</w:t>
            </w:r>
            <w:r w:rsidR="00CD5C36">
              <w:rPr>
                <w:color w:val="000000"/>
              </w:rPr>
              <w:t xml:space="preserve"> part-whole relationships</w:t>
            </w:r>
            <w:r w:rsidR="00417779">
              <w:rPr>
                <w:color w:val="000000"/>
              </w:rPr>
              <w:t xml:space="preserve">. </w:t>
            </w:r>
          </w:p>
        </w:tc>
      </w:tr>
    </w:tbl>
    <w:p w14:paraId="5A5D7721" w14:textId="00B50FBB" w:rsidR="00925CC4" w:rsidRPr="00336A3B" w:rsidRDefault="00925CC4" w:rsidP="00BA7395">
      <w:pPr>
        <w:shd w:val="clear" w:color="auto" w:fill="FFFFFF" w:themeFill="background1"/>
        <w:spacing w:after="0"/>
        <w:rPr>
          <w:b/>
          <w:i/>
          <w:sz w:val="10"/>
        </w:rPr>
      </w:pPr>
    </w:p>
    <w:tbl>
      <w:tblPr>
        <w:tblStyle w:val="5"/>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080"/>
        <w:gridCol w:w="8705"/>
      </w:tblGrid>
      <w:tr w:rsidR="00A7536F" w14:paraId="2FE337BB" w14:textId="77777777" w:rsidTr="00D42EB7">
        <w:trPr>
          <w:tblHeader/>
        </w:trPr>
        <w:tc>
          <w:tcPr>
            <w:tcW w:w="10785" w:type="dxa"/>
            <w:gridSpan w:val="2"/>
            <w:shd w:val="clear" w:color="auto" w:fill="C6D9F1" w:themeFill="text2" w:themeFillTint="33"/>
          </w:tcPr>
          <w:p w14:paraId="1790FA68" w14:textId="7783284A" w:rsidR="00A7536F" w:rsidRPr="005B7CB1" w:rsidRDefault="00A7536F" w:rsidP="00BA7395">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Standards Alignment: Strand -</w:t>
            </w:r>
            <w:r w:rsidR="00417779">
              <w:rPr>
                <w:b/>
                <w:i/>
                <w:color w:val="000000"/>
              </w:rPr>
              <w:t>Computation</w:t>
            </w:r>
          </w:p>
        </w:tc>
      </w:tr>
      <w:tr w:rsidR="00925CC4" w14:paraId="53B408A5" w14:textId="77777777" w:rsidTr="00925CC4">
        <w:tc>
          <w:tcPr>
            <w:tcW w:w="10785" w:type="dxa"/>
            <w:gridSpan w:val="2"/>
          </w:tcPr>
          <w:p w14:paraId="2186EBAB" w14:textId="7C57BAE5" w:rsidR="00BA7395" w:rsidRDefault="00925CC4" w:rsidP="00DC240F">
            <w:pPr>
              <w:pBdr>
                <w:top w:val="nil"/>
                <w:left w:val="nil"/>
                <w:bottom w:val="nil"/>
                <w:right w:val="nil"/>
                <w:between w:val="nil"/>
              </w:pBdr>
              <w:tabs>
                <w:tab w:val="left" w:pos="1695"/>
              </w:tabs>
              <w:spacing w:before="60"/>
              <w:ind w:left="1785" w:hanging="1785"/>
            </w:pPr>
            <w:r w:rsidRPr="005B7CB1">
              <w:rPr>
                <w:b/>
                <w:color w:val="000000"/>
              </w:rPr>
              <w:t xml:space="preserve">Primary SOL: </w:t>
            </w:r>
            <w:r w:rsidR="001448E6">
              <w:rPr>
                <w:b/>
                <w:color w:val="000000"/>
              </w:rPr>
              <w:t xml:space="preserve">  </w:t>
            </w:r>
            <w:r w:rsidR="00417779">
              <w:t xml:space="preserve">2.5 The student will </w:t>
            </w:r>
          </w:p>
          <w:p w14:paraId="23CA02BE" w14:textId="77777777" w:rsidR="00A160A1" w:rsidRPr="00A160A1" w:rsidRDefault="00BA7395" w:rsidP="00DC240F">
            <w:pPr>
              <w:pStyle w:val="ListParagraph"/>
              <w:numPr>
                <w:ilvl w:val="0"/>
                <w:numId w:val="23"/>
              </w:numPr>
              <w:pBdr>
                <w:top w:val="nil"/>
                <w:left w:val="nil"/>
                <w:bottom w:val="nil"/>
                <w:right w:val="nil"/>
                <w:between w:val="nil"/>
              </w:pBdr>
              <w:tabs>
                <w:tab w:val="left" w:pos="2145"/>
              </w:tabs>
              <w:spacing w:after="60"/>
              <w:rPr>
                <w:b/>
                <w:color w:val="000000"/>
              </w:rPr>
            </w:pPr>
            <w:r>
              <w:t>recognize</w:t>
            </w:r>
            <w:r w:rsidR="00417779">
              <w:t xml:space="preserve"> and use the relationships between addition and subtraction to solve single-step practical problems, with whole numbers to 20; and </w:t>
            </w:r>
          </w:p>
          <w:p w14:paraId="02A9F7F0" w14:textId="36E3F49F" w:rsidR="00925CC4" w:rsidRPr="00DF135C" w:rsidRDefault="00417779" w:rsidP="00DC240F">
            <w:pPr>
              <w:pStyle w:val="ListParagraph"/>
              <w:numPr>
                <w:ilvl w:val="0"/>
                <w:numId w:val="23"/>
              </w:numPr>
              <w:pBdr>
                <w:top w:val="nil"/>
                <w:left w:val="nil"/>
                <w:bottom w:val="nil"/>
                <w:right w:val="nil"/>
                <w:between w:val="nil"/>
              </w:pBdr>
              <w:tabs>
                <w:tab w:val="left" w:pos="2145"/>
              </w:tabs>
              <w:spacing w:after="60"/>
              <w:rPr>
                <w:b/>
                <w:color w:val="000000"/>
              </w:rPr>
            </w:pPr>
            <w:proofErr w:type="gramStart"/>
            <w:r>
              <w:t>demonstrate</w:t>
            </w:r>
            <w:proofErr w:type="gramEnd"/>
            <w:r>
              <w:t xml:space="preserve"> fluency with addition and subtraction within 20.</w:t>
            </w:r>
            <w:r w:rsidR="00C31608">
              <w:t xml:space="preserve"> </w:t>
            </w:r>
          </w:p>
          <w:p w14:paraId="0945BEC4" w14:textId="5EF9BCBC" w:rsidR="00925CC4" w:rsidRPr="00120E40" w:rsidRDefault="00925CC4" w:rsidP="00DC240F">
            <w:pPr>
              <w:pBdr>
                <w:top w:val="nil"/>
                <w:left w:val="nil"/>
                <w:bottom w:val="nil"/>
                <w:right w:val="nil"/>
                <w:between w:val="nil"/>
              </w:pBdr>
              <w:tabs>
                <w:tab w:val="left" w:pos="1410"/>
              </w:tabs>
              <w:spacing w:before="60" w:after="60"/>
              <w:ind w:left="1411" w:hanging="1411"/>
              <w:rPr>
                <w:color w:val="000000"/>
              </w:rPr>
            </w:pPr>
            <w:r w:rsidRPr="005B7CB1">
              <w:rPr>
                <w:b/>
                <w:color w:val="000000"/>
              </w:rPr>
              <w:t>Related SOL</w:t>
            </w:r>
            <w:r w:rsidR="00DC240F">
              <w:rPr>
                <w:b/>
                <w:color w:val="000000"/>
              </w:rPr>
              <w:t xml:space="preserve">:   </w:t>
            </w:r>
            <w:r w:rsidR="00417779">
              <w:rPr>
                <w:color w:val="000000"/>
              </w:rPr>
              <w:t>1.7, 2.16</w:t>
            </w:r>
            <w:r w:rsidR="0074714B">
              <w:rPr>
                <w:color w:val="000000"/>
              </w:rPr>
              <w:t>, 2.17</w:t>
            </w:r>
          </w:p>
        </w:tc>
      </w:tr>
      <w:tr w:rsidR="00420BE2" w14:paraId="6D0A0A0E" w14:textId="77777777" w:rsidTr="00120E40">
        <w:trPr>
          <w:trHeight w:val="1277"/>
        </w:trPr>
        <w:tc>
          <w:tcPr>
            <w:tcW w:w="10785" w:type="dxa"/>
            <w:gridSpan w:val="2"/>
          </w:tcPr>
          <w:p w14:paraId="4ACB8E0B" w14:textId="77777777" w:rsidR="00420BE2" w:rsidRPr="00BA7395" w:rsidRDefault="00420BE2" w:rsidP="00BA7395">
            <w:pPr>
              <w:pBdr>
                <w:top w:val="nil"/>
                <w:left w:val="nil"/>
                <w:bottom w:val="nil"/>
                <w:right w:val="nil"/>
                <w:between w:val="nil"/>
              </w:pBdr>
              <w:tabs>
                <w:tab w:val="center" w:pos="4680"/>
                <w:tab w:val="right" w:pos="9360"/>
              </w:tabs>
              <w:spacing w:before="60" w:after="60"/>
              <w:rPr>
                <w:b/>
                <w:color w:val="000000"/>
              </w:rPr>
            </w:pPr>
            <w:r w:rsidRPr="00BA7395">
              <w:rPr>
                <w:b/>
                <w:color w:val="000000"/>
              </w:rPr>
              <w:t>Learning Intentions:</w:t>
            </w:r>
          </w:p>
          <w:p w14:paraId="4CB3CC84" w14:textId="7676DA13" w:rsidR="00420BE2" w:rsidRPr="00BA7395" w:rsidRDefault="00420BE2" w:rsidP="00722B7C">
            <w:pPr>
              <w:pStyle w:val="ListParagraph"/>
              <w:numPr>
                <w:ilvl w:val="0"/>
                <w:numId w:val="17"/>
              </w:numPr>
              <w:pBdr>
                <w:top w:val="nil"/>
                <w:left w:val="nil"/>
                <w:bottom w:val="nil"/>
                <w:right w:val="nil"/>
                <w:between w:val="nil"/>
              </w:pBdr>
              <w:tabs>
                <w:tab w:val="center" w:pos="4680"/>
                <w:tab w:val="right" w:pos="9360"/>
              </w:tabs>
              <w:contextualSpacing w:val="0"/>
              <w:rPr>
                <w:color w:val="000000"/>
              </w:rPr>
            </w:pPr>
            <w:r w:rsidRPr="00BA7395">
              <w:rPr>
                <w:b/>
                <w:color w:val="000000"/>
              </w:rPr>
              <w:t>Content</w:t>
            </w:r>
            <w:r w:rsidR="00BA7395" w:rsidRPr="00BA7395">
              <w:rPr>
                <w:b/>
                <w:color w:val="000000"/>
              </w:rPr>
              <w:t xml:space="preserve"> </w:t>
            </w:r>
            <w:r w:rsidR="00BA7395" w:rsidRPr="00336A3B">
              <w:rPr>
                <w:color w:val="000000"/>
              </w:rPr>
              <w:t>–</w:t>
            </w:r>
            <w:r w:rsidR="00BA7395" w:rsidRPr="00BA7395">
              <w:rPr>
                <w:b/>
                <w:color w:val="000000"/>
              </w:rPr>
              <w:t xml:space="preserve"> </w:t>
            </w:r>
            <w:r w:rsidRPr="00BA7395">
              <w:rPr>
                <w:color w:val="000000"/>
              </w:rPr>
              <w:t>I am learning to use patterns to compose and decompose numbers</w:t>
            </w:r>
            <w:r w:rsidR="00A3471C" w:rsidRPr="00BA7395">
              <w:rPr>
                <w:color w:val="000000"/>
              </w:rPr>
              <w:t xml:space="preserve"> up to 20</w:t>
            </w:r>
            <w:r w:rsidRPr="00BA7395">
              <w:rPr>
                <w:color w:val="000000"/>
              </w:rPr>
              <w:t>.</w:t>
            </w:r>
          </w:p>
          <w:p w14:paraId="38232A89" w14:textId="5DFE49AE" w:rsidR="00420BE2" w:rsidRPr="00BA7395" w:rsidRDefault="00420BE2" w:rsidP="00722B7C">
            <w:pPr>
              <w:pStyle w:val="ListParagraph"/>
              <w:numPr>
                <w:ilvl w:val="0"/>
                <w:numId w:val="17"/>
              </w:numPr>
              <w:pBdr>
                <w:top w:val="nil"/>
                <w:left w:val="nil"/>
                <w:bottom w:val="nil"/>
                <w:right w:val="nil"/>
                <w:between w:val="nil"/>
              </w:pBdr>
              <w:tabs>
                <w:tab w:val="center" w:pos="4680"/>
                <w:tab w:val="right" w:pos="9360"/>
              </w:tabs>
              <w:contextualSpacing w:val="0"/>
              <w:rPr>
                <w:color w:val="000000"/>
              </w:rPr>
            </w:pPr>
            <w:r w:rsidRPr="00BA7395">
              <w:rPr>
                <w:b/>
                <w:color w:val="000000"/>
              </w:rPr>
              <w:t>Language</w:t>
            </w:r>
            <w:r w:rsidR="00BA7395" w:rsidRPr="00BA7395">
              <w:rPr>
                <w:b/>
                <w:color w:val="000000"/>
              </w:rPr>
              <w:t xml:space="preserve"> </w:t>
            </w:r>
            <w:r w:rsidR="00BA7395" w:rsidRPr="00336A3B">
              <w:rPr>
                <w:color w:val="000000"/>
              </w:rPr>
              <w:t>–</w:t>
            </w:r>
            <w:r w:rsidR="00BA7395" w:rsidRPr="00BA7395">
              <w:rPr>
                <w:b/>
                <w:color w:val="000000"/>
              </w:rPr>
              <w:t xml:space="preserve"> </w:t>
            </w:r>
            <w:r w:rsidRPr="00BA7395">
              <w:rPr>
                <w:color w:val="000000"/>
              </w:rPr>
              <w:t xml:space="preserve">I am learning to use written math symbols to </w:t>
            </w:r>
            <w:r w:rsidR="00CD5C36" w:rsidRPr="00BA7395">
              <w:rPr>
                <w:color w:val="000000"/>
              </w:rPr>
              <w:t>explain</w:t>
            </w:r>
            <w:r w:rsidRPr="00BA7395">
              <w:rPr>
                <w:color w:val="000000"/>
              </w:rPr>
              <w:t xml:space="preserve"> how numbers are related.</w:t>
            </w:r>
          </w:p>
          <w:p w14:paraId="64DF7EA2" w14:textId="75C6C8C6" w:rsidR="00420BE2" w:rsidRPr="00BA7395" w:rsidRDefault="00420BE2" w:rsidP="00722B7C">
            <w:pPr>
              <w:pStyle w:val="ListParagraph"/>
              <w:numPr>
                <w:ilvl w:val="0"/>
                <w:numId w:val="17"/>
              </w:numPr>
              <w:pBdr>
                <w:top w:val="nil"/>
                <w:left w:val="nil"/>
                <w:bottom w:val="nil"/>
                <w:right w:val="nil"/>
                <w:between w:val="nil"/>
              </w:pBdr>
              <w:tabs>
                <w:tab w:val="center" w:pos="4680"/>
                <w:tab w:val="right" w:pos="9360"/>
              </w:tabs>
              <w:contextualSpacing w:val="0"/>
              <w:rPr>
                <w:color w:val="000000"/>
              </w:rPr>
            </w:pPr>
            <w:r w:rsidRPr="00BA7395">
              <w:rPr>
                <w:b/>
                <w:color w:val="000000"/>
              </w:rPr>
              <w:t>Social</w:t>
            </w:r>
            <w:r w:rsidR="00BA7395" w:rsidRPr="00BA7395">
              <w:rPr>
                <w:b/>
                <w:color w:val="000000"/>
              </w:rPr>
              <w:t xml:space="preserve"> </w:t>
            </w:r>
            <w:r w:rsidR="00BA7395" w:rsidRPr="00336A3B">
              <w:rPr>
                <w:color w:val="000000"/>
              </w:rPr>
              <w:t>–</w:t>
            </w:r>
            <w:r w:rsidR="00BA7395" w:rsidRPr="00BA7395">
              <w:rPr>
                <w:b/>
                <w:color w:val="000000"/>
              </w:rPr>
              <w:t xml:space="preserve"> </w:t>
            </w:r>
            <w:r w:rsidRPr="00BA7395">
              <w:rPr>
                <w:color w:val="000000"/>
              </w:rPr>
              <w:t xml:space="preserve">I am learning to </w:t>
            </w:r>
            <w:r w:rsidR="00CD5C36" w:rsidRPr="00BA7395">
              <w:rPr>
                <w:color w:val="000000"/>
              </w:rPr>
              <w:t>give and receive feedback about mathematical thinking.</w:t>
            </w:r>
          </w:p>
        </w:tc>
      </w:tr>
      <w:tr w:rsidR="00925CC4" w14:paraId="41395823" w14:textId="77777777" w:rsidTr="00120E40">
        <w:trPr>
          <w:trHeight w:val="1277"/>
        </w:trPr>
        <w:tc>
          <w:tcPr>
            <w:tcW w:w="10785" w:type="dxa"/>
            <w:gridSpan w:val="2"/>
          </w:tcPr>
          <w:p w14:paraId="5684A450" w14:textId="77777777" w:rsidR="00BA7395" w:rsidRPr="00BA7395" w:rsidRDefault="00BA7395" w:rsidP="00BA7395">
            <w:pPr>
              <w:pBdr>
                <w:top w:val="nil"/>
                <w:left w:val="nil"/>
                <w:bottom w:val="nil"/>
                <w:right w:val="nil"/>
                <w:between w:val="nil"/>
              </w:pBdr>
              <w:tabs>
                <w:tab w:val="center" w:pos="4680"/>
                <w:tab w:val="right" w:pos="9360"/>
              </w:tabs>
              <w:spacing w:before="60" w:after="60"/>
              <w:rPr>
                <w:color w:val="000000"/>
              </w:rPr>
            </w:pPr>
            <w:r w:rsidRPr="00BA7395">
              <w:rPr>
                <w:b/>
                <w:color w:val="000000"/>
              </w:rPr>
              <w:t>Success Criteria (Evidence of Student Learning):</w:t>
            </w:r>
            <w:r w:rsidRPr="00BA7395">
              <w:rPr>
                <w:color w:val="000000"/>
              </w:rPr>
              <w:t xml:space="preserve">  </w:t>
            </w:r>
          </w:p>
          <w:p w14:paraId="3D26D8A1" w14:textId="1752F3EC" w:rsidR="00FC7B6A" w:rsidRPr="00BA7395" w:rsidRDefault="00FC7B6A" w:rsidP="00DC240F">
            <w:pPr>
              <w:pStyle w:val="ListParagraph"/>
              <w:numPr>
                <w:ilvl w:val="0"/>
                <w:numId w:val="18"/>
              </w:numPr>
              <w:pBdr>
                <w:top w:val="nil"/>
                <w:left w:val="nil"/>
                <w:bottom w:val="nil"/>
                <w:right w:val="nil"/>
                <w:between w:val="nil"/>
              </w:pBdr>
              <w:contextualSpacing w:val="0"/>
              <w:rPr>
                <w:color w:val="000000"/>
              </w:rPr>
            </w:pPr>
            <w:r w:rsidRPr="00BA7395">
              <w:rPr>
                <w:color w:val="000000"/>
              </w:rPr>
              <w:t xml:space="preserve">I can </w:t>
            </w:r>
            <w:r w:rsidR="0074714B" w:rsidRPr="00BA7395">
              <w:rPr>
                <w:color w:val="000000"/>
              </w:rPr>
              <w:t xml:space="preserve">compose and decompose numbers to find all </w:t>
            </w:r>
            <w:r w:rsidR="00016D00" w:rsidRPr="00BA7395">
              <w:rPr>
                <w:color w:val="000000"/>
              </w:rPr>
              <w:t>t</w:t>
            </w:r>
            <w:r w:rsidR="0074714B" w:rsidRPr="00BA7395">
              <w:rPr>
                <w:color w:val="000000"/>
              </w:rPr>
              <w:t>he combinations.</w:t>
            </w:r>
          </w:p>
          <w:p w14:paraId="316F99A8" w14:textId="646475F4" w:rsidR="0074714B" w:rsidRPr="00BA7395" w:rsidRDefault="0074714B" w:rsidP="00DC240F">
            <w:pPr>
              <w:pStyle w:val="ListParagraph"/>
              <w:numPr>
                <w:ilvl w:val="0"/>
                <w:numId w:val="18"/>
              </w:numPr>
              <w:pBdr>
                <w:top w:val="nil"/>
                <w:left w:val="nil"/>
                <w:bottom w:val="nil"/>
                <w:right w:val="nil"/>
                <w:between w:val="nil"/>
              </w:pBdr>
              <w:contextualSpacing w:val="0"/>
              <w:rPr>
                <w:color w:val="000000"/>
              </w:rPr>
            </w:pPr>
            <w:r w:rsidRPr="00BA7395">
              <w:rPr>
                <w:color w:val="000000"/>
              </w:rPr>
              <w:t>I can use number patterns to find all the number combinations.</w:t>
            </w:r>
          </w:p>
          <w:p w14:paraId="5D990DF5" w14:textId="77777777" w:rsidR="00925CC4" w:rsidRPr="00BA7395" w:rsidRDefault="0074714B" w:rsidP="00DC240F">
            <w:pPr>
              <w:pStyle w:val="ListParagraph"/>
              <w:numPr>
                <w:ilvl w:val="0"/>
                <w:numId w:val="18"/>
              </w:numPr>
              <w:pBdr>
                <w:top w:val="nil"/>
                <w:left w:val="nil"/>
                <w:bottom w:val="nil"/>
                <w:right w:val="nil"/>
                <w:between w:val="nil"/>
              </w:pBdr>
              <w:contextualSpacing w:val="0"/>
              <w:rPr>
                <w:color w:val="000000"/>
              </w:rPr>
            </w:pPr>
            <w:r w:rsidRPr="00BA7395">
              <w:rPr>
                <w:color w:val="000000"/>
              </w:rPr>
              <w:t>I can</w:t>
            </w:r>
            <w:r w:rsidR="0027131D" w:rsidRPr="00BA7395">
              <w:rPr>
                <w:color w:val="000000"/>
              </w:rPr>
              <w:t xml:space="preserve"> record the combinations using mathematical symbols. </w:t>
            </w:r>
          </w:p>
          <w:p w14:paraId="4384302F" w14:textId="5E5A3C7D" w:rsidR="00F45550" w:rsidRPr="00BA7395" w:rsidRDefault="00F45550" w:rsidP="008768C9">
            <w:pPr>
              <w:pStyle w:val="ListParagraph"/>
              <w:numPr>
                <w:ilvl w:val="0"/>
                <w:numId w:val="18"/>
              </w:numPr>
              <w:pBdr>
                <w:top w:val="nil"/>
                <w:left w:val="nil"/>
                <w:bottom w:val="nil"/>
                <w:right w:val="nil"/>
                <w:between w:val="nil"/>
              </w:pBdr>
              <w:spacing w:after="60"/>
              <w:contextualSpacing w:val="0"/>
              <w:rPr>
                <w:color w:val="000000"/>
              </w:rPr>
            </w:pPr>
            <w:r w:rsidRPr="00BA7395">
              <w:rPr>
                <w:color w:val="000000"/>
              </w:rPr>
              <w:t xml:space="preserve">I can </w:t>
            </w:r>
            <w:r w:rsidR="00CD5C36" w:rsidRPr="00BA7395">
              <w:rPr>
                <w:color w:val="000000"/>
              </w:rPr>
              <w:t>give and receive feedback about mathematical thinking.</w:t>
            </w:r>
          </w:p>
        </w:tc>
      </w:tr>
      <w:tr w:rsidR="00B10C04" w14:paraId="699D9626" w14:textId="77777777" w:rsidTr="00120E40">
        <w:trPr>
          <w:trHeight w:val="260"/>
        </w:trPr>
        <w:tc>
          <w:tcPr>
            <w:tcW w:w="10785" w:type="dxa"/>
            <w:gridSpan w:val="2"/>
          </w:tcPr>
          <w:p w14:paraId="237F66F5" w14:textId="3B00355E" w:rsidR="00B10C04" w:rsidRPr="005C1A7B" w:rsidRDefault="00B10C04" w:rsidP="00336A3B">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p>
        </w:tc>
      </w:tr>
      <w:tr w:rsidR="00780E90" w14:paraId="45B334E5" w14:textId="77777777" w:rsidTr="008768C9">
        <w:trPr>
          <w:trHeight w:val="647"/>
        </w:trPr>
        <w:tc>
          <w:tcPr>
            <w:tcW w:w="2080" w:type="dxa"/>
            <w:vAlign w:val="center"/>
          </w:tcPr>
          <w:p w14:paraId="5A0AC9BB" w14:textId="11D6F3DD" w:rsidR="00780E90" w:rsidRPr="00BA7395" w:rsidRDefault="00780E90" w:rsidP="008768C9">
            <w:pPr>
              <w:pBdr>
                <w:top w:val="nil"/>
                <w:left w:val="nil"/>
                <w:bottom w:val="nil"/>
                <w:right w:val="nil"/>
                <w:between w:val="nil"/>
              </w:pBdr>
              <w:rPr>
                <w:color w:val="000000"/>
              </w:rPr>
            </w:pPr>
            <w:r>
              <w:rPr>
                <w:color w:val="000000"/>
              </w:rPr>
              <w:t>Problem Solving</w:t>
            </w:r>
          </w:p>
        </w:tc>
        <w:tc>
          <w:tcPr>
            <w:tcW w:w="8705" w:type="dxa"/>
          </w:tcPr>
          <w:p w14:paraId="6F7A664B" w14:textId="09E682FB" w:rsidR="00780E90" w:rsidRPr="00EA27CA" w:rsidRDefault="00FC7B6A" w:rsidP="008768C9">
            <w:pPr>
              <w:pStyle w:val="ListParagraph"/>
              <w:numPr>
                <w:ilvl w:val="0"/>
                <w:numId w:val="30"/>
              </w:numPr>
              <w:pBdr>
                <w:top w:val="nil"/>
                <w:left w:val="nil"/>
                <w:bottom w:val="nil"/>
                <w:right w:val="nil"/>
                <w:between w:val="nil"/>
              </w:pBdr>
              <w:spacing w:before="60" w:after="60"/>
              <w:contextualSpacing w:val="0"/>
            </w:pPr>
            <w:r w:rsidRPr="00EA27CA">
              <w:t>Students will</w:t>
            </w:r>
            <w:r w:rsidR="009A713B">
              <w:t xml:space="preserve"> investigate and </w:t>
            </w:r>
            <w:r w:rsidR="00BC0245">
              <w:t>describe</w:t>
            </w:r>
            <w:r w:rsidR="009A713B">
              <w:t xml:space="preserve"> the part-whole number relationships </w:t>
            </w:r>
            <w:r w:rsidR="00107BA6">
              <w:t>that emerge as they compose and decompose the number 17.</w:t>
            </w:r>
            <w:r w:rsidR="00BC0245">
              <w:t xml:space="preserve"> </w:t>
            </w:r>
          </w:p>
        </w:tc>
      </w:tr>
      <w:tr w:rsidR="00780E90" w14:paraId="3AEB26E4" w14:textId="77777777" w:rsidTr="008768C9">
        <w:trPr>
          <w:trHeight w:val="557"/>
        </w:trPr>
        <w:tc>
          <w:tcPr>
            <w:tcW w:w="2080" w:type="dxa"/>
            <w:vAlign w:val="center"/>
          </w:tcPr>
          <w:p w14:paraId="0A161CDA" w14:textId="49684954" w:rsidR="00780E90" w:rsidRPr="005B7CB1" w:rsidRDefault="00780E90" w:rsidP="008768C9">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705" w:type="dxa"/>
          </w:tcPr>
          <w:p w14:paraId="54CC411F" w14:textId="6CAF5403" w:rsidR="00780E90" w:rsidRPr="008768C9" w:rsidRDefault="0074714B" w:rsidP="008768C9">
            <w:pPr>
              <w:pStyle w:val="ListParagraph"/>
              <w:numPr>
                <w:ilvl w:val="0"/>
                <w:numId w:val="30"/>
              </w:numPr>
              <w:pBdr>
                <w:top w:val="nil"/>
                <w:left w:val="nil"/>
                <w:bottom w:val="nil"/>
                <w:right w:val="nil"/>
                <w:between w:val="nil"/>
              </w:pBdr>
              <w:tabs>
                <w:tab w:val="center" w:pos="4680"/>
                <w:tab w:val="right" w:pos="9360"/>
              </w:tabs>
              <w:spacing w:before="60" w:after="60"/>
              <w:contextualSpacing w:val="0"/>
              <w:rPr>
                <w:b/>
                <w:color w:val="000000"/>
              </w:rPr>
            </w:pPr>
            <w:r w:rsidRPr="008768C9">
              <w:rPr>
                <w:color w:val="000000"/>
              </w:rPr>
              <w:t xml:space="preserve">Students will communicate their solutions and understanding of patterns </w:t>
            </w:r>
            <w:r w:rsidR="00B4578C" w:rsidRPr="008768C9">
              <w:rPr>
                <w:color w:val="000000"/>
              </w:rPr>
              <w:t>in</w:t>
            </w:r>
            <w:r w:rsidRPr="008768C9">
              <w:rPr>
                <w:color w:val="000000"/>
              </w:rPr>
              <w:t xml:space="preserve"> the combinations </w:t>
            </w:r>
            <w:r w:rsidR="00CD5C36" w:rsidRPr="008768C9">
              <w:rPr>
                <w:color w:val="000000"/>
              </w:rPr>
              <w:t>to 17</w:t>
            </w:r>
            <w:r w:rsidRPr="008768C9">
              <w:rPr>
                <w:color w:val="000000"/>
              </w:rPr>
              <w:t xml:space="preserve"> through pictures, words and symbols.</w:t>
            </w:r>
          </w:p>
        </w:tc>
      </w:tr>
      <w:tr w:rsidR="00780E90" w14:paraId="2D2E5F8B" w14:textId="77777777" w:rsidTr="008768C9">
        <w:trPr>
          <w:trHeight w:val="1430"/>
        </w:trPr>
        <w:tc>
          <w:tcPr>
            <w:tcW w:w="2080" w:type="dxa"/>
            <w:vAlign w:val="center"/>
          </w:tcPr>
          <w:p w14:paraId="7AEB8388" w14:textId="614D876B" w:rsidR="00780E90" w:rsidRPr="00BA7395" w:rsidRDefault="00780E90" w:rsidP="008768C9">
            <w:pPr>
              <w:pBdr>
                <w:top w:val="nil"/>
                <w:left w:val="nil"/>
                <w:bottom w:val="nil"/>
                <w:right w:val="nil"/>
                <w:between w:val="nil"/>
              </w:pBdr>
            </w:pPr>
            <w:r>
              <w:rPr>
                <w:color w:val="000000"/>
              </w:rPr>
              <w:t>Connections and Representations</w:t>
            </w:r>
          </w:p>
        </w:tc>
        <w:tc>
          <w:tcPr>
            <w:tcW w:w="8705" w:type="dxa"/>
          </w:tcPr>
          <w:p w14:paraId="36AAA52A" w14:textId="77777777" w:rsidR="008768C9" w:rsidRDefault="00FB54B0" w:rsidP="008768C9">
            <w:pPr>
              <w:pStyle w:val="ListParagraph"/>
              <w:numPr>
                <w:ilvl w:val="0"/>
                <w:numId w:val="30"/>
              </w:numPr>
              <w:pBdr>
                <w:top w:val="nil"/>
                <w:left w:val="nil"/>
                <w:bottom w:val="nil"/>
                <w:right w:val="nil"/>
                <w:between w:val="nil"/>
              </w:pBdr>
              <w:tabs>
                <w:tab w:val="center" w:pos="4680"/>
                <w:tab w:val="right" w:pos="9360"/>
              </w:tabs>
              <w:spacing w:before="60" w:after="60"/>
              <w:contextualSpacing w:val="0"/>
              <w:rPr>
                <w:color w:val="000000"/>
              </w:rPr>
            </w:pPr>
            <w:r w:rsidRPr="008768C9">
              <w:rPr>
                <w:color w:val="000000"/>
              </w:rPr>
              <w:t>Students will r</w:t>
            </w:r>
            <w:r w:rsidR="009A713B" w:rsidRPr="008768C9">
              <w:rPr>
                <w:color w:val="000000"/>
              </w:rPr>
              <w:t xml:space="preserve">epresent ways that the number </w:t>
            </w:r>
            <w:r w:rsidRPr="008768C9">
              <w:rPr>
                <w:color w:val="000000"/>
              </w:rPr>
              <w:t>17</w:t>
            </w:r>
            <w:r w:rsidR="009A713B" w:rsidRPr="008768C9">
              <w:rPr>
                <w:color w:val="000000"/>
              </w:rPr>
              <w:t xml:space="preserve"> can be decomposed using concrete models</w:t>
            </w:r>
            <w:r w:rsidRPr="008768C9">
              <w:rPr>
                <w:color w:val="000000"/>
              </w:rPr>
              <w:t>,</w:t>
            </w:r>
            <w:r w:rsidR="009A713B" w:rsidRPr="008768C9">
              <w:rPr>
                <w:color w:val="000000"/>
              </w:rPr>
              <w:t xml:space="preserve"> pictures</w:t>
            </w:r>
            <w:r w:rsidRPr="008768C9">
              <w:rPr>
                <w:color w:val="000000"/>
              </w:rPr>
              <w:t xml:space="preserve"> and numbers</w:t>
            </w:r>
            <w:r w:rsidR="009A713B" w:rsidRPr="008768C9">
              <w:rPr>
                <w:color w:val="000000"/>
              </w:rPr>
              <w:t>. Through these representations</w:t>
            </w:r>
            <w:r w:rsidR="00B4578C" w:rsidRPr="008768C9">
              <w:rPr>
                <w:color w:val="000000"/>
              </w:rPr>
              <w:t>,</w:t>
            </w:r>
            <w:r w:rsidR="009A713B" w:rsidRPr="008768C9">
              <w:rPr>
                <w:color w:val="000000"/>
              </w:rPr>
              <w:t xml:space="preserve"> students will make connections to the patterns that exist in decomposing any number.</w:t>
            </w:r>
            <w:r w:rsidRPr="008768C9">
              <w:rPr>
                <w:color w:val="000000"/>
              </w:rPr>
              <w:t xml:space="preserve"> </w:t>
            </w:r>
          </w:p>
          <w:p w14:paraId="6A3FD07E" w14:textId="09E87A5B" w:rsidR="00780E90" w:rsidRPr="008768C9" w:rsidRDefault="0074714B" w:rsidP="008768C9">
            <w:pPr>
              <w:pStyle w:val="ListParagraph"/>
              <w:numPr>
                <w:ilvl w:val="0"/>
                <w:numId w:val="30"/>
              </w:numPr>
              <w:pBdr>
                <w:top w:val="nil"/>
                <w:left w:val="nil"/>
                <w:bottom w:val="nil"/>
                <w:right w:val="nil"/>
                <w:between w:val="nil"/>
              </w:pBdr>
              <w:tabs>
                <w:tab w:val="center" w:pos="4680"/>
                <w:tab w:val="right" w:pos="9360"/>
              </w:tabs>
              <w:spacing w:before="60" w:after="60"/>
              <w:contextualSpacing w:val="0"/>
              <w:rPr>
                <w:color w:val="000000"/>
              </w:rPr>
            </w:pPr>
            <w:r w:rsidRPr="008768C9">
              <w:rPr>
                <w:color w:val="000000"/>
              </w:rPr>
              <w:t xml:space="preserve">Students will </w:t>
            </w:r>
            <w:r w:rsidR="00FB54B0" w:rsidRPr="008768C9">
              <w:rPr>
                <w:color w:val="000000"/>
              </w:rPr>
              <w:t>explore using</w:t>
            </w:r>
            <w:r w:rsidRPr="008768C9">
              <w:rPr>
                <w:color w:val="000000"/>
              </w:rPr>
              <w:t xml:space="preserve"> </w:t>
            </w:r>
            <w:r w:rsidR="00FB54B0" w:rsidRPr="008768C9">
              <w:rPr>
                <w:color w:val="000000"/>
              </w:rPr>
              <w:t>symbols to represent the relationships among numbers a</w:t>
            </w:r>
            <w:r w:rsidRPr="008768C9">
              <w:rPr>
                <w:color w:val="000000"/>
              </w:rPr>
              <w:t xml:space="preserve">nd look for connections among equations to develop a deeper understanding of </w:t>
            </w:r>
            <w:r w:rsidR="00CD5C36" w:rsidRPr="008768C9">
              <w:rPr>
                <w:color w:val="000000"/>
              </w:rPr>
              <w:t>part-whole relationships</w:t>
            </w:r>
            <w:r w:rsidRPr="008768C9">
              <w:rPr>
                <w:color w:val="000000"/>
              </w:rPr>
              <w:t>.</w:t>
            </w:r>
          </w:p>
        </w:tc>
      </w:tr>
    </w:tbl>
    <w:p w14:paraId="32C06E16" w14:textId="77777777" w:rsidR="00925CC4" w:rsidRPr="00336A3B" w:rsidRDefault="00925CC4" w:rsidP="00925CC4">
      <w:pPr>
        <w:spacing w:after="0"/>
        <w:rPr>
          <w:sz w:val="10"/>
        </w:rPr>
      </w:pPr>
    </w:p>
    <w:tbl>
      <w:tblPr>
        <w:tblStyle w:val="4"/>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336A3B" w14:paraId="0019EDA1" w14:textId="77777777" w:rsidTr="00722B7C">
        <w:trPr>
          <w:tblHeader/>
        </w:trPr>
        <w:tc>
          <w:tcPr>
            <w:tcW w:w="10785" w:type="dxa"/>
            <w:gridSpan w:val="2"/>
            <w:shd w:val="clear" w:color="auto" w:fill="C6D9F1" w:themeFill="text2" w:themeFillTint="33"/>
          </w:tcPr>
          <w:p w14:paraId="2A75B127" w14:textId="6372715B" w:rsidR="00336A3B" w:rsidRPr="00336A3B" w:rsidRDefault="00336A3B" w:rsidP="00BA7395">
            <w:pPr>
              <w:spacing w:before="60" w:after="60"/>
              <w:rPr>
                <w:b/>
              </w:rPr>
            </w:pPr>
            <w:r w:rsidRPr="00336A3B">
              <w:rPr>
                <w:b/>
              </w:rPr>
              <w:t>Task Pre-Planning</w:t>
            </w:r>
          </w:p>
        </w:tc>
      </w:tr>
      <w:tr w:rsidR="00950138" w14:paraId="6C38DF32" w14:textId="77777777" w:rsidTr="00722B7C">
        <w:tc>
          <w:tcPr>
            <w:tcW w:w="10785" w:type="dxa"/>
            <w:gridSpan w:val="2"/>
          </w:tcPr>
          <w:p w14:paraId="32EDEA0E" w14:textId="367E7B0C" w:rsidR="00950138" w:rsidRPr="005B7CB1" w:rsidRDefault="001C32EE" w:rsidP="00BA7395">
            <w:pPr>
              <w:spacing w:before="60" w:after="60"/>
            </w:pPr>
            <w:r w:rsidRPr="0067676C">
              <w:rPr>
                <w:b/>
              </w:rPr>
              <w:t>Approximate Length/Time Frame</w:t>
            </w:r>
            <w:r>
              <w:rPr>
                <w:b/>
                <w:i/>
              </w:rPr>
              <w:t xml:space="preserve">: </w:t>
            </w:r>
            <w:r w:rsidR="00BA7395">
              <w:rPr>
                <w:b/>
                <w:i/>
              </w:rPr>
              <w:t xml:space="preserve"> </w:t>
            </w:r>
            <w:r w:rsidR="00722B7C">
              <w:t>60 minutes</w:t>
            </w:r>
          </w:p>
        </w:tc>
      </w:tr>
      <w:tr w:rsidR="004A263B" w14:paraId="600C7715" w14:textId="77777777" w:rsidTr="00722B7C">
        <w:tc>
          <w:tcPr>
            <w:tcW w:w="10785" w:type="dxa"/>
            <w:gridSpan w:val="2"/>
          </w:tcPr>
          <w:p w14:paraId="3BCDC507" w14:textId="37F863C5" w:rsidR="00B303D1" w:rsidRPr="00BA7395" w:rsidRDefault="004A263B" w:rsidP="00BA7395">
            <w:pPr>
              <w:spacing w:before="60" w:after="60"/>
            </w:pPr>
            <w:r w:rsidRPr="00BA7395">
              <w:rPr>
                <w:b/>
              </w:rPr>
              <w:t xml:space="preserve">Grouping of Students: </w:t>
            </w:r>
            <w:r w:rsidR="00BA7395" w:rsidRPr="00BA7395">
              <w:rPr>
                <w:b/>
              </w:rPr>
              <w:t xml:space="preserve"> </w:t>
            </w:r>
            <w:r w:rsidR="00B303D1" w:rsidRPr="00BA7395">
              <w:t>Students begin the task independently. As the task progresses, students share ideas with a partner. Students will communicate findings by sharing models and representations during a whole group reflection.</w:t>
            </w:r>
          </w:p>
        </w:tc>
      </w:tr>
      <w:tr w:rsidR="00950138" w14:paraId="2F4BA62E" w14:textId="77777777" w:rsidTr="00722B7C">
        <w:tc>
          <w:tcPr>
            <w:tcW w:w="5205" w:type="dxa"/>
          </w:tcPr>
          <w:p w14:paraId="7EE32B02" w14:textId="1A988EA5" w:rsidR="00950138" w:rsidRPr="00BA7395" w:rsidRDefault="001C32EE" w:rsidP="00BA7395">
            <w:pPr>
              <w:pBdr>
                <w:top w:val="nil"/>
                <w:left w:val="nil"/>
                <w:bottom w:val="nil"/>
                <w:right w:val="nil"/>
                <w:between w:val="nil"/>
              </w:pBdr>
              <w:tabs>
                <w:tab w:val="center" w:pos="4680"/>
                <w:tab w:val="right" w:pos="9360"/>
              </w:tabs>
              <w:spacing w:before="60" w:after="60"/>
              <w:rPr>
                <w:color w:val="000000"/>
              </w:rPr>
            </w:pPr>
            <w:r w:rsidRPr="00BA7395">
              <w:rPr>
                <w:b/>
                <w:color w:val="000000"/>
              </w:rPr>
              <w:t xml:space="preserve">Materials and Technology: </w:t>
            </w:r>
          </w:p>
          <w:p w14:paraId="4BC95BD7" w14:textId="2FE30960" w:rsidR="00B303D1" w:rsidRPr="00BA7395" w:rsidRDefault="00BA7395" w:rsidP="00BA7395">
            <w:pPr>
              <w:pStyle w:val="ListParagraph"/>
              <w:numPr>
                <w:ilvl w:val="0"/>
                <w:numId w:val="20"/>
              </w:numPr>
              <w:pBdr>
                <w:top w:val="nil"/>
                <w:left w:val="nil"/>
                <w:bottom w:val="nil"/>
                <w:right w:val="nil"/>
                <w:between w:val="nil"/>
              </w:pBdr>
              <w:tabs>
                <w:tab w:val="center" w:pos="4680"/>
                <w:tab w:val="right" w:pos="9360"/>
              </w:tabs>
              <w:spacing w:before="60" w:after="60"/>
              <w:rPr>
                <w:color w:val="000000"/>
              </w:rPr>
            </w:pPr>
            <w:r>
              <w:rPr>
                <w:color w:val="000000"/>
              </w:rPr>
              <w:t>c</w:t>
            </w:r>
            <w:r w:rsidR="00B303D1" w:rsidRPr="00BA7395">
              <w:rPr>
                <w:color w:val="000000"/>
              </w:rPr>
              <w:t>opy of task</w:t>
            </w:r>
            <w:r w:rsidR="00120E40" w:rsidRPr="00BA7395">
              <w:rPr>
                <w:color w:val="000000"/>
              </w:rPr>
              <w:t xml:space="preserve"> recording sheet</w:t>
            </w:r>
            <w:r w:rsidR="00B303D1" w:rsidRPr="00BA7395">
              <w:rPr>
                <w:color w:val="000000"/>
              </w:rPr>
              <w:t xml:space="preserve"> (one per student)</w:t>
            </w:r>
          </w:p>
          <w:p w14:paraId="4D6EDFAA" w14:textId="12271515" w:rsidR="00B303D1" w:rsidRPr="00BA7395" w:rsidRDefault="00BA7395" w:rsidP="00BA7395">
            <w:pPr>
              <w:pStyle w:val="ListParagraph"/>
              <w:numPr>
                <w:ilvl w:val="0"/>
                <w:numId w:val="20"/>
              </w:numPr>
              <w:pBdr>
                <w:top w:val="nil"/>
                <w:left w:val="nil"/>
                <w:bottom w:val="nil"/>
                <w:right w:val="nil"/>
                <w:between w:val="nil"/>
              </w:pBdr>
              <w:tabs>
                <w:tab w:val="center" w:pos="4680"/>
                <w:tab w:val="right" w:pos="9360"/>
              </w:tabs>
              <w:spacing w:before="60" w:after="60"/>
              <w:rPr>
                <w:b/>
                <w:color w:val="000000"/>
              </w:rPr>
            </w:pPr>
            <w:r>
              <w:rPr>
                <w:color w:val="000000"/>
              </w:rPr>
              <w:t>m</w:t>
            </w:r>
            <w:r w:rsidR="00B303D1" w:rsidRPr="00BA7395">
              <w:rPr>
                <w:color w:val="000000"/>
              </w:rPr>
              <w:t xml:space="preserve">anipulatives (e.g., </w:t>
            </w:r>
            <w:r w:rsidR="00FB54B0" w:rsidRPr="00BA7395">
              <w:rPr>
                <w:color w:val="000000"/>
              </w:rPr>
              <w:t>paper strips</w:t>
            </w:r>
            <w:r w:rsidR="00016D00" w:rsidRPr="00BA7395">
              <w:rPr>
                <w:color w:val="000000"/>
              </w:rPr>
              <w:t>,</w:t>
            </w:r>
            <w:r w:rsidR="00FB54B0" w:rsidRPr="00BA7395">
              <w:rPr>
                <w:color w:val="000000"/>
              </w:rPr>
              <w:t xml:space="preserve"> base-ten rods</w:t>
            </w:r>
            <w:r w:rsidR="00B303D1" w:rsidRPr="00BA7395">
              <w:rPr>
                <w:color w:val="000000"/>
              </w:rPr>
              <w:t>,</w:t>
            </w:r>
            <w:r w:rsidR="009C3679" w:rsidRPr="00BA7395">
              <w:rPr>
                <w:color w:val="000000"/>
              </w:rPr>
              <w:t xml:space="preserve"> Cuisenaire rods,</w:t>
            </w:r>
            <w:r w:rsidR="00B303D1" w:rsidRPr="00BA7395">
              <w:rPr>
                <w:color w:val="000000"/>
              </w:rPr>
              <w:t xml:space="preserve"> tiles</w:t>
            </w:r>
            <w:r w:rsidR="00120E40" w:rsidRPr="00BA7395">
              <w:rPr>
                <w:color w:val="000000"/>
              </w:rPr>
              <w:t xml:space="preserve">, </w:t>
            </w:r>
            <w:r w:rsidR="00B303D1" w:rsidRPr="00BA7395">
              <w:rPr>
                <w:color w:val="000000"/>
              </w:rPr>
              <w:t>cubes)</w:t>
            </w:r>
            <w:r w:rsidR="00B303D1" w:rsidRPr="00BA7395">
              <w:rPr>
                <w:b/>
                <w:color w:val="000000"/>
              </w:rPr>
              <w:t xml:space="preserve"> </w:t>
            </w:r>
          </w:p>
        </w:tc>
        <w:tc>
          <w:tcPr>
            <w:tcW w:w="5580" w:type="dxa"/>
          </w:tcPr>
          <w:p w14:paraId="5179F9AF" w14:textId="3C29AA71" w:rsidR="00BA7395" w:rsidRDefault="001C32EE" w:rsidP="00BA7395">
            <w:pPr>
              <w:pStyle w:val="Heading2"/>
              <w:spacing w:before="60" w:after="60"/>
              <w:outlineLvl w:val="1"/>
              <w:rPr>
                <w:i w:val="0"/>
              </w:rPr>
            </w:pPr>
            <w:r w:rsidRPr="00BA7395">
              <w:rPr>
                <w:i w:val="0"/>
              </w:rPr>
              <w:t>Vocabulary:</w:t>
            </w:r>
          </w:p>
          <w:p w14:paraId="4D730275" w14:textId="77777777" w:rsidR="00BA7395" w:rsidRDefault="00BA7395" w:rsidP="00057D85">
            <w:pPr>
              <w:pStyle w:val="Heading2"/>
              <w:numPr>
                <w:ilvl w:val="0"/>
                <w:numId w:val="21"/>
              </w:numPr>
              <w:outlineLvl w:val="1"/>
              <w:rPr>
                <w:b w:val="0"/>
                <w:i w:val="0"/>
              </w:rPr>
            </w:pPr>
            <w:proofErr w:type="gramStart"/>
            <w:r>
              <w:rPr>
                <w:b w:val="0"/>
                <w:i w:val="0"/>
              </w:rPr>
              <w:t>pattern</w:t>
            </w:r>
            <w:proofErr w:type="gramEnd"/>
          </w:p>
          <w:p w14:paraId="2D2FC63E" w14:textId="77777777" w:rsidR="00BA7395" w:rsidRDefault="003F1BCA" w:rsidP="00057D85">
            <w:pPr>
              <w:pStyle w:val="Heading2"/>
              <w:numPr>
                <w:ilvl w:val="0"/>
                <w:numId w:val="21"/>
              </w:numPr>
              <w:outlineLvl w:val="1"/>
              <w:rPr>
                <w:b w:val="0"/>
                <w:i w:val="0"/>
              </w:rPr>
            </w:pPr>
            <w:proofErr w:type="gramStart"/>
            <w:r w:rsidRPr="00BA7395">
              <w:rPr>
                <w:b w:val="0"/>
                <w:i w:val="0"/>
              </w:rPr>
              <w:t>equal</w:t>
            </w:r>
            <w:proofErr w:type="gramEnd"/>
          </w:p>
          <w:p w14:paraId="02AE725B" w14:textId="77777777" w:rsidR="00BA7395" w:rsidRDefault="00EE106F" w:rsidP="00057D85">
            <w:pPr>
              <w:pStyle w:val="Heading2"/>
              <w:numPr>
                <w:ilvl w:val="0"/>
                <w:numId w:val="21"/>
              </w:numPr>
              <w:outlineLvl w:val="1"/>
              <w:rPr>
                <w:b w:val="0"/>
                <w:i w:val="0"/>
              </w:rPr>
            </w:pPr>
            <w:proofErr w:type="gramStart"/>
            <w:r w:rsidRPr="00BA7395">
              <w:rPr>
                <w:b w:val="0"/>
                <w:i w:val="0"/>
              </w:rPr>
              <w:t>increase</w:t>
            </w:r>
            <w:proofErr w:type="gramEnd"/>
            <w:r w:rsidRPr="00BA7395">
              <w:rPr>
                <w:b w:val="0"/>
                <w:i w:val="0"/>
              </w:rPr>
              <w:t>, decrease</w:t>
            </w:r>
          </w:p>
          <w:p w14:paraId="5EEE688C" w14:textId="77777777" w:rsidR="00BA7395" w:rsidRDefault="00BA7395" w:rsidP="00057D85">
            <w:pPr>
              <w:pStyle w:val="Heading2"/>
              <w:numPr>
                <w:ilvl w:val="0"/>
                <w:numId w:val="21"/>
              </w:numPr>
              <w:outlineLvl w:val="1"/>
              <w:rPr>
                <w:b w:val="0"/>
                <w:i w:val="0"/>
              </w:rPr>
            </w:pPr>
            <w:proofErr w:type="gramStart"/>
            <w:r>
              <w:rPr>
                <w:b w:val="0"/>
                <w:i w:val="0"/>
              </w:rPr>
              <w:t>part</w:t>
            </w:r>
            <w:proofErr w:type="gramEnd"/>
            <w:r>
              <w:rPr>
                <w:b w:val="0"/>
                <w:i w:val="0"/>
              </w:rPr>
              <w:t>, whole</w:t>
            </w:r>
          </w:p>
          <w:p w14:paraId="3187516E" w14:textId="470FC5DC" w:rsidR="00EA27CA" w:rsidRPr="00BA7395" w:rsidRDefault="00BA7395" w:rsidP="008768C9">
            <w:pPr>
              <w:pStyle w:val="Heading2"/>
              <w:numPr>
                <w:ilvl w:val="0"/>
                <w:numId w:val="21"/>
              </w:numPr>
              <w:spacing w:after="60"/>
              <w:outlineLvl w:val="1"/>
              <w:rPr>
                <w:b w:val="0"/>
                <w:i w:val="0"/>
              </w:rPr>
            </w:pPr>
            <w:proofErr w:type="gramStart"/>
            <w:r>
              <w:rPr>
                <w:b w:val="0"/>
                <w:i w:val="0"/>
              </w:rPr>
              <w:t>composing</w:t>
            </w:r>
            <w:proofErr w:type="gramEnd"/>
            <w:r>
              <w:rPr>
                <w:b w:val="0"/>
                <w:i w:val="0"/>
              </w:rPr>
              <w:t>, decomposing</w:t>
            </w:r>
          </w:p>
        </w:tc>
      </w:tr>
      <w:tr w:rsidR="00A036A6" w14:paraId="7F5F32FA" w14:textId="77777777" w:rsidTr="00722B7C">
        <w:tc>
          <w:tcPr>
            <w:tcW w:w="10785" w:type="dxa"/>
            <w:gridSpan w:val="2"/>
          </w:tcPr>
          <w:p w14:paraId="648C8F38" w14:textId="3C4A7570" w:rsidR="00A036A6" w:rsidRPr="005B7CB1" w:rsidRDefault="00BA7395" w:rsidP="00BA7395">
            <w:pPr>
              <w:pStyle w:val="Heading2"/>
              <w:spacing w:before="60" w:after="60"/>
              <w:outlineLvl w:val="1"/>
              <w:rPr>
                <w:i w:val="0"/>
              </w:rPr>
            </w:pPr>
            <w:r>
              <w:rPr>
                <w:i w:val="0"/>
              </w:rPr>
              <w:lastRenderedPageBreak/>
              <w:t xml:space="preserve">Anticipate Responses: </w:t>
            </w:r>
            <w:r w:rsidR="00DF135C">
              <w:rPr>
                <w:i w:val="0"/>
              </w:rPr>
              <w:t xml:space="preserve"> </w:t>
            </w:r>
            <w:r>
              <w:rPr>
                <w:b w:val="0"/>
                <w:i w:val="0"/>
                <w:iCs/>
                <w:color w:val="000000"/>
              </w:rPr>
              <w:t>See the Planning for Mathematica</w:t>
            </w:r>
            <w:r w:rsidR="00B72336">
              <w:rPr>
                <w:b w:val="0"/>
                <w:i w:val="0"/>
                <w:iCs/>
                <w:color w:val="000000"/>
              </w:rPr>
              <w:t>l Discourse Chart (columns 1-3)</w:t>
            </w:r>
            <w:r w:rsidR="000B59EB">
              <w:rPr>
                <w:b w:val="0"/>
                <w:i w:val="0"/>
                <w:iCs/>
                <w:color w:val="000000"/>
              </w:rPr>
              <w:t>.</w:t>
            </w:r>
          </w:p>
        </w:tc>
      </w:tr>
      <w:tr w:rsidR="00780E90" w14:paraId="77966843" w14:textId="77777777" w:rsidTr="00722B7C">
        <w:trPr>
          <w:tblHeader/>
        </w:trPr>
        <w:tc>
          <w:tcPr>
            <w:tcW w:w="10785" w:type="dxa"/>
            <w:gridSpan w:val="2"/>
            <w:shd w:val="clear" w:color="auto" w:fill="C6D9F1" w:themeFill="text2" w:themeFillTint="33"/>
          </w:tcPr>
          <w:p w14:paraId="58600B17" w14:textId="68A1EC89" w:rsidR="00780E90" w:rsidRPr="005B7CB1" w:rsidRDefault="00780E90" w:rsidP="00BA7395">
            <w:pPr>
              <w:spacing w:before="60" w:after="60"/>
              <w:rPr>
                <w:b/>
              </w:rPr>
            </w:pPr>
            <w:r>
              <w:rPr>
                <w:b/>
              </w:rPr>
              <w:t>Task Implementation</w:t>
            </w:r>
            <w:r w:rsidR="00B10C04">
              <w:rPr>
                <w:b/>
              </w:rPr>
              <w:t xml:space="preserve"> (Before)</w:t>
            </w:r>
          </w:p>
        </w:tc>
      </w:tr>
      <w:tr w:rsidR="00950138" w14:paraId="272495BA" w14:textId="77777777" w:rsidTr="00722B7C">
        <w:tc>
          <w:tcPr>
            <w:tcW w:w="10785" w:type="dxa"/>
            <w:gridSpan w:val="2"/>
          </w:tcPr>
          <w:p w14:paraId="46A18AC8" w14:textId="401371A6" w:rsidR="002612AA" w:rsidRDefault="001C32EE" w:rsidP="00A160A1">
            <w:pPr>
              <w:spacing w:before="60"/>
              <w:rPr>
                <w:i/>
              </w:rPr>
            </w:pPr>
            <w:r w:rsidRPr="005B7CB1">
              <w:rPr>
                <w:b/>
              </w:rPr>
              <w:t>Task Launch:</w:t>
            </w:r>
            <w:r>
              <w:rPr>
                <w:b/>
                <w:i/>
              </w:rPr>
              <w:t xml:space="preserve"> </w:t>
            </w:r>
          </w:p>
          <w:p w14:paraId="3E9CC9A9" w14:textId="4C55089A" w:rsidR="00BC0245" w:rsidRPr="00D8639C" w:rsidRDefault="00FA5BA4" w:rsidP="00A160A1">
            <w:pPr>
              <w:pStyle w:val="ListParagraph"/>
              <w:numPr>
                <w:ilvl w:val="0"/>
                <w:numId w:val="5"/>
              </w:numPr>
              <w:spacing w:after="60"/>
              <w:ind w:left="690"/>
            </w:pPr>
            <w:r w:rsidRPr="00D8639C">
              <w:t xml:space="preserve">In a whole group setting, </w:t>
            </w:r>
            <w:r w:rsidR="00BC0245">
              <w:t xml:space="preserve">show students a picture or real-life example of </w:t>
            </w:r>
            <w:r w:rsidR="00EE106F">
              <w:t>“talking sticks”* (</w:t>
            </w:r>
            <w:r w:rsidR="00D42EB7">
              <w:t>i.e.,</w:t>
            </w:r>
            <w:r w:rsidR="00EE106F">
              <w:t xml:space="preserve"> </w:t>
            </w:r>
            <w:proofErr w:type="gramStart"/>
            <w:r w:rsidR="00EE106F">
              <w:t>popsicle</w:t>
            </w:r>
            <w:proofErr w:type="gramEnd"/>
            <w:r w:rsidR="00EE106F">
              <w:t xml:space="preserve"> sticks</w:t>
            </w:r>
            <w:r w:rsidR="00A3471C">
              <w:t xml:space="preserve"> used for monitoring participation</w:t>
            </w:r>
            <w:r w:rsidR="00EE106F">
              <w:t>)</w:t>
            </w:r>
            <w:r w:rsidR="00BC0245">
              <w:t xml:space="preserve"> and ask, </w:t>
            </w:r>
            <w:r w:rsidR="00BC0245" w:rsidRPr="00D8639C">
              <w:t>“What do you notice? What do you wonder?” to activate prior knowledge.</w:t>
            </w:r>
            <w:r w:rsidR="00EE106F">
              <w:t xml:space="preserve"> *This can be modified to match the system or manipulatives used in the classroom where the task is being implemented.</w:t>
            </w:r>
          </w:p>
          <w:p w14:paraId="5469A699" w14:textId="21FB397A" w:rsidR="00EE106F" w:rsidRDefault="00BC0245" w:rsidP="00BA7395">
            <w:pPr>
              <w:pStyle w:val="ListParagraph"/>
              <w:numPr>
                <w:ilvl w:val="0"/>
                <w:numId w:val="5"/>
              </w:numPr>
              <w:spacing w:before="60" w:after="60"/>
              <w:ind w:left="690"/>
            </w:pPr>
            <w:r>
              <w:t>I</w:t>
            </w:r>
            <w:r w:rsidR="00B303D1" w:rsidRPr="00D8639C">
              <w:t>nvite students to connect with the context of the problem by asking, “</w:t>
            </w:r>
            <w:r w:rsidR="00EE106F">
              <w:t xml:space="preserve">In our classroom, how do we keep track of which students have </w:t>
            </w:r>
            <w:r w:rsidR="00B4578C">
              <w:t>shared and those who have not</w:t>
            </w:r>
            <w:r w:rsidR="00EE106F">
              <w:t>?</w:t>
            </w:r>
            <w:r w:rsidR="00B303D1" w:rsidRPr="00D8639C">
              <w:t xml:space="preserve">” </w:t>
            </w:r>
            <w:r>
              <w:t xml:space="preserve">After </w:t>
            </w:r>
            <w:r w:rsidR="009C3679">
              <w:t>discussing the use of the talking sticks</w:t>
            </w:r>
            <w:r>
              <w:t xml:space="preserve">, read the task aloud and </w:t>
            </w:r>
            <w:r w:rsidR="00EE106F">
              <w:t xml:space="preserve">invite students to help act out the story problem context. </w:t>
            </w:r>
          </w:p>
          <w:p w14:paraId="0BEC7007" w14:textId="245795E5" w:rsidR="00B303D1" w:rsidRDefault="00EE106F" w:rsidP="00BA7395">
            <w:pPr>
              <w:pStyle w:val="ListParagraph"/>
              <w:numPr>
                <w:ilvl w:val="0"/>
                <w:numId w:val="5"/>
              </w:numPr>
              <w:spacing w:before="60" w:after="60"/>
              <w:ind w:left="690"/>
            </w:pPr>
            <w:r>
              <w:t xml:space="preserve">While students are gathered, invite them to </w:t>
            </w:r>
            <w:r w:rsidR="009C3679">
              <w:t xml:space="preserve">turn to a partner and </w:t>
            </w:r>
            <w:r>
              <w:t>describe the pattern</w:t>
            </w:r>
            <w:r w:rsidR="009C3679">
              <w:t xml:space="preserve"> in the problem.  Each time a single talking stick is added to the table </w:t>
            </w:r>
            <w:r w:rsidR="00107BA6">
              <w:t>the set</w:t>
            </w:r>
            <w:r w:rsidR="003A7D62">
              <w:t xml:space="preserve"> increases, or grows, by one</w:t>
            </w:r>
            <w:r w:rsidR="009C3679">
              <w:t xml:space="preserve">. </w:t>
            </w:r>
            <w:r w:rsidR="003A7D62">
              <w:t>Monitor student discussions to</w:t>
            </w:r>
            <w:r w:rsidR="009C3679">
              <w:t xml:space="preserve"> assess understanding and clarify any misconceptions. </w:t>
            </w:r>
          </w:p>
          <w:p w14:paraId="53EAEDF0" w14:textId="1FCA7090" w:rsidR="00F202FE" w:rsidRDefault="00A3471C" w:rsidP="00A160A1">
            <w:pPr>
              <w:pStyle w:val="ListParagraph"/>
              <w:numPr>
                <w:ilvl w:val="0"/>
                <w:numId w:val="5"/>
              </w:numPr>
              <w:spacing w:before="60"/>
              <w:ind w:left="690"/>
            </w:pPr>
            <w:r>
              <w:t xml:space="preserve">Consider emphasizing </w:t>
            </w:r>
            <w:r w:rsidR="003A7D62">
              <w:t>that the whole stays the same (17) with questions like</w:t>
            </w:r>
            <w:r w:rsidR="00A160A1">
              <w:t>: “</w:t>
            </w:r>
            <w:r w:rsidR="003A7D62">
              <w:t>The sticks are moving from the can to the table, but does the</w:t>
            </w:r>
            <w:r w:rsidR="00A160A1">
              <w:t xml:space="preserve"> total number of sticks change? </w:t>
            </w:r>
            <w:r w:rsidR="003A7D62">
              <w:t>How many sticks are there altogether?</w:t>
            </w:r>
            <w:r w:rsidR="00A160A1">
              <w:t>”</w:t>
            </w:r>
          </w:p>
          <w:p w14:paraId="566E0354" w14:textId="0F3743C6" w:rsidR="00A160A1" w:rsidRPr="00D8639C" w:rsidRDefault="00A160A1" w:rsidP="00A160A1">
            <w:pPr>
              <w:ind w:left="720"/>
            </w:pPr>
            <w:r>
              <w:t>Students need to generalize and be able to explain that as one set increases by one, the other set decreases by one but the total number (17) remains the same.</w:t>
            </w:r>
          </w:p>
          <w:p w14:paraId="26FF31C2" w14:textId="1F0915C7" w:rsidR="00950138" w:rsidRPr="0018531A" w:rsidRDefault="00B303D1" w:rsidP="00A160A1">
            <w:pPr>
              <w:pStyle w:val="ListParagraph"/>
              <w:numPr>
                <w:ilvl w:val="0"/>
                <w:numId w:val="5"/>
              </w:numPr>
              <w:spacing w:after="60"/>
              <w:ind w:left="690"/>
            </w:pPr>
            <w:r w:rsidRPr="00D8639C">
              <w:t xml:space="preserve">Pass out the task to each student to solve independently. </w:t>
            </w:r>
            <w:r w:rsidR="00C56025">
              <w:t>Have</w:t>
            </w:r>
            <w:r w:rsidRPr="00D8639C">
              <w:t xml:space="preserve"> manipulatives and drawing tools available, as needed.</w:t>
            </w:r>
          </w:p>
        </w:tc>
      </w:tr>
    </w:tbl>
    <w:p w14:paraId="00E5E6DF" w14:textId="381E5D92" w:rsidR="008768C9" w:rsidRPr="008768C9" w:rsidRDefault="008768C9" w:rsidP="008768C9">
      <w:pPr>
        <w:spacing w:after="0" w:line="240" w:lineRule="auto"/>
        <w:rPr>
          <w:sz w:val="8"/>
          <w:szCs w:val="8"/>
        </w:rPr>
      </w:pPr>
    </w:p>
    <w:tbl>
      <w:tblPr>
        <w:tblStyle w:val="4"/>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10785"/>
      </w:tblGrid>
      <w:tr w:rsidR="00780E90" w14:paraId="4AA3ACB7" w14:textId="77777777" w:rsidTr="008768C9">
        <w:trPr>
          <w:tblHeader/>
        </w:trPr>
        <w:tc>
          <w:tcPr>
            <w:tcW w:w="10785" w:type="dxa"/>
            <w:shd w:val="clear" w:color="auto" w:fill="C6D9F1" w:themeFill="text2" w:themeFillTint="33"/>
          </w:tcPr>
          <w:p w14:paraId="7DDAB6CC" w14:textId="2D0DAE56" w:rsidR="00780E90" w:rsidRPr="005B7CB1" w:rsidRDefault="00B10C04" w:rsidP="00BA7395">
            <w:pPr>
              <w:spacing w:before="60" w:after="60"/>
              <w:rPr>
                <w:b/>
              </w:rPr>
            </w:pPr>
            <w:r>
              <w:rPr>
                <w:b/>
              </w:rPr>
              <w:t>Task Implementation (During)</w:t>
            </w:r>
          </w:p>
        </w:tc>
      </w:tr>
      <w:tr w:rsidR="00B10C04" w14:paraId="428AA341" w14:textId="77777777" w:rsidTr="00722B7C">
        <w:trPr>
          <w:trHeight w:val="2518"/>
        </w:trPr>
        <w:tc>
          <w:tcPr>
            <w:tcW w:w="10785" w:type="dxa"/>
          </w:tcPr>
          <w:p w14:paraId="00626432" w14:textId="4A968906" w:rsidR="00B10C04" w:rsidRDefault="0017571A" w:rsidP="00A160A1">
            <w:pPr>
              <w:rPr>
                <w:b/>
              </w:rPr>
            </w:pPr>
            <w:r>
              <w:rPr>
                <w:b/>
              </w:rPr>
              <w:t>Directions for Supporting Implementation of the Task</w:t>
            </w:r>
            <w:r w:rsidR="0067676C">
              <w:rPr>
                <w:b/>
              </w:rPr>
              <w:t xml:space="preserve"> </w:t>
            </w:r>
          </w:p>
          <w:p w14:paraId="0C137D3B" w14:textId="42BCA22D" w:rsidR="00722B7C" w:rsidRPr="00722B7C" w:rsidRDefault="00722B7C" w:rsidP="00722B7C">
            <w:pPr>
              <w:pStyle w:val="ListParagraph"/>
              <w:numPr>
                <w:ilvl w:val="0"/>
                <w:numId w:val="5"/>
              </w:numPr>
              <w:spacing w:before="60" w:after="60"/>
              <w:ind w:left="690"/>
            </w:pPr>
            <w:r w:rsidRPr="00722B7C">
              <w:t>As students finish working independently, pair them up with a partner to share their solutions and practice giving each other feedback.</w:t>
            </w:r>
          </w:p>
          <w:p w14:paraId="101C4081" w14:textId="77777777" w:rsidR="00E9652E" w:rsidRDefault="00E9652E" w:rsidP="00E9652E">
            <w:pPr>
              <w:pStyle w:val="ListParagraph"/>
              <w:numPr>
                <w:ilvl w:val="0"/>
                <w:numId w:val="4"/>
              </w:numPr>
              <w:spacing w:before="60" w:line="256" w:lineRule="auto"/>
              <w:ind w:left="690"/>
              <w:rPr>
                <w:color w:val="000000"/>
              </w:rPr>
            </w:pPr>
            <w:r>
              <w:rPr>
                <w:color w:val="000000"/>
              </w:rPr>
              <w:t>Monitor – Teacher will listen and observe students as they work on task and ask assessing or advancing questions (see potential ideas on the Planning for Mathematical Discourse Chart).</w:t>
            </w:r>
          </w:p>
          <w:p w14:paraId="26E3542E" w14:textId="77777777" w:rsidR="00E9652E" w:rsidRDefault="00E9652E" w:rsidP="00E9652E">
            <w:pPr>
              <w:pStyle w:val="ListParagraph"/>
              <w:numPr>
                <w:ilvl w:val="0"/>
                <w:numId w:val="4"/>
              </w:numPr>
              <w:spacing w:before="60" w:line="256" w:lineRule="auto"/>
              <w:ind w:left="690"/>
              <w:rPr>
                <w:color w:val="000000"/>
              </w:rPr>
            </w:pPr>
            <w:r>
              <w:rPr>
                <w:color w:val="000000"/>
              </w:rPr>
              <w:t>Select – Teacher will decide which strategies or thinking that will be highlighted (after student task implementation) in order to advance mathematical ideas and support student learning.</w:t>
            </w:r>
          </w:p>
          <w:p w14:paraId="7A212ED7" w14:textId="77777777" w:rsidR="00E9652E" w:rsidRDefault="00E9652E" w:rsidP="00E9652E">
            <w:pPr>
              <w:pStyle w:val="ListParagraph"/>
              <w:numPr>
                <w:ilvl w:val="0"/>
                <w:numId w:val="4"/>
              </w:numPr>
              <w:spacing w:before="60" w:line="256" w:lineRule="auto"/>
              <w:ind w:left="690"/>
              <w:rPr>
                <w:color w:val="000000"/>
              </w:rPr>
            </w:pPr>
            <w:r>
              <w:rPr>
                <w:color w:val="000000"/>
              </w:rPr>
              <w:t>Sequence – Teacher will decide the order in which student ideas will be highlighted (following the student task implementation).</w:t>
            </w:r>
          </w:p>
          <w:p w14:paraId="28F4631A" w14:textId="5EB547EF" w:rsidR="004835AA" w:rsidRPr="00E9652E" w:rsidRDefault="00E9652E" w:rsidP="00E9652E">
            <w:pPr>
              <w:pStyle w:val="ListParagraph"/>
              <w:numPr>
                <w:ilvl w:val="0"/>
                <w:numId w:val="4"/>
              </w:numPr>
              <w:spacing w:before="60" w:line="256" w:lineRule="auto"/>
              <w:ind w:left="690"/>
              <w:rPr>
                <w:color w:val="000000"/>
              </w:rPr>
            </w:pPr>
            <w:r>
              <w:rPr>
                <w:color w:val="000000"/>
              </w:rPr>
              <w:t>Connect – Teacher will consider ways to facilitate connections between different student responses.</w:t>
            </w:r>
          </w:p>
        </w:tc>
      </w:tr>
      <w:tr w:rsidR="008768C9" w14:paraId="3FFC6D99" w14:textId="77777777" w:rsidTr="00722B7C">
        <w:trPr>
          <w:trHeight w:val="2518"/>
        </w:trPr>
        <w:tc>
          <w:tcPr>
            <w:tcW w:w="10785" w:type="dxa"/>
          </w:tcPr>
          <w:p w14:paraId="0BF5A563" w14:textId="77777777" w:rsidR="008768C9" w:rsidRDefault="008768C9" w:rsidP="008768C9">
            <w:pPr>
              <w:spacing w:before="60"/>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69D680E2" w14:textId="77777777" w:rsidR="008768C9" w:rsidRPr="00BA7395" w:rsidRDefault="008768C9" w:rsidP="008768C9">
            <w:pPr>
              <w:pStyle w:val="ListParagraph"/>
              <w:numPr>
                <w:ilvl w:val="0"/>
                <w:numId w:val="3"/>
              </w:numPr>
            </w:pPr>
            <w:r w:rsidRPr="00BA7395">
              <w:t xml:space="preserve">Provide students with a variety of manipulatives such as Base-Ten rods, Cuisenaire rods, paper strips or blocks to use to support them in visualizing the task and developing a problem-solving strategy. </w:t>
            </w:r>
          </w:p>
          <w:p w14:paraId="651B4799" w14:textId="77777777" w:rsidR="008768C9" w:rsidRPr="00BA7395" w:rsidRDefault="008768C9" w:rsidP="008768C9">
            <w:pPr>
              <w:pStyle w:val="ListParagraph"/>
              <w:numPr>
                <w:ilvl w:val="0"/>
                <w:numId w:val="3"/>
              </w:numPr>
            </w:pPr>
            <w:r w:rsidRPr="00BA7395">
              <w:t xml:space="preserve">Consider giving students ten frames </w:t>
            </w:r>
            <w:r>
              <w:t xml:space="preserve">(see sample attached) </w:t>
            </w:r>
            <w:r w:rsidRPr="00BA7395">
              <w:t>to provide a support for seeing the total number of talking sticks. This may also assist them in seeing the pattern that forms as one talking stick is removed from the can and is added to the table.</w:t>
            </w:r>
          </w:p>
          <w:p w14:paraId="73528670" w14:textId="2D2D0E95" w:rsidR="008768C9" w:rsidRPr="008768C9" w:rsidRDefault="008768C9" w:rsidP="00A160A1">
            <w:pPr>
              <w:pStyle w:val="ListParagraph"/>
              <w:numPr>
                <w:ilvl w:val="0"/>
                <w:numId w:val="3"/>
              </w:numPr>
            </w:pPr>
            <w:r w:rsidRPr="00BA7395">
              <w:t xml:space="preserve">Students may find it helpful to record their combinations in a part-part-whole chart (see </w:t>
            </w:r>
            <w:r>
              <w:t>sample attached</w:t>
            </w:r>
            <w:r w:rsidRPr="00BA7395">
              <w:t>).</w:t>
            </w:r>
          </w:p>
        </w:tc>
      </w:tr>
      <w:tr w:rsidR="0017571A" w14:paraId="33262981" w14:textId="77777777" w:rsidTr="008768C9">
        <w:trPr>
          <w:trHeight w:val="1690"/>
        </w:trPr>
        <w:tc>
          <w:tcPr>
            <w:tcW w:w="10785" w:type="dxa"/>
          </w:tcPr>
          <w:p w14:paraId="299B498A" w14:textId="5D56D2AC" w:rsidR="00024B41" w:rsidRPr="00BA7395" w:rsidRDefault="00016D00" w:rsidP="00024B41">
            <w:pPr>
              <w:pStyle w:val="ListParagraph"/>
              <w:numPr>
                <w:ilvl w:val="0"/>
                <w:numId w:val="3"/>
              </w:numPr>
            </w:pPr>
            <w:r w:rsidRPr="00BA7395">
              <w:t>Sentence frames to support student discourse may include:</w:t>
            </w:r>
          </w:p>
          <w:p w14:paraId="049D7629" w14:textId="7B9A8287" w:rsidR="005275D0" w:rsidRPr="00BA7395" w:rsidRDefault="00016D00" w:rsidP="00A97041">
            <w:pPr>
              <w:pStyle w:val="ListParagraph"/>
              <w:numPr>
                <w:ilvl w:val="1"/>
                <w:numId w:val="3"/>
              </w:numPr>
            </w:pPr>
            <w:r w:rsidRPr="00BA7395">
              <w:t>There are</w:t>
            </w:r>
            <w:r w:rsidR="005275D0" w:rsidRPr="00BA7395">
              <w:t xml:space="preserve"> </w:t>
            </w:r>
            <w:r w:rsidR="00E4501F" w:rsidRPr="00BA7395">
              <w:t>__</w:t>
            </w:r>
            <w:r w:rsidRPr="00BA7395">
              <w:t xml:space="preserve"> </w:t>
            </w:r>
            <w:r w:rsidR="002D5536" w:rsidRPr="00BA7395">
              <w:t>sticks in the can</w:t>
            </w:r>
            <w:r w:rsidRPr="00BA7395">
              <w:t xml:space="preserve"> and __ </w:t>
            </w:r>
            <w:r w:rsidR="0027131D" w:rsidRPr="00BA7395">
              <w:t>sticks on the table</w:t>
            </w:r>
            <w:r w:rsidRPr="00BA7395">
              <w:t xml:space="preserve">. </w:t>
            </w:r>
            <w:r w:rsidR="00CF5E57" w:rsidRPr="00BA7395">
              <w:t>There are __ sticks altogether.</w:t>
            </w:r>
          </w:p>
          <w:p w14:paraId="605EF455" w14:textId="1E8F2A18" w:rsidR="002612AA" w:rsidRPr="00BA7395" w:rsidRDefault="002612AA" w:rsidP="00A97041">
            <w:pPr>
              <w:pStyle w:val="ListParagraph"/>
              <w:numPr>
                <w:ilvl w:val="1"/>
                <w:numId w:val="3"/>
              </w:numPr>
            </w:pPr>
            <w:r w:rsidRPr="00BA7395">
              <w:t xml:space="preserve">My </w:t>
            </w:r>
            <w:r w:rsidR="00D8639C" w:rsidRPr="00BA7395">
              <w:t>strategy</w:t>
            </w:r>
            <w:r w:rsidRPr="00BA7395">
              <w:t xml:space="preserve"> is the </w:t>
            </w:r>
            <w:r w:rsidRPr="00BA7395">
              <w:rPr>
                <w:u w:val="single"/>
              </w:rPr>
              <w:t>same/different</w:t>
            </w:r>
            <w:r w:rsidRPr="00BA7395">
              <w:t xml:space="preserve"> because _______.</w:t>
            </w:r>
          </w:p>
          <w:p w14:paraId="6516B4E2" w14:textId="5C70C2B8" w:rsidR="00C56025" w:rsidRPr="004835AA" w:rsidRDefault="00B0321B" w:rsidP="00057D85">
            <w:pPr>
              <w:pStyle w:val="ListParagraph"/>
              <w:numPr>
                <w:ilvl w:val="0"/>
                <w:numId w:val="3"/>
              </w:numPr>
              <w:rPr>
                <w:i/>
              </w:rPr>
            </w:pPr>
            <w:r w:rsidRPr="00BA7395">
              <w:t>Some s</w:t>
            </w:r>
            <w:r w:rsidR="00547739" w:rsidRPr="00BA7395">
              <w:t xml:space="preserve">tudents may find it easier to access numbers in a lower range so it may be helpful to differentiate the task by changing </w:t>
            </w:r>
            <w:r w:rsidR="00F975F5" w:rsidRPr="00BA7395">
              <w:t>the total number</w:t>
            </w:r>
            <w:r w:rsidR="00547739" w:rsidRPr="00BA7395">
              <w:t xml:space="preserve"> of </w:t>
            </w:r>
            <w:r w:rsidR="0027131D" w:rsidRPr="00BA7395">
              <w:t>sticks</w:t>
            </w:r>
            <w:r w:rsidR="00547739" w:rsidRPr="00BA7395">
              <w:t xml:space="preserve"> </w:t>
            </w:r>
            <w:r w:rsidR="00F975F5" w:rsidRPr="00BA7395">
              <w:t xml:space="preserve">to </w:t>
            </w:r>
            <w:r w:rsidR="00016D00" w:rsidRPr="00BA7395">
              <w:t>10 (or another number below 20)</w:t>
            </w:r>
            <w:r w:rsidRPr="00BA7395">
              <w:t xml:space="preserve">. </w:t>
            </w:r>
            <w:r w:rsidR="00547739" w:rsidRPr="00BA7395">
              <w:t xml:space="preserve"> </w:t>
            </w:r>
            <w:r w:rsidR="008C56CA" w:rsidRPr="00BA7395">
              <w:t>Students ready for an extension can be encouraged to</w:t>
            </w:r>
            <w:r w:rsidR="00F975F5" w:rsidRPr="00BA7395">
              <w:t xml:space="preserve"> work </w:t>
            </w:r>
            <w:r w:rsidR="00016D00" w:rsidRPr="00BA7395">
              <w:t>beyond 20</w:t>
            </w:r>
            <w:r w:rsidR="00F975F5" w:rsidRPr="00BA7395">
              <w:t>.</w:t>
            </w:r>
            <w:r w:rsidR="00F975F5" w:rsidRPr="00016D00">
              <w:rPr>
                <w:i/>
              </w:rPr>
              <w:t xml:space="preserve"> </w:t>
            </w:r>
          </w:p>
        </w:tc>
      </w:tr>
    </w:tbl>
    <w:p w14:paraId="631EDF77" w14:textId="07BDA512" w:rsidR="00336A3B" w:rsidRPr="008768C9" w:rsidRDefault="00336A3B" w:rsidP="008768C9">
      <w:pPr>
        <w:spacing w:after="0" w:line="240" w:lineRule="auto"/>
        <w:rPr>
          <w:sz w:val="8"/>
          <w:szCs w:val="8"/>
        </w:rPr>
      </w:pPr>
    </w:p>
    <w:tbl>
      <w:tblPr>
        <w:tblStyle w:val="4"/>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after"/>
      </w:tblPr>
      <w:tblGrid>
        <w:gridCol w:w="10785"/>
      </w:tblGrid>
      <w:tr w:rsidR="00B10C04" w14:paraId="63252BBF" w14:textId="77777777" w:rsidTr="00D42EB7">
        <w:trPr>
          <w:tblHeader/>
        </w:trPr>
        <w:tc>
          <w:tcPr>
            <w:tcW w:w="10785" w:type="dxa"/>
            <w:shd w:val="clear" w:color="auto" w:fill="C6D9F1" w:themeFill="text2" w:themeFillTint="33"/>
          </w:tcPr>
          <w:p w14:paraId="59C12E97" w14:textId="08028116" w:rsidR="00B10C04" w:rsidRDefault="00B10C04" w:rsidP="00336A3B">
            <w:pPr>
              <w:spacing w:before="60" w:after="60"/>
              <w:rPr>
                <w:b/>
              </w:rPr>
            </w:pPr>
            <w:r>
              <w:rPr>
                <w:b/>
              </w:rPr>
              <w:t>Task Implementation (After)</w:t>
            </w:r>
          </w:p>
        </w:tc>
      </w:tr>
      <w:tr w:rsidR="00B10C04" w14:paraId="217B70F8" w14:textId="77777777" w:rsidTr="00DF135C">
        <w:tc>
          <w:tcPr>
            <w:tcW w:w="10785" w:type="dxa"/>
          </w:tcPr>
          <w:p w14:paraId="7937DEC0" w14:textId="5066072F" w:rsidR="00F076AA" w:rsidRPr="00BA7395" w:rsidRDefault="0017571A" w:rsidP="00336A3B">
            <w:pPr>
              <w:spacing w:before="60"/>
              <w:rPr>
                <w:b/>
              </w:rPr>
            </w:pPr>
            <w:r w:rsidRPr="00BA7395">
              <w:rPr>
                <w:b/>
              </w:rPr>
              <w:t>Connecting Student Responses (From Anticipating Student Response Chart) and Closure of the Task:</w:t>
            </w:r>
          </w:p>
          <w:p w14:paraId="17CF5F63" w14:textId="233EEFCE" w:rsidR="00F202FE" w:rsidRPr="00BA7395" w:rsidRDefault="006676B6" w:rsidP="00A97041">
            <w:pPr>
              <w:pStyle w:val="ListParagraph"/>
              <w:numPr>
                <w:ilvl w:val="0"/>
                <w:numId w:val="2"/>
              </w:numPr>
              <w:pBdr>
                <w:top w:val="nil"/>
                <w:left w:val="nil"/>
                <w:bottom w:val="nil"/>
                <w:right w:val="nil"/>
                <w:between w:val="nil"/>
              </w:pBdr>
              <w:rPr>
                <w:color w:val="000000"/>
              </w:rPr>
            </w:pPr>
            <w:r w:rsidRPr="00BA7395">
              <w:rPr>
                <w:color w:val="000000"/>
              </w:rPr>
              <w:t>Based on the actual student responses, sequence and select particular students to present their mathematical thinking</w:t>
            </w:r>
            <w:r w:rsidR="00722B7C">
              <w:rPr>
                <w:color w:val="000000"/>
              </w:rPr>
              <w:t xml:space="preserve"> to the whole group</w:t>
            </w:r>
            <w:r w:rsidRPr="00BA7395">
              <w:rPr>
                <w:color w:val="000000"/>
              </w:rPr>
              <w:t>.</w:t>
            </w:r>
          </w:p>
          <w:p w14:paraId="556BA40C" w14:textId="6E261B03" w:rsidR="00A3471C" w:rsidRPr="00BA7395" w:rsidRDefault="00A3471C" w:rsidP="00A3471C">
            <w:pPr>
              <w:pStyle w:val="ListParagraph"/>
              <w:numPr>
                <w:ilvl w:val="0"/>
                <w:numId w:val="2"/>
              </w:numPr>
              <w:rPr>
                <w:b/>
                <w:sz w:val="28"/>
              </w:rPr>
            </w:pPr>
            <w:r w:rsidRPr="00BA7395">
              <w:rPr>
                <w:color w:val="000000"/>
              </w:rPr>
              <w:t>Consider ways to ensure that each student will have an equitable opportunity to share his/her thinking during the task discussion.</w:t>
            </w:r>
          </w:p>
          <w:p w14:paraId="7F91C21B" w14:textId="3FC50E28" w:rsidR="00F202FE" w:rsidRPr="00BA7395" w:rsidRDefault="006B75D8" w:rsidP="00F202FE">
            <w:pPr>
              <w:pStyle w:val="NormalWeb"/>
              <w:numPr>
                <w:ilvl w:val="0"/>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The relationship of the parts to the whole and compensation (balancing both parts to keep the whole) are big ideas</w:t>
            </w:r>
            <w:r w:rsidR="004835AA" w:rsidRPr="00BA7395">
              <w:rPr>
                <w:rFonts w:ascii="Calibri" w:hAnsi="Calibri" w:cs="Calibri"/>
                <w:iCs/>
                <w:color w:val="000000"/>
                <w:sz w:val="22"/>
                <w:szCs w:val="22"/>
              </w:rPr>
              <w:t xml:space="preserve"> in this task</w:t>
            </w:r>
            <w:r w:rsidRPr="00BA7395">
              <w:rPr>
                <w:rFonts w:ascii="Calibri" w:hAnsi="Calibri" w:cs="Calibri"/>
                <w:iCs/>
                <w:color w:val="000000"/>
                <w:sz w:val="22"/>
                <w:szCs w:val="22"/>
              </w:rPr>
              <w:t xml:space="preserve">. </w:t>
            </w:r>
            <w:r w:rsidR="00F202FE" w:rsidRPr="00BA7395">
              <w:rPr>
                <w:rFonts w:ascii="Calibri" w:hAnsi="Calibri" w:cs="Calibri"/>
                <w:iCs/>
                <w:color w:val="000000"/>
                <w:sz w:val="22"/>
                <w:szCs w:val="22"/>
              </w:rPr>
              <w:t xml:space="preserve">Invite students to </w:t>
            </w:r>
            <w:r w:rsidR="004835AA" w:rsidRPr="00BA7395">
              <w:rPr>
                <w:rFonts w:ascii="Calibri" w:hAnsi="Calibri" w:cs="Calibri"/>
                <w:iCs/>
                <w:color w:val="000000"/>
                <w:sz w:val="22"/>
                <w:szCs w:val="22"/>
              </w:rPr>
              <w:t xml:space="preserve">share patterns </w:t>
            </w:r>
            <w:r w:rsidR="00A3471C" w:rsidRPr="00BA7395">
              <w:rPr>
                <w:rFonts w:ascii="Calibri" w:hAnsi="Calibri" w:cs="Calibri"/>
                <w:iCs/>
                <w:color w:val="000000"/>
                <w:sz w:val="22"/>
                <w:szCs w:val="22"/>
              </w:rPr>
              <w:t>that emerged</w:t>
            </w:r>
            <w:r w:rsidR="004835AA" w:rsidRPr="00BA7395">
              <w:rPr>
                <w:rFonts w:ascii="Calibri" w:hAnsi="Calibri" w:cs="Calibri"/>
                <w:iCs/>
                <w:color w:val="000000"/>
                <w:sz w:val="22"/>
                <w:szCs w:val="22"/>
              </w:rPr>
              <w:t xml:space="preserve">. </w:t>
            </w:r>
            <w:r w:rsidR="00F202FE" w:rsidRPr="00BA7395">
              <w:rPr>
                <w:rFonts w:ascii="Calibri" w:hAnsi="Calibri" w:cs="Calibri"/>
                <w:iCs/>
                <w:color w:val="000000"/>
                <w:sz w:val="22"/>
                <w:szCs w:val="22"/>
              </w:rPr>
              <w:t xml:space="preserve">It may be helpful to chart the solutions students share in sequential order to highlight </w:t>
            </w:r>
            <w:r w:rsidR="00A3471C" w:rsidRPr="00BA7395">
              <w:rPr>
                <w:rFonts w:ascii="Calibri" w:hAnsi="Calibri" w:cs="Calibri"/>
                <w:iCs/>
                <w:color w:val="000000"/>
                <w:sz w:val="22"/>
                <w:szCs w:val="22"/>
              </w:rPr>
              <w:t>the number patterns</w:t>
            </w:r>
            <w:r w:rsidR="00F202FE" w:rsidRPr="00BA7395">
              <w:rPr>
                <w:rFonts w:ascii="Calibri" w:hAnsi="Calibri" w:cs="Calibri"/>
                <w:iCs/>
                <w:color w:val="000000"/>
                <w:sz w:val="22"/>
                <w:szCs w:val="22"/>
              </w:rPr>
              <w:t>. For example:</w:t>
            </w:r>
          </w:p>
          <w:p w14:paraId="15D0802B" w14:textId="555520D5" w:rsidR="00F202FE" w:rsidRPr="00BA7395" w:rsidRDefault="00F202FE" w:rsidP="00BA7395">
            <w:pPr>
              <w:pStyle w:val="NormalWeb"/>
              <w:spacing w:before="0" w:beforeAutospacing="0" w:after="0" w:afterAutospacing="0"/>
              <w:ind w:left="2160"/>
              <w:textAlignment w:val="baseline"/>
              <w:rPr>
                <w:rFonts w:ascii="Calibri" w:hAnsi="Calibri" w:cs="Calibri"/>
                <w:iCs/>
                <w:color w:val="000000"/>
                <w:sz w:val="22"/>
                <w:szCs w:val="22"/>
              </w:rPr>
            </w:pPr>
            <w:r w:rsidRPr="00BA7395">
              <w:rPr>
                <w:rFonts w:ascii="Calibri" w:hAnsi="Calibri" w:cs="Calibri"/>
                <w:iCs/>
                <w:color w:val="000000"/>
                <w:sz w:val="22"/>
                <w:szCs w:val="22"/>
              </w:rPr>
              <w:t>14</w:t>
            </w:r>
            <w:r w:rsidR="00BA7395" w:rsidRPr="00BA7395">
              <w:rPr>
                <w:rFonts w:ascii="Calibri" w:hAnsi="Calibri" w:cs="Calibri"/>
                <w:iCs/>
                <w:color w:val="000000"/>
                <w:sz w:val="22"/>
                <w:szCs w:val="22"/>
              </w:rPr>
              <w:t xml:space="preserve"> </w:t>
            </w:r>
            <w:r w:rsidRPr="00BA7395">
              <w:rPr>
                <w:rFonts w:ascii="Calibri" w:hAnsi="Calibri" w:cs="Calibri"/>
                <w:iCs/>
                <w:color w:val="000000"/>
                <w:sz w:val="22"/>
                <w:szCs w:val="22"/>
              </w:rPr>
              <w:t>+</w:t>
            </w:r>
            <w:r w:rsidR="00BA7395" w:rsidRPr="00BA7395">
              <w:rPr>
                <w:rFonts w:ascii="Calibri" w:hAnsi="Calibri" w:cs="Calibri"/>
                <w:iCs/>
                <w:color w:val="000000"/>
                <w:sz w:val="22"/>
                <w:szCs w:val="22"/>
              </w:rPr>
              <w:t xml:space="preserve"> </w:t>
            </w:r>
            <w:r w:rsidRPr="00BA7395">
              <w:rPr>
                <w:rFonts w:ascii="Calibri" w:hAnsi="Calibri" w:cs="Calibri"/>
                <w:iCs/>
                <w:color w:val="000000"/>
                <w:sz w:val="22"/>
                <w:szCs w:val="22"/>
              </w:rPr>
              <w:t>3</w:t>
            </w:r>
          </w:p>
          <w:p w14:paraId="5CE9E42E" w14:textId="45D9A994" w:rsidR="00F202FE" w:rsidRPr="00BA7395" w:rsidRDefault="00F202FE" w:rsidP="00BA7395">
            <w:pPr>
              <w:pStyle w:val="NormalWeb"/>
              <w:spacing w:before="0" w:beforeAutospacing="0" w:after="0" w:afterAutospacing="0"/>
              <w:ind w:left="2160"/>
              <w:textAlignment w:val="baseline"/>
              <w:rPr>
                <w:rFonts w:ascii="Calibri" w:hAnsi="Calibri" w:cs="Calibri"/>
                <w:iCs/>
                <w:color w:val="000000"/>
                <w:sz w:val="22"/>
                <w:szCs w:val="22"/>
              </w:rPr>
            </w:pPr>
            <w:r w:rsidRPr="00BA7395">
              <w:rPr>
                <w:rFonts w:ascii="Calibri" w:hAnsi="Calibri" w:cs="Calibri"/>
                <w:iCs/>
                <w:color w:val="000000"/>
                <w:sz w:val="22"/>
                <w:szCs w:val="22"/>
              </w:rPr>
              <w:t>13</w:t>
            </w:r>
            <w:r w:rsidR="00BA7395" w:rsidRPr="00BA7395">
              <w:rPr>
                <w:rFonts w:ascii="Calibri" w:hAnsi="Calibri" w:cs="Calibri"/>
                <w:iCs/>
                <w:color w:val="000000"/>
                <w:sz w:val="22"/>
                <w:szCs w:val="22"/>
              </w:rPr>
              <w:t xml:space="preserve"> </w:t>
            </w:r>
            <w:r w:rsidRPr="00BA7395">
              <w:rPr>
                <w:rFonts w:ascii="Calibri" w:hAnsi="Calibri" w:cs="Calibri"/>
                <w:iCs/>
                <w:color w:val="000000"/>
                <w:sz w:val="22"/>
                <w:szCs w:val="22"/>
              </w:rPr>
              <w:t>+</w:t>
            </w:r>
            <w:r w:rsidR="00BA7395" w:rsidRPr="00BA7395">
              <w:rPr>
                <w:rFonts w:ascii="Calibri" w:hAnsi="Calibri" w:cs="Calibri"/>
                <w:iCs/>
                <w:color w:val="000000"/>
                <w:sz w:val="22"/>
                <w:szCs w:val="22"/>
              </w:rPr>
              <w:t xml:space="preserve"> </w:t>
            </w:r>
            <w:r w:rsidRPr="00BA7395">
              <w:rPr>
                <w:rFonts w:ascii="Calibri" w:hAnsi="Calibri" w:cs="Calibri"/>
                <w:iCs/>
                <w:color w:val="000000"/>
                <w:sz w:val="22"/>
                <w:szCs w:val="22"/>
              </w:rPr>
              <w:t>4</w:t>
            </w:r>
          </w:p>
          <w:p w14:paraId="409F8D29" w14:textId="06FEE61B" w:rsidR="00F202FE" w:rsidRPr="00BA7395" w:rsidRDefault="00F202FE" w:rsidP="00BA7395">
            <w:pPr>
              <w:pStyle w:val="NormalWeb"/>
              <w:spacing w:before="0" w:beforeAutospacing="0" w:after="0" w:afterAutospacing="0"/>
              <w:ind w:left="2160"/>
              <w:textAlignment w:val="baseline"/>
              <w:rPr>
                <w:rFonts w:ascii="Calibri" w:hAnsi="Calibri" w:cs="Calibri"/>
                <w:iCs/>
                <w:color w:val="000000"/>
                <w:sz w:val="22"/>
                <w:szCs w:val="22"/>
              </w:rPr>
            </w:pPr>
            <w:r w:rsidRPr="00BA7395">
              <w:rPr>
                <w:rFonts w:ascii="Calibri" w:hAnsi="Calibri" w:cs="Calibri"/>
                <w:iCs/>
                <w:color w:val="000000"/>
                <w:sz w:val="22"/>
                <w:szCs w:val="22"/>
              </w:rPr>
              <w:t>12</w:t>
            </w:r>
            <w:r w:rsidR="00BA7395" w:rsidRPr="00BA7395">
              <w:rPr>
                <w:rFonts w:ascii="Calibri" w:hAnsi="Calibri" w:cs="Calibri"/>
                <w:iCs/>
                <w:color w:val="000000"/>
                <w:sz w:val="22"/>
                <w:szCs w:val="22"/>
              </w:rPr>
              <w:t xml:space="preserve"> </w:t>
            </w:r>
            <w:r w:rsidRPr="00BA7395">
              <w:rPr>
                <w:rFonts w:ascii="Calibri" w:hAnsi="Calibri" w:cs="Calibri"/>
                <w:iCs/>
                <w:color w:val="000000"/>
                <w:sz w:val="22"/>
                <w:szCs w:val="22"/>
              </w:rPr>
              <w:t>+</w:t>
            </w:r>
            <w:r w:rsidR="00BA7395" w:rsidRPr="00BA7395">
              <w:rPr>
                <w:rFonts w:ascii="Calibri" w:hAnsi="Calibri" w:cs="Calibri"/>
                <w:iCs/>
                <w:color w:val="000000"/>
                <w:sz w:val="22"/>
                <w:szCs w:val="22"/>
              </w:rPr>
              <w:t xml:space="preserve"> </w:t>
            </w:r>
            <w:r w:rsidRPr="00BA7395">
              <w:rPr>
                <w:rFonts w:ascii="Calibri" w:hAnsi="Calibri" w:cs="Calibri"/>
                <w:iCs/>
                <w:color w:val="000000"/>
                <w:sz w:val="22"/>
                <w:szCs w:val="22"/>
              </w:rPr>
              <w:t>5</w:t>
            </w:r>
          </w:p>
          <w:p w14:paraId="004ACEAC" w14:textId="030AF8D5" w:rsidR="00F202FE" w:rsidRPr="00BA7395" w:rsidRDefault="00F202FE" w:rsidP="006B75D8">
            <w:pPr>
              <w:pStyle w:val="ListParagraph"/>
              <w:numPr>
                <w:ilvl w:val="0"/>
                <w:numId w:val="2"/>
              </w:numPr>
              <w:pBdr>
                <w:top w:val="nil"/>
                <w:left w:val="nil"/>
                <w:bottom w:val="nil"/>
                <w:right w:val="nil"/>
                <w:between w:val="nil"/>
              </w:pBdr>
              <w:rPr>
                <w:color w:val="000000"/>
              </w:rPr>
            </w:pPr>
            <w:r w:rsidRPr="00BA7395">
              <w:rPr>
                <w:color w:val="000000"/>
              </w:rPr>
              <w:t xml:space="preserve">Students may explain that as one side gets smaller, the other side gets bigger (decreases/increases). Ask students, “Why is that happening?” and invite them to model their </w:t>
            </w:r>
            <w:r w:rsidR="006B75D8" w:rsidRPr="00BA7395">
              <w:rPr>
                <w:color w:val="000000"/>
              </w:rPr>
              <w:t>reasoning using concrete materials</w:t>
            </w:r>
            <w:r w:rsidRPr="00BA7395">
              <w:rPr>
                <w:color w:val="000000"/>
              </w:rPr>
              <w:t>.</w:t>
            </w:r>
          </w:p>
          <w:p w14:paraId="0BA1A8DA" w14:textId="748C16C7" w:rsidR="00D8639C" w:rsidRPr="00BA7395" w:rsidRDefault="003366EE" w:rsidP="00A97041">
            <w:pPr>
              <w:pStyle w:val="NormalWeb"/>
              <w:numPr>
                <w:ilvl w:val="0"/>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Questions to promote student engagement and discourse:</w:t>
            </w:r>
          </w:p>
          <w:p w14:paraId="3D52D84A" w14:textId="55C4C6D3" w:rsidR="003366EE" w:rsidRPr="00BA7395" w:rsidRDefault="00E4501F"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 xml:space="preserve">How many </w:t>
            </w:r>
            <w:r w:rsidR="0027131D" w:rsidRPr="00BA7395">
              <w:rPr>
                <w:rFonts w:ascii="Calibri" w:hAnsi="Calibri" w:cs="Calibri"/>
                <w:iCs/>
                <w:color w:val="000000"/>
                <w:sz w:val="22"/>
                <w:szCs w:val="22"/>
              </w:rPr>
              <w:t>talking sticks could be in the can and on the table</w:t>
            </w:r>
            <w:r w:rsidRPr="00BA7395">
              <w:rPr>
                <w:rFonts w:ascii="Calibri" w:hAnsi="Calibri" w:cs="Calibri"/>
                <w:iCs/>
                <w:color w:val="000000"/>
                <w:sz w:val="22"/>
                <w:szCs w:val="22"/>
              </w:rPr>
              <w:t xml:space="preserve">? </w:t>
            </w:r>
          </w:p>
          <w:p w14:paraId="790C7300" w14:textId="62285B01" w:rsidR="006B75D8" w:rsidRPr="00BA7395" w:rsidRDefault="006B75D8"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How could we record your solution using numbers and symbols?</w:t>
            </w:r>
          </w:p>
          <w:p w14:paraId="67D2144B" w14:textId="785EA742" w:rsidR="00F975F5" w:rsidRPr="00BA7395" w:rsidRDefault="00F975F5"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How do you know your number</w:t>
            </w:r>
            <w:r w:rsidR="00016D00" w:rsidRPr="00BA7395">
              <w:rPr>
                <w:rFonts w:ascii="Calibri" w:hAnsi="Calibri" w:cs="Calibri"/>
                <w:iCs/>
                <w:color w:val="000000"/>
                <w:sz w:val="22"/>
                <w:szCs w:val="22"/>
              </w:rPr>
              <w:t>s</w:t>
            </w:r>
            <w:r w:rsidRPr="00BA7395">
              <w:rPr>
                <w:rFonts w:ascii="Calibri" w:hAnsi="Calibri" w:cs="Calibri"/>
                <w:iCs/>
                <w:color w:val="000000"/>
                <w:sz w:val="22"/>
                <w:szCs w:val="22"/>
              </w:rPr>
              <w:t xml:space="preserve"> will work? </w:t>
            </w:r>
          </w:p>
          <w:p w14:paraId="54153240" w14:textId="77777777" w:rsidR="006B75D8" w:rsidRPr="00BA7395" w:rsidRDefault="006B75D8" w:rsidP="006B75D8">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How is this strategy the same or different from another strategy?</w:t>
            </w:r>
          </w:p>
          <w:p w14:paraId="4C35AD4C" w14:textId="3A607FCC" w:rsidR="006B75D8" w:rsidRPr="00BA7395" w:rsidRDefault="006B75D8" w:rsidP="006B75D8">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Are there other numbers that could work? How do you know?</w:t>
            </w:r>
          </w:p>
          <w:p w14:paraId="156AD05E" w14:textId="0BAFCCD0" w:rsidR="006B75D8" w:rsidRPr="00BA7395" w:rsidRDefault="006B75D8" w:rsidP="006B75D8">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How do you know if you found all the possible combinations?</w:t>
            </w:r>
          </w:p>
          <w:p w14:paraId="13AD744D" w14:textId="23137B2B" w:rsidR="006B75D8" w:rsidRPr="00BA7395" w:rsidRDefault="006B75D8" w:rsidP="006B75D8">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What patterns are you noticing?</w:t>
            </w:r>
          </w:p>
          <w:p w14:paraId="1D2E0466" w14:textId="36C536A4" w:rsidR="00016D00" w:rsidRPr="00BA7395" w:rsidRDefault="006B75D8" w:rsidP="006B75D8">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How does the pattern help you find all the combinations?</w:t>
            </w:r>
          </w:p>
          <w:p w14:paraId="23557BCF" w14:textId="71D0477C" w:rsidR="00016D00" w:rsidRPr="00BA7395" w:rsidRDefault="00612B88" w:rsidP="00722B7C">
            <w:pPr>
              <w:pStyle w:val="NormalWeb"/>
              <w:numPr>
                <w:ilvl w:val="0"/>
                <w:numId w:val="2"/>
              </w:numPr>
              <w:spacing w:before="0" w:beforeAutospacing="0" w:after="60" w:afterAutospacing="0"/>
              <w:textAlignment w:val="baseline"/>
              <w:rPr>
                <w:b/>
              </w:rPr>
            </w:pPr>
            <w:r w:rsidRPr="00BA7395">
              <w:rPr>
                <w:rFonts w:ascii="Calibri" w:hAnsi="Calibri" w:cs="Calibri"/>
                <w:iCs/>
                <w:color w:val="000000"/>
                <w:sz w:val="22"/>
                <w:szCs w:val="22"/>
              </w:rPr>
              <w:t>Close the</w:t>
            </w:r>
            <w:r w:rsidR="003366EE" w:rsidRPr="00BA7395">
              <w:rPr>
                <w:rFonts w:ascii="Calibri" w:hAnsi="Calibri" w:cs="Calibri"/>
                <w:iCs/>
                <w:color w:val="000000"/>
                <w:sz w:val="22"/>
                <w:szCs w:val="22"/>
              </w:rPr>
              <w:t xml:space="preserve"> lesson by </w:t>
            </w:r>
            <w:r w:rsidR="006B75D8" w:rsidRPr="00BA7395">
              <w:rPr>
                <w:rFonts w:ascii="Calibri" w:hAnsi="Calibri" w:cs="Calibri"/>
                <w:iCs/>
                <w:color w:val="000000"/>
                <w:sz w:val="22"/>
                <w:szCs w:val="22"/>
              </w:rPr>
              <w:t>returning to the success criteria. Have students reflect on their progress toward the criteria.</w:t>
            </w:r>
          </w:p>
        </w:tc>
      </w:tr>
      <w:tr w:rsidR="002B0C62" w14:paraId="4854CB7E" w14:textId="77777777" w:rsidTr="00DF135C">
        <w:tc>
          <w:tcPr>
            <w:tcW w:w="10785" w:type="dxa"/>
            <w:shd w:val="clear" w:color="auto" w:fill="C6D9F1" w:themeFill="text2" w:themeFillTint="33"/>
          </w:tcPr>
          <w:p w14:paraId="3A9A30F4" w14:textId="58445CD6" w:rsidR="002B0C62" w:rsidRPr="00BA7395" w:rsidRDefault="002B0C62" w:rsidP="00BA7395">
            <w:pPr>
              <w:spacing w:before="60" w:after="60"/>
              <w:rPr>
                <w:b/>
              </w:rPr>
            </w:pPr>
            <w:r w:rsidRPr="00BA7395">
              <w:rPr>
                <w:b/>
              </w:rPr>
              <w:t>Teacher Reflection About Student Learning:</w:t>
            </w:r>
          </w:p>
        </w:tc>
      </w:tr>
      <w:tr w:rsidR="0018531A" w14:paraId="7C3A4FD9" w14:textId="77777777" w:rsidTr="00DF135C">
        <w:tc>
          <w:tcPr>
            <w:tcW w:w="10785" w:type="dxa"/>
          </w:tcPr>
          <w:p w14:paraId="4B776242" w14:textId="12766008" w:rsidR="004A2187" w:rsidRPr="00BA7395" w:rsidRDefault="004A2187" w:rsidP="00BA7395">
            <w:pPr>
              <w:pStyle w:val="NormalWeb"/>
              <w:numPr>
                <w:ilvl w:val="0"/>
                <w:numId w:val="1"/>
              </w:numPr>
              <w:spacing w:before="60" w:beforeAutospacing="0" w:after="60" w:afterAutospacing="0"/>
              <w:textAlignment w:val="baseline"/>
              <w:rPr>
                <w:rFonts w:ascii="Calibri" w:hAnsi="Calibri" w:cs="Calibri"/>
                <w:iCs/>
                <w:color w:val="000000"/>
                <w:sz w:val="22"/>
                <w:szCs w:val="22"/>
              </w:rPr>
            </w:pPr>
            <w:r w:rsidRPr="00BA7395">
              <w:rPr>
                <w:rFonts w:ascii="Calibri" w:hAnsi="Calibri" w:cs="Calibri"/>
                <w:iCs/>
                <w:color w:val="000000"/>
                <w:sz w:val="22"/>
                <w:szCs w:val="22"/>
              </w:rPr>
              <w:t xml:space="preserve">Use the rich mathematical task </w:t>
            </w:r>
            <w:r w:rsidRPr="00336A3B">
              <w:rPr>
                <w:rFonts w:ascii="Calibri" w:hAnsi="Calibri" w:cs="Calibri"/>
                <w:iCs/>
                <w:sz w:val="22"/>
                <w:szCs w:val="22"/>
              </w:rPr>
              <w:t>rubric</w:t>
            </w:r>
            <w:r w:rsidRPr="00BA7395">
              <w:rPr>
                <w:rFonts w:ascii="Calibri" w:hAnsi="Calibri" w:cs="Calibri"/>
                <w:iCs/>
                <w:color w:val="000000"/>
                <w:sz w:val="22"/>
                <w:szCs w:val="22"/>
              </w:rPr>
              <w:t xml:space="preserve"> to evaluate students’ progress toward the process goals.  </w:t>
            </w:r>
          </w:p>
          <w:p w14:paraId="3E014C6D" w14:textId="77777777" w:rsidR="004A2187" w:rsidRPr="00BA7395" w:rsidRDefault="004A2187" w:rsidP="00BA7395">
            <w:pPr>
              <w:pStyle w:val="NormalWeb"/>
              <w:numPr>
                <w:ilvl w:val="0"/>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iCs/>
                <w:color w:val="000000"/>
                <w:sz w:val="22"/>
                <w:szCs w:val="22"/>
              </w:rPr>
              <w:t>Look at the students’ work.  Who employed what strategies?  </w:t>
            </w:r>
          </w:p>
          <w:p w14:paraId="5C229F2E" w14:textId="7F244782" w:rsidR="00E44CE1" w:rsidRPr="00BA7395" w:rsidRDefault="004835AA" w:rsidP="00BA7395">
            <w:pPr>
              <w:pStyle w:val="NormalWeb"/>
              <w:numPr>
                <w:ilvl w:val="1"/>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iCs/>
                <w:color w:val="000000"/>
                <w:sz w:val="22"/>
                <w:szCs w:val="22"/>
              </w:rPr>
              <w:t xml:space="preserve">Who had trouble getting started? </w:t>
            </w:r>
          </w:p>
          <w:p w14:paraId="37419542" w14:textId="779DD3DC" w:rsidR="00E44CE1" w:rsidRPr="00BA7395" w:rsidRDefault="004835AA" w:rsidP="00BA7395">
            <w:pPr>
              <w:pStyle w:val="NormalWeb"/>
              <w:numPr>
                <w:ilvl w:val="1"/>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color w:val="000000"/>
                <w:sz w:val="22"/>
                <w:szCs w:val="22"/>
              </w:rPr>
              <w:t>Who attended to the number given in the problem, but was not able to compose or decompose the number?</w:t>
            </w:r>
          </w:p>
          <w:p w14:paraId="7CD5A318" w14:textId="3CABBDF6" w:rsidR="004835AA" w:rsidRPr="00BA7395" w:rsidRDefault="004835AA" w:rsidP="00BA7395">
            <w:pPr>
              <w:pStyle w:val="NormalWeb"/>
              <w:numPr>
                <w:ilvl w:val="1"/>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color w:val="000000"/>
                <w:sz w:val="22"/>
                <w:szCs w:val="22"/>
              </w:rPr>
              <w:t>Who was not able to calculate the total accurately?</w:t>
            </w:r>
          </w:p>
          <w:p w14:paraId="23A35738" w14:textId="7ECA0E21" w:rsidR="004835AA" w:rsidRPr="00BA7395" w:rsidRDefault="004835AA" w:rsidP="00BA7395">
            <w:pPr>
              <w:pStyle w:val="NormalWeb"/>
              <w:numPr>
                <w:ilvl w:val="1"/>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color w:val="000000"/>
                <w:sz w:val="22"/>
                <w:szCs w:val="22"/>
              </w:rPr>
              <w:t>Who struggled to represent their solutions symbolically?</w:t>
            </w:r>
          </w:p>
          <w:p w14:paraId="04622709" w14:textId="2AE7DD1B" w:rsidR="004835AA" w:rsidRPr="00BA7395" w:rsidRDefault="004835AA" w:rsidP="00BA7395">
            <w:pPr>
              <w:pStyle w:val="NormalWeb"/>
              <w:numPr>
                <w:ilvl w:val="1"/>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color w:val="000000"/>
                <w:sz w:val="22"/>
                <w:szCs w:val="22"/>
              </w:rPr>
              <w:t>Who used a guess and check strategy to find the combinations for 17?</w:t>
            </w:r>
          </w:p>
          <w:p w14:paraId="1C1A1F5D" w14:textId="3066ECF9" w:rsidR="004835AA" w:rsidRPr="00BA7395" w:rsidRDefault="004835AA" w:rsidP="00BA7395">
            <w:pPr>
              <w:pStyle w:val="NormalWeb"/>
              <w:numPr>
                <w:ilvl w:val="1"/>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color w:val="000000"/>
                <w:sz w:val="22"/>
                <w:szCs w:val="22"/>
              </w:rPr>
              <w:t>Who was able to use a list or similar strategy to organize their thinking?</w:t>
            </w:r>
          </w:p>
          <w:p w14:paraId="3445FE52" w14:textId="5A0DD235" w:rsidR="0018531A" w:rsidRPr="00BA7395" w:rsidRDefault="004835AA" w:rsidP="00BA7395">
            <w:pPr>
              <w:pStyle w:val="NormalWeb"/>
              <w:numPr>
                <w:ilvl w:val="1"/>
                <w:numId w:val="1"/>
              </w:numPr>
              <w:spacing w:before="60" w:beforeAutospacing="0" w:after="60" w:afterAutospacing="0"/>
              <w:textAlignment w:val="baseline"/>
              <w:rPr>
                <w:rFonts w:ascii="Calibri" w:hAnsi="Calibri" w:cs="Calibri"/>
                <w:color w:val="000000"/>
                <w:sz w:val="22"/>
                <w:szCs w:val="22"/>
              </w:rPr>
            </w:pPr>
            <w:r w:rsidRPr="00BA7395">
              <w:rPr>
                <w:rFonts w:ascii="Calibri" w:hAnsi="Calibri" w:cs="Calibri"/>
                <w:color w:val="000000"/>
                <w:sz w:val="22"/>
                <w:szCs w:val="22"/>
              </w:rPr>
              <w:t>Who used the idea of compensation and the growing pattern to help them find all the possible solutions?</w:t>
            </w:r>
          </w:p>
        </w:tc>
      </w:tr>
    </w:tbl>
    <w:p w14:paraId="229079E4" w14:textId="77777777" w:rsidR="008148F5" w:rsidRPr="008768C9" w:rsidRDefault="008148F5">
      <w:pPr>
        <w:rPr>
          <w:sz w:val="14"/>
        </w:rPr>
      </w:pPr>
    </w:p>
    <w:p w14:paraId="6A436067" w14:textId="77777777" w:rsidR="005B7CB1" w:rsidRDefault="005B7CB1" w:rsidP="00DE5728">
      <w:pPr>
        <w:pBdr>
          <w:top w:val="nil"/>
          <w:left w:val="nil"/>
          <w:bottom w:val="nil"/>
          <w:right w:val="nil"/>
          <w:between w:val="nil"/>
        </w:pBdr>
        <w:tabs>
          <w:tab w:val="center" w:pos="4680"/>
          <w:tab w:val="right" w:pos="9360"/>
        </w:tabs>
        <w:spacing w:after="120"/>
        <w:rPr>
          <w:b/>
          <w:i/>
          <w:color w:val="000000"/>
        </w:rPr>
        <w:sectPr w:rsidR="005B7CB1" w:rsidSect="008768C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76" w:gutter="0"/>
          <w:pgNumType w:start="1"/>
          <w:cols w:space="720"/>
          <w:titlePg/>
          <w:docGrid w:linePitch="299"/>
        </w:sectPr>
      </w:pPr>
    </w:p>
    <w:p w14:paraId="34E27FFF" w14:textId="77777777" w:rsidR="001448E6" w:rsidRPr="00885FB9" w:rsidRDefault="001448E6" w:rsidP="001448E6">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705519EC" w14:textId="488E99EB" w:rsidR="001448E6" w:rsidRDefault="001448E6" w:rsidP="001448E6">
      <w:pPr>
        <w:tabs>
          <w:tab w:val="left" w:pos="10080"/>
        </w:tabs>
        <w:spacing w:after="240" w:line="240" w:lineRule="auto"/>
        <w:rPr>
          <w:sz w:val="24"/>
        </w:rPr>
      </w:pPr>
      <w:r w:rsidRPr="00E660F0">
        <w:rPr>
          <w:sz w:val="24"/>
        </w:rPr>
        <w:t>Mathematical Task: ____</w:t>
      </w:r>
      <w:r>
        <w:rPr>
          <w:sz w:val="24"/>
          <w:u w:val="single"/>
        </w:rPr>
        <w:t>Talking Sticks Task</w:t>
      </w:r>
      <w:r w:rsidRPr="00B46109">
        <w:rPr>
          <w:sz w:val="24"/>
          <w:u w:val="single"/>
        </w:rPr>
        <w:t>_________</w:t>
      </w:r>
      <w:r>
        <w:rPr>
          <w:sz w:val="24"/>
        </w:rPr>
        <w:tab/>
      </w:r>
      <w:r w:rsidRPr="00E660F0">
        <w:rPr>
          <w:sz w:val="24"/>
        </w:rPr>
        <w:t>Content Standard(s): __</w:t>
      </w:r>
      <w:r>
        <w:rPr>
          <w:sz w:val="24"/>
        </w:rPr>
        <w:t>__</w:t>
      </w:r>
      <w:r w:rsidRPr="00B46109">
        <w:rPr>
          <w:sz w:val="24"/>
          <w:u w:val="single"/>
        </w:rPr>
        <w:t xml:space="preserve">SOL </w:t>
      </w:r>
      <w:r>
        <w:rPr>
          <w:sz w:val="24"/>
          <w:u w:val="single"/>
        </w:rPr>
        <w:t>2.5a</w:t>
      </w:r>
      <w:r>
        <w:rPr>
          <w:sz w:val="24"/>
        </w:rPr>
        <w:t>____</w:t>
      </w:r>
    </w:p>
    <w:tbl>
      <w:tblPr>
        <w:tblStyle w:val="3"/>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ematical discourse"/>
      </w:tblPr>
      <w:tblGrid>
        <w:gridCol w:w="3240"/>
        <w:gridCol w:w="3150"/>
        <w:gridCol w:w="3127"/>
        <w:gridCol w:w="2363"/>
        <w:gridCol w:w="2970"/>
      </w:tblGrid>
      <w:tr w:rsidR="001448E6" w14:paraId="5CD5E218" w14:textId="77777777" w:rsidTr="001448E6">
        <w:trPr>
          <w:tblHeader/>
        </w:trPr>
        <w:tc>
          <w:tcPr>
            <w:tcW w:w="9517" w:type="dxa"/>
            <w:gridSpan w:val="3"/>
            <w:shd w:val="clear" w:color="auto" w:fill="E5B8B7" w:themeFill="accent2" w:themeFillTint="66"/>
          </w:tcPr>
          <w:p w14:paraId="3BE027DB" w14:textId="77777777" w:rsidR="001448E6" w:rsidRDefault="001448E6" w:rsidP="00EC4B58">
            <w:pPr>
              <w:rPr>
                <w:b/>
              </w:rPr>
            </w:pPr>
            <w:r>
              <w:rPr>
                <w:b/>
              </w:rPr>
              <w:t>Teacher Completes Prior to Task Implementation</w:t>
            </w:r>
          </w:p>
        </w:tc>
        <w:tc>
          <w:tcPr>
            <w:tcW w:w="5333" w:type="dxa"/>
            <w:gridSpan w:val="2"/>
            <w:shd w:val="clear" w:color="auto" w:fill="E5B8B7" w:themeFill="accent2" w:themeFillTint="66"/>
          </w:tcPr>
          <w:p w14:paraId="2165E383" w14:textId="77777777" w:rsidR="001448E6" w:rsidRDefault="001448E6" w:rsidP="00EC4B58">
            <w:pPr>
              <w:rPr>
                <w:b/>
              </w:rPr>
            </w:pPr>
            <w:r>
              <w:rPr>
                <w:b/>
              </w:rPr>
              <w:t>Teacher Completes During Task Implementation</w:t>
            </w:r>
          </w:p>
        </w:tc>
      </w:tr>
      <w:tr w:rsidR="001448E6" w14:paraId="52797239" w14:textId="77777777" w:rsidTr="001448E6">
        <w:trPr>
          <w:tblHeader/>
        </w:trPr>
        <w:tc>
          <w:tcPr>
            <w:tcW w:w="3240" w:type="dxa"/>
            <w:shd w:val="clear" w:color="auto" w:fill="C6D9F1" w:themeFill="text2" w:themeFillTint="33"/>
          </w:tcPr>
          <w:p w14:paraId="144F93D4" w14:textId="77777777" w:rsidR="001448E6" w:rsidRDefault="001448E6" w:rsidP="00EC4B58">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4BE6EF13" w14:textId="77777777" w:rsidR="001448E6" w:rsidRPr="00205BD0" w:rsidRDefault="001448E6" w:rsidP="00EC4B58">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56E9B8B" w14:textId="77777777" w:rsidR="001448E6" w:rsidRPr="007724B5" w:rsidRDefault="001448E6" w:rsidP="00EC4B58">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2F521610" w14:textId="77777777" w:rsidR="001448E6" w:rsidRDefault="001448E6" w:rsidP="00EC4B58">
            <w:pPr>
              <w:rPr>
                <w:b/>
              </w:rPr>
            </w:pPr>
            <w:r w:rsidRPr="007724B5">
              <w:rPr>
                <w:b/>
              </w:rPr>
              <w:t>A</w:t>
            </w:r>
            <w:r>
              <w:rPr>
                <w:b/>
              </w:rPr>
              <w:t>ssessing Questions – Teacher Stays to Hear Response</w:t>
            </w:r>
          </w:p>
          <w:p w14:paraId="7B25334F" w14:textId="77777777" w:rsidR="001448E6" w:rsidRPr="00205BD0" w:rsidRDefault="001448E6" w:rsidP="00EC4B58">
            <w:pPr>
              <w:rPr>
                <w:b/>
              </w:rPr>
            </w:pPr>
            <w:r w:rsidRPr="00205BD0">
              <w:rPr>
                <w:i/>
              </w:rPr>
              <w:t>Teacher questioning that allows student to explain and clarify thinking</w:t>
            </w:r>
          </w:p>
        </w:tc>
        <w:tc>
          <w:tcPr>
            <w:tcW w:w="3127" w:type="dxa"/>
            <w:shd w:val="clear" w:color="auto" w:fill="C6D9F1" w:themeFill="text2" w:themeFillTint="33"/>
          </w:tcPr>
          <w:p w14:paraId="5D2E532F" w14:textId="77777777" w:rsidR="001448E6" w:rsidRDefault="001448E6" w:rsidP="00EC4B58">
            <w:pPr>
              <w:rPr>
                <w:b/>
              </w:rPr>
            </w:pPr>
            <w:r>
              <w:rPr>
                <w:b/>
              </w:rPr>
              <w:t>Advancing Questions – Teacher Poses Question and Walks Away</w:t>
            </w:r>
          </w:p>
          <w:p w14:paraId="553A2B15" w14:textId="77777777" w:rsidR="001448E6" w:rsidRPr="007724B5" w:rsidRDefault="001448E6" w:rsidP="00EC4B58">
            <w:pPr>
              <w:rPr>
                <w:b/>
              </w:rPr>
            </w:pPr>
            <w:r w:rsidRPr="008603E7">
              <w:rPr>
                <w:i/>
              </w:rPr>
              <w:t>Teacher questioning that moves thinking forward</w:t>
            </w:r>
          </w:p>
        </w:tc>
        <w:tc>
          <w:tcPr>
            <w:tcW w:w="2363" w:type="dxa"/>
            <w:shd w:val="clear" w:color="auto" w:fill="C6D9F1" w:themeFill="text2" w:themeFillTint="33"/>
          </w:tcPr>
          <w:p w14:paraId="3393ABE2" w14:textId="77777777" w:rsidR="001448E6" w:rsidRPr="007724B5" w:rsidRDefault="001448E6" w:rsidP="00EC4B58">
            <w:pPr>
              <w:rPr>
                <w:b/>
              </w:rPr>
            </w:pPr>
            <w:r w:rsidRPr="008603E7">
              <w:rPr>
                <w:b/>
              </w:rPr>
              <w:t>List of Students</w:t>
            </w:r>
            <w:r>
              <w:rPr>
                <w:b/>
              </w:rPr>
              <w:t xml:space="preserve"> Providing Response </w:t>
            </w:r>
            <w:r w:rsidRPr="00205BD0">
              <w:rPr>
                <w:i/>
              </w:rPr>
              <w:t>Who? Which students used this strategy?</w:t>
            </w:r>
          </w:p>
          <w:p w14:paraId="4335BC1E" w14:textId="77777777" w:rsidR="001448E6" w:rsidRPr="007724B5" w:rsidRDefault="001448E6" w:rsidP="00EC4B58">
            <w:pPr>
              <w:rPr>
                <w:b/>
              </w:rPr>
            </w:pPr>
          </w:p>
        </w:tc>
        <w:tc>
          <w:tcPr>
            <w:tcW w:w="2970" w:type="dxa"/>
            <w:shd w:val="clear" w:color="auto" w:fill="C6D9F1" w:themeFill="text2" w:themeFillTint="33"/>
          </w:tcPr>
          <w:p w14:paraId="7F7E9B85" w14:textId="77777777" w:rsidR="001448E6" w:rsidRDefault="001448E6" w:rsidP="00EC4B58">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3721283D" w14:textId="77777777" w:rsidR="001448E6" w:rsidRPr="008603E7" w:rsidRDefault="001448E6" w:rsidP="00EC4B58">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0E118DCC" w14:textId="77777777" w:rsidR="001448E6" w:rsidRPr="00205BD0" w:rsidRDefault="001448E6" w:rsidP="00EC4B58">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448E6" w14:paraId="07780A13" w14:textId="77777777" w:rsidTr="001448E6">
        <w:trPr>
          <w:trHeight w:val="2483"/>
        </w:trPr>
        <w:tc>
          <w:tcPr>
            <w:tcW w:w="3240" w:type="dxa"/>
          </w:tcPr>
          <w:p w14:paraId="181FC781" w14:textId="77777777" w:rsidR="001448E6" w:rsidRPr="007724B5" w:rsidRDefault="001448E6" w:rsidP="00EC4B58">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16356EB1" w14:textId="77777777" w:rsidR="001448E6" w:rsidRPr="00D24F80" w:rsidRDefault="001448E6" w:rsidP="00EC4B58">
            <w:pPr>
              <w:pBdr>
                <w:top w:val="nil"/>
                <w:left w:val="nil"/>
                <w:bottom w:val="nil"/>
                <w:right w:val="nil"/>
                <w:between w:val="nil"/>
              </w:pBdr>
              <w:tabs>
                <w:tab w:val="center" w:pos="4680"/>
                <w:tab w:val="right" w:pos="9360"/>
              </w:tabs>
              <w:rPr>
                <w:b/>
                <w:i/>
                <w:color w:val="000000"/>
                <w:sz w:val="10"/>
                <w:szCs w:val="10"/>
              </w:rPr>
            </w:pPr>
          </w:p>
          <w:p w14:paraId="1AE43313" w14:textId="77777777" w:rsidR="001448E6" w:rsidRPr="004A2187" w:rsidRDefault="001448E6" w:rsidP="00EC4B58">
            <w:pPr>
              <w:pBdr>
                <w:top w:val="nil"/>
                <w:left w:val="nil"/>
                <w:bottom w:val="nil"/>
                <w:right w:val="nil"/>
                <w:between w:val="nil"/>
              </w:pBdr>
              <w:tabs>
                <w:tab w:val="center" w:pos="4680"/>
                <w:tab w:val="right" w:pos="9360"/>
              </w:tabs>
              <w:rPr>
                <w:color w:val="000000"/>
              </w:rPr>
            </w:pPr>
            <w:r w:rsidRPr="004A2187">
              <w:rPr>
                <w:color w:val="000000"/>
              </w:rPr>
              <w:t>Student is not sure how to get started</w:t>
            </w:r>
            <w:r>
              <w:rPr>
                <w:color w:val="000000"/>
              </w:rPr>
              <w:t xml:space="preserve"> or has only one solution</w:t>
            </w:r>
            <w:r w:rsidRPr="004A2187">
              <w:rPr>
                <w:color w:val="000000"/>
              </w:rPr>
              <w:t>.</w:t>
            </w:r>
          </w:p>
          <w:p w14:paraId="3F883146" w14:textId="77777777" w:rsidR="001448E6" w:rsidRDefault="001448E6" w:rsidP="00EC4B58">
            <w:pPr>
              <w:pBdr>
                <w:top w:val="nil"/>
                <w:left w:val="nil"/>
                <w:bottom w:val="nil"/>
                <w:right w:val="nil"/>
                <w:between w:val="nil"/>
              </w:pBdr>
              <w:tabs>
                <w:tab w:val="center" w:pos="4680"/>
                <w:tab w:val="right" w:pos="9360"/>
              </w:tabs>
              <w:rPr>
                <w:b/>
                <w:i/>
                <w:color w:val="000000"/>
              </w:rPr>
            </w:pPr>
          </w:p>
          <w:p w14:paraId="66D72E4F" w14:textId="77777777" w:rsidR="001448E6" w:rsidRDefault="001448E6" w:rsidP="00EC4B58">
            <w:pPr>
              <w:pBdr>
                <w:top w:val="nil"/>
                <w:left w:val="nil"/>
                <w:bottom w:val="nil"/>
                <w:right w:val="nil"/>
                <w:between w:val="nil"/>
              </w:pBdr>
              <w:tabs>
                <w:tab w:val="center" w:pos="4680"/>
                <w:tab w:val="right" w:pos="9360"/>
              </w:tabs>
              <w:spacing w:after="120"/>
              <w:rPr>
                <w:b/>
                <w:i/>
                <w:color w:val="000000"/>
              </w:rPr>
            </w:pPr>
          </w:p>
        </w:tc>
        <w:tc>
          <w:tcPr>
            <w:tcW w:w="3150" w:type="dxa"/>
          </w:tcPr>
          <w:p w14:paraId="68186B68" w14:textId="77777777" w:rsidR="001448E6" w:rsidRPr="001448E6" w:rsidRDefault="001448E6" w:rsidP="00EC4B58">
            <w:pPr>
              <w:numPr>
                <w:ilvl w:val="0"/>
                <w:numId w:val="8"/>
              </w:numPr>
              <w:ind w:left="407"/>
              <w:textAlignment w:val="baseline"/>
              <w:rPr>
                <w:rFonts w:ascii="Noto Sans Symbols" w:eastAsia="Times New Roman" w:hAnsi="Noto Sans Symbols" w:cs="Times New Roman"/>
                <w:iCs/>
                <w:color w:val="000000"/>
              </w:rPr>
            </w:pPr>
            <w:r w:rsidRPr="001448E6">
              <w:rPr>
                <w:rFonts w:eastAsia="Times New Roman"/>
                <w:iCs/>
                <w:color w:val="000000"/>
              </w:rPr>
              <w:t>What’s happening in the problem?</w:t>
            </w:r>
          </w:p>
          <w:p w14:paraId="0BDD6567" w14:textId="77777777" w:rsidR="001448E6" w:rsidRPr="001448E6" w:rsidRDefault="001448E6" w:rsidP="00EC4B58">
            <w:pPr>
              <w:numPr>
                <w:ilvl w:val="0"/>
                <w:numId w:val="8"/>
              </w:numPr>
              <w:ind w:left="407"/>
              <w:textAlignment w:val="baseline"/>
              <w:rPr>
                <w:rFonts w:ascii="Noto Sans Symbols" w:eastAsia="Times New Roman" w:hAnsi="Noto Sans Symbols" w:cs="Times New Roman"/>
                <w:iCs/>
                <w:color w:val="000000"/>
              </w:rPr>
            </w:pPr>
            <w:r w:rsidRPr="001448E6">
              <w:rPr>
                <w:rFonts w:eastAsia="Times New Roman"/>
                <w:iCs/>
                <w:color w:val="000000"/>
              </w:rPr>
              <w:t>How many talking sticks are there altogether?</w:t>
            </w:r>
          </w:p>
          <w:p w14:paraId="4787D41E" w14:textId="77777777" w:rsidR="001448E6" w:rsidRPr="001448E6" w:rsidRDefault="001448E6" w:rsidP="00EC4B58">
            <w:pPr>
              <w:numPr>
                <w:ilvl w:val="0"/>
                <w:numId w:val="8"/>
              </w:numPr>
              <w:ind w:left="407"/>
              <w:textAlignment w:val="baseline"/>
              <w:rPr>
                <w:rFonts w:ascii="Noto Sans Symbols" w:eastAsia="Times New Roman" w:hAnsi="Noto Sans Symbols" w:cs="Times New Roman"/>
                <w:iCs/>
                <w:color w:val="000000"/>
              </w:rPr>
            </w:pPr>
            <w:r w:rsidRPr="001448E6">
              <w:rPr>
                <w:rFonts w:eastAsia="Times New Roman"/>
                <w:iCs/>
                <w:color w:val="000000"/>
              </w:rPr>
              <w:t>What happens when one student talks? How many are on the table? In the can?</w:t>
            </w:r>
          </w:p>
        </w:tc>
        <w:tc>
          <w:tcPr>
            <w:tcW w:w="3127" w:type="dxa"/>
          </w:tcPr>
          <w:p w14:paraId="40E1697A" w14:textId="77777777" w:rsidR="001448E6" w:rsidRPr="001448E6" w:rsidRDefault="001448E6" w:rsidP="00EC4B58">
            <w:pPr>
              <w:pStyle w:val="NormalWeb"/>
              <w:numPr>
                <w:ilvl w:val="0"/>
                <w:numId w:val="8"/>
              </w:numPr>
              <w:spacing w:before="0" w:beforeAutospacing="0" w:after="0" w:afterAutospacing="0"/>
              <w:ind w:left="411"/>
              <w:textAlignment w:val="baseline"/>
              <w:rPr>
                <w:rFonts w:ascii="Noto Sans Symbols" w:hAnsi="Noto Sans Symbols"/>
                <w:iCs/>
                <w:color w:val="000000"/>
                <w:sz w:val="22"/>
                <w:szCs w:val="22"/>
              </w:rPr>
            </w:pPr>
            <w:r w:rsidRPr="001448E6">
              <w:rPr>
                <w:rFonts w:ascii="Calibri" w:hAnsi="Calibri" w:cs="Calibri"/>
                <w:iCs/>
                <w:color w:val="000000"/>
                <w:sz w:val="22"/>
                <w:szCs w:val="22"/>
              </w:rPr>
              <w:t>How could you use the manipulatives to show what’s going on in this story?</w:t>
            </w:r>
          </w:p>
          <w:p w14:paraId="22983A59" w14:textId="77777777" w:rsidR="001448E6" w:rsidRPr="001448E6" w:rsidRDefault="001448E6" w:rsidP="00EC4B58">
            <w:pPr>
              <w:pStyle w:val="NormalWeb"/>
              <w:numPr>
                <w:ilvl w:val="0"/>
                <w:numId w:val="8"/>
              </w:numPr>
              <w:spacing w:before="0" w:beforeAutospacing="0" w:after="0" w:afterAutospacing="0"/>
              <w:ind w:left="411"/>
              <w:textAlignment w:val="baseline"/>
              <w:rPr>
                <w:rFonts w:ascii="Noto Sans Symbols" w:hAnsi="Noto Sans Symbols"/>
                <w:iCs/>
                <w:color w:val="000000"/>
                <w:sz w:val="22"/>
                <w:szCs w:val="22"/>
              </w:rPr>
            </w:pPr>
            <w:r w:rsidRPr="001448E6">
              <w:rPr>
                <w:rFonts w:ascii="Calibri" w:hAnsi="Calibri" w:cs="Calibri"/>
                <w:iCs/>
                <w:color w:val="000000"/>
                <w:sz w:val="22"/>
                <w:szCs w:val="22"/>
              </w:rPr>
              <w:t>What will happen next if another student shares?</w:t>
            </w:r>
          </w:p>
          <w:p w14:paraId="450337AE" w14:textId="77777777" w:rsidR="001448E6" w:rsidRPr="001448E6" w:rsidRDefault="001448E6" w:rsidP="00EC4B58">
            <w:pPr>
              <w:pStyle w:val="NormalWeb"/>
              <w:numPr>
                <w:ilvl w:val="0"/>
                <w:numId w:val="8"/>
              </w:numPr>
              <w:spacing w:before="0" w:beforeAutospacing="0" w:after="0" w:afterAutospacing="0"/>
              <w:ind w:left="411"/>
              <w:textAlignment w:val="baseline"/>
              <w:rPr>
                <w:rFonts w:ascii="Noto Sans Symbols" w:hAnsi="Noto Sans Symbols"/>
                <w:iCs/>
                <w:color w:val="000000"/>
                <w:sz w:val="22"/>
                <w:szCs w:val="22"/>
              </w:rPr>
            </w:pPr>
            <w:r w:rsidRPr="001448E6">
              <w:rPr>
                <w:rFonts w:ascii="Calibri" w:hAnsi="Calibri" w:cs="Calibri"/>
                <w:iCs/>
                <w:color w:val="000000"/>
                <w:sz w:val="22"/>
                <w:szCs w:val="22"/>
              </w:rPr>
              <w:t>How could you use numbers and symbols to show what is happening?</w:t>
            </w:r>
          </w:p>
        </w:tc>
        <w:tc>
          <w:tcPr>
            <w:tcW w:w="2363" w:type="dxa"/>
          </w:tcPr>
          <w:p w14:paraId="277BF5C3" w14:textId="77777777" w:rsidR="001448E6" w:rsidRPr="008603E7" w:rsidRDefault="001448E6" w:rsidP="00EC4B58">
            <w:pPr>
              <w:rPr>
                <w:b/>
              </w:rPr>
            </w:pPr>
          </w:p>
        </w:tc>
        <w:tc>
          <w:tcPr>
            <w:tcW w:w="2970" w:type="dxa"/>
          </w:tcPr>
          <w:p w14:paraId="599014BA" w14:textId="77777777" w:rsidR="001448E6" w:rsidRPr="008603E7" w:rsidRDefault="001448E6" w:rsidP="00EC4B58">
            <w:pPr>
              <w:pStyle w:val="ListParagraph"/>
              <w:ind w:left="160"/>
              <w:rPr>
                <w:b/>
              </w:rPr>
            </w:pPr>
          </w:p>
        </w:tc>
      </w:tr>
      <w:tr w:rsidR="001448E6" w14:paraId="565DED59" w14:textId="77777777" w:rsidTr="001448E6">
        <w:trPr>
          <w:trHeight w:val="3113"/>
        </w:trPr>
        <w:tc>
          <w:tcPr>
            <w:tcW w:w="3240" w:type="dxa"/>
          </w:tcPr>
          <w:p w14:paraId="232740F6" w14:textId="77777777" w:rsidR="001448E6" w:rsidRPr="007724B5" w:rsidRDefault="001448E6" w:rsidP="00EC4B58">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33F3F0D7" w14:textId="77777777" w:rsidR="001448E6" w:rsidRPr="00D24F80" w:rsidRDefault="001448E6" w:rsidP="00EC4B58">
            <w:pPr>
              <w:pBdr>
                <w:top w:val="nil"/>
                <w:left w:val="nil"/>
                <w:bottom w:val="nil"/>
                <w:right w:val="nil"/>
                <w:between w:val="nil"/>
              </w:pBdr>
              <w:tabs>
                <w:tab w:val="center" w:pos="4680"/>
                <w:tab w:val="right" w:pos="9360"/>
              </w:tabs>
              <w:rPr>
                <w:color w:val="000000"/>
                <w:sz w:val="10"/>
                <w:szCs w:val="10"/>
              </w:rPr>
            </w:pPr>
          </w:p>
          <w:p w14:paraId="306B28EB" w14:textId="77777777" w:rsidR="001448E6" w:rsidRPr="007724B5" w:rsidRDefault="001448E6" w:rsidP="00EC4B58">
            <w:pPr>
              <w:pBdr>
                <w:top w:val="nil"/>
                <w:left w:val="nil"/>
                <w:bottom w:val="nil"/>
                <w:right w:val="nil"/>
                <w:between w:val="nil"/>
              </w:pBdr>
              <w:tabs>
                <w:tab w:val="center" w:pos="4680"/>
                <w:tab w:val="right" w:pos="9360"/>
              </w:tabs>
              <w:rPr>
                <w:b/>
                <w:color w:val="000000"/>
              </w:rPr>
            </w:pPr>
            <w:r>
              <w:rPr>
                <w:color w:val="000000"/>
              </w:rPr>
              <w:t>Student attends to the number 17 and simply adds on to it.</w:t>
            </w:r>
          </w:p>
        </w:tc>
        <w:tc>
          <w:tcPr>
            <w:tcW w:w="3150" w:type="dxa"/>
          </w:tcPr>
          <w:p w14:paraId="1A0D9DC9" w14:textId="77777777" w:rsidR="001448E6" w:rsidRPr="001448E6" w:rsidRDefault="001448E6" w:rsidP="00EC4B58">
            <w:pPr>
              <w:numPr>
                <w:ilvl w:val="0"/>
                <w:numId w:val="6"/>
              </w:numPr>
              <w:textAlignment w:val="baseline"/>
              <w:rPr>
                <w:rFonts w:ascii="Noto Sans Symbols" w:eastAsia="Times New Roman" w:hAnsi="Noto Sans Symbols" w:cs="Times New Roman"/>
                <w:iCs/>
                <w:color w:val="000000"/>
              </w:rPr>
            </w:pPr>
            <w:r w:rsidRPr="001448E6">
              <w:rPr>
                <w:rFonts w:eastAsia="Times New Roman"/>
                <w:iCs/>
                <w:color w:val="000000"/>
              </w:rPr>
              <w:t>What’s happening in the problem?</w:t>
            </w:r>
          </w:p>
          <w:p w14:paraId="176AD667" w14:textId="77777777" w:rsidR="001448E6" w:rsidRPr="001448E6" w:rsidRDefault="001448E6" w:rsidP="00EC4B58">
            <w:pPr>
              <w:pStyle w:val="ListParagraph"/>
              <w:numPr>
                <w:ilvl w:val="0"/>
                <w:numId w:val="6"/>
              </w:numPr>
              <w:rPr>
                <w:rFonts w:ascii="Times New Roman" w:eastAsia="Times New Roman" w:hAnsi="Times New Roman" w:cs="Times New Roman"/>
                <w:sz w:val="24"/>
                <w:szCs w:val="24"/>
              </w:rPr>
            </w:pPr>
            <w:r w:rsidRPr="001448E6">
              <w:rPr>
                <w:rFonts w:eastAsia="Times New Roman"/>
                <w:iCs/>
                <w:color w:val="000000"/>
              </w:rPr>
              <w:t xml:space="preserve">What happens when one student talks? </w:t>
            </w:r>
          </w:p>
        </w:tc>
        <w:tc>
          <w:tcPr>
            <w:tcW w:w="3127" w:type="dxa"/>
          </w:tcPr>
          <w:p w14:paraId="78AFF199" w14:textId="77777777" w:rsidR="001448E6" w:rsidRPr="001448E6" w:rsidRDefault="001448E6" w:rsidP="00EC4B58">
            <w:pPr>
              <w:pStyle w:val="NormalWeb"/>
              <w:numPr>
                <w:ilvl w:val="0"/>
                <w:numId w:val="6"/>
              </w:numPr>
              <w:spacing w:before="0" w:beforeAutospacing="0" w:after="0" w:afterAutospacing="0"/>
              <w:textAlignment w:val="baseline"/>
              <w:rPr>
                <w:b/>
              </w:rPr>
            </w:pPr>
            <w:r w:rsidRPr="001448E6">
              <w:rPr>
                <w:rFonts w:ascii="Calibri" w:hAnsi="Calibri" w:cs="Calibri"/>
                <w:iCs/>
                <w:color w:val="000000"/>
                <w:sz w:val="22"/>
                <w:szCs w:val="22"/>
              </w:rPr>
              <w:t>How could you use manipulatives to show what is happening in the problem?</w:t>
            </w:r>
          </w:p>
          <w:p w14:paraId="10D48607" w14:textId="77777777" w:rsidR="001448E6" w:rsidRPr="001448E6" w:rsidRDefault="001448E6" w:rsidP="00EC4B58">
            <w:pPr>
              <w:pStyle w:val="NormalWeb"/>
              <w:numPr>
                <w:ilvl w:val="0"/>
                <w:numId w:val="6"/>
              </w:numPr>
              <w:spacing w:before="0" w:beforeAutospacing="0" w:after="0" w:afterAutospacing="0"/>
              <w:textAlignment w:val="baseline"/>
              <w:rPr>
                <w:rFonts w:asciiTheme="majorHAnsi" w:hAnsiTheme="majorHAnsi" w:cstheme="majorHAnsi"/>
              </w:rPr>
            </w:pPr>
            <w:r w:rsidRPr="001448E6">
              <w:rPr>
                <w:rFonts w:asciiTheme="majorHAnsi" w:hAnsiTheme="majorHAnsi" w:cstheme="majorHAnsi"/>
                <w:sz w:val="22"/>
              </w:rPr>
              <w:t>How could you write a number sentence to show how many talking sticks are in the can and on the table?</w:t>
            </w:r>
          </w:p>
          <w:p w14:paraId="44266F5E" w14:textId="77777777" w:rsidR="001448E6" w:rsidRPr="001448E6" w:rsidRDefault="001448E6" w:rsidP="00EC4B58">
            <w:pPr>
              <w:pStyle w:val="NormalWeb"/>
              <w:numPr>
                <w:ilvl w:val="0"/>
                <w:numId w:val="6"/>
              </w:numPr>
              <w:spacing w:before="0" w:beforeAutospacing="0" w:after="0" w:afterAutospacing="0"/>
              <w:textAlignment w:val="baseline"/>
              <w:rPr>
                <w:rFonts w:ascii="Noto Sans Symbols" w:hAnsi="Noto Sans Symbols"/>
                <w:iCs/>
                <w:color w:val="000000"/>
                <w:sz w:val="22"/>
                <w:szCs w:val="22"/>
              </w:rPr>
            </w:pPr>
            <w:r w:rsidRPr="001448E6">
              <w:rPr>
                <w:rFonts w:ascii="Calibri" w:hAnsi="Calibri" w:cs="Calibri"/>
                <w:iCs/>
                <w:color w:val="000000"/>
                <w:sz w:val="22"/>
                <w:szCs w:val="22"/>
              </w:rPr>
              <w:t>What will happen next if another student shares?</w:t>
            </w:r>
          </w:p>
        </w:tc>
        <w:tc>
          <w:tcPr>
            <w:tcW w:w="2363" w:type="dxa"/>
          </w:tcPr>
          <w:p w14:paraId="118B452A" w14:textId="77777777" w:rsidR="001448E6" w:rsidRPr="008603E7" w:rsidRDefault="001448E6" w:rsidP="00EC4B58">
            <w:pPr>
              <w:rPr>
                <w:b/>
              </w:rPr>
            </w:pPr>
          </w:p>
        </w:tc>
        <w:tc>
          <w:tcPr>
            <w:tcW w:w="2970" w:type="dxa"/>
          </w:tcPr>
          <w:p w14:paraId="26E911D5" w14:textId="77777777" w:rsidR="001448E6" w:rsidRPr="008603E7" w:rsidRDefault="001448E6" w:rsidP="00EC4B58">
            <w:pPr>
              <w:pStyle w:val="ListParagraph"/>
              <w:ind w:left="160"/>
              <w:rPr>
                <w:b/>
              </w:rPr>
            </w:pPr>
          </w:p>
        </w:tc>
      </w:tr>
      <w:tr w:rsidR="008603E7" w14:paraId="05CD2F43" w14:textId="77777777" w:rsidTr="000A764C">
        <w:trPr>
          <w:trHeight w:val="2033"/>
        </w:trPr>
        <w:tc>
          <w:tcPr>
            <w:tcW w:w="3240" w:type="dxa"/>
          </w:tcPr>
          <w:p w14:paraId="300D359F" w14:textId="67344772" w:rsidR="008603E7" w:rsidRPr="007724B5" w:rsidRDefault="008603E7" w:rsidP="008603E7">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6B853F91" w14:textId="77777777" w:rsidR="008603E7" w:rsidRPr="00D24F80" w:rsidRDefault="008603E7" w:rsidP="008603E7">
            <w:pPr>
              <w:pBdr>
                <w:top w:val="nil"/>
                <w:left w:val="nil"/>
                <w:bottom w:val="nil"/>
                <w:right w:val="nil"/>
                <w:between w:val="nil"/>
              </w:pBdr>
              <w:tabs>
                <w:tab w:val="center" w:pos="4680"/>
                <w:tab w:val="right" w:pos="9360"/>
              </w:tabs>
              <w:rPr>
                <w:b/>
                <w:i/>
                <w:color w:val="000000"/>
                <w:sz w:val="10"/>
              </w:rPr>
            </w:pPr>
          </w:p>
          <w:p w14:paraId="4B109358" w14:textId="151180F1" w:rsidR="00FE0AB1" w:rsidRPr="00BC0C04" w:rsidRDefault="00BC0C04" w:rsidP="00BC0C04">
            <w:pPr>
              <w:rPr>
                <w:color w:val="000000"/>
              </w:rPr>
            </w:pPr>
            <w:r w:rsidRPr="00BC0C04">
              <w:rPr>
                <w:color w:val="000000"/>
              </w:rPr>
              <w:t>Student doesn’t keep the total constant. For example, the student may find the sum of two numbers that do not equal 17</w:t>
            </w:r>
            <w:r w:rsidR="005F2591">
              <w:rPr>
                <w:color w:val="000000"/>
              </w:rPr>
              <w:t xml:space="preserve"> or has to recount to find the total for each solution</w:t>
            </w:r>
            <w:r w:rsidRPr="00BC0C04">
              <w:rPr>
                <w:color w:val="000000"/>
              </w:rPr>
              <w:t>.</w:t>
            </w:r>
          </w:p>
        </w:tc>
        <w:tc>
          <w:tcPr>
            <w:tcW w:w="3150" w:type="dxa"/>
          </w:tcPr>
          <w:p w14:paraId="637D4367" w14:textId="578FAD98" w:rsidR="00E75351" w:rsidRPr="00D24F80" w:rsidRDefault="00E75351" w:rsidP="00D24F80">
            <w:pPr>
              <w:numPr>
                <w:ilvl w:val="0"/>
                <w:numId w:val="8"/>
              </w:numPr>
              <w:ind w:left="407"/>
              <w:textAlignment w:val="baseline"/>
              <w:rPr>
                <w:rFonts w:ascii="Noto Sans Symbols" w:eastAsia="Times New Roman" w:hAnsi="Noto Sans Symbols" w:cs="Times New Roman"/>
                <w:iCs/>
                <w:color w:val="000000"/>
              </w:rPr>
            </w:pPr>
            <w:r w:rsidRPr="00D24F80">
              <w:rPr>
                <w:rFonts w:eastAsia="Times New Roman"/>
                <w:iCs/>
                <w:color w:val="000000"/>
              </w:rPr>
              <w:t>What happens when one student talks? How many are on the table? In the can?</w:t>
            </w:r>
          </w:p>
          <w:p w14:paraId="2D7864BB" w14:textId="43FB85F6" w:rsidR="00AF63E4" w:rsidRPr="00D24F80" w:rsidRDefault="00E75351" w:rsidP="00D24F80">
            <w:pPr>
              <w:numPr>
                <w:ilvl w:val="0"/>
                <w:numId w:val="8"/>
              </w:numPr>
              <w:ind w:left="407"/>
              <w:textAlignment w:val="baseline"/>
              <w:rPr>
                <w:rFonts w:ascii="Noto Sans Symbols" w:eastAsia="Times New Roman" w:hAnsi="Noto Sans Symbols" w:cs="Times New Roman"/>
                <w:iCs/>
                <w:color w:val="000000"/>
              </w:rPr>
            </w:pPr>
            <w:r w:rsidRPr="00D24F80">
              <w:rPr>
                <w:rFonts w:eastAsia="Times New Roman"/>
                <w:iCs/>
                <w:color w:val="000000"/>
              </w:rPr>
              <w:t>How many talking sticks are there altogether in your solution?</w:t>
            </w:r>
          </w:p>
        </w:tc>
        <w:tc>
          <w:tcPr>
            <w:tcW w:w="3127" w:type="dxa"/>
          </w:tcPr>
          <w:p w14:paraId="35DADF34" w14:textId="01685DDB" w:rsidR="00E75351" w:rsidRPr="00D24F80" w:rsidRDefault="00E75351" w:rsidP="00D24F80">
            <w:pPr>
              <w:pStyle w:val="NormalWeb"/>
              <w:numPr>
                <w:ilvl w:val="0"/>
                <w:numId w:val="7"/>
              </w:numPr>
              <w:spacing w:before="0" w:beforeAutospacing="0" w:after="0" w:afterAutospacing="0"/>
              <w:textAlignment w:val="baseline"/>
              <w:rPr>
                <w:rFonts w:ascii="Noto Sans Symbols" w:hAnsi="Noto Sans Symbols"/>
                <w:iCs/>
                <w:color w:val="000000"/>
                <w:sz w:val="22"/>
                <w:szCs w:val="22"/>
              </w:rPr>
            </w:pPr>
            <w:r w:rsidRPr="00D24F80">
              <w:rPr>
                <w:rFonts w:ascii="Calibri" w:hAnsi="Calibri" w:cs="Calibri"/>
                <w:iCs/>
                <w:color w:val="000000"/>
                <w:sz w:val="22"/>
                <w:szCs w:val="22"/>
              </w:rPr>
              <w:t>How could you record what you did to help you keep track of the number of talking sticks?</w:t>
            </w:r>
          </w:p>
          <w:p w14:paraId="3955DD2D" w14:textId="273EDF8F" w:rsidR="004A2187" w:rsidRPr="00D24F80" w:rsidRDefault="004A2187" w:rsidP="00D24F80">
            <w:pPr>
              <w:pStyle w:val="NormalWeb"/>
              <w:spacing w:before="0" w:beforeAutospacing="0" w:after="0" w:afterAutospacing="0"/>
              <w:ind w:left="360"/>
              <w:textAlignment w:val="baseline"/>
            </w:pPr>
          </w:p>
        </w:tc>
        <w:tc>
          <w:tcPr>
            <w:tcW w:w="2363" w:type="dxa"/>
          </w:tcPr>
          <w:p w14:paraId="2E12CA1C" w14:textId="025C310C" w:rsidR="008603E7" w:rsidRPr="008603E7" w:rsidRDefault="008603E7" w:rsidP="008603E7">
            <w:pPr>
              <w:rPr>
                <w:b/>
              </w:rPr>
            </w:pPr>
          </w:p>
        </w:tc>
        <w:tc>
          <w:tcPr>
            <w:tcW w:w="2970" w:type="dxa"/>
          </w:tcPr>
          <w:p w14:paraId="1AD5593D" w14:textId="76767B9B" w:rsidR="008603E7" w:rsidRPr="008603E7" w:rsidRDefault="008603E7" w:rsidP="00205BD0">
            <w:pPr>
              <w:pStyle w:val="ListParagraph"/>
              <w:ind w:left="160"/>
              <w:rPr>
                <w:b/>
              </w:rPr>
            </w:pPr>
          </w:p>
        </w:tc>
      </w:tr>
      <w:tr w:rsidR="00205BD0" w14:paraId="776768B4" w14:textId="77777777" w:rsidTr="000A764C">
        <w:trPr>
          <w:trHeight w:val="2240"/>
        </w:trPr>
        <w:tc>
          <w:tcPr>
            <w:tcW w:w="3240" w:type="dxa"/>
          </w:tcPr>
          <w:p w14:paraId="76A4FAA5" w14:textId="6DC88068" w:rsidR="00205BD0" w:rsidRPr="007724B5" w:rsidRDefault="00205BD0" w:rsidP="00205BD0">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32308AB9" w14:textId="2CCA738D" w:rsidR="00205BD0" w:rsidRPr="00D24F80" w:rsidRDefault="00205BD0" w:rsidP="00205BD0">
            <w:pPr>
              <w:pBdr>
                <w:top w:val="nil"/>
                <w:left w:val="nil"/>
                <w:bottom w:val="nil"/>
                <w:right w:val="nil"/>
                <w:between w:val="nil"/>
              </w:pBdr>
              <w:tabs>
                <w:tab w:val="center" w:pos="4680"/>
                <w:tab w:val="right" w:pos="9360"/>
              </w:tabs>
              <w:rPr>
                <w:b/>
                <w:i/>
                <w:color w:val="000000"/>
                <w:sz w:val="10"/>
                <w:szCs w:val="10"/>
              </w:rPr>
            </w:pPr>
          </w:p>
          <w:p w14:paraId="0B469B93" w14:textId="41DA4EFA" w:rsidR="00205BD0" w:rsidRDefault="00BC22DA" w:rsidP="00205BD0">
            <w:pPr>
              <w:pBdr>
                <w:top w:val="nil"/>
                <w:left w:val="nil"/>
                <w:bottom w:val="nil"/>
                <w:right w:val="nil"/>
                <w:between w:val="nil"/>
              </w:pBdr>
              <w:tabs>
                <w:tab w:val="center" w:pos="4680"/>
                <w:tab w:val="right" w:pos="9360"/>
              </w:tabs>
              <w:rPr>
                <w:b/>
                <w:i/>
                <w:color w:val="000000"/>
              </w:rPr>
            </w:pPr>
            <w:r>
              <w:rPr>
                <w:color w:val="000000"/>
              </w:rPr>
              <w:t>Studen</w:t>
            </w:r>
            <w:r w:rsidR="00BC0C04">
              <w:rPr>
                <w:color w:val="000000"/>
              </w:rPr>
              <w:t>t uses random guess and check strategy to test number combinations that combine to make 17.</w:t>
            </w:r>
            <w:r>
              <w:rPr>
                <w:color w:val="000000"/>
              </w:rPr>
              <w:t xml:space="preserve"> </w:t>
            </w:r>
          </w:p>
          <w:p w14:paraId="2BC4D678" w14:textId="0948B8D1" w:rsidR="00AF63E4" w:rsidRDefault="00AF63E4" w:rsidP="00205BD0">
            <w:pPr>
              <w:pBdr>
                <w:top w:val="nil"/>
                <w:left w:val="nil"/>
                <w:bottom w:val="nil"/>
                <w:right w:val="nil"/>
                <w:between w:val="nil"/>
              </w:pBdr>
              <w:tabs>
                <w:tab w:val="center" w:pos="4680"/>
                <w:tab w:val="right" w:pos="9360"/>
              </w:tabs>
              <w:spacing w:after="120"/>
              <w:rPr>
                <w:b/>
                <w:i/>
                <w:color w:val="000000"/>
              </w:rPr>
            </w:pPr>
          </w:p>
        </w:tc>
        <w:tc>
          <w:tcPr>
            <w:tcW w:w="3150" w:type="dxa"/>
          </w:tcPr>
          <w:p w14:paraId="140CD9C8" w14:textId="282306B0" w:rsidR="00AF63E4" w:rsidRPr="001448E6" w:rsidRDefault="00E75351" w:rsidP="00D24F80">
            <w:pPr>
              <w:pStyle w:val="ListParagraph"/>
              <w:numPr>
                <w:ilvl w:val="0"/>
                <w:numId w:val="19"/>
              </w:numPr>
            </w:pPr>
            <w:r w:rsidRPr="001448E6">
              <w:t>How did you decide to use those numbers?</w:t>
            </w:r>
          </w:p>
          <w:p w14:paraId="4B9A86AA" w14:textId="38FAAEE5" w:rsidR="00E75351" w:rsidRPr="001448E6" w:rsidRDefault="00E75351" w:rsidP="00D24F80">
            <w:pPr>
              <w:pStyle w:val="NormalWeb"/>
              <w:numPr>
                <w:ilvl w:val="0"/>
                <w:numId w:val="19"/>
              </w:numPr>
              <w:spacing w:before="0" w:beforeAutospacing="0" w:after="0" w:afterAutospacing="0"/>
              <w:textAlignment w:val="baseline"/>
              <w:rPr>
                <w:rFonts w:ascii="Calibri" w:hAnsi="Calibri" w:cs="Calibri"/>
                <w:iCs/>
                <w:color w:val="000000"/>
                <w:sz w:val="22"/>
                <w:szCs w:val="22"/>
              </w:rPr>
            </w:pPr>
            <w:r w:rsidRPr="001448E6">
              <w:rPr>
                <w:rFonts w:ascii="Calibri" w:hAnsi="Calibri" w:cs="Calibri"/>
                <w:iCs/>
                <w:color w:val="000000"/>
                <w:sz w:val="22"/>
                <w:szCs w:val="22"/>
              </w:rPr>
              <w:t>What pattern do you notice in your number sentences as one talking stick is removed and added to the table?</w:t>
            </w:r>
          </w:p>
          <w:p w14:paraId="7026A0DE" w14:textId="7B66D76E" w:rsidR="00BC22DA" w:rsidRPr="001448E6" w:rsidRDefault="00BC22DA" w:rsidP="00D24F80">
            <w:pPr>
              <w:pStyle w:val="ListParagraph"/>
              <w:ind w:left="317"/>
            </w:pPr>
          </w:p>
          <w:p w14:paraId="5F00A2F5" w14:textId="01758849" w:rsidR="00BC22DA" w:rsidRPr="001448E6" w:rsidRDefault="00BC22DA" w:rsidP="00D24F80"/>
        </w:tc>
        <w:tc>
          <w:tcPr>
            <w:tcW w:w="3127" w:type="dxa"/>
          </w:tcPr>
          <w:p w14:paraId="338FDAA8" w14:textId="4CE34B78" w:rsidR="00BC22DA" w:rsidRPr="001448E6" w:rsidRDefault="00E75351" w:rsidP="00D24F80">
            <w:pPr>
              <w:pStyle w:val="NormalWeb"/>
              <w:numPr>
                <w:ilvl w:val="0"/>
                <w:numId w:val="16"/>
              </w:numPr>
              <w:spacing w:before="0" w:beforeAutospacing="0" w:after="0" w:afterAutospacing="0"/>
              <w:ind w:left="316" w:hanging="266"/>
              <w:textAlignment w:val="baseline"/>
              <w:rPr>
                <w:rFonts w:ascii="Calibri" w:hAnsi="Calibri" w:cs="Calibri"/>
                <w:iCs/>
                <w:color w:val="000000"/>
                <w:sz w:val="22"/>
                <w:szCs w:val="22"/>
              </w:rPr>
            </w:pPr>
            <w:r w:rsidRPr="001448E6">
              <w:rPr>
                <w:rFonts w:ascii="Calibri" w:hAnsi="Calibri" w:cs="Calibri"/>
                <w:iCs/>
                <w:color w:val="000000"/>
                <w:sz w:val="22"/>
                <w:szCs w:val="22"/>
              </w:rPr>
              <w:t>What would happen next if another student shares? Think about how that changes your representation and your number sentence.</w:t>
            </w:r>
          </w:p>
          <w:p w14:paraId="45B3061D" w14:textId="4912BE3D" w:rsidR="00AF63E4" w:rsidRPr="001448E6" w:rsidRDefault="00E75351" w:rsidP="00D24F80">
            <w:pPr>
              <w:pStyle w:val="NormalWeb"/>
              <w:numPr>
                <w:ilvl w:val="0"/>
                <w:numId w:val="16"/>
              </w:numPr>
              <w:spacing w:before="0" w:beforeAutospacing="0" w:after="0" w:afterAutospacing="0"/>
              <w:ind w:left="316" w:hanging="266"/>
              <w:textAlignment w:val="baseline"/>
              <w:rPr>
                <w:rFonts w:ascii="Calibri" w:hAnsi="Calibri" w:cs="Calibri"/>
              </w:rPr>
            </w:pPr>
            <w:r w:rsidRPr="001448E6">
              <w:rPr>
                <w:rFonts w:ascii="Calibri" w:hAnsi="Calibri" w:cs="Calibri"/>
                <w:sz w:val="22"/>
              </w:rPr>
              <w:t>How can the pattern help you find other combinations?</w:t>
            </w:r>
          </w:p>
        </w:tc>
        <w:tc>
          <w:tcPr>
            <w:tcW w:w="2363" w:type="dxa"/>
          </w:tcPr>
          <w:p w14:paraId="7FFE604C" w14:textId="2502F8CB" w:rsidR="00EB79D0" w:rsidRPr="008603E7" w:rsidRDefault="00EB79D0" w:rsidP="00205BD0">
            <w:pPr>
              <w:rPr>
                <w:b/>
              </w:rPr>
            </w:pPr>
          </w:p>
        </w:tc>
        <w:tc>
          <w:tcPr>
            <w:tcW w:w="2970" w:type="dxa"/>
          </w:tcPr>
          <w:p w14:paraId="46C7BB40" w14:textId="77777777" w:rsidR="00205BD0" w:rsidRPr="008603E7" w:rsidRDefault="00205BD0" w:rsidP="00205BD0">
            <w:pPr>
              <w:rPr>
                <w:b/>
              </w:rPr>
            </w:pPr>
          </w:p>
        </w:tc>
      </w:tr>
      <w:tr w:rsidR="00205BD0" w14:paraId="595E4560" w14:textId="77777777" w:rsidTr="000A764C">
        <w:trPr>
          <w:trHeight w:val="1673"/>
        </w:trPr>
        <w:tc>
          <w:tcPr>
            <w:tcW w:w="3240" w:type="dxa"/>
          </w:tcPr>
          <w:p w14:paraId="212A3B61" w14:textId="2176CAFD" w:rsidR="00205BD0" w:rsidRDefault="00205BD0" w:rsidP="00A7536F">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73BC08E8" w14:textId="77777777" w:rsidR="00A7536F" w:rsidRPr="00D24F80" w:rsidRDefault="00A7536F" w:rsidP="00A7536F">
            <w:pPr>
              <w:pBdr>
                <w:top w:val="nil"/>
                <w:left w:val="nil"/>
                <w:bottom w:val="nil"/>
                <w:right w:val="nil"/>
                <w:between w:val="nil"/>
              </w:pBdr>
              <w:tabs>
                <w:tab w:val="center" w:pos="4680"/>
                <w:tab w:val="right" w:pos="9360"/>
              </w:tabs>
              <w:rPr>
                <w:b/>
                <w:color w:val="000000"/>
                <w:sz w:val="10"/>
                <w:szCs w:val="10"/>
              </w:rPr>
            </w:pPr>
          </w:p>
          <w:p w14:paraId="2D91CEA3" w14:textId="2DF92A26" w:rsidR="00BC22DA" w:rsidRPr="00BC22DA" w:rsidRDefault="00BC22DA" w:rsidP="00BC22DA">
            <w:pPr>
              <w:rPr>
                <w:rFonts w:ascii="Times New Roman" w:eastAsia="Times New Roman" w:hAnsi="Times New Roman" w:cs="Times New Roman"/>
                <w:sz w:val="24"/>
                <w:szCs w:val="24"/>
              </w:rPr>
            </w:pPr>
            <w:r w:rsidRPr="00BC22DA">
              <w:rPr>
                <w:rFonts w:eastAsia="Times New Roman"/>
                <w:color w:val="000000"/>
              </w:rPr>
              <w:t xml:space="preserve">Student </w:t>
            </w:r>
            <w:r w:rsidR="00E75351">
              <w:rPr>
                <w:rFonts w:eastAsia="Times New Roman"/>
                <w:color w:val="000000"/>
              </w:rPr>
              <w:t>uses a list or table to find all of the combinations for 17.</w:t>
            </w:r>
          </w:p>
          <w:p w14:paraId="489C0A76" w14:textId="77777777" w:rsidR="00A7536F" w:rsidRDefault="00A7536F" w:rsidP="00A7536F">
            <w:pPr>
              <w:pBdr>
                <w:top w:val="nil"/>
                <w:left w:val="nil"/>
                <w:bottom w:val="nil"/>
                <w:right w:val="nil"/>
                <w:between w:val="nil"/>
              </w:pBdr>
              <w:tabs>
                <w:tab w:val="center" w:pos="4680"/>
                <w:tab w:val="right" w:pos="9360"/>
              </w:tabs>
              <w:rPr>
                <w:b/>
                <w:color w:val="000000"/>
              </w:rPr>
            </w:pPr>
          </w:p>
          <w:p w14:paraId="4703195C" w14:textId="462D0816" w:rsidR="00A7536F" w:rsidRPr="00A7536F" w:rsidRDefault="00A7536F" w:rsidP="00A7536F">
            <w:pPr>
              <w:pBdr>
                <w:top w:val="nil"/>
                <w:left w:val="nil"/>
                <w:bottom w:val="nil"/>
                <w:right w:val="nil"/>
                <w:between w:val="nil"/>
              </w:pBdr>
              <w:tabs>
                <w:tab w:val="center" w:pos="4680"/>
                <w:tab w:val="right" w:pos="9360"/>
              </w:tabs>
              <w:rPr>
                <w:b/>
                <w:color w:val="000000"/>
              </w:rPr>
            </w:pPr>
          </w:p>
        </w:tc>
        <w:tc>
          <w:tcPr>
            <w:tcW w:w="3150" w:type="dxa"/>
          </w:tcPr>
          <w:p w14:paraId="1B29A66E" w14:textId="77777777" w:rsidR="0033621B" w:rsidRPr="001448E6" w:rsidRDefault="00FE0AB1" w:rsidP="00D24F80">
            <w:pPr>
              <w:pStyle w:val="NormalWeb"/>
              <w:numPr>
                <w:ilvl w:val="0"/>
                <w:numId w:val="10"/>
              </w:numPr>
              <w:spacing w:before="0" w:beforeAutospacing="0" w:after="0" w:afterAutospacing="0"/>
              <w:ind w:left="407"/>
              <w:textAlignment w:val="baseline"/>
            </w:pPr>
            <w:r w:rsidRPr="001448E6">
              <w:rPr>
                <w:rFonts w:ascii="Calibri" w:hAnsi="Calibri" w:cs="Calibri"/>
                <w:iCs/>
                <w:color w:val="000000"/>
                <w:sz w:val="22"/>
                <w:szCs w:val="22"/>
              </w:rPr>
              <w:t xml:space="preserve">How did you </w:t>
            </w:r>
            <w:r w:rsidR="00E75351" w:rsidRPr="001448E6">
              <w:rPr>
                <w:rFonts w:ascii="Calibri" w:hAnsi="Calibri" w:cs="Calibri"/>
                <w:iCs/>
                <w:color w:val="000000"/>
                <w:sz w:val="22"/>
                <w:szCs w:val="22"/>
              </w:rPr>
              <w:t xml:space="preserve">decide what two numbers </w:t>
            </w:r>
            <w:r w:rsidR="002C2E81" w:rsidRPr="001448E6">
              <w:rPr>
                <w:rFonts w:ascii="Calibri" w:hAnsi="Calibri" w:cs="Calibri"/>
                <w:iCs/>
                <w:color w:val="000000"/>
                <w:sz w:val="22"/>
                <w:szCs w:val="22"/>
              </w:rPr>
              <w:t>to combine</w:t>
            </w:r>
            <w:r w:rsidRPr="001448E6">
              <w:rPr>
                <w:rFonts w:ascii="Calibri" w:hAnsi="Calibri" w:cs="Calibri"/>
                <w:iCs/>
                <w:color w:val="000000"/>
                <w:sz w:val="22"/>
                <w:szCs w:val="22"/>
              </w:rPr>
              <w:t>?</w:t>
            </w:r>
            <w:r w:rsidR="00BC22DA" w:rsidRPr="001448E6">
              <w:rPr>
                <w:rFonts w:ascii="Calibri" w:hAnsi="Calibri" w:cs="Calibri"/>
                <w:iCs/>
                <w:color w:val="000000"/>
                <w:sz w:val="22"/>
                <w:szCs w:val="22"/>
              </w:rPr>
              <w:t xml:space="preserve"> </w:t>
            </w:r>
          </w:p>
          <w:p w14:paraId="1821E7CD" w14:textId="460B77AF" w:rsidR="002C2E81" w:rsidRPr="001448E6" w:rsidRDefault="002C2E81" w:rsidP="00D24F80">
            <w:pPr>
              <w:pStyle w:val="NormalWeb"/>
              <w:numPr>
                <w:ilvl w:val="0"/>
                <w:numId w:val="10"/>
              </w:numPr>
              <w:spacing w:before="0" w:beforeAutospacing="0" w:after="0" w:afterAutospacing="0"/>
              <w:ind w:left="407"/>
              <w:textAlignment w:val="baseline"/>
            </w:pPr>
            <w:r w:rsidRPr="001448E6">
              <w:rPr>
                <w:rFonts w:ascii="Calibri" w:hAnsi="Calibri" w:cs="Calibri"/>
                <w:iCs/>
                <w:color w:val="000000"/>
                <w:sz w:val="22"/>
                <w:szCs w:val="22"/>
              </w:rPr>
              <w:t>Did you use the same strategy for all your combinations?</w:t>
            </w:r>
          </w:p>
        </w:tc>
        <w:tc>
          <w:tcPr>
            <w:tcW w:w="3127" w:type="dxa"/>
          </w:tcPr>
          <w:p w14:paraId="725B9591" w14:textId="1CAB33D9" w:rsidR="00BC22DA" w:rsidRPr="001448E6" w:rsidRDefault="002C2E81" w:rsidP="00D24F80">
            <w:pPr>
              <w:pStyle w:val="NormalWeb"/>
              <w:numPr>
                <w:ilvl w:val="0"/>
                <w:numId w:val="10"/>
              </w:numPr>
              <w:spacing w:before="0" w:beforeAutospacing="0" w:after="0" w:afterAutospacing="0"/>
              <w:ind w:left="316" w:hanging="270"/>
              <w:textAlignment w:val="baseline"/>
              <w:rPr>
                <w:rFonts w:ascii="Calibri" w:hAnsi="Calibri" w:cs="Calibri"/>
                <w:iCs/>
                <w:color w:val="000000"/>
                <w:sz w:val="22"/>
                <w:szCs w:val="22"/>
              </w:rPr>
            </w:pPr>
            <w:r w:rsidRPr="001448E6">
              <w:rPr>
                <w:rFonts w:ascii="Calibri" w:hAnsi="Calibri" w:cs="Calibri"/>
                <w:iCs/>
                <w:color w:val="000000"/>
                <w:sz w:val="22"/>
                <w:szCs w:val="22"/>
              </w:rPr>
              <w:t xml:space="preserve">How can you convince us (prove) that you found all of the possible </w:t>
            </w:r>
            <w:r w:rsidR="00BC22DA" w:rsidRPr="001448E6">
              <w:rPr>
                <w:rFonts w:ascii="Calibri" w:hAnsi="Calibri" w:cs="Calibri"/>
                <w:iCs/>
                <w:color w:val="000000"/>
                <w:sz w:val="22"/>
                <w:szCs w:val="22"/>
              </w:rPr>
              <w:t xml:space="preserve">number </w:t>
            </w:r>
            <w:r w:rsidRPr="001448E6">
              <w:rPr>
                <w:rFonts w:ascii="Calibri" w:hAnsi="Calibri" w:cs="Calibri"/>
                <w:iCs/>
                <w:color w:val="000000"/>
                <w:sz w:val="22"/>
                <w:szCs w:val="22"/>
              </w:rPr>
              <w:t>combinations?</w:t>
            </w:r>
          </w:p>
          <w:p w14:paraId="41723DE3" w14:textId="486ADAF0" w:rsidR="0033621B" w:rsidRPr="001448E6" w:rsidRDefault="002C2E81" w:rsidP="00D24F80">
            <w:pPr>
              <w:pStyle w:val="NormalWeb"/>
              <w:numPr>
                <w:ilvl w:val="0"/>
                <w:numId w:val="10"/>
              </w:numPr>
              <w:spacing w:before="0" w:beforeAutospacing="0" w:after="0" w:afterAutospacing="0"/>
              <w:ind w:left="316" w:hanging="270"/>
              <w:textAlignment w:val="baseline"/>
              <w:rPr>
                <w:rFonts w:ascii="Calibri" w:hAnsi="Calibri" w:cs="Calibri"/>
                <w:iCs/>
                <w:color w:val="000000"/>
                <w:sz w:val="22"/>
                <w:szCs w:val="22"/>
              </w:rPr>
            </w:pPr>
            <w:r w:rsidRPr="001448E6">
              <w:rPr>
                <w:rFonts w:ascii="Calibri" w:hAnsi="Calibri" w:cs="Calibri"/>
                <w:iCs/>
                <w:color w:val="000000"/>
                <w:sz w:val="22"/>
                <w:szCs w:val="22"/>
              </w:rPr>
              <w:t>Will that work with other numbers (wholes)?</w:t>
            </w:r>
          </w:p>
        </w:tc>
        <w:tc>
          <w:tcPr>
            <w:tcW w:w="2363" w:type="dxa"/>
          </w:tcPr>
          <w:p w14:paraId="56BCFAF1" w14:textId="7E0F454E" w:rsidR="00EB79D0" w:rsidRPr="008603E7" w:rsidRDefault="00EB79D0" w:rsidP="00205BD0">
            <w:pPr>
              <w:rPr>
                <w:b/>
              </w:rPr>
            </w:pPr>
          </w:p>
        </w:tc>
        <w:tc>
          <w:tcPr>
            <w:tcW w:w="2970" w:type="dxa"/>
          </w:tcPr>
          <w:p w14:paraId="16D3E0A8" w14:textId="77777777" w:rsidR="00205BD0" w:rsidRPr="008603E7" w:rsidRDefault="00205BD0" w:rsidP="00205BD0">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DF135C">
          <w:headerReference w:type="first" r:id="rId13"/>
          <w:footerReference w:type="first" r:id="rId14"/>
          <w:pgSz w:w="15840" w:h="12240" w:orient="landscape"/>
          <w:pgMar w:top="720" w:right="720" w:bottom="720" w:left="720" w:header="432" w:footer="432" w:gutter="0"/>
          <w:pgNumType w:start="4"/>
          <w:cols w:space="720"/>
          <w:titlePg/>
          <w:docGrid w:linePitch="299"/>
        </w:sectPr>
      </w:pPr>
    </w:p>
    <w:p w14:paraId="1FF4F0C3" w14:textId="77777777" w:rsidR="0054732B" w:rsidRPr="00632689" w:rsidRDefault="0054732B" w:rsidP="0054732B">
      <w:pPr>
        <w:rPr>
          <w:sz w:val="32"/>
          <w:szCs w:val="32"/>
        </w:rPr>
      </w:pPr>
      <w:bookmarkStart w:id="0" w:name="_Hlk6827732"/>
      <w:r w:rsidRPr="00632689">
        <w:rPr>
          <w:sz w:val="32"/>
          <w:szCs w:val="32"/>
        </w:rPr>
        <w:t>Name _______________________</w:t>
      </w:r>
      <w:r>
        <w:rPr>
          <w:sz w:val="32"/>
          <w:szCs w:val="32"/>
        </w:rPr>
        <w:t>__</w:t>
      </w:r>
      <w:r w:rsidRPr="00632689">
        <w:rPr>
          <w:sz w:val="32"/>
          <w:szCs w:val="32"/>
        </w:rPr>
        <w:t>__</w:t>
      </w:r>
      <w:r w:rsidRPr="00632689">
        <w:rPr>
          <w:sz w:val="32"/>
          <w:szCs w:val="32"/>
        </w:rPr>
        <w:tab/>
      </w:r>
      <w:r w:rsidRPr="00632689">
        <w:rPr>
          <w:sz w:val="32"/>
          <w:szCs w:val="32"/>
        </w:rPr>
        <w:tab/>
      </w:r>
      <w:r w:rsidRPr="00632689">
        <w:rPr>
          <w:sz w:val="32"/>
          <w:szCs w:val="32"/>
        </w:rPr>
        <w:tab/>
        <w:t>Date __________________</w:t>
      </w:r>
    </w:p>
    <w:p w14:paraId="12C53E90" w14:textId="5ADB7C34" w:rsidR="0054732B" w:rsidRPr="00632689" w:rsidRDefault="0045467D" w:rsidP="0054732B">
      <w:pPr>
        <w:spacing w:before="240"/>
        <w:jc w:val="center"/>
        <w:rPr>
          <w:b/>
          <w:sz w:val="36"/>
          <w:szCs w:val="32"/>
        </w:rPr>
      </w:pPr>
      <w:r>
        <w:rPr>
          <w:b/>
          <w:noProof/>
          <w:sz w:val="36"/>
          <w:szCs w:val="32"/>
        </w:rPr>
        <w:t>Talking</w:t>
      </w:r>
      <w:r w:rsidR="0054732B">
        <w:rPr>
          <w:b/>
          <w:noProof/>
          <w:sz w:val="36"/>
          <w:szCs w:val="32"/>
        </w:rPr>
        <w:t xml:space="preserve"> </w:t>
      </w:r>
      <w:r>
        <w:rPr>
          <w:b/>
          <w:noProof/>
          <w:sz w:val="36"/>
          <w:szCs w:val="32"/>
        </w:rPr>
        <w:t>Sticks</w:t>
      </w:r>
    </w:p>
    <w:p w14:paraId="61881DD4" w14:textId="4BF4915F" w:rsidR="002612AA" w:rsidRDefault="00843E33" w:rsidP="00843E33">
      <w:pPr>
        <w:ind w:left="360"/>
      </w:pPr>
      <w:r w:rsidRPr="00632689">
        <w:rPr>
          <w:b/>
          <w:noProof/>
          <w:sz w:val="36"/>
          <w:szCs w:val="32"/>
        </w:rPr>
        <mc:AlternateContent>
          <mc:Choice Requires="wps">
            <w:drawing>
              <wp:inline distT="0" distB="0" distL="0" distR="0" wp14:anchorId="0079C288" wp14:editId="5A2886CA">
                <wp:extent cx="6543675" cy="33432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343275"/>
                        </a:xfrm>
                        <a:prstGeom prst="rect">
                          <a:avLst/>
                        </a:prstGeom>
                        <a:solidFill>
                          <a:srgbClr val="FFFFFF"/>
                        </a:solidFill>
                        <a:ln w="9525">
                          <a:solidFill>
                            <a:srgbClr val="000000"/>
                          </a:solidFill>
                          <a:miter lim="800000"/>
                          <a:headEnd/>
                          <a:tailEnd/>
                        </a:ln>
                      </wps:spPr>
                      <wps:txbx>
                        <w:txbxContent>
                          <w:p w14:paraId="210A3E8D" w14:textId="77777777" w:rsidR="00843E33" w:rsidRPr="009E1829" w:rsidRDefault="00843E33" w:rsidP="00843E33">
                            <w:pPr>
                              <w:rPr>
                                <w:sz w:val="32"/>
                                <w:szCs w:val="36"/>
                              </w:rPr>
                            </w:pPr>
                            <w:r w:rsidRPr="009E1829">
                              <w:rPr>
                                <w:sz w:val="32"/>
                                <w:szCs w:val="36"/>
                              </w:rPr>
                              <w:t xml:space="preserve">Mrs. Holland’s class uses talking sticks to call on students throughout the day. </w:t>
                            </w:r>
                          </w:p>
                          <w:p w14:paraId="210E7167" w14:textId="77777777" w:rsidR="00843E33" w:rsidRPr="009E1829" w:rsidRDefault="00843E33" w:rsidP="00843E33">
                            <w:pPr>
                              <w:pStyle w:val="ListParagraph"/>
                              <w:numPr>
                                <w:ilvl w:val="0"/>
                                <w:numId w:val="22"/>
                              </w:numPr>
                              <w:ind w:right="750"/>
                              <w:rPr>
                                <w:sz w:val="32"/>
                                <w:szCs w:val="36"/>
                              </w:rPr>
                            </w:pPr>
                            <w:r w:rsidRPr="009E1829">
                              <w:rPr>
                                <w:sz w:val="32"/>
                                <w:szCs w:val="36"/>
                              </w:rPr>
                              <w:t xml:space="preserve">Each morning, there are 17 sticks in the can. </w:t>
                            </w:r>
                          </w:p>
                          <w:p w14:paraId="42214F83" w14:textId="77777777" w:rsidR="00843E33" w:rsidRPr="009E1829" w:rsidRDefault="00843E33" w:rsidP="00843E33">
                            <w:pPr>
                              <w:pStyle w:val="ListParagraph"/>
                              <w:numPr>
                                <w:ilvl w:val="0"/>
                                <w:numId w:val="22"/>
                              </w:numPr>
                              <w:ind w:right="750"/>
                              <w:rPr>
                                <w:sz w:val="32"/>
                                <w:szCs w:val="36"/>
                              </w:rPr>
                            </w:pPr>
                            <w:r w:rsidRPr="009E1829">
                              <w:rPr>
                                <w:sz w:val="32"/>
                                <w:szCs w:val="36"/>
                              </w:rPr>
                              <w:t>As each student shares, their stick is removed from the can and placed on the table. (When the first student shares their stick is moved to the table. When the second student shares their stick is placed on the table.)</w:t>
                            </w:r>
                          </w:p>
                          <w:p w14:paraId="12F43F4A" w14:textId="77777777" w:rsidR="00843E33" w:rsidRPr="009E1829" w:rsidRDefault="00843E33" w:rsidP="00843E33">
                            <w:pPr>
                              <w:rPr>
                                <w:sz w:val="32"/>
                                <w:szCs w:val="36"/>
                              </w:rPr>
                            </w:pPr>
                            <w:r w:rsidRPr="009E1829">
                              <w:rPr>
                                <w:sz w:val="32"/>
                                <w:szCs w:val="36"/>
                              </w:rPr>
                              <w:t xml:space="preserve">If the pattern continues, at any point during the day, how many sticks could be in the can and how many could be on the table? </w:t>
                            </w:r>
                          </w:p>
                          <w:p w14:paraId="3F2CC689" w14:textId="77777777" w:rsidR="00843E33" w:rsidRPr="009E1829" w:rsidRDefault="00843E33" w:rsidP="00843E33">
                            <w:pPr>
                              <w:rPr>
                                <w:sz w:val="32"/>
                                <w:szCs w:val="36"/>
                              </w:rPr>
                            </w:pPr>
                            <w:r w:rsidRPr="009E1829">
                              <w:rPr>
                                <w:sz w:val="32"/>
                                <w:szCs w:val="36"/>
                              </w:rPr>
                              <w:t>What are all the possible combinations? How will you know when you have them all?</w:t>
                            </w:r>
                          </w:p>
                          <w:p w14:paraId="33C948A4" w14:textId="77777777" w:rsidR="00843E33" w:rsidRPr="002F050F" w:rsidRDefault="00843E33" w:rsidP="00843E33">
                            <w:pPr>
                              <w:spacing w:line="276" w:lineRule="auto"/>
                              <w:rPr>
                                <w:rFonts w:asciiTheme="minorHAnsi" w:hAnsiTheme="minorHAnsi" w:cstheme="minorHAnsi"/>
                                <w:sz w:val="28"/>
                                <w:szCs w:val="28"/>
                              </w:rPr>
                            </w:pPr>
                          </w:p>
                        </w:txbxContent>
                      </wps:txbx>
                      <wps:bodyPr rot="0" vert="horz" wrap="square" lIns="91440" tIns="45720" rIns="91440" bIns="45720" anchor="t" anchorCtr="0">
                        <a:noAutofit/>
                      </wps:bodyPr>
                    </wps:wsp>
                  </a:graphicData>
                </a:graphic>
              </wp:inline>
            </w:drawing>
          </mc:Choice>
          <mc:Fallback>
            <w:pict>
              <v:shapetype w14:anchorId="0079C288" id="_x0000_t202" coordsize="21600,21600" o:spt="202" path="m,l,21600r21600,l21600,xe">
                <v:stroke joinstyle="miter"/>
                <v:path gradientshapeok="t" o:connecttype="rect"/>
              </v:shapetype>
              <v:shape id="Text Box 2" o:spid="_x0000_s1026" type="#_x0000_t202" style="width:51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">
                <v:textbox>
                  <w:txbxContent>
                    <w:p w14:paraId="210A3E8D" w14:textId="77777777" w:rsidR="00843E33" w:rsidRPr="009E1829" w:rsidRDefault="00843E33" w:rsidP="00843E33">
                      <w:pPr>
                        <w:rPr>
                          <w:sz w:val="32"/>
                          <w:szCs w:val="36"/>
                        </w:rPr>
                      </w:pPr>
                      <w:r w:rsidRPr="009E1829">
                        <w:rPr>
                          <w:sz w:val="32"/>
                          <w:szCs w:val="36"/>
                        </w:rPr>
                        <w:t xml:space="preserve">Mrs. Holland’s class uses talking sticks to call on students throughout the day. </w:t>
                      </w:r>
                    </w:p>
                    <w:p w14:paraId="210E7167" w14:textId="77777777" w:rsidR="00843E33" w:rsidRPr="009E1829" w:rsidRDefault="00843E33" w:rsidP="00843E33">
                      <w:pPr>
                        <w:pStyle w:val="ListParagraph"/>
                        <w:numPr>
                          <w:ilvl w:val="0"/>
                          <w:numId w:val="22"/>
                        </w:numPr>
                        <w:ind w:right="750"/>
                        <w:rPr>
                          <w:sz w:val="32"/>
                          <w:szCs w:val="36"/>
                        </w:rPr>
                      </w:pPr>
                      <w:r w:rsidRPr="009E1829">
                        <w:rPr>
                          <w:sz w:val="32"/>
                          <w:szCs w:val="36"/>
                        </w:rPr>
                        <w:t xml:space="preserve">Each morning, there are 17 sticks in the can. </w:t>
                      </w:r>
                    </w:p>
                    <w:p w14:paraId="42214F83" w14:textId="77777777" w:rsidR="00843E33" w:rsidRPr="009E1829" w:rsidRDefault="00843E33" w:rsidP="00843E33">
                      <w:pPr>
                        <w:pStyle w:val="ListParagraph"/>
                        <w:numPr>
                          <w:ilvl w:val="0"/>
                          <w:numId w:val="22"/>
                        </w:numPr>
                        <w:ind w:right="750"/>
                        <w:rPr>
                          <w:sz w:val="32"/>
                          <w:szCs w:val="36"/>
                        </w:rPr>
                      </w:pPr>
                      <w:r w:rsidRPr="009E1829">
                        <w:rPr>
                          <w:sz w:val="32"/>
                          <w:szCs w:val="36"/>
                        </w:rPr>
                        <w:t>As each student shares, their stick is removed from the can and placed on the table. (When the first student shares their stick is moved to the table. When the second student shares their stick is placed on the table.)</w:t>
                      </w:r>
                    </w:p>
                    <w:p w14:paraId="12F43F4A" w14:textId="77777777" w:rsidR="00843E33" w:rsidRPr="009E1829" w:rsidRDefault="00843E33" w:rsidP="00843E33">
                      <w:pPr>
                        <w:rPr>
                          <w:sz w:val="32"/>
                          <w:szCs w:val="36"/>
                        </w:rPr>
                      </w:pPr>
                      <w:r w:rsidRPr="009E1829">
                        <w:rPr>
                          <w:sz w:val="32"/>
                          <w:szCs w:val="36"/>
                        </w:rPr>
                        <w:t xml:space="preserve">If the pattern continues, at any point during the day, how many sticks could be in the can and how many could be on the table? </w:t>
                      </w:r>
                    </w:p>
                    <w:p w14:paraId="3F2CC689" w14:textId="77777777" w:rsidR="00843E33" w:rsidRPr="009E1829" w:rsidRDefault="00843E33" w:rsidP="00843E33">
                      <w:pPr>
                        <w:rPr>
                          <w:sz w:val="32"/>
                          <w:szCs w:val="36"/>
                        </w:rPr>
                      </w:pPr>
                      <w:r w:rsidRPr="009E1829">
                        <w:rPr>
                          <w:sz w:val="32"/>
                          <w:szCs w:val="36"/>
                        </w:rPr>
                        <w:t>What are all the possible combinations? How will you know when you have them all?</w:t>
                      </w:r>
                    </w:p>
                    <w:p w14:paraId="33C948A4" w14:textId="77777777" w:rsidR="00843E33" w:rsidRPr="002F050F" w:rsidRDefault="00843E33" w:rsidP="00843E33">
                      <w:pPr>
                        <w:spacing w:line="276" w:lineRule="auto"/>
                        <w:rPr>
                          <w:rFonts w:asciiTheme="minorHAnsi" w:hAnsiTheme="minorHAnsi" w:cstheme="minorHAnsi"/>
                          <w:sz w:val="28"/>
                          <w:szCs w:val="28"/>
                        </w:rPr>
                      </w:pPr>
                    </w:p>
                  </w:txbxContent>
                </v:textbox>
                <w10:anchorlock/>
              </v:shape>
            </w:pict>
          </mc:Fallback>
        </mc:AlternateContent>
      </w:r>
    </w:p>
    <w:bookmarkEnd w:id="0"/>
    <w:p w14:paraId="754B8784" w14:textId="77777777" w:rsidR="00950138" w:rsidRDefault="001C32EE">
      <w:pPr>
        <w:rPr>
          <w:color w:val="323E4F"/>
          <w:sz w:val="44"/>
          <w:szCs w:val="44"/>
        </w:rPr>
      </w:pPr>
      <w:r>
        <w:br w:type="page"/>
      </w:r>
    </w:p>
    <w:p w14:paraId="6420FDD3" w14:textId="77777777" w:rsidR="00DF135C" w:rsidRDefault="00DF135C" w:rsidP="00E02103">
      <w:pPr>
        <w:jc w:val="center"/>
        <w:rPr>
          <w:b/>
          <w:sz w:val="32"/>
          <w:szCs w:val="32"/>
        </w:rPr>
        <w:sectPr w:rsidR="00DF135C" w:rsidSect="00DF135C">
          <w:footerReference w:type="default" r:id="rId15"/>
          <w:footerReference w:type="first" r:id="rId16"/>
          <w:pgSz w:w="12240" w:h="15840"/>
          <w:pgMar w:top="720" w:right="720" w:bottom="720" w:left="720" w:header="720" w:footer="720" w:gutter="0"/>
          <w:pgNumType w:start="6"/>
          <w:cols w:space="720"/>
          <w:titlePg/>
        </w:sectPr>
      </w:pPr>
    </w:p>
    <w:p w14:paraId="659635F5" w14:textId="77777777" w:rsidR="00DF135C" w:rsidRPr="00797928" w:rsidRDefault="00DF135C" w:rsidP="00DF135C">
      <w:pPr>
        <w:spacing w:after="120"/>
        <w:jc w:val="center"/>
        <w:rPr>
          <w:rFonts w:asciiTheme="majorHAnsi" w:hAnsiTheme="majorHAnsi" w:cstheme="majorHAnsi"/>
        </w:rPr>
      </w:pPr>
      <w:r w:rsidRPr="00797928">
        <w:rPr>
          <w:rFonts w:asciiTheme="majorHAnsi" w:hAnsiTheme="majorHAnsi" w:cstheme="majorHAnsi"/>
          <w:b/>
          <w:sz w:val="28"/>
        </w:rPr>
        <w:t>Rich Mathematical Task Rubric</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850"/>
        <w:gridCol w:w="3360"/>
        <w:gridCol w:w="3360"/>
        <w:gridCol w:w="3361"/>
      </w:tblGrid>
      <w:tr w:rsidR="00DF135C" w:rsidRPr="008C1128" w14:paraId="14EB2758" w14:textId="77777777" w:rsidTr="00EC4B58">
        <w:trPr>
          <w:tblHeader/>
          <w:jc w:val="center"/>
        </w:trPr>
        <w:tc>
          <w:tcPr>
            <w:tcW w:w="2095" w:type="dxa"/>
            <w:shd w:val="clear" w:color="auto" w:fill="C0C0C0"/>
          </w:tcPr>
          <w:p w14:paraId="4EA0F32F" w14:textId="77777777" w:rsidR="00DF135C" w:rsidRPr="008C1128" w:rsidRDefault="00DF135C" w:rsidP="00EC4B58">
            <w:pPr>
              <w:jc w:val="center"/>
              <w:rPr>
                <w:rFonts w:asciiTheme="majorHAnsi" w:hAnsiTheme="majorHAnsi" w:cstheme="majorHAnsi"/>
                <w:b/>
              </w:rPr>
            </w:pPr>
          </w:p>
        </w:tc>
        <w:tc>
          <w:tcPr>
            <w:tcW w:w="2850" w:type="dxa"/>
            <w:shd w:val="clear" w:color="auto" w:fill="C0C0C0"/>
            <w:vAlign w:val="center"/>
          </w:tcPr>
          <w:p w14:paraId="0F9E4398" w14:textId="77777777" w:rsidR="00DF135C" w:rsidRPr="008C1128" w:rsidRDefault="00DF135C" w:rsidP="00EC4B58">
            <w:pPr>
              <w:jc w:val="center"/>
              <w:rPr>
                <w:rFonts w:asciiTheme="majorHAnsi" w:hAnsiTheme="majorHAnsi" w:cstheme="majorHAnsi"/>
                <w:b/>
              </w:rPr>
            </w:pPr>
            <w:r w:rsidRPr="008C1128">
              <w:rPr>
                <w:rFonts w:asciiTheme="majorHAnsi" w:hAnsiTheme="majorHAnsi" w:cstheme="majorHAnsi"/>
                <w:b/>
              </w:rPr>
              <w:t>Advanced</w:t>
            </w:r>
          </w:p>
        </w:tc>
        <w:tc>
          <w:tcPr>
            <w:tcW w:w="3360" w:type="dxa"/>
            <w:shd w:val="clear" w:color="auto" w:fill="C0C0C0"/>
            <w:vAlign w:val="center"/>
          </w:tcPr>
          <w:p w14:paraId="4593D8D0" w14:textId="77777777" w:rsidR="00DF135C" w:rsidRPr="008C1128" w:rsidRDefault="00DF135C" w:rsidP="00EC4B58">
            <w:pPr>
              <w:jc w:val="center"/>
              <w:rPr>
                <w:rFonts w:asciiTheme="majorHAnsi" w:hAnsiTheme="majorHAnsi" w:cstheme="majorHAnsi"/>
                <w:b/>
              </w:rPr>
            </w:pPr>
            <w:r w:rsidRPr="008C1128">
              <w:rPr>
                <w:rFonts w:asciiTheme="majorHAnsi" w:hAnsiTheme="majorHAnsi" w:cstheme="majorHAnsi"/>
                <w:b/>
              </w:rPr>
              <w:t>Proficient</w:t>
            </w:r>
          </w:p>
        </w:tc>
        <w:tc>
          <w:tcPr>
            <w:tcW w:w="3360" w:type="dxa"/>
            <w:shd w:val="clear" w:color="auto" w:fill="C0C0C0"/>
            <w:vAlign w:val="center"/>
          </w:tcPr>
          <w:p w14:paraId="53F17F0D" w14:textId="77777777" w:rsidR="00DF135C" w:rsidRPr="008C1128" w:rsidRDefault="00DF135C" w:rsidP="00EC4B58">
            <w:pPr>
              <w:jc w:val="center"/>
              <w:rPr>
                <w:rFonts w:asciiTheme="majorHAnsi" w:hAnsiTheme="majorHAnsi" w:cstheme="majorHAnsi"/>
                <w:b/>
              </w:rPr>
            </w:pPr>
            <w:r w:rsidRPr="008C1128">
              <w:rPr>
                <w:rFonts w:asciiTheme="majorHAnsi" w:hAnsiTheme="majorHAnsi" w:cstheme="majorHAnsi"/>
                <w:b/>
              </w:rPr>
              <w:t>Developing</w:t>
            </w:r>
          </w:p>
        </w:tc>
        <w:tc>
          <w:tcPr>
            <w:tcW w:w="3361" w:type="dxa"/>
            <w:shd w:val="clear" w:color="auto" w:fill="C0C0C0"/>
            <w:vAlign w:val="center"/>
          </w:tcPr>
          <w:p w14:paraId="72A3E73E" w14:textId="77777777" w:rsidR="00DF135C" w:rsidRPr="008C1128" w:rsidRDefault="00DF135C" w:rsidP="00EC4B58">
            <w:pPr>
              <w:jc w:val="center"/>
              <w:rPr>
                <w:rFonts w:asciiTheme="majorHAnsi" w:hAnsiTheme="majorHAnsi" w:cstheme="majorHAnsi"/>
                <w:b/>
              </w:rPr>
            </w:pPr>
            <w:r w:rsidRPr="008C1128">
              <w:rPr>
                <w:rFonts w:asciiTheme="majorHAnsi" w:hAnsiTheme="majorHAnsi" w:cstheme="majorHAnsi"/>
                <w:b/>
              </w:rPr>
              <w:t>Emerging</w:t>
            </w:r>
          </w:p>
        </w:tc>
      </w:tr>
      <w:tr w:rsidR="00DF135C" w:rsidRPr="008C1128" w14:paraId="68DB92E5" w14:textId="77777777" w:rsidTr="00EC4B58">
        <w:trPr>
          <w:trHeight w:val="1745"/>
          <w:jc w:val="center"/>
        </w:trPr>
        <w:tc>
          <w:tcPr>
            <w:tcW w:w="2095" w:type="dxa"/>
            <w:vAlign w:val="center"/>
          </w:tcPr>
          <w:p w14:paraId="1C510B26" w14:textId="77777777" w:rsidR="00DF135C" w:rsidRPr="008C1128" w:rsidRDefault="00DF135C" w:rsidP="00336A3B">
            <w:pPr>
              <w:pStyle w:val="Heading1"/>
              <w:spacing w:before="0" w:after="0"/>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6C2582C6" w14:textId="77777777" w:rsidR="00DF135C" w:rsidRPr="008C1128" w:rsidRDefault="00DF135C" w:rsidP="00336A3B">
            <w:pPr>
              <w:spacing w:after="0"/>
              <w:jc w:val="center"/>
              <w:rPr>
                <w:rFonts w:asciiTheme="majorHAnsi" w:hAnsiTheme="majorHAnsi" w:cstheme="majorHAnsi"/>
                <w:b/>
              </w:rPr>
            </w:pPr>
            <w:r w:rsidRPr="008C1128">
              <w:rPr>
                <w:rFonts w:asciiTheme="majorHAnsi" w:hAnsiTheme="majorHAnsi" w:cstheme="majorHAnsi"/>
                <w:b/>
              </w:rPr>
              <w:t>Understanding</w:t>
            </w:r>
          </w:p>
          <w:p w14:paraId="7616DB31" w14:textId="77777777" w:rsidR="00DF135C" w:rsidRPr="008C1128" w:rsidRDefault="00DF135C" w:rsidP="00336A3B">
            <w:pPr>
              <w:spacing w:after="0"/>
              <w:jc w:val="center"/>
              <w:rPr>
                <w:rFonts w:asciiTheme="majorHAnsi" w:hAnsiTheme="majorHAnsi" w:cstheme="majorHAnsi"/>
                <w:b/>
              </w:rPr>
            </w:pPr>
          </w:p>
        </w:tc>
        <w:tc>
          <w:tcPr>
            <w:tcW w:w="2850" w:type="dxa"/>
          </w:tcPr>
          <w:p w14:paraId="65E3CAFA" w14:textId="77777777" w:rsidR="00DF135C" w:rsidRPr="008C1128" w:rsidRDefault="00DF135C" w:rsidP="00336A3B">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6EEED37A"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360" w:type="dxa"/>
          </w:tcPr>
          <w:p w14:paraId="5B33D66C"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6EB5C4AC"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4E46F9B6" w14:textId="77777777" w:rsidR="00DF135C" w:rsidRPr="008C1128" w:rsidRDefault="00DF135C" w:rsidP="00336A3B">
            <w:pPr>
              <w:pStyle w:val="ListParagraph"/>
              <w:spacing w:after="0"/>
              <w:ind w:left="360"/>
              <w:rPr>
                <w:rFonts w:asciiTheme="majorHAnsi" w:hAnsiTheme="majorHAnsi" w:cstheme="majorHAnsi"/>
                <w:sz w:val="20"/>
                <w:szCs w:val="20"/>
              </w:rPr>
            </w:pPr>
          </w:p>
        </w:tc>
        <w:tc>
          <w:tcPr>
            <w:tcW w:w="3360" w:type="dxa"/>
          </w:tcPr>
          <w:p w14:paraId="13E6A572"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1265B03A"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361" w:type="dxa"/>
          </w:tcPr>
          <w:p w14:paraId="6226622E" w14:textId="77777777" w:rsidR="00DF135C" w:rsidRPr="008C1128" w:rsidRDefault="00DF135C" w:rsidP="00336A3B">
            <w:pPr>
              <w:pStyle w:val="Bullet2"/>
              <w:numPr>
                <w:ilvl w:val="0"/>
                <w:numId w:val="25"/>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59178FE" w14:textId="77777777" w:rsidR="00DF135C" w:rsidRPr="008C1128" w:rsidRDefault="00DF135C" w:rsidP="00336A3B">
            <w:pPr>
              <w:pStyle w:val="Bullet2"/>
              <w:numPr>
                <w:ilvl w:val="0"/>
                <w:numId w:val="25"/>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DF135C" w:rsidRPr="008C1128" w14:paraId="2C43C8D2" w14:textId="77777777" w:rsidTr="00EC4B58">
        <w:trPr>
          <w:trHeight w:val="1880"/>
          <w:jc w:val="center"/>
        </w:trPr>
        <w:tc>
          <w:tcPr>
            <w:tcW w:w="2095" w:type="dxa"/>
            <w:vAlign w:val="center"/>
          </w:tcPr>
          <w:p w14:paraId="4A9F4750" w14:textId="77777777" w:rsidR="00DF135C" w:rsidRPr="008C1128" w:rsidRDefault="00DF135C" w:rsidP="00336A3B">
            <w:pPr>
              <w:pStyle w:val="Heading1"/>
              <w:spacing w:before="0" w:after="0"/>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5B7FA605" w14:textId="77777777" w:rsidR="00DF135C" w:rsidRPr="008C1128" w:rsidRDefault="00DF135C" w:rsidP="00336A3B">
            <w:pPr>
              <w:pStyle w:val="Heading1"/>
              <w:spacing w:before="0" w:after="0"/>
              <w:rPr>
                <w:rFonts w:asciiTheme="majorHAnsi" w:hAnsiTheme="majorHAnsi" w:cstheme="majorHAnsi"/>
                <w:sz w:val="22"/>
                <w:szCs w:val="22"/>
              </w:rPr>
            </w:pPr>
          </w:p>
        </w:tc>
        <w:tc>
          <w:tcPr>
            <w:tcW w:w="2850" w:type="dxa"/>
          </w:tcPr>
          <w:p w14:paraId="4B11057A" w14:textId="77777777" w:rsidR="00DF135C" w:rsidRPr="008C1128" w:rsidRDefault="00DF135C" w:rsidP="00336A3B">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670BF63B"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360" w:type="dxa"/>
          </w:tcPr>
          <w:p w14:paraId="50F21843"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7299B294"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3360" w:type="dxa"/>
          </w:tcPr>
          <w:p w14:paraId="0D64DBB8"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714DD05F"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361" w:type="dxa"/>
          </w:tcPr>
          <w:p w14:paraId="513FC4FF" w14:textId="77777777" w:rsidR="00DF135C" w:rsidRPr="008C1128" w:rsidRDefault="00DF135C" w:rsidP="00336A3B">
            <w:pPr>
              <w:pStyle w:val="Bullet2"/>
              <w:numPr>
                <w:ilvl w:val="0"/>
                <w:numId w:val="25"/>
              </w:numPr>
              <w:rPr>
                <w:rFonts w:asciiTheme="majorHAnsi" w:hAnsiTheme="majorHAnsi" w:cstheme="majorHAnsi"/>
              </w:rPr>
            </w:pPr>
            <w:r w:rsidRPr="008C1128">
              <w:rPr>
                <w:rFonts w:asciiTheme="majorHAnsi" w:hAnsiTheme="majorHAnsi" w:cstheme="majorHAnsi"/>
              </w:rPr>
              <w:t>A problem solving strategy is not evident or is not complete</w:t>
            </w:r>
          </w:p>
          <w:p w14:paraId="1675477A" w14:textId="77777777" w:rsidR="00DF135C" w:rsidRPr="008C1128" w:rsidRDefault="00DF135C" w:rsidP="00336A3B">
            <w:pPr>
              <w:pStyle w:val="Bullet2"/>
              <w:numPr>
                <w:ilvl w:val="0"/>
                <w:numId w:val="25"/>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DF135C" w:rsidRPr="008C1128" w14:paraId="0DDC3E59" w14:textId="77777777" w:rsidTr="00EC4B58">
        <w:trPr>
          <w:trHeight w:val="2510"/>
          <w:jc w:val="center"/>
        </w:trPr>
        <w:tc>
          <w:tcPr>
            <w:tcW w:w="2095" w:type="dxa"/>
            <w:vAlign w:val="center"/>
          </w:tcPr>
          <w:p w14:paraId="3F7BEE4A" w14:textId="77777777" w:rsidR="00DF135C" w:rsidRPr="008C1128" w:rsidRDefault="00DF135C" w:rsidP="00336A3B">
            <w:pPr>
              <w:spacing w:after="0"/>
              <w:jc w:val="center"/>
              <w:rPr>
                <w:rFonts w:asciiTheme="majorHAnsi" w:hAnsiTheme="majorHAnsi" w:cstheme="majorHAnsi"/>
                <w:b/>
                <w:bCs/>
              </w:rPr>
            </w:pPr>
            <w:r w:rsidRPr="008C1128">
              <w:rPr>
                <w:rFonts w:asciiTheme="majorHAnsi" w:hAnsiTheme="majorHAnsi" w:cstheme="majorHAnsi"/>
                <w:b/>
                <w:bCs/>
              </w:rPr>
              <w:t>Communication</w:t>
            </w:r>
          </w:p>
          <w:p w14:paraId="10716A19" w14:textId="77777777" w:rsidR="00DF135C" w:rsidRPr="008C1128" w:rsidRDefault="00DF135C" w:rsidP="00336A3B">
            <w:pPr>
              <w:spacing w:after="0"/>
              <w:jc w:val="center"/>
              <w:rPr>
                <w:rFonts w:asciiTheme="majorHAnsi" w:hAnsiTheme="majorHAnsi" w:cstheme="majorHAnsi"/>
                <w:b/>
                <w:bCs/>
              </w:rPr>
            </w:pPr>
            <w:r w:rsidRPr="008C1128">
              <w:rPr>
                <w:rFonts w:asciiTheme="majorHAnsi" w:hAnsiTheme="majorHAnsi" w:cstheme="majorHAnsi"/>
                <w:b/>
                <w:bCs/>
              </w:rPr>
              <w:t>and</w:t>
            </w:r>
          </w:p>
          <w:p w14:paraId="69FFF30F" w14:textId="77777777" w:rsidR="00DF135C" w:rsidRPr="008C1128" w:rsidRDefault="00DF135C" w:rsidP="00336A3B">
            <w:pPr>
              <w:spacing w:after="0"/>
              <w:jc w:val="center"/>
              <w:rPr>
                <w:rFonts w:asciiTheme="majorHAnsi" w:hAnsiTheme="majorHAnsi" w:cstheme="majorHAnsi"/>
                <w:b/>
                <w:bCs/>
              </w:rPr>
            </w:pPr>
            <w:r w:rsidRPr="008C1128">
              <w:rPr>
                <w:rFonts w:asciiTheme="majorHAnsi" w:hAnsiTheme="majorHAnsi" w:cstheme="majorHAnsi"/>
                <w:b/>
                <w:bCs/>
              </w:rPr>
              <w:t>Reasoning</w:t>
            </w:r>
          </w:p>
        </w:tc>
        <w:tc>
          <w:tcPr>
            <w:tcW w:w="2850" w:type="dxa"/>
          </w:tcPr>
          <w:p w14:paraId="1B1C6636" w14:textId="77777777" w:rsidR="00DF135C" w:rsidRPr="008C1128" w:rsidRDefault="00DF135C" w:rsidP="00336A3B">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2B89DE57"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63237656"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360" w:type="dxa"/>
          </w:tcPr>
          <w:p w14:paraId="627FAD10" w14:textId="77777777" w:rsidR="00DF135C" w:rsidRPr="008C1128" w:rsidRDefault="00DF135C" w:rsidP="00336A3B">
            <w:pPr>
              <w:pStyle w:val="Bullet2"/>
              <w:numPr>
                <w:ilvl w:val="0"/>
                <w:numId w:val="25"/>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571F2743" w14:textId="77777777" w:rsidR="00DF135C" w:rsidRPr="008C1128" w:rsidRDefault="00DF135C" w:rsidP="00336A3B">
            <w:pPr>
              <w:pStyle w:val="Bullet2"/>
              <w:numPr>
                <w:ilvl w:val="0"/>
                <w:numId w:val="25"/>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6132171F" w14:textId="77777777" w:rsidR="00DF135C" w:rsidRPr="008C1128" w:rsidRDefault="00DF135C" w:rsidP="00336A3B">
            <w:pPr>
              <w:pStyle w:val="Bullet2"/>
              <w:numPr>
                <w:ilvl w:val="0"/>
                <w:numId w:val="25"/>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59ADDBAC" w14:textId="77777777" w:rsidR="00DF135C" w:rsidRPr="008C1128" w:rsidRDefault="00DF135C" w:rsidP="00336A3B">
            <w:pPr>
              <w:pStyle w:val="Bullet2"/>
              <w:numPr>
                <w:ilvl w:val="0"/>
                <w:numId w:val="25"/>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3360" w:type="dxa"/>
          </w:tcPr>
          <w:p w14:paraId="7DD14666"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6086ACFD"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29A76285"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limited mathematical language to partially </w:t>
            </w:r>
          </w:p>
          <w:p w14:paraId="157B3E6B" w14:textId="77777777" w:rsidR="00DF135C" w:rsidRPr="008C1128" w:rsidRDefault="00DF135C" w:rsidP="00336A3B">
            <w:pPr>
              <w:pStyle w:val="ListParagraph"/>
              <w:spacing w:after="0" w:line="240" w:lineRule="auto"/>
              <w:ind w:left="360"/>
              <w:rPr>
                <w:rFonts w:asciiTheme="majorHAnsi" w:hAnsiTheme="majorHAnsi" w:cstheme="majorHAnsi"/>
                <w:sz w:val="20"/>
                <w:szCs w:val="20"/>
              </w:rPr>
            </w:pPr>
            <w:r w:rsidRPr="008C1128">
              <w:rPr>
                <w:rFonts w:asciiTheme="majorHAnsi" w:hAnsiTheme="majorHAnsi" w:cstheme="majorHAnsi"/>
                <w:sz w:val="20"/>
                <w:szCs w:val="20"/>
              </w:rPr>
              <w:t>communicate thinking with some imprecision</w:t>
            </w:r>
          </w:p>
        </w:tc>
        <w:tc>
          <w:tcPr>
            <w:tcW w:w="3361" w:type="dxa"/>
          </w:tcPr>
          <w:p w14:paraId="341647E5" w14:textId="77777777" w:rsidR="00DF135C" w:rsidRPr="008C1128" w:rsidRDefault="00DF135C" w:rsidP="00336A3B">
            <w:pPr>
              <w:pStyle w:val="Bullet2"/>
              <w:numPr>
                <w:ilvl w:val="0"/>
                <w:numId w:val="25"/>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55D0D86F" w14:textId="77777777" w:rsidR="00DF135C" w:rsidRPr="008C1128" w:rsidRDefault="00DF135C" w:rsidP="00336A3B">
            <w:pPr>
              <w:pStyle w:val="Bullet2"/>
              <w:numPr>
                <w:ilvl w:val="0"/>
                <w:numId w:val="25"/>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480BF5A9" w14:textId="77777777" w:rsidR="00DF135C" w:rsidRPr="008C1128" w:rsidRDefault="00DF135C" w:rsidP="00336A3B">
            <w:pPr>
              <w:pStyle w:val="Bullet2"/>
              <w:numPr>
                <w:ilvl w:val="0"/>
                <w:numId w:val="25"/>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DF135C" w:rsidRPr="008C1128" w14:paraId="400C4619" w14:textId="77777777" w:rsidTr="00EC4B58">
        <w:trPr>
          <w:trHeight w:val="854"/>
          <w:jc w:val="center"/>
        </w:trPr>
        <w:tc>
          <w:tcPr>
            <w:tcW w:w="2095" w:type="dxa"/>
            <w:vAlign w:val="center"/>
          </w:tcPr>
          <w:p w14:paraId="555089AA" w14:textId="77777777" w:rsidR="00DF135C" w:rsidRPr="008C1128" w:rsidRDefault="00DF135C" w:rsidP="00336A3B">
            <w:pPr>
              <w:spacing w:after="0"/>
              <w:jc w:val="center"/>
              <w:rPr>
                <w:rFonts w:asciiTheme="majorHAnsi" w:hAnsiTheme="majorHAnsi" w:cstheme="majorHAnsi"/>
                <w:b/>
                <w:bCs/>
              </w:rPr>
            </w:pPr>
            <w:r w:rsidRPr="008C1128">
              <w:rPr>
                <w:rFonts w:asciiTheme="majorHAnsi" w:hAnsiTheme="majorHAnsi" w:cstheme="majorHAnsi"/>
                <w:b/>
                <w:bCs/>
              </w:rPr>
              <w:t xml:space="preserve"> Representations</w:t>
            </w:r>
          </w:p>
          <w:p w14:paraId="0DBE147B" w14:textId="77777777" w:rsidR="00DF135C" w:rsidRPr="008C1128" w:rsidRDefault="00DF135C" w:rsidP="00336A3B">
            <w:pPr>
              <w:spacing w:after="0"/>
              <w:jc w:val="center"/>
              <w:rPr>
                <w:rFonts w:asciiTheme="majorHAnsi" w:hAnsiTheme="majorHAnsi" w:cstheme="majorHAnsi"/>
                <w:b/>
                <w:bCs/>
              </w:rPr>
            </w:pPr>
            <w:r w:rsidRPr="008C1128">
              <w:rPr>
                <w:rFonts w:asciiTheme="majorHAnsi" w:hAnsiTheme="majorHAnsi" w:cstheme="majorHAnsi"/>
                <w:b/>
                <w:bCs/>
              </w:rPr>
              <w:t xml:space="preserve"> and </w:t>
            </w:r>
          </w:p>
          <w:p w14:paraId="50245E5E" w14:textId="77777777" w:rsidR="00DF135C" w:rsidRPr="008C1128" w:rsidRDefault="00DF135C" w:rsidP="00336A3B">
            <w:pPr>
              <w:spacing w:after="0"/>
              <w:jc w:val="center"/>
              <w:rPr>
                <w:rFonts w:asciiTheme="majorHAnsi" w:hAnsiTheme="majorHAnsi" w:cstheme="majorHAnsi"/>
                <w:b/>
                <w:bCs/>
              </w:rPr>
            </w:pPr>
            <w:r w:rsidRPr="008C1128">
              <w:rPr>
                <w:rFonts w:asciiTheme="majorHAnsi" w:hAnsiTheme="majorHAnsi" w:cstheme="majorHAnsi"/>
                <w:b/>
                <w:bCs/>
              </w:rPr>
              <w:t>Connections</w:t>
            </w:r>
          </w:p>
        </w:tc>
        <w:tc>
          <w:tcPr>
            <w:tcW w:w="2850" w:type="dxa"/>
          </w:tcPr>
          <w:p w14:paraId="1E451205" w14:textId="77777777" w:rsidR="00DF135C" w:rsidRPr="008C1128" w:rsidRDefault="00DF135C" w:rsidP="00336A3B">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5AD1036F" w14:textId="77777777" w:rsidR="00DF135C" w:rsidRPr="008C1128" w:rsidRDefault="00DF135C" w:rsidP="00336A3B">
            <w:pPr>
              <w:pStyle w:val="ListParagraph"/>
              <w:numPr>
                <w:ilvl w:val="0"/>
                <w:numId w:val="2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1F7DAD51" w14:textId="77777777" w:rsidR="00DF135C" w:rsidRPr="008C1128" w:rsidRDefault="00DF135C" w:rsidP="00336A3B">
            <w:pPr>
              <w:pStyle w:val="ListParagraph"/>
              <w:numPr>
                <w:ilvl w:val="0"/>
                <w:numId w:val="2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mathematical connections to extend the solution to other mathematics or to deepen understanding </w:t>
            </w:r>
          </w:p>
        </w:tc>
        <w:tc>
          <w:tcPr>
            <w:tcW w:w="3360" w:type="dxa"/>
          </w:tcPr>
          <w:p w14:paraId="336EB6CC"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396776B1"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mathematical connection that is relevant to the context of the problem </w:t>
            </w:r>
          </w:p>
        </w:tc>
        <w:tc>
          <w:tcPr>
            <w:tcW w:w="3360" w:type="dxa"/>
          </w:tcPr>
          <w:p w14:paraId="5141422F"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4F94F5C4"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partial mathematical connection or the connection is not relevant to the context of the problem </w:t>
            </w:r>
          </w:p>
          <w:p w14:paraId="7EC47D40" w14:textId="1CC1EC3A" w:rsidR="00DF135C" w:rsidRPr="00BF0D17" w:rsidRDefault="00DF135C" w:rsidP="00336A3B">
            <w:pPr>
              <w:tabs>
                <w:tab w:val="left" w:pos="2475"/>
              </w:tabs>
              <w:spacing w:after="0"/>
              <w:rPr>
                <w:rFonts w:asciiTheme="majorHAnsi" w:hAnsiTheme="majorHAnsi" w:cstheme="majorHAnsi"/>
                <w:sz w:val="20"/>
                <w:szCs w:val="20"/>
              </w:rPr>
            </w:pPr>
          </w:p>
        </w:tc>
        <w:tc>
          <w:tcPr>
            <w:tcW w:w="3361" w:type="dxa"/>
          </w:tcPr>
          <w:p w14:paraId="5305F403"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266F095B" w14:textId="77777777" w:rsidR="00DF135C" w:rsidRPr="008C1128" w:rsidRDefault="00DF135C" w:rsidP="00336A3B">
            <w:pPr>
              <w:pStyle w:val="ListParagraph"/>
              <w:numPr>
                <w:ilvl w:val="0"/>
                <w:numId w:val="2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0CC6C1FA" w14:textId="77777777" w:rsidR="00DF135C" w:rsidRPr="008C1128" w:rsidRDefault="00DF135C" w:rsidP="00336A3B">
            <w:pPr>
              <w:spacing w:after="0"/>
              <w:rPr>
                <w:rFonts w:asciiTheme="majorHAnsi" w:hAnsiTheme="majorHAnsi" w:cstheme="majorHAnsi"/>
                <w:sz w:val="20"/>
                <w:szCs w:val="20"/>
              </w:rPr>
            </w:pPr>
          </w:p>
        </w:tc>
      </w:tr>
    </w:tbl>
    <w:p w14:paraId="31EA025A" w14:textId="77777777" w:rsidR="00DF135C" w:rsidRPr="00BF0D17" w:rsidRDefault="00DF135C" w:rsidP="00DF135C">
      <w:pPr>
        <w:jc w:val="center"/>
        <w:rPr>
          <w:b/>
          <w:sz w:val="6"/>
          <w:szCs w:val="6"/>
        </w:rPr>
      </w:pPr>
    </w:p>
    <w:p w14:paraId="2A82ADB3" w14:textId="32A522C0" w:rsidR="00DF135C" w:rsidRPr="00722B7C" w:rsidRDefault="00722B7C" w:rsidP="00722B7C">
      <w:pPr>
        <w:tabs>
          <w:tab w:val="left" w:pos="12915"/>
        </w:tabs>
        <w:rPr>
          <w:b/>
          <w:sz w:val="24"/>
          <w:szCs w:val="32"/>
        </w:rPr>
        <w:sectPr w:rsidR="00DF135C" w:rsidRPr="00722B7C" w:rsidSect="00DF135C">
          <w:pgSz w:w="15840" w:h="12240" w:orient="landscape"/>
          <w:pgMar w:top="720" w:right="720" w:bottom="720" w:left="720" w:header="720" w:footer="720" w:gutter="0"/>
          <w:pgNumType w:start="7"/>
          <w:cols w:space="720"/>
          <w:titlePg/>
          <w:docGrid w:linePitch="299"/>
        </w:sectPr>
      </w:pPr>
      <w:r>
        <w:rPr>
          <w:b/>
          <w:sz w:val="24"/>
          <w:szCs w:val="32"/>
        </w:rPr>
        <w:tab/>
      </w:r>
      <w:r>
        <w:rPr>
          <w:sz w:val="32"/>
          <w:szCs w:val="32"/>
        </w:rPr>
        <w:tab/>
      </w:r>
    </w:p>
    <w:p w14:paraId="384A8062" w14:textId="11603C21" w:rsidR="00950138" w:rsidRDefault="001C32EE">
      <w:pPr>
        <w:jc w:val="center"/>
        <w:rPr>
          <w:b/>
          <w:sz w:val="32"/>
          <w:szCs w:val="32"/>
        </w:rPr>
      </w:pPr>
      <w:r>
        <w:rPr>
          <w:b/>
          <w:sz w:val="32"/>
          <w:szCs w:val="32"/>
        </w:rPr>
        <w:t>Task Supporting Documents</w:t>
      </w:r>
    </w:p>
    <w:p w14:paraId="7911B19E" w14:textId="474948FE" w:rsidR="004835AA" w:rsidRDefault="004835AA" w:rsidP="00057D85">
      <w:pPr>
        <w:ind w:left="720"/>
        <w:rPr>
          <w:b/>
          <w:sz w:val="32"/>
          <w:szCs w:val="32"/>
        </w:rPr>
      </w:pPr>
      <w:r>
        <w:rPr>
          <w:b/>
          <w:sz w:val="32"/>
          <w:szCs w:val="32"/>
        </w:rPr>
        <w:t>Ten Frames</w:t>
      </w:r>
    </w:p>
    <w:p w14:paraId="1885BD45" w14:textId="08D9BB25" w:rsidR="00F83E01" w:rsidRDefault="00F83E01" w:rsidP="00057D85">
      <w:pPr>
        <w:ind w:left="720"/>
        <w:rPr>
          <w:sz w:val="24"/>
          <w:szCs w:val="32"/>
        </w:rPr>
      </w:pPr>
    </w:p>
    <w:tbl>
      <w:tblPr>
        <w:tblpPr w:leftFromText="180" w:rightFromText="180" w:vertAnchor="text" w:horzAnchor="margin" w:tblpXSpec="center" w:tblpY="-514"/>
        <w:tblW w:w="97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50"/>
        <w:gridCol w:w="1951"/>
        <w:gridCol w:w="1951"/>
        <w:gridCol w:w="1951"/>
        <w:gridCol w:w="1953"/>
      </w:tblGrid>
      <w:tr w:rsidR="004835AA" w14:paraId="5055D59D" w14:textId="77777777" w:rsidTr="00057D85">
        <w:trPr>
          <w:trHeight w:val="2049"/>
        </w:trPr>
        <w:tc>
          <w:tcPr>
            <w:tcW w:w="1950" w:type="dxa"/>
            <w:shd w:val="clear" w:color="auto" w:fill="auto"/>
          </w:tcPr>
          <w:p w14:paraId="5ACE3BA6" w14:textId="77777777" w:rsidR="004835AA" w:rsidRDefault="004835AA" w:rsidP="00057D85">
            <w:pPr>
              <w:ind w:left="720"/>
            </w:pPr>
          </w:p>
        </w:tc>
        <w:tc>
          <w:tcPr>
            <w:tcW w:w="1951" w:type="dxa"/>
            <w:shd w:val="clear" w:color="auto" w:fill="auto"/>
          </w:tcPr>
          <w:p w14:paraId="34D33309" w14:textId="77777777" w:rsidR="004835AA" w:rsidRDefault="004835AA" w:rsidP="00057D85">
            <w:pPr>
              <w:ind w:left="720"/>
            </w:pPr>
          </w:p>
        </w:tc>
        <w:tc>
          <w:tcPr>
            <w:tcW w:w="1951" w:type="dxa"/>
            <w:shd w:val="clear" w:color="auto" w:fill="auto"/>
          </w:tcPr>
          <w:p w14:paraId="2559B10B" w14:textId="77777777" w:rsidR="004835AA" w:rsidRDefault="004835AA" w:rsidP="00057D85">
            <w:pPr>
              <w:ind w:left="720"/>
            </w:pPr>
          </w:p>
        </w:tc>
        <w:tc>
          <w:tcPr>
            <w:tcW w:w="1951" w:type="dxa"/>
            <w:shd w:val="clear" w:color="auto" w:fill="auto"/>
          </w:tcPr>
          <w:p w14:paraId="7CE9C57D" w14:textId="77777777" w:rsidR="004835AA" w:rsidRDefault="004835AA" w:rsidP="00057D85">
            <w:pPr>
              <w:ind w:left="720"/>
            </w:pPr>
          </w:p>
        </w:tc>
        <w:tc>
          <w:tcPr>
            <w:tcW w:w="1953" w:type="dxa"/>
            <w:shd w:val="clear" w:color="auto" w:fill="auto"/>
          </w:tcPr>
          <w:p w14:paraId="2F4A4C17" w14:textId="77777777" w:rsidR="004835AA" w:rsidRDefault="004835AA" w:rsidP="00057D85">
            <w:pPr>
              <w:ind w:left="720"/>
            </w:pPr>
          </w:p>
        </w:tc>
      </w:tr>
      <w:tr w:rsidR="004835AA" w14:paraId="0EBF2ED4" w14:textId="77777777" w:rsidTr="00057D85">
        <w:trPr>
          <w:trHeight w:val="2204"/>
        </w:trPr>
        <w:tc>
          <w:tcPr>
            <w:tcW w:w="1950" w:type="dxa"/>
            <w:shd w:val="clear" w:color="auto" w:fill="auto"/>
          </w:tcPr>
          <w:p w14:paraId="07F0B7EA" w14:textId="77777777" w:rsidR="004835AA" w:rsidRDefault="004835AA" w:rsidP="00057D85">
            <w:pPr>
              <w:ind w:left="720"/>
            </w:pPr>
          </w:p>
        </w:tc>
        <w:tc>
          <w:tcPr>
            <w:tcW w:w="1951" w:type="dxa"/>
            <w:shd w:val="clear" w:color="auto" w:fill="auto"/>
          </w:tcPr>
          <w:p w14:paraId="38CC313F" w14:textId="77777777" w:rsidR="004835AA" w:rsidRDefault="004835AA" w:rsidP="00057D85">
            <w:pPr>
              <w:ind w:left="720"/>
            </w:pPr>
          </w:p>
        </w:tc>
        <w:tc>
          <w:tcPr>
            <w:tcW w:w="1951" w:type="dxa"/>
            <w:shd w:val="clear" w:color="auto" w:fill="auto"/>
          </w:tcPr>
          <w:p w14:paraId="0C8A224B" w14:textId="77777777" w:rsidR="004835AA" w:rsidRDefault="004835AA" w:rsidP="00057D85">
            <w:pPr>
              <w:ind w:left="720"/>
            </w:pPr>
          </w:p>
        </w:tc>
        <w:tc>
          <w:tcPr>
            <w:tcW w:w="1951" w:type="dxa"/>
            <w:shd w:val="clear" w:color="auto" w:fill="auto"/>
          </w:tcPr>
          <w:p w14:paraId="2A525A02" w14:textId="77777777" w:rsidR="004835AA" w:rsidRDefault="004835AA" w:rsidP="00057D85">
            <w:pPr>
              <w:ind w:left="720"/>
            </w:pPr>
          </w:p>
        </w:tc>
        <w:tc>
          <w:tcPr>
            <w:tcW w:w="1953" w:type="dxa"/>
            <w:shd w:val="clear" w:color="auto" w:fill="auto"/>
          </w:tcPr>
          <w:p w14:paraId="3453D27F" w14:textId="77777777" w:rsidR="004835AA" w:rsidRDefault="004835AA" w:rsidP="00057D85">
            <w:pPr>
              <w:ind w:left="720"/>
            </w:pPr>
          </w:p>
        </w:tc>
      </w:tr>
    </w:tbl>
    <w:tbl>
      <w:tblPr>
        <w:tblpPr w:leftFromText="180" w:rightFromText="180" w:vertAnchor="text" w:horzAnchor="margin" w:tblpXSpec="center" w:tblpY="1054"/>
        <w:tblW w:w="97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50"/>
        <w:gridCol w:w="1951"/>
        <w:gridCol w:w="1951"/>
        <w:gridCol w:w="1951"/>
        <w:gridCol w:w="1953"/>
      </w:tblGrid>
      <w:tr w:rsidR="00057D85" w14:paraId="1F847A8E" w14:textId="77777777" w:rsidTr="00057D85">
        <w:trPr>
          <w:trHeight w:val="2049"/>
        </w:trPr>
        <w:tc>
          <w:tcPr>
            <w:tcW w:w="1950" w:type="dxa"/>
            <w:shd w:val="clear" w:color="auto" w:fill="auto"/>
          </w:tcPr>
          <w:p w14:paraId="4A36CC0D" w14:textId="77777777" w:rsidR="00057D85" w:rsidRDefault="00057D85" w:rsidP="00057D85">
            <w:pPr>
              <w:ind w:left="720"/>
            </w:pPr>
          </w:p>
        </w:tc>
        <w:tc>
          <w:tcPr>
            <w:tcW w:w="1951" w:type="dxa"/>
            <w:shd w:val="clear" w:color="auto" w:fill="auto"/>
          </w:tcPr>
          <w:p w14:paraId="333EF706" w14:textId="77777777" w:rsidR="00057D85" w:rsidRDefault="00057D85" w:rsidP="00057D85">
            <w:pPr>
              <w:ind w:left="720"/>
            </w:pPr>
          </w:p>
        </w:tc>
        <w:tc>
          <w:tcPr>
            <w:tcW w:w="1951" w:type="dxa"/>
            <w:shd w:val="clear" w:color="auto" w:fill="auto"/>
          </w:tcPr>
          <w:p w14:paraId="11977507" w14:textId="77777777" w:rsidR="00057D85" w:rsidRDefault="00057D85" w:rsidP="00057D85">
            <w:pPr>
              <w:ind w:left="720"/>
            </w:pPr>
          </w:p>
        </w:tc>
        <w:tc>
          <w:tcPr>
            <w:tcW w:w="1951" w:type="dxa"/>
            <w:shd w:val="clear" w:color="auto" w:fill="auto"/>
          </w:tcPr>
          <w:p w14:paraId="7A714AD5" w14:textId="77777777" w:rsidR="00057D85" w:rsidRDefault="00057D85" w:rsidP="00057D85">
            <w:pPr>
              <w:ind w:left="720"/>
            </w:pPr>
          </w:p>
        </w:tc>
        <w:tc>
          <w:tcPr>
            <w:tcW w:w="1953" w:type="dxa"/>
            <w:shd w:val="clear" w:color="auto" w:fill="auto"/>
          </w:tcPr>
          <w:p w14:paraId="6750BD8B" w14:textId="77777777" w:rsidR="00057D85" w:rsidRDefault="00057D85" w:rsidP="00057D85">
            <w:pPr>
              <w:ind w:left="720"/>
            </w:pPr>
          </w:p>
        </w:tc>
      </w:tr>
      <w:tr w:rsidR="00057D85" w14:paraId="267C383E" w14:textId="77777777" w:rsidTr="00057D85">
        <w:trPr>
          <w:trHeight w:val="2204"/>
        </w:trPr>
        <w:tc>
          <w:tcPr>
            <w:tcW w:w="1950" w:type="dxa"/>
            <w:shd w:val="clear" w:color="auto" w:fill="auto"/>
          </w:tcPr>
          <w:p w14:paraId="385E5322" w14:textId="77777777" w:rsidR="00057D85" w:rsidRDefault="00057D85" w:rsidP="00057D85">
            <w:pPr>
              <w:ind w:left="720"/>
            </w:pPr>
          </w:p>
        </w:tc>
        <w:tc>
          <w:tcPr>
            <w:tcW w:w="1951" w:type="dxa"/>
            <w:shd w:val="clear" w:color="auto" w:fill="auto"/>
          </w:tcPr>
          <w:p w14:paraId="15A80603" w14:textId="77777777" w:rsidR="00057D85" w:rsidRDefault="00057D85" w:rsidP="00057D85">
            <w:pPr>
              <w:ind w:left="720"/>
            </w:pPr>
          </w:p>
        </w:tc>
        <w:tc>
          <w:tcPr>
            <w:tcW w:w="1951" w:type="dxa"/>
            <w:shd w:val="clear" w:color="auto" w:fill="auto"/>
          </w:tcPr>
          <w:p w14:paraId="69FB5F94" w14:textId="77777777" w:rsidR="00057D85" w:rsidRDefault="00057D85" w:rsidP="00057D85">
            <w:pPr>
              <w:ind w:left="720"/>
            </w:pPr>
          </w:p>
        </w:tc>
        <w:tc>
          <w:tcPr>
            <w:tcW w:w="1951" w:type="dxa"/>
            <w:shd w:val="clear" w:color="auto" w:fill="auto"/>
          </w:tcPr>
          <w:p w14:paraId="6B8E9D56" w14:textId="77777777" w:rsidR="00057D85" w:rsidRDefault="00057D85" w:rsidP="00057D85">
            <w:pPr>
              <w:ind w:left="720"/>
            </w:pPr>
          </w:p>
        </w:tc>
        <w:tc>
          <w:tcPr>
            <w:tcW w:w="1953" w:type="dxa"/>
            <w:shd w:val="clear" w:color="auto" w:fill="auto"/>
          </w:tcPr>
          <w:p w14:paraId="5936CDA6" w14:textId="77777777" w:rsidR="00057D85" w:rsidRDefault="00057D85" w:rsidP="00057D85">
            <w:pPr>
              <w:ind w:left="720"/>
            </w:pPr>
          </w:p>
        </w:tc>
      </w:tr>
    </w:tbl>
    <w:p w14:paraId="26F9DFCB" w14:textId="77777777" w:rsidR="00843E33" w:rsidRDefault="00843E33" w:rsidP="00057D85">
      <w:pPr>
        <w:ind w:left="720"/>
        <w:rPr>
          <w:b/>
          <w:sz w:val="32"/>
          <w:szCs w:val="32"/>
        </w:rPr>
      </w:pPr>
    </w:p>
    <w:p w14:paraId="603D0468" w14:textId="1FDF0497" w:rsidR="00AE3F80" w:rsidRDefault="00AE3F80" w:rsidP="00057D85">
      <w:pPr>
        <w:ind w:left="720"/>
        <w:rPr>
          <w:b/>
          <w:sz w:val="32"/>
          <w:szCs w:val="32"/>
        </w:rPr>
      </w:pPr>
    </w:p>
    <w:p w14:paraId="78524153" w14:textId="5E6CAA7C" w:rsidR="00DF135C" w:rsidRDefault="00DF135C">
      <w:r>
        <w:br w:type="page"/>
      </w:r>
    </w:p>
    <w:p w14:paraId="1B390468" w14:textId="13410368" w:rsidR="00FA131E" w:rsidRDefault="00FA131E" w:rsidP="00FA131E">
      <w:pPr>
        <w:rPr>
          <w:b/>
          <w:sz w:val="32"/>
          <w:szCs w:val="32"/>
        </w:rPr>
      </w:pPr>
      <w:r>
        <w:rPr>
          <w:b/>
          <w:sz w:val="32"/>
          <w:szCs w:val="32"/>
        </w:rPr>
        <w:t>Part-Part-Whole Chart</w:t>
      </w:r>
    </w:p>
    <w:p w14:paraId="27626C4D" w14:textId="635DCFBF" w:rsidR="005F2591" w:rsidRDefault="00843E33" w:rsidP="00FA131E">
      <w:pPr>
        <w:rPr>
          <w:b/>
          <w:sz w:val="32"/>
          <w:szCs w:val="32"/>
        </w:rPr>
      </w:pPr>
      <w:r>
        <w:rPr>
          <w:noProof/>
        </w:rPr>
        <w:drawing>
          <wp:inline distT="0" distB="0" distL="0" distR="0" wp14:anchorId="20F7C6E7" wp14:editId="0F25DFD2">
            <wp:extent cx="6858000" cy="4959350"/>
            <wp:effectExtent l="0" t="0" r="0" b="0"/>
            <wp:docPr id="13" name="Picture 13" descr="part part whol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58000" cy="4959350"/>
                    </a:xfrm>
                    <a:prstGeom prst="rect">
                      <a:avLst/>
                    </a:prstGeom>
                  </pic:spPr>
                </pic:pic>
              </a:graphicData>
            </a:graphic>
          </wp:inline>
        </w:drawing>
      </w:r>
    </w:p>
    <w:p w14:paraId="1CE08E76" w14:textId="2F37AC6C" w:rsidR="00843E33" w:rsidRDefault="00843E33">
      <w:pPr>
        <w:rPr>
          <w:b/>
          <w:sz w:val="32"/>
          <w:szCs w:val="32"/>
        </w:rPr>
      </w:pPr>
      <w:r>
        <w:rPr>
          <w:b/>
          <w:sz w:val="32"/>
          <w:szCs w:val="32"/>
        </w:rPr>
        <w:br w:type="page"/>
      </w:r>
    </w:p>
    <w:p w14:paraId="49345E1F" w14:textId="790BA1E0" w:rsidR="005F2591" w:rsidRDefault="005F2591" w:rsidP="00FA131E">
      <w:pPr>
        <w:rPr>
          <w:b/>
          <w:sz w:val="32"/>
          <w:szCs w:val="32"/>
        </w:rPr>
      </w:pPr>
    </w:p>
    <w:p w14:paraId="236F9711" w14:textId="77777777" w:rsidR="005F2591" w:rsidRDefault="005F2591" w:rsidP="00843E33">
      <w:pPr>
        <w:rPr>
          <w:b/>
          <w:sz w:val="32"/>
          <w:szCs w:val="32"/>
        </w:rPr>
      </w:pPr>
      <w:r>
        <w:rPr>
          <w:b/>
          <w:sz w:val="32"/>
          <w:szCs w:val="32"/>
        </w:rPr>
        <w:t>Problem Solving Placemat</w:t>
      </w:r>
    </w:p>
    <w:p w14:paraId="512FB09F" w14:textId="5CF0DCF9" w:rsidR="005F2591" w:rsidRDefault="005F2591" w:rsidP="005F2591"/>
    <w:p w14:paraId="2FF9AC2D" w14:textId="77777777" w:rsidR="00057D85" w:rsidRPr="000A764C" w:rsidRDefault="00057D85" w:rsidP="005F2591">
      <w:pPr>
        <w:rPr>
          <w:sz w:val="144"/>
        </w:rPr>
      </w:pPr>
    </w:p>
    <w:p w14:paraId="2D97B6DA" w14:textId="096AD4DD" w:rsidR="005F2591" w:rsidRDefault="005F2591" w:rsidP="00843E33">
      <w:pPr>
        <w:tabs>
          <w:tab w:val="left" w:pos="720"/>
          <w:tab w:val="left" w:pos="5760"/>
        </w:tabs>
        <w:ind w:left="720"/>
      </w:pPr>
      <w:r w:rsidRPr="005467C5">
        <w:rPr>
          <w:noProof/>
        </w:rPr>
        <w:drawing>
          <wp:inline distT="0" distB="0" distL="0" distR="0" wp14:anchorId="63B7399E" wp14:editId="5CAC6899">
            <wp:extent cx="1875790" cy="2343150"/>
            <wp:effectExtent l="0" t="0" r="0" b="0"/>
            <wp:docPr id="1" name="Picture 1" descr="bucke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75790" cy="2343150"/>
                    </a:xfrm>
                    <a:prstGeom prst="rect">
                      <a:avLst/>
                    </a:prstGeom>
                  </pic:spPr>
                </pic:pic>
              </a:graphicData>
            </a:graphic>
          </wp:inline>
        </w:drawing>
      </w:r>
      <w:r w:rsidR="00843E33">
        <w:tab/>
      </w:r>
      <w:r w:rsidR="00843E33" w:rsidRPr="005467C5">
        <w:rPr>
          <w:noProof/>
        </w:rPr>
        <w:drawing>
          <wp:inline distT="0" distB="0" distL="0" distR="0" wp14:anchorId="6274E02D" wp14:editId="042AC535">
            <wp:extent cx="2857500" cy="2477770"/>
            <wp:effectExtent l="0" t="0" r="0" b="0"/>
            <wp:docPr id="3" name="Picture 3" descr="tab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57500" cy="2477770"/>
                    </a:xfrm>
                    <a:prstGeom prst="rect">
                      <a:avLst/>
                    </a:prstGeom>
                  </pic:spPr>
                </pic:pic>
              </a:graphicData>
            </a:graphic>
          </wp:inline>
        </w:drawing>
      </w:r>
    </w:p>
    <w:p w14:paraId="304EA309" w14:textId="77777777" w:rsidR="005F2591" w:rsidRDefault="005F2591" w:rsidP="005F2591"/>
    <w:sectPr w:rsidR="005F2591" w:rsidSect="00DF135C">
      <w:footerReference w:type="default" r:id="rId20"/>
      <w:footerReference w:type="first" r:id="rId21"/>
      <w:pgSz w:w="12240" w:h="15840"/>
      <w:pgMar w:top="720" w:right="720" w:bottom="720" w:left="720" w:header="720" w:footer="720" w:gutter="0"/>
      <w:pgNumType w:start="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70CA" w14:textId="77777777" w:rsidR="00D66D25" w:rsidRDefault="00D66D25">
      <w:pPr>
        <w:spacing w:after="0" w:line="240" w:lineRule="auto"/>
      </w:pPr>
      <w:r>
        <w:separator/>
      </w:r>
    </w:p>
  </w:endnote>
  <w:endnote w:type="continuationSeparator" w:id="0">
    <w:p w14:paraId="2849BDF0" w14:textId="77777777" w:rsidR="00D66D25" w:rsidRDefault="00D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CA9E" w14:textId="77777777" w:rsidR="008768C9" w:rsidRDefault="0087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77971"/>
      <w:docPartObj>
        <w:docPartGallery w:val="Page Numbers (Bottom of Page)"/>
        <w:docPartUnique/>
      </w:docPartObj>
    </w:sdtPr>
    <w:sdtEndPr>
      <w:rPr>
        <w:noProof/>
      </w:rPr>
    </w:sdtEndPr>
    <w:sdtContent>
      <w:p w14:paraId="2B838F24" w14:textId="77777777" w:rsidR="00D42EB7" w:rsidRPr="00722B7C" w:rsidRDefault="00D42EB7" w:rsidP="00D42EB7">
        <w:pPr>
          <w:pStyle w:val="Footer"/>
          <w:tabs>
            <w:tab w:val="clear" w:pos="4680"/>
            <w:tab w:val="clear" w:pos="9360"/>
            <w:tab w:val="center" w:pos="10620"/>
            <w:tab w:val="left" w:pos="14040"/>
          </w:tabs>
          <w:rPr>
            <w:sz w:val="20"/>
            <w:szCs w:val="8"/>
          </w:rPr>
        </w:pPr>
      </w:p>
      <w:p w14:paraId="2E331D73" w14:textId="0386B325" w:rsidR="00950138" w:rsidRPr="00D42EB7" w:rsidRDefault="00D42EB7" w:rsidP="00057D85">
        <w:pPr>
          <w:pStyle w:val="Footer"/>
          <w:tabs>
            <w:tab w:val="clear" w:pos="4680"/>
            <w:tab w:val="clear" w:pos="9360"/>
            <w:tab w:val="center" w:pos="13680"/>
            <w:tab w:val="left" w:pos="14040"/>
          </w:tabs>
        </w:pPr>
        <w:r>
          <w:t xml:space="preserve">Virginia Department of Education </w:t>
        </w:r>
        <w:r>
          <w:rPr>
            <w:rFonts w:cstheme="minorHAnsi"/>
          </w:rPr>
          <w:t>©</w:t>
        </w:r>
        <w:r>
          <w:t xml:space="preserve"> 2019</w:t>
        </w:r>
        <w:r>
          <w:rPr>
            <w:color w:val="000000"/>
          </w:rPr>
          <w:tab/>
          <w:t xml:space="preserve">Page </w:t>
        </w:r>
        <w:r>
          <w:fldChar w:fldCharType="begin"/>
        </w:r>
        <w:r>
          <w:instrText xml:space="preserve"> PAGE   \* MERGEFORMAT </w:instrText>
        </w:r>
        <w:r>
          <w:fldChar w:fldCharType="separate"/>
        </w:r>
        <w:r w:rsidR="008768C9">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B7A2" w14:textId="77777777" w:rsidR="008768C9" w:rsidRDefault="008768C9" w:rsidP="008768C9">
    <w:pPr>
      <w:pStyle w:val="Footer"/>
      <w:tabs>
        <w:tab w:val="clear" w:pos="9360"/>
        <w:tab w:val="right" w:pos="10800"/>
      </w:tabs>
      <w:spacing w:before="120" w:after="120"/>
      <w:ind w:right="187"/>
    </w:pPr>
    <w:r>
      <w:t>Virginia Department of Education</w:t>
    </w:r>
    <w:r>
      <w:tab/>
    </w:r>
    <w:r>
      <w:tab/>
      <w:t>2019</w:t>
    </w:r>
  </w:p>
  <w:p w14:paraId="5DAF43FD" w14:textId="39E8345D" w:rsidR="00AD4850" w:rsidRPr="008768C9" w:rsidRDefault="008768C9" w:rsidP="008768C9">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69698"/>
      <w:docPartObj>
        <w:docPartGallery w:val="Page Numbers (Bottom of Page)"/>
        <w:docPartUnique/>
      </w:docPartObj>
    </w:sdtPr>
    <w:sdtEndPr>
      <w:rPr>
        <w:noProof/>
      </w:rPr>
    </w:sdtEndPr>
    <w:sdtContent>
      <w:sdt>
        <w:sdtPr>
          <w:id w:val="1999923807"/>
          <w:docPartObj>
            <w:docPartGallery w:val="Page Numbers (Bottom of Page)"/>
            <w:docPartUnique/>
          </w:docPartObj>
        </w:sdtPr>
        <w:sdtEndPr>
          <w:rPr>
            <w:noProof/>
          </w:rPr>
        </w:sdtEndPr>
        <w:sdtContent>
          <w:p w14:paraId="05939C14" w14:textId="76BEEB37" w:rsidR="00057D85" w:rsidRDefault="00057D85" w:rsidP="00057D85">
            <w:pPr>
              <w:pStyle w:val="Footer"/>
              <w:tabs>
                <w:tab w:val="clear" w:pos="4680"/>
                <w:tab w:val="clear" w:pos="9360"/>
                <w:tab w:val="center" w:pos="10620"/>
                <w:tab w:val="left" w:pos="14040"/>
              </w:tabs>
            </w:pPr>
          </w:p>
          <w:p w14:paraId="0AD76D5B" w14:textId="3F0511BD" w:rsidR="00057D85" w:rsidRPr="00D42EB7" w:rsidRDefault="00057D85" w:rsidP="00057D85">
            <w:pPr>
              <w:pStyle w:val="Footer"/>
              <w:tabs>
                <w:tab w:val="clear" w:pos="4680"/>
                <w:tab w:val="clear" w:pos="9360"/>
                <w:tab w:val="center" w:pos="14040"/>
              </w:tabs>
            </w:pPr>
            <w:r>
              <w:t xml:space="preserve">Virginia Department of Education </w:t>
            </w:r>
            <w:r>
              <w:rPr>
                <w:rFonts w:cstheme="minorHAnsi"/>
              </w:rPr>
              <w:t>©</w:t>
            </w:r>
            <w:r>
              <w:t xml:space="preserve"> 2019</w:t>
            </w:r>
            <w:r>
              <w:rPr>
                <w:color w:val="000000"/>
              </w:rPr>
              <w:tab/>
              <w:t xml:space="preserve">Page </w:t>
            </w:r>
            <w:r>
              <w:fldChar w:fldCharType="begin"/>
            </w:r>
            <w:r>
              <w:instrText xml:space="preserve"> PAGE   \* MERGEFORMAT </w:instrText>
            </w:r>
            <w:r>
              <w:fldChar w:fldCharType="separate"/>
            </w:r>
            <w:r w:rsidR="008768C9">
              <w:rPr>
                <w:noProof/>
              </w:rPr>
              <w:t>4</w:t>
            </w:r>
            <w:r>
              <w:rPr>
                <w:noProof/>
              </w:rPr>
              <w:fldChar w:fldCharType="end"/>
            </w:r>
          </w:p>
        </w:sdtContent>
      </w:sdt>
      <w:p w14:paraId="6319E1F1" w14:textId="5776EAD9" w:rsidR="00DF135C" w:rsidRDefault="008768C9" w:rsidP="00DF135C">
        <w:pPr>
          <w:pStyle w:val="Footer"/>
          <w:tabs>
            <w:tab w:val="clear" w:pos="9360"/>
            <w:tab w:val="right" w:pos="14220"/>
          </w:tabs>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FFA3" w14:textId="2D92C7B8" w:rsidR="00DF135C" w:rsidRDefault="00DF135C">
    <w:pPr>
      <w:pStyle w:val="Footer"/>
      <w:jc w:val="right"/>
    </w:pPr>
    <w:r>
      <w:rPr>
        <w:color w:val="000000"/>
      </w:rPr>
      <w:t>Virginia Department of Education, July 25, 2019, DRAFT TEMPLATE</w:t>
    </w:r>
    <w:r>
      <w:t xml:space="preserve"> </w:t>
    </w:r>
    <w:sdt>
      <w:sdtPr>
        <w:id w:val="-9370620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2B7C">
          <w:rPr>
            <w:noProof/>
          </w:rPr>
          <w:t>9</w:t>
        </w:r>
        <w:r>
          <w:rPr>
            <w:noProof/>
          </w:rPr>
          <w:fldChar w:fldCharType="end"/>
        </w:r>
      </w:sdtContent>
    </w:sdt>
  </w:p>
  <w:p w14:paraId="24D10B4F" w14:textId="33982BCB" w:rsidR="005965EA" w:rsidRPr="00DF135C" w:rsidRDefault="005965EA" w:rsidP="00DF13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ECF1" w14:textId="013329B6" w:rsidR="00DF135C" w:rsidRPr="00843E33" w:rsidRDefault="00843E33" w:rsidP="008768C9">
    <w:pPr>
      <w:pStyle w:val="Footer"/>
      <w:tabs>
        <w:tab w:val="clear" w:pos="4680"/>
        <w:tab w:val="clear" w:pos="9360"/>
        <w:tab w:val="left" w:pos="12870"/>
        <w:tab w:val="left" w:pos="13680"/>
        <w:tab w:val="left" w:pos="13770"/>
      </w:tabs>
    </w:pPr>
    <w:r>
      <w:t xml:space="preserve">Virginia Department of Education </w:t>
    </w:r>
    <w:r>
      <w:rPr>
        <w:rFonts w:cstheme="minorHAnsi"/>
      </w:rPr>
      <w:t>©</w:t>
    </w:r>
    <w:r>
      <w:t xml:space="preserve"> 2019</w:t>
    </w:r>
    <w:r w:rsidR="008768C9">
      <w:tab/>
    </w:r>
    <w:bookmarkStart w:id="1" w:name="_GoBack"/>
    <w:bookmarkEnd w:id="1"/>
    <w:r>
      <w:rPr>
        <w:color w:val="000000"/>
      </w:rPr>
      <w:t xml:space="preserve">Page </w:t>
    </w:r>
    <w:r>
      <w:fldChar w:fldCharType="begin"/>
    </w:r>
    <w:r>
      <w:instrText xml:space="preserve"> PAGE   \* MERGEFORMAT </w:instrText>
    </w:r>
    <w:r>
      <w:fldChar w:fldCharType="separate"/>
    </w:r>
    <w:r w:rsidR="008768C9">
      <w:rPr>
        <w:noProof/>
      </w:rPr>
      <w:t>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53067"/>
      <w:docPartObj>
        <w:docPartGallery w:val="Page Numbers (Bottom of Page)"/>
        <w:docPartUnique/>
      </w:docPartObj>
    </w:sdtPr>
    <w:sdtEndPr>
      <w:rPr>
        <w:noProof/>
      </w:rPr>
    </w:sdtEndPr>
    <w:sdtContent>
      <w:p w14:paraId="61C7EEAD" w14:textId="77777777" w:rsidR="00057D85" w:rsidRDefault="00057D85" w:rsidP="00057D85">
        <w:pPr>
          <w:pStyle w:val="Footer"/>
          <w:tabs>
            <w:tab w:val="clear" w:pos="4680"/>
            <w:tab w:val="clear" w:pos="9360"/>
            <w:tab w:val="center" w:pos="10620"/>
            <w:tab w:val="left" w:pos="14040"/>
          </w:tabs>
        </w:pPr>
      </w:p>
      <w:p w14:paraId="3B04DAAE" w14:textId="4E885E8C" w:rsidR="00DF135C" w:rsidRPr="00DF135C" w:rsidRDefault="00057D85" w:rsidP="00057D85">
        <w:pPr>
          <w:pStyle w:val="Footer"/>
          <w:tabs>
            <w:tab w:val="clear" w:pos="4680"/>
            <w:tab w:val="clear" w:pos="9360"/>
            <w:tab w:val="center" w:pos="10620"/>
            <w:tab w:val="left" w:pos="14040"/>
          </w:tabs>
        </w:pPr>
        <w:r>
          <w:t xml:space="preserve">Virginia Department of Education </w:t>
        </w:r>
        <w:r>
          <w:rPr>
            <w:rFonts w:cstheme="minorHAnsi"/>
          </w:rPr>
          <w:t>©</w:t>
        </w:r>
        <w:r>
          <w:t xml:space="preserve"> 2019</w:t>
        </w:r>
        <w:r>
          <w:rPr>
            <w:color w:val="000000"/>
          </w:rPr>
          <w:tab/>
          <w:t xml:space="preserve">Page </w:t>
        </w:r>
        <w:r>
          <w:fldChar w:fldCharType="begin"/>
        </w:r>
        <w:r>
          <w:instrText xml:space="preserve"> PAGE   \* MERGEFORMAT </w:instrText>
        </w:r>
        <w:r>
          <w:fldChar w:fldCharType="separate"/>
        </w:r>
        <w:r w:rsidR="008768C9">
          <w:rPr>
            <w:noProof/>
          </w:rPr>
          <w:t>9</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F858" w14:textId="12084EFA" w:rsidR="00AD4850" w:rsidRPr="00843E33" w:rsidRDefault="00AD4850" w:rsidP="00AD4850">
    <w:pPr>
      <w:pStyle w:val="Footer"/>
      <w:tabs>
        <w:tab w:val="clear" w:pos="4680"/>
        <w:tab w:val="clear" w:pos="9360"/>
        <w:tab w:val="left" w:pos="10080"/>
        <w:tab w:val="left" w:pos="13680"/>
        <w:tab w:val="left" w:pos="13770"/>
      </w:tabs>
    </w:pPr>
    <w:r>
      <w:t xml:space="preserve">Virginia Department of Education </w:t>
    </w:r>
    <w:r>
      <w:rPr>
        <w:rFonts w:cstheme="minorHAnsi"/>
      </w:rPr>
      <w:t>©</w:t>
    </w:r>
    <w:r>
      <w:t xml:space="preserve"> 2019</w:t>
    </w:r>
    <w:r>
      <w:rPr>
        <w:color w:val="000000"/>
      </w:rPr>
      <w:tab/>
      <w:t xml:space="preserve">Page </w:t>
    </w:r>
    <w:r>
      <w:fldChar w:fldCharType="begin"/>
    </w:r>
    <w:r>
      <w:instrText xml:space="preserve"> PAGE   \* MERGEFORMAT </w:instrText>
    </w:r>
    <w:r>
      <w:fldChar w:fldCharType="separate"/>
    </w:r>
    <w:r w:rsidR="008768C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9127A" w14:textId="77777777" w:rsidR="00D66D25" w:rsidRDefault="00D66D25">
      <w:pPr>
        <w:spacing w:after="0" w:line="240" w:lineRule="auto"/>
      </w:pPr>
      <w:r>
        <w:separator/>
      </w:r>
    </w:p>
  </w:footnote>
  <w:footnote w:type="continuationSeparator" w:id="0">
    <w:p w14:paraId="626929EB" w14:textId="77777777" w:rsidR="00D66D25" w:rsidRDefault="00D66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47BE31DC" w:rsidR="00950138" w:rsidRPr="009D191C" w:rsidRDefault="00E02103"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000F5A57">
      <w:rPr>
        <w:b/>
        <w:i/>
        <w:color w:val="000000"/>
        <w:sz w:val="28"/>
      </w:rPr>
      <w:t>2</w:t>
    </w:r>
    <w:r w:rsidRPr="009D191C">
      <w:rPr>
        <w:b/>
        <w:color w:val="000000"/>
        <w:sz w:val="28"/>
      </w:rPr>
      <w:t xml:space="preserve"> – </w:t>
    </w:r>
    <w:r w:rsidR="00B4578C">
      <w:rPr>
        <w:b/>
        <w:i/>
        <w:color w:val="000000"/>
        <w:sz w:val="28"/>
      </w:rPr>
      <w:t>Talking Sticks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225974AC" w:rsidR="00950138" w:rsidRPr="008768C9" w:rsidRDefault="008768C9" w:rsidP="008768C9">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Pr>
        <w:b/>
        <w:i/>
        <w:color w:val="000000"/>
        <w:sz w:val="28"/>
      </w:rPr>
      <w:t>2</w:t>
    </w:r>
    <w:r w:rsidRPr="009D191C">
      <w:rPr>
        <w:b/>
        <w:color w:val="000000"/>
        <w:sz w:val="28"/>
      </w:rPr>
      <w:t xml:space="preserve"> – </w:t>
    </w:r>
    <w:r>
      <w:rPr>
        <w:b/>
        <w:i/>
        <w:color w:val="000000"/>
        <w:sz w:val="28"/>
      </w:rPr>
      <w:t>Talking Sticks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0FC91F81" w:rsidR="00E02103" w:rsidRDefault="00E02103"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Grade </w:t>
    </w:r>
    <w:r w:rsidR="002612AA">
      <w:rPr>
        <w:b/>
        <w:i/>
        <w:color w:val="000000"/>
        <w:sz w:val="24"/>
      </w:rPr>
      <w:t>2</w:t>
    </w:r>
    <w:r w:rsidRPr="003C5825">
      <w:rPr>
        <w:b/>
        <w:color w:val="000000"/>
        <w:sz w:val="24"/>
      </w:rPr>
      <w:t xml:space="preserve"> – </w:t>
    </w:r>
    <w:r w:rsidR="001448E6">
      <w:rPr>
        <w:b/>
        <w:i/>
        <w:color w:val="000000"/>
        <w:sz w:val="24"/>
      </w:rPr>
      <w:t>Talking Sticks</w:t>
    </w:r>
    <w:r w:rsidR="002612AA">
      <w:rPr>
        <w:b/>
        <w:i/>
        <w:color w:val="000000"/>
        <w:sz w:val="24"/>
      </w:rPr>
      <w:t xml:space="preserve"> Task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D2C"/>
    <w:multiLevelType w:val="hybridMultilevel"/>
    <w:tmpl w:val="2620ED62"/>
    <w:lvl w:ilvl="0" w:tplc="4906DFA0">
      <w:start w:val="1"/>
      <w:numFmt w:val="lowerLetter"/>
      <w:lvlText w:val="%1)"/>
      <w:lvlJc w:val="left"/>
      <w:pPr>
        <w:ind w:left="2145" w:hanging="360"/>
      </w:pPr>
      <w:rPr>
        <w:b w:val="0"/>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97121"/>
    <w:multiLevelType w:val="hybridMultilevel"/>
    <w:tmpl w:val="B382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A7132"/>
    <w:multiLevelType w:val="multilevel"/>
    <w:tmpl w:val="C66C8FF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501B5"/>
    <w:multiLevelType w:val="multilevel"/>
    <w:tmpl w:val="B73AA160"/>
    <w:lvl w:ilvl="0">
      <w:start w:val="1"/>
      <w:numFmt w:val="bullet"/>
      <w:lvlText w:val=""/>
      <w:lvlJc w:val="left"/>
      <w:pPr>
        <w:ind w:left="669" w:hanging="360"/>
      </w:pPr>
      <w:rPr>
        <w:rFonts w:ascii="Symbol" w:hAnsi="Symbol" w:hint="default"/>
        <w:sz w:val="22"/>
        <w:szCs w:val="22"/>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 w15:restartNumberingAfterBreak="0">
    <w:nsid w:val="26A42533"/>
    <w:multiLevelType w:val="hybridMultilevel"/>
    <w:tmpl w:val="5E88E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47673"/>
    <w:multiLevelType w:val="multilevel"/>
    <w:tmpl w:val="B0FE8342"/>
    <w:lvl w:ilvl="0">
      <w:start w:val="1"/>
      <w:numFmt w:val="bullet"/>
      <w:lvlText w:val=""/>
      <w:lvlJc w:val="left"/>
      <w:pPr>
        <w:ind w:left="669" w:hanging="360"/>
      </w:pPr>
      <w:rPr>
        <w:rFonts w:ascii="Symbol" w:hAnsi="Symbol" w:hint="default"/>
        <w:sz w:val="22"/>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8"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901F12"/>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8A6CDA"/>
    <w:multiLevelType w:val="hybridMultilevel"/>
    <w:tmpl w:val="71B0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F37DC"/>
    <w:multiLevelType w:val="multilevel"/>
    <w:tmpl w:val="8530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12728"/>
    <w:multiLevelType w:val="hybridMultilevel"/>
    <w:tmpl w:val="3490C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8E2128"/>
    <w:multiLevelType w:val="hybridMultilevel"/>
    <w:tmpl w:val="7F8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61961"/>
    <w:multiLevelType w:val="hybridMultilevel"/>
    <w:tmpl w:val="A0205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C86D53"/>
    <w:multiLevelType w:val="hybridMultilevel"/>
    <w:tmpl w:val="53008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1477F"/>
    <w:multiLevelType w:val="hybridMultilevel"/>
    <w:tmpl w:val="3E62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0537E"/>
    <w:multiLevelType w:val="hybridMultilevel"/>
    <w:tmpl w:val="C11A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93428"/>
    <w:multiLevelType w:val="multilevel"/>
    <w:tmpl w:val="4E3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635AE"/>
    <w:multiLevelType w:val="hybridMultilevel"/>
    <w:tmpl w:val="92E61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20569A"/>
    <w:multiLevelType w:val="hybridMultilevel"/>
    <w:tmpl w:val="4388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41BCF"/>
    <w:multiLevelType w:val="hybridMultilevel"/>
    <w:tmpl w:val="208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C0293"/>
    <w:multiLevelType w:val="hybridMultilevel"/>
    <w:tmpl w:val="D02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5339B"/>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CD4164"/>
    <w:multiLevelType w:val="hybridMultilevel"/>
    <w:tmpl w:val="A266C58E"/>
    <w:lvl w:ilvl="0" w:tplc="04090001">
      <w:start w:val="1"/>
      <w:numFmt w:val="bullet"/>
      <w:lvlText w:val=""/>
      <w:lvlJc w:val="left"/>
      <w:pPr>
        <w:ind w:left="-327" w:hanging="360"/>
      </w:pPr>
      <w:rPr>
        <w:rFonts w:ascii="Symbol" w:hAnsi="Symbol" w:hint="default"/>
      </w:rPr>
    </w:lvl>
    <w:lvl w:ilvl="1" w:tplc="04090003" w:tentative="1">
      <w:start w:val="1"/>
      <w:numFmt w:val="bullet"/>
      <w:lvlText w:val="o"/>
      <w:lvlJc w:val="left"/>
      <w:pPr>
        <w:ind w:left="393" w:hanging="360"/>
      </w:pPr>
      <w:rPr>
        <w:rFonts w:ascii="Courier New" w:hAnsi="Courier New" w:cs="Courier New" w:hint="default"/>
      </w:rPr>
    </w:lvl>
    <w:lvl w:ilvl="2" w:tplc="04090005" w:tentative="1">
      <w:start w:val="1"/>
      <w:numFmt w:val="bullet"/>
      <w:lvlText w:val=""/>
      <w:lvlJc w:val="left"/>
      <w:pPr>
        <w:ind w:left="1113" w:hanging="360"/>
      </w:pPr>
      <w:rPr>
        <w:rFonts w:ascii="Wingdings" w:hAnsi="Wingdings" w:hint="default"/>
      </w:rPr>
    </w:lvl>
    <w:lvl w:ilvl="3" w:tplc="04090001" w:tentative="1">
      <w:start w:val="1"/>
      <w:numFmt w:val="bullet"/>
      <w:lvlText w:val=""/>
      <w:lvlJc w:val="left"/>
      <w:pPr>
        <w:ind w:left="1833" w:hanging="360"/>
      </w:pPr>
      <w:rPr>
        <w:rFonts w:ascii="Symbol" w:hAnsi="Symbol" w:hint="default"/>
      </w:rPr>
    </w:lvl>
    <w:lvl w:ilvl="4" w:tplc="04090003" w:tentative="1">
      <w:start w:val="1"/>
      <w:numFmt w:val="bullet"/>
      <w:lvlText w:val="o"/>
      <w:lvlJc w:val="left"/>
      <w:pPr>
        <w:ind w:left="2553" w:hanging="360"/>
      </w:pPr>
      <w:rPr>
        <w:rFonts w:ascii="Courier New" w:hAnsi="Courier New" w:cs="Courier New" w:hint="default"/>
      </w:rPr>
    </w:lvl>
    <w:lvl w:ilvl="5" w:tplc="04090005" w:tentative="1">
      <w:start w:val="1"/>
      <w:numFmt w:val="bullet"/>
      <w:lvlText w:val=""/>
      <w:lvlJc w:val="left"/>
      <w:pPr>
        <w:ind w:left="3273" w:hanging="360"/>
      </w:pPr>
      <w:rPr>
        <w:rFonts w:ascii="Wingdings" w:hAnsi="Wingdings" w:hint="default"/>
      </w:rPr>
    </w:lvl>
    <w:lvl w:ilvl="6" w:tplc="04090001" w:tentative="1">
      <w:start w:val="1"/>
      <w:numFmt w:val="bullet"/>
      <w:lvlText w:val=""/>
      <w:lvlJc w:val="left"/>
      <w:pPr>
        <w:ind w:left="3993" w:hanging="360"/>
      </w:pPr>
      <w:rPr>
        <w:rFonts w:ascii="Symbol" w:hAnsi="Symbol" w:hint="default"/>
      </w:rPr>
    </w:lvl>
    <w:lvl w:ilvl="7" w:tplc="04090003" w:tentative="1">
      <w:start w:val="1"/>
      <w:numFmt w:val="bullet"/>
      <w:lvlText w:val="o"/>
      <w:lvlJc w:val="left"/>
      <w:pPr>
        <w:ind w:left="4713" w:hanging="360"/>
      </w:pPr>
      <w:rPr>
        <w:rFonts w:ascii="Courier New" w:hAnsi="Courier New" w:cs="Courier New" w:hint="default"/>
      </w:rPr>
    </w:lvl>
    <w:lvl w:ilvl="8" w:tplc="04090005" w:tentative="1">
      <w:start w:val="1"/>
      <w:numFmt w:val="bullet"/>
      <w:lvlText w:val=""/>
      <w:lvlJc w:val="left"/>
      <w:pPr>
        <w:ind w:left="5433" w:hanging="360"/>
      </w:pPr>
      <w:rPr>
        <w:rFonts w:ascii="Wingdings" w:hAnsi="Wingdings" w:hint="default"/>
      </w:rPr>
    </w:lvl>
  </w:abstractNum>
  <w:abstractNum w:abstractNumId="27" w15:restartNumberingAfterBreak="0">
    <w:nsid w:val="7E140BB9"/>
    <w:multiLevelType w:val="hybridMultilevel"/>
    <w:tmpl w:val="F80A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F19F8"/>
    <w:multiLevelType w:val="hybridMultilevel"/>
    <w:tmpl w:val="A7AAB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6"/>
  </w:num>
  <w:num w:numId="4">
    <w:abstractNumId w:val="26"/>
  </w:num>
  <w:num w:numId="5">
    <w:abstractNumId w:val="12"/>
  </w:num>
  <w:num w:numId="6">
    <w:abstractNumId w:val="20"/>
  </w:num>
  <w:num w:numId="7">
    <w:abstractNumId w:val="5"/>
  </w:num>
  <w:num w:numId="8">
    <w:abstractNumId w:val="28"/>
  </w:num>
  <w:num w:numId="9">
    <w:abstractNumId w:val="18"/>
  </w:num>
  <w:num w:numId="10">
    <w:abstractNumId w:val="4"/>
  </w:num>
  <w:num w:numId="11">
    <w:abstractNumId w:val="9"/>
  </w:num>
  <w:num w:numId="12">
    <w:abstractNumId w:val="25"/>
  </w:num>
  <w:num w:numId="13">
    <w:abstractNumId w:val="11"/>
  </w:num>
  <w:num w:numId="14">
    <w:abstractNumId w:val="19"/>
  </w:num>
  <w:num w:numId="15">
    <w:abstractNumId w:val="3"/>
  </w:num>
  <w:num w:numId="16">
    <w:abstractNumId w:val="7"/>
  </w:num>
  <w:num w:numId="17">
    <w:abstractNumId w:val="27"/>
  </w:num>
  <w:num w:numId="18">
    <w:abstractNumId w:val="13"/>
  </w:num>
  <w:num w:numId="19">
    <w:abstractNumId w:val="14"/>
  </w:num>
  <w:num w:numId="20">
    <w:abstractNumId w:val="22"/>
  </w:num>
  <w:num w:numId="21">
    <w:abstractNumId w:val="23"/>
  </w:num>
  <w:num w:numId="22">
    <w:abstractNumId w:val="24"/>
  </w:num>
  <w:num w:numId="23">
    <w:abstractNumId w:val="0"/>
  </w:num>
  <w:num w:numId="24">
    <w:abstractNumId w:val="15"/>
  </w:num>
  <w:num w:numId="25">
    <w:abstractNumId w:val="21"/>
  </w:num>
  <w:num w:numId="26">
    <w:abstractNumId w:val="6"/>
  </w:num>
  <w:num w:numId="27">
    <w:abstractNumId w:val="26"/>
  </w:num>
  <w:num w:numId="28">
    <w:abstractNumId w:val="2"/>
  </w:num>
  <w:num w:numId="29">
    <w:abstractNumId w:val="10"/>
  </w:num>
  <w:num w:numId="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3957"/>
    <w:rsid w:val="00016D00"/>
    <w:rsid w:val="00024B41"/>
    <w:rsid w:val="00052A63"/>
    <w:rsid w:val="00057C14"/>
    <w:rsid w:val="00057D85"/>
    <w:rsid w:val="00072E27"/>
    <w:rsid w:val="00081BCC"/>
    <w:rsid w:val="000935DB"/>
    <w:rsid w:val="000A24DE"/>
    <w:rsid w:val="000A7219"/>
    <w:rsid w:val="000A764C"/>
    <w:rsid w:val="000B09D4"/>
    <w:rsid w:val="000B59EB"/>
    <w:rsid w:val="000D31C5"/>
    <w:rsid w:val="000D4BF9"/>
    <w:rsid w:val="000F5A57"/>
    <w:rsid w:val="00102786"/>
    <w:rsid w:val="00107BA6"/>
    <w:rsid w:val="00120E40"/>
    <w:rsid w:val="00125131"/>
    <w:rsid w:val="00135824"/>
    <w:rsid w:val="001448E6"/>
    <w:rsid w:val="001732B0"/>
    <w:rsid w:val="0017571A"/>
    <w:rsid w:val="0018531A"/>
    <w:rsid w:val="00191519"/>
    <w:rsid w:val="001C32EE"/>
    <w:rsid w:val="001D12E5"/>
    <w:rsid w:val="00202D1F"/>
    <w:rsid w:val="00205BD0"/>
    <w:rsid w:val="00224F82"/>
    <w:rsid w:val="00231F2A"/>
    <w:rsid w:val="00246EBA"/>
    <w:rsid w:val="002612AA"/>
    <w:rsid w:val="002664C6"/>
    <w:rsid w:val="0027131D"/>
    <w:rsid w:val="002B0C62"/>
    <w:rsid w:val="002C2E81"/>
    <w:rsid w:val="002D5536"/>
    <w:rsid w:val="00315A74"/>
    <w:rsid w:val="00315F4A"/>
    <w:rsid w:val="00317677"/>
    <w:rsid w:val="00331852"/>
    <w:rsid w:val="0033621B"/>
    <w:rsid w:val="003366EE"/>
    <w:rsid w:val="00336A3B"/>
    <w:rsid w:val="00376C00"/>
    <w:rsid w:val="00396F54"/>
    <w:rsid w:val="003A3F67"/>
    <w:rsid w:val="003A5E7C"/>
    <w:rsid w:val="003A7D62"/>
    <w:rsid w:val="003B55DB"/>
    <w:rsid w:val="003C5825"/>
    <w:rsid w:val="003E78B7"/>
    <w:rsid w:val="003F1BCA"/>
    <w:rsid w:val="00417779"/>
    <w:rsid w:val="00420BE2"/>
    <w:rsid w:val="0042598B"/>
    <w:rsid w:val="00430B04"/>
    <w:rsid w:val="00431D42"/>
    <w:rsid w:val="00440ABF"/>
    <w:rsid w:val="0045467D"/>
    <w:rsid w:val="00470BC4"/>
    <w:rsid w:val="00475224"/>
    <w:rsid w:val="00477266"/>
    <w:rsid w:val="0048081D"/>
    <w:rsid w:val="004835AA"/>
    <w:rsid w:val="004A2187"/>
    <w:rsid w:val="004A263B"/>
    <w:rsid w:val="004A5C42"/>
    <w:rsid w:val="004E65EC"/>
    <w:rsid w:val="004F5BB0"/>
    <w:rsid w:val="00502E80"/>
    <w:rsid w:val="005131F3"/>
    <w:rsid w:val="00516A75"/>
    <w:rsid w:val="005275D0"/>
    <w:rsid w:val="0054732B"/>
    <w:rsid w:val="00547739"/>
    <w:rsid w:val="0056195F"/>
    <w:rsid w:val="00576205"/>
    <w:rsid w:val="00582D8B"/>
    <w:rsid w:val="005965EA"/>
    <w:rsid w:val="005B7CB1"/>
    <w:rsid w:val="005C1A7B"/>
    <w:rsid w:val="005F2591"/>
    <w:rsid w:val="006071F7"/>
    <w:rsid w:val="00612390"/>
    <w:rsid w:val="00612B88"/>
    <w:rsid w:val="00624B8A"/>
    <w:rsid w:val="00627036"/>
    <w:rsid w:val="00650C24"/>
    <w:rsid w:val="006676B6"/>
    <w:rsid w:val="0067676C"/>
    <w:rsid w:val="0069176B"/>
    <w:rsid w:val="006A674F"/>
    <w:rsid w:val="006B75D8"/>
    <w:rsid w:val="006F05AB"/>
    <w:rsid w:val="00722B7C"/>
    <w:rsid w:val="00741256"/>
    <w:rsid w:val="0074714B"/>
    <w:rsid w:val="007724B5"/>
    <w:rsid w:val="00780E90"/>
    <w:rsid w:val="00794250"/>
    <w:rsid w:val="007C3BB8"/>
    <w:rsid w:val="00810E52"/>
    <w:rsid w:val="008148F5"/>
    <w:rsid w:val="00817D79"/>
    <w:rsid w:val="00843E33"/>
    <w:rsid w:val="008511ED"/>
    <w:rsid w:val="00852FE1"/>
    <w:rsid w:val="00857773"/>
    <w:rsid w:val="008603E7"/>
    <w:rsid w:val="008768C9"/>
    <w:rsid w:val="00892EE1"/>
    <w:rsid w:val="008C56CA"/>
    <w:rsid w:val="00902032"/>
    <w:rsid w:val="0090336B"/>
    <w:rsid w:val="00911870"/>
    <w:rsid w:val="00925CC4"/>
    <w:rsid w:val="00950138"/>
    <w:rsid w:val="00992477"/>
    <w:rsid w:val="009A6304"/>
    <w:rsid w:val="009A69E7"/>
    <w:rsid w:val="009A713B"/>
    <w:rsid w:val="009C3679"/>
    <w:rsid w:val="009D191C"/>
    <w:rsid w:val="009E0162"/>
    <w:rsid w:val="00A036A6"/>
    <w:rsid w:val="00A03EFF"/>
    <w:rsid w:val="00A0785E"/>
    <w:rsid w:val="00A160A1"/>
    <w:rsid w:val="00A278F9"/>
    <w:rsid w:val="00A3471C"/>
    <w:rsid w:val="00A56963"/>
    <w:rsid w:val="00A7536F"/>
    <w:rsid w:val="00A97041"/>
    <w:rsid w:val="00AB2538"/>
    <w:rsid w:val="00AD4850"/>
    <w:rsid w:val="00AE3F80"/>
    <w:rsid w:val="00AE534B"/>
    <w:rsid w:val="00AF63E4"/>
    <w:rsid w:val="00B0321B"/>
    <w:rsid w:val="00B10C04"/>
    <w:rsid w:val="00B303D1"/>
    <w:rsid w:val="00B427E7"/>
    <w:rsid w:val="00B4578C"/>
    <w:rsid w:val="00B53173"/>
    <w:rsid w:val="00B72336"/>
    <w:rsid w:val="00BA7395"/>
    <w:rsid w:val="00BA76AE"/>
    <w:rsid w:val="00BC0245"/>
    <w:rsid w:val="00BC0C04"/>
    <w:rsid w:val="00BC22DA"/>
    <w:rsid w:val="00BC61C9"/>
    <w:rsid w:val="00BE7A84"/>
    <w:rsid w:val="00C148E9"/>
    <w:rsid w:val="00C31608"/>
    <w:rsid w:val="00C56025"/>
    <w:rsid w:val="00C67C65"/>
    <w:rsid w:val="00C87187"/>
    <w:rsid w:val="00C96CAC"/>
    <w:rsid w:val="00CD5C36"/>
    <w:rsid w:val="00CE26CF"/>
    <w:rsid w:val="00CF5E57"/>
    <w:rsid w:val="00D24F80"/>
    <w:rsid w:val="00D42EB7"/>
    <w:rsid w:val="00D66D25"/>
    <w:rsid w:val="00D85BE4"/>
    <w:rsid w:val="00D8639C"/>
    <w:rsid w:val="00DA33BC"/>
    <w:rsid w:val="00DB0D21"/>
    <w:rsid w:val="00DB5B92"/>
    <w:rsid w:val="00DC240F"/>
    <w:rsid w:val="00DD0DCF"/>
    <w:rsid w:val="00DD110A"/>
    <w:rsid w:val="00DD757D"/>
    <w:rsid w:val="00DE1F0B"/>
    <w:rsid w:val="00DE5728"/>
    <w:rsid w:val="00DF135C"/>
    <w:rsid w:val="00E02103"/>
    <w:rsid w:val="00E2529E"/>
    <w:rsid w:val="00E44CE1"/>
    <w:rsid w:val="00E4501F"/>
    <w:rsid w:val="00E75351"/>
    <w:rsid w:val="00E93F79"/>
    <w:rsid w:val="00E9652E"/>
    <w:rsid w:val="00EA27CA"/>
    <w:rsid w:val="00EB79D0"/>
    <w:rsid w:val="00EE106F"/>
    <w:rsid w:val="00EF1442"/>
    <w:rsid w:val="00F076AA"/>
    <w:rsid w:val="00F10E1A"/>
    <w:rsid w:val="00F14192"/>
    <w:rsid w:val="00F202FE"/>
    <w:rsid w:val="00F44864"/>
    <w:rsid w:val="00F45550"/>
    <w:rsid w:val="00F51DE4"/>
    <w:rsid w:val="00F533A3"/>
    <w:rsid w:val="00F83E01"/>
    <w:rsid w:val="00F975F5"/>
    <w:rsid w:val="00FA131E"/>
    <w:rsid w:val="00FA5BA4"/>
    <w:rsid w:val="00FB54B0"/>
    <w:rsid w:val="00FC7B6A"/>
    <w:rsid w:val="00FE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89236F"/>
  <w15:docId w15:val="{0D3A494F-F4ED-46FA-9CC6-EB9C0E4F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4A2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 2"/>
    <w:basedOn w:val="Normal"/>
    <w:rsid w:val="00DF135C"/>
    <w:pPr>
      <w:numPr>
        <w:numId w:val="24"/>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2435">
      <w:bodyDiv w:val="1"/>
      <w:marLeft w:val="0"/>
      <w:marRight w:val="0"/>
      <w:marTop w:val="0"/>
      <w:marBottom w:val="0"/>
      <w:divBdr>
        <w:top w:val="none" w:sz="0" w:space="0" w:color="auto"/>
        <w:left w:val="none" w:sz="0" w:space="0" w:color="auto"/>
        <w:bottom w:val="none" w:sz="0" w:space="0" w:color="auto"/>
        <w:right w:val="none" w:sz="0" w:space="0" w:color="auto"/>
      </w:divBdr>
    </w:div>
    <w:div w:id="298844665">
      <w:bodyDiv w:val="1"/>
      <w:marLeft w:val="0"/>
      <w:marRight w:val="0"/>
      <w:marTop w:val="0"/>
      <w:marBottom w:val="0"/>
      <w:divBdr>
        <w:top w:val="none" w:sz="0" w:space="0" w:color="auto"/>
        <w:left w:val="none" w:sz="0" w:space="0" w:color="auto"/>
        <w:bottom w:val="none" w:sz="0" w:space="0" w:color="auto"/>
        <w:right w:val="none" w:sz="0" w:space="0" w:color="auto"/>
      </w:divBdr>
    </w:div>
    <w:div w:id="334500247">
      <w:bodyDiv w:val="1"/>
      <w:marLeft w:val="0"/>
      <w:marRight w:val="0"/>
      <w:marTop w:val="0"/>
      <w:marBottom w:val="0"/>
      <w:divBdr>
        <w:top w:val="none" w:sz="0" w:space="0" w:color="auto"/>
        <w:left w:val="none" w:sz="0" w:space="0" w:color="auto"/>
        <w:bottom w:val="none" w:sz="0" w:space="0" w:color="auto"/>
        <w:right w:val="none" w:sz="0" w:space="0" w:color="auto"/>
      </w:divBdr>
    </w:div>
    <w:div w:id="455831995">
      <w:bodyDiv w:val="1"/>
      <w:marLeft w:val="0"/>
      <w:marRight w:val="0"/>
      <w:marTop w:val="0"/>
      <w:marBottom w:val="0"/>
      <w:divBdr>
        <w:top w:val="none" w:sz="0" w:space="0" w:color="auto"/>
        <w:left w:val="none" w:sz="0" w:space="0" w:color="auto"/>
        <w:bottom w:val="none" w:sz="0" w:space="0" w:color="auto"/>
        <w:right w:val="none" w:sz="0" w:space="0" w:color="auto"/>
      </w:divBdr>
    </w:div>
    <w:div w:id="521208963">
      <w:bodyDiv w:val="1"/>
      <w:marLeft w:val="0"/>
      <w:marRight w:val="0"/>
      <w:marTop w:val="0"/>
      <w:marBottom w:val="0"/>
      <w:divBdr>
        <w:top w:val="none" w:sz="0" w:space="0" w:color="auto"/>
        <w:left w:val="none" w:sz="0" w:space="0" w:color="auto"/>
        <w:bottom w:val="none" w:sz="0" w:space="0" w:color="auto"/>
        <w:right w:val="none" w:sz="0" w:space="0" w:color="auto"/>
      </w:divBdr>
    </w:div>
    <w:div w:id="546995234">
      <w:bodyDiv w:val="1"/>
      <w:marLeft w:val="0"/>
      <w:marRight w:val="0"/>
      <w:marTop w:val="0"/>
      <w:marBottom w:val="0"/>
      <w:divBdr>
        <w:top w:val="none" w:sz="0" w:space="0" w:color="auto"/>
        <w:left w:val="none" w:sz="0" w:space="0" w:color="auto"/>
        <w:bottom w:val="none" w:sz="0" w:space="0" w:color="auto"/>
        <w:right w:val="none" w:sz="0" w:space="0" w:color="auto"/>
      </w:divBdr>
    </w:div>
    <w:div w:id="680469337">
      <w:bodyDiv w:val="1"/>
      <w:marLeft w:val="0"/>
      <w:marRight w:val="0"/>
      <w:marTop w:val="0"/>
      <w:marBottom w:val="0"/>
      <w:divBdr>
        <w:top w:val="none" w:sz="0" w:space="0" w:color="auto"/>
        <w:left w:val="none" w:sz="0" w:space="0" w:color="auto"/>
        <w:bottom w:val="none" w:sz="0" w:space="0" w:color="auto"/>
        <w:right w:val="none" w:sz="0" w:space="0" w:color="auto"/>
      </w:divBdr>
    </w:div>
    <w:div w:id="930700855">
      <w:bodyDiv w:val="1"/>
      <w:marLeft w:val="0"/>
      <w:marRight w:val="0"/>
      <w:marTop w:val="0"/>
      <w:marBottom w:val="0"/>
      <w:divBdr>
        <w:top w:val="none" w:sz="0" w:space="0" w:color="auto"/>
        <w:left w:val="none" w:sz="0" w:space="0" w:color="auto"/>
        <w:bottom w:val="none" w:sz="0" w:space="0" w:color="auto"/>
        <w:right w:val="none" w:sz="0" w:space="0" w:color="auto"/>
      </w:divBdr>
    </w:div>
    <w:div w:id="1044408914">
      <w:bodyDiv w:val="1"/>
      <w:marLeft w:val="0"/>
      <w:marRight w:val="0"/>
      <w:marTop w:val="0"/>
      <w:marBottom w:val="0"/>
      <w:divBdr>
        <w:top w:val="none" w:sz="0" w:space="0" w:color="auto"/>
        <w:left w:val="none" w:sz="0" w:space="0" w:color="auto"/>
        <w:bottom w:val="none" w:sz="0" w:space="0" w:color="auto"/>
        <w:right w:val="none" w:sz="0" w:space="0" w:color="auto"/>
      </w:divBdr>
    </w:div>
    <w:div w:id="1101146568">
      <w:bodyDiv w:val="1"/>
      <w:marLeft w:val="0"/>
      <w:marRight w:val="0"/>
      <w:marTop w:val="0"/>
      <w:marBottom w:val="0"/>
      <w:divBdr>
        <w:top w:val="none" w:sz="0" w:space="0" w:color="auto"/>
        <w:left w:val="none" w:sz="0" w:space="0" w:color="auto"/>
        <w:bottom w:val="none" w:sz="0" w:space="0" w:color="auto"/>
        <w:right w:val="none" w:sz="0" w:space="0" w:color="auto"/>
      </w:divBdr>
    </w:div>
    <w:div w:id="1278295950">
      <w:bodyDiv w:val="1"/>
      <w:marLeft w:val="0"/>
      <w:marRight w:val="0"/>
      <w:marTop w:val="0"/>
      <w:marBottom w:val="0"/>
      <w:divBdr>
        <w:top w:val="none" w:sz="0" w:space="0" w:color="auto"/>
        <w:left w:val="none" w:sz="0" w:space="0" w:color="auto"/>
        <w:bottom w:val="none" w:sz="0" w:space="0" w:color="auto"/>
        <w:right w:val="none" w:sz="0" w:space="0" w:color="auto"/>
      </w:divBdr>
    </w:div>
    <w:div w:id="1286498645">
      <w:bodyDiv w:val="1"/>
      <w:marLeft w:val="0"/>
      <w:marRight w:val="0"/>
      <w:marTop w:val="0"/>
      <w:marBottom w:val="0"/>
      <w:divBdr>
        <w:top w:val="none" w:sz="0" w:space="0" w:color="auto"/>
        <w:left w:val="none" w:sz="0" w:space="0" w:color="auto"/>
        <w:bottom w:val="none" w:sz="0" w:space="0" w:color="auto"/>
        <w:right w:val="none" w:sz="0" w:space="0" w:color="auto"/>
      </w:divBdr>
    </w:div>
    <w:div w:id="1286499983">
      <w:bodyDiv w:val="1"/>
      <w:marLeft w:val="0"/>
      <w:marRight w:val="0"/>
      <w:marTop w:val="0"/>
      <w:marBottom w:val="0"/>
      <w:divBdr>
        <w:top w:val="none" w:sz="0" w:space="0" w:color="auto"/>
        <w:left w:val="none" w:sz="0" w:space="0" w:color="auto"/>
        <w:bottom w:val="none" w:sz="0" w:space="0" w:color="auto"/>
        <w:right w:val="none" w:sz="0" w:space="0" w:color="auto"/>
      </w:divBdr>
    </w:div>
    <w:div w:id="134351297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74023436">
      <w:bodyDiv w:val="1"/>
      <w:marLeft w:val="0"/>
      <w:marRight w:val="0"/>
      <w:marTop w:val="0"/>
      <w:marBottom w:val="0"/>
      <w:divBdr>
        <w:top w:val="none" w:sz="0" w:space="0" w:color="auto"/>
        <w:left w:val="none" w:sz="0" w:space="0" w:color="auto"/>
        <w:bottom w:val="none" w:sz="0" w:space="0" w:color="auto"/>
        <w:right w:val="none" w:sz="0" w:space="0" w:color="auto"/>
      </w:divBdr>
    </w:div>
    <w:div w:id="2000886888">
      <w:bodyDiv w:val="1"/>
      <w:marLeft w:val="0"/>
      <w:marRight w:val="0"/>
      <w:marTop w:val="0"/>
      <w:marBottom w:val="0"/>
      <w:divBdr>
        <w:top w:val="none" w:sz="0" w:space="0" w:color="auto"/>
        <w:left w:val="none" w:sz="0" w:space="0" w:color="auto"/>
        <w:bottom w:val="none" w:sz="0" w:space="0" w:color="auto"/>
        <w:right w:val="none" w:sz="0" w:space="0" w:color="auto"/>
      </w:divBdr>
    </w:div>
    <w:div w:id="200863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talking sticks task template</vt:lpstr>
    </vt:vector>
  </TitlesOfParts>
  <Company>VDOE</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sticks task template</dc:title>
  <dc:subject>mathematics</dc:subject>
  <dc:creator>VDOE</dc:creator>
  <cp:keywords/>
  <dc:description/>
  <cp:lastModifiedBy>Delozier, Debra (DOE)</cp:lastModifiedBy>
  <cp:revision>13</cp:revision>
  <cp:lastPrinted>2019-12-09T20:22:00Z</cp:lastPrinted>
  <dcterms:created xsi:type="dcterms:W3CDTF">2019-08-01T18:53:00Z</dcterms:created>
  <dcterms:modified xsi:type="dcterms:W3CDTF">2020-12-30T19:46:00Z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