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F127C" w:rsidRPr="00947E2B" w:rsidRDefault="006F127C" w:rsidP="00AB0C6B">
      <w:pPr>
        <w:jc w:val="center"/>
        <w:rPr>
          <w:sz w:val="72"/>
          <w:szCs w:val="72"/>
        </w:rPr>
      </w:pPr>
      <w:r w:rsidRPr="005772D0">
        <w:rPr>
          <w:noProof/>
        </w:rPr>
        <w:drawing>
          <wp:inline distT="0" distB="0" distL="0" distR="0" wp14:anchorId="7CAAB413" wp14:editId="3BCB2C52">
            <wp:extent cx="2660650" cy="941705"/>
            <wp:effectExtent l="0" t="0" r="6350" b="0"/>
            <wp:docPr id="1" name="Picture 1" descr="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60650" cy="941705"/>
                    </a:xfrm>
                    <a:prstGeom prst="rect">
                      <a:avLst/>
                    </a:prstGeom>
                  </pic:spPr>
                </pic:pic>
              </a:graphicData>
            </a:graphic>
          </wp:inline>
        </w:drawing>
      </w:r>
    </w:p>
    <w:p w14:paraId="0A37501D" w14:textId="77777777" w:rsidR="006F127C" w:rsidRPr="00947E2B" w:rsidRDefault="006F127C" w:rsidP="00651588"/>
    <w:p w14:paraId="6500547C" w14:textId="77777777" w:rsidR="00027C12" w:rsidRDefault="00454535" w:rsidP="00651588">
      <w:pPr>
        <w:pStyle w:val="Heading1"/>
        <w:spacing w:after="1440"/>
        <w:rPr>
          <w:sz w:val="40"/>
          <w:szCs w:val="40"/>
        </w:rPr>
      </w:pPr>
      <w:bookmarkStart w:id="0" w:name="_Toc162275358"/>
      <w:r>
        <w:t>Mathematics Tools Practice Guid</w:t>
      </w:r>
      <w:r w:rsidR="00027C12">
        <w:t>e</w:t>
      </w:r>
      <w:bookmarkEnd w:id="0"/>
    </w:p>
    <w:p w14:paraId="200ABF30" w14:textId="6B4A4099" w:rsidR="00651588" w:rsidRDefault="00651588" w:rsidP="00651588">
      <w:pPr>
        <w:spacing w:after="0" w:line="240" w:lineRule="auto"/>
        <w:jc w:val="right"/>
        <w:rPr>
          <w:b/>
          <w:sz w:val="40"/>
          <w:szCs w:val="40"/>
        </w:rPr>
      </w:pPr>
      <w:r w:rsidRPr="00947E2B">
        <w:rPr>
          <w:b/>
          <w:sz w:val="40"/>
          <w:szCs w:val="40"/>
        </w:rPr>
        <w:t xml:space="preserve">For use with the </w:t>
      </w:r>
      <w:r w:rsidR="00763D94">
        <w:rPr>
          <w:b/>
          <w:sz w:val="40"/>
          <w:szCs w:val="40"/>
        </w:rPr>
        <w:t xml:space="preserve">2016 </w:t>
      </w:r>
      <w:r w:rsidRPr="00947E2B">
        <w:rPr>
          <w:b/>
          <w:sz w:val="40"/>
          <w:szCs w:val="40"/>
        </w:rPr>
        <w:t xml:space="preserve">Mathematics </w:t>
      </w:r>
      <w:r w:rsidR="009C1B7D">
        <w:rPr>
          <w:b/>
          <w:sz w:val="40"/>
          <w:szCs w:val="40"/>
        </w:rPr>
        <w:t>SOL and</w:t>
      </w:r>
    </w:p>
    <w:p w14:paraId="1B23277F" w14:textId="30E52B10" w:rsidR="009C1B7D" w:rsidRPr="00947E2B" w:rsidRDefault="009C1B7D" w:rsidP="00651588">
      <w:pPr>
        <w:spacing w:after="0" w:line="240" w:lineRule="auto"/>
        <w:jc w:val="right"/>
        <w:rPr>
          <w:b/>
          <w:sz w:val="40"/>
          <w:szCs w:val="40"/>
        </w:rPr>
      </w:pPr>
      <w:r>
        <w:rPr>
          <w:b/>
          <w:sz w:val="40"/>
          <w:szCs w:val="40"/>
        </w:rPr>
        <w:t>2023 Mathematics SOL (Field-test items)</w:t>
      </w:r>
    </w:p>
    <w:p w14:paraId="5CE7B1A2" w14:textId="77777777" w:rsidR="00651588" w:rsidRDefault="00651588" w:rsidP="00651588">
      <w:pPr>
        <w:spacing w:after="0" w:line="240" w:lineRule="auto"/>
        <w:jc w:val="right"/>
        <w:rPr>
          <w:b/>
          <w:sz w:val="40"/>
          <w:szCs w:val="40"/>
        </w:rPr>
      </w:pPr>
      <w:r w:rsidRPr="00947E2B">
        <w:rPr>
          <w:b/>
          <w:sz w:val="40"/>
          <w:szCs w:val="40"/>
        </w:rPr>
        <w:t xml:space="preserve">Practice Items in </w:t>
      </w:r>
      <w:proofErr w:type="spellStart"/>
      <w:r w:rsidRPr="00947E2B">
        <w:rPr>
          <w:b/>
          <w:sz w:val="40"/>
          <w:szCs w:val="40"/>
        </w:rPr>
        <w:t>TestNav</w:t>
      </w:r>
      <w:r w:rsidRPr="00947E2B">
        <w:rPr>
          <w:b/>
          <w:sz w:val="40"/>
          <w:szCs w:val="40"/>
          <w:vertAlign w:val="superscript"/>
        </w:rPr>
        <w:t>TM</w:t>
      </w:r>
      <w:proofErr w:type="spellEnd"/>
      <w:r w:rsidRPr="00947E2B">
        <w:rPr>
          <w:b/>
          <w:sz w:val="40"/>
          <w:szCs w:val="40"/>
        </w:rPr>
        <w:t xml:space="preserve"> 8</w:t>
      </w:r>
    </w:p>
    <w:p w14:paraId="05D4A704" w14:textId="1261AF80" w:rsidR="00E744DA" w:rsidRPr="00E744DA" w:rsidRDefault="009C1B7D" w:rsidP="00651588">
      <w:pPr>
        <w:spacing w:after="0" w:line="240" w:lineRule="auto"/>
        <w:jc w:val="right"/>
        <w:rPr>
          <w:b/>
          <w:sz w:val="32"/>
          <w:szCs w:val="32"/>
        </w:rPr>
      </w:pPr>
      <w:r>
        <w:rPr>
          <w:b/>
          <w:sz w:val="32"/>
          <w:szCs w:val="32"/>
        </w:rPr>
        <w:t>March 2024</w:t>
      </w:r>
    </w:p>
    <w:p w14:paraId="5DAB6C7B" w14:textId="77777777" w:rsidR="006F127C" w:rsidRDefault="006F127C" w:rsidP="00651588">
      <w:r>
        <w:br w:type="page"/>
      </w:r>
    </w:p>
    <w:sdt>
      <w:sdtPr>
        <w:rPr>
          <w:rFonts w:ascii="Times New Roman" w:eastAsiaTheme="minorEastAsia" w:hAnsi="Times New Roman" w:cs="Times New Roman"/>
          <w:b w:val="0"/>
          <w:bCs w:val="0"/>
          <w:color w:val="auto"/>
          <w:sz w:val="24"/>
          <w:szCs w:val="24"/>
          <w:lang w:eastAsia="en-US"/>
        </w:rPr>
        <w:id w:val="-774397745"/>
        <w:docPartObj>
          <w:docPartGallery w:val="Table of Contents"/>
          <w:docPartUnique/>
        </w:docPartObj>
      </w:sdtPr>
      <w:sdtEndPr>
        <w:rPr>
          <w:noProof/>
        </w:rPr>
      </w:sdtEndPr>
      <w:sdtContent>
        <w:p w14:paraId="22E0FC93" w14:textId="77777777" w:rsidR="00F90649" w:rsidRDefault="00F90649">
          <w:pPr>
            <w:pStyle w:val="TOCHeading"/>
          </w:pPr>
          <w:r>
            <w:t>Table of Contents</w:t>
          </w:r>
        </w:p>
        <w:p w14:paraId="6E39D084" w14:textId="34379AF9" w:rsidR="00AA43BC" w:rsidRDefault="00F90649">
          <w:pPr>
            <w:pStyle w:val="TOC1"/>
            <w:tabs>
              <w:tab w:val="right" w:leader="dot" w:pos="9350"/>
            </w:tabs>
            <w:rPr>
              <w:rFonts w:asciiTheme="minorHAnsi"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2275358" w:history="1">
            <w:r w:rsidR="00AA43BC" w:rsidRPr="00521DA4">
              <w:rPr>
                <w:rStyle w:val="Hyperlink"/>
                <w:noProof/>
              </w:rPr>
              <w:t>Mathematics Tools Practice Guide</w:t>
            </w:r>
            <w:r w:rsidR="00AA43BC">
              <w:rPr>
                <w:noProof/>
                <w:webHidden/>
              </w:rPr>
              <w:tab/>
            </w:r>
            <w:r w:rsidR="00AA43BC">
              <w:rPr>
                <w:noProof/>
                <w:webHidden/>
              </w:rPr>
              <w:fldChar w:fldCharType="begin"/>
            </w:r>
            <w:r w:rsidR="00AA43BC">
              <w:rPr>
                <w:noProof/>
                <w:webHidden/>
              </w:rPr>
              <w:instrText xml:space="preserve"> PAGEREF _Toc162275358 \h </w:instrText>
            </w:r>
            <w:r w:rsidR="00AA43BC">
              <w:rPr>
                <w:noProof/>
                <w:webHidden/>
              </w:rPr>
            </w:r>
            <w:r w:rsidR="00AA43BC">
              <w:rPr>
                <w:noProof/>
                <w:webHidden/>
              </w:rPr>
              <w:fldChar w:fldCharType="separate"/>
            </w:r>
            <w:r w:rsidR="00AA43BC">
              <w:rPr>
                <w:noProof/>
                <w:webHidden/>
              </w:rPr>
              <w:t>1</w:t>
            </w:r>
            <w:r w:rsidR="00AA43BC">
              <w:rPr>
                <w:noProof/>
                <w:webHidden/>
              </w:rPr>
              <w:fldChar w:fldCharType="end"/>
            </w:r>
          </w:hyperlink>
        </w:p>
        <w:p w14:paraId="3B0147F9" w14:textId="2DBD012B" w:rsidR="00AA43BC" w:rsidRDefault="00AA43BC">
          <w:pPr>
            <w:pStyle w:val="TOC2"/>
            <w:tabs>
              <w:tab w:val="right" w:leader="dot" w:pos="9350"/>
            </w:tabs>
            <w:rPr>
              <w:rFonts w:asciiTheme="minorHAnsi" w:hAnsiTheme="minorHAnsi" w:cstheme="minorBidi"/>
              <w:noProof/>
              <w:kern w:val="2"/>
              <w:sz w:val="22"/>
              <w:szCs w:val="22"/>
              <w14:ligatures w14:val="standardContextual"/>
            </w:rPr>
          </w:pPr>
          <w:hyperlink w:anchor="_Toc162275359" w:history="1">
            <w:r w:rsidRPr="00521DA4">
              <w:rPr>
                <w:rStyle w:val="Hyperlink"/>
                <w:noProof/>
              </w:rPr>
              <w:t>Introduction to TestNavTM 8: MC/TEI Document</w:t>
            </w:r>
            <w:r>
              <w:rPr>
                <w:noProof/>
                <w:webHidden/>
              </w:rPr>
              <w:tab/>
            </w:r>
            <w:r>
              <w:rPr>
                <w:noProof/>
                <w:webHidden/>
              </w:rPr>
              <w:fldChar w:fldCharType="begin"/>
            </w:r>
            <w:r>
              <w:rPr>
                <w:noProof/>
                <w:webHidden/>
              </w:rPr>
              <w:instrText xml:space="preserve"> PAGEREF _Toc162275359 \h </w:instrText>
            </w:r>
            <w:r>
              <w:rPr>
                <w:noProof/>
                <w:webHidden/>
              </w:rPr>
            </w:r>
            <w:r>
              <w:rPr>
                <w:noProof/>
                <w:webHidden/>
              </w:rPr>
              <w:fldChar w:fldCharType="separate"/>
            </w:r>
            <w:r>
              <w:rPr>
                <w:noProof/>
                <w:webHidden/>
              </w:rPr>
              <w:t>3</w:t>
            </w:r>
            <w:r>
              <w:rPr>
                <w:noProof/>
                <w:webHidden/>
              </w:rPr>
              <w:fldChar w:fldCharType="end"/>
            </w:r>
          </w:hyperlink>
        </w:p>
        <w:p w14:paraId="3B32E437" w14:textId="395B3D96" w:rsidR="00AA43BC" w:rsidRDefault="00AA43BC">
          <w:pPr>
            <w:pStyle w:val="TOC2"/>
            <w:tabs>
              <w:tab w:val="right" w:leader="dot" w:pos="9350"/>
            </w:tabs>
            <w:rPr>
              <w:rFonts w:asciiTheme="minorHAnsi" w:hAnsiTheme="minorHAnsi" w:cstheme="minorBidi"/>
              <w:noProof/>
              <w:kern w:val="2"/>
              <w:sz w:val="22"/>
              <w:szCs w:val="22"/>
              <w14:ligatures w14:val="standardContextual"/>
            </w:rPr>
          </w:pPr>
          <w:hyperlink w:anchor="_Toc162275360" w:history="1">
            <w:r w:rsidRPr="00521DA4">
              <w:rPr>
                <w:rStyle w:val="Hyperlink"/>
                <w:noProof/>
              </w:rPr>
              <w:t>Guided Practice Suggestions</w:t>
            </w:r>
            <w:r>
              <w:rPr>
                <w:noProof/>
                <w:webHidden/>
              </w:rPr>
              <w:tab/>
            </w:r>
            <w:r>
              <w:rPr>
                <w:noProof/>
                <w:webHidden/>
              </w:rPr>
              <w:fldChar w:fldCharType="begin"/>
            </w:r>
            <w:r>
              <w:rPr>
                <w:noProof/>
                <w:webHidden/>
              </w:rPr>
              <w:instrText xml:space="preserve"> PAGEREF _Toc162275360 \h </w:instrText>
            </w:r>
            <w:r>
              <w:rPr>
                <w:noProof/>
                <w:webHidden/>
              </w:rPr>
            </w:r>
            <w:r>
              <w:rPr>
                <w:noProof/>
                <w:webHidden/>
              </w:rPr>
              <w:fldChar w:fldCharType="separate"/>
            </w:r>
            <w:r>
              <w:rPr>
                <w:noProof/>
                <w:webHidden/>
              </w:rPr>
              <w:t>3</w:t>
            </w:r>
            <w:r>
              <w:rPr>
                <w:noProof/>
                <w:webHidden/>
              </w:rPr>
              <w:fldChar w:fldCharType="end"/>
            </w:r>
          </w:hyperlink>
        </w:p>
        <w:p w14:paraId="2A69D3C5" w14:textId="4AAE12E2" w:rsidR="00AA43BC" w:rsidRDefault="00AA43BC">
          <w:pPr>
            <w:pStyle w:val="TOC2"/>
            <w:tabs>
              <w:tab w:val="right" w:leader="dot" w:pos="9350"/>
            </w:tabs>
            <w:rPr>
              <w:rFonts w:asciiTheme="minorHAnsi" w:hAnsiTheme="minorHAnsi" w:cstheme="minorBidi"/>
              <w:noProof/>
              <w:kern w:val="2"/>
              <w:sz w:val="22"/>
              <w:szCs w:val="22"/>
              <w14:ligatures w14:val="standardContextual"/>
            </w:rPr>
          </w:pPr>
          <w:hyperlink w:anchor="_Toc162275361" w:history="1">
            <w:r w:rsidRPr="00521DA4">
              <w:rPr>
                <w:rStyle w:val="Hyperlink"/>
                <w:rFonts w:eastAsia="Arial"/>
                <w:noProof/>
              </w:rPr>
              <w:t>Online Tools, Features, Icons, and Descriptions of Function</w:t>
            </w:r>
            <w:r>
              <w:rPr>
                <w:noProof/>
                <w:webHidden/>
              </w:rPr>
              <w:tab/>
            </w:r>
            <w:r>
              <w:rPr>
                <w:noProof/>
                <w:webHidden/>
              </w:rPr>
              <w:fldChar w:fldCharType="begin"/>
            </w:r>
            <w:r>
              <w:rPr>
                <w:noProof/>
                <w:webHidden/>
              </w:rPr>
              <w:instrText xml:space="preserve"> PAGEREF _Toc162275361 \h </w:instrText>
            </w:r>
            <w:r>
              <w:rPr>
                <w:noProof/>
                <w:webHidden/>
              </w:rPr>
            </w:r>
            <w:r>
              <w:rPr>
                <w:noProof/>
                <w:webHidden/>
              </w:rPr>
              <w:fldChar w:fldCharType="separate"/>
            </w:r>
            <w:r>
              <w:rPr>
                <w:noProof/>
                <w:webHidden/>
              </w:rPr>
              <w:t>4</w:t>
            </w:r>
            <w:r>
              <w:rPr>
                <w:noProof/>
                <w:webHidden/>
              </w:rPr>
              <w:fldChar w:fldCharType="end"/>
            </w:r>
          </w:hyperlink>
        </w:p>
        <w:p w14:paraId="38EDF27A" w14:textId="58E7AC54"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62" w:history="1">
            <w:r w:rsidRPr="00521DA4">
              <w:rPr>
                <w:rStyle w:val="Hyperlink"/>
                <w:noProof/>
              </w:rPr>
              <w:t>Pointer</w:t>
            </w:r>
            <w:r>
              <w:rPr>
                <w:noProof/>
                <w:webHidden/>
              </w:rPr>
              <w:tab/>
            </w:r>
            <w:r>
              <w:rPr>
                <w:noProof/>
                <w:webHidden/>
              </w:rPr>
              <w:fldChar w:fldCharType="begin"/>
            </w:r>
            <w:r>
              <w:rPr>
                <w:noProof/>
                <w:webHidden/>
              </w:rPr>
              <w:instrText xml:space="preserve"> PAGEREF _Toc162275362 \h </w:instrText>
            </w:r>
            <w:r>
              <w:rPr>
                <w:noProof/>
                <w:webHidden/>
              </w:rPr>
            </w:r>
            <w:r>
              <w:rPr>
                <w:noProof/>
                <w:webHidden/>
              </w:rPr>
              <w:fldChar w:fldCharType="separate"/>
            </w:r>
            <w:r>
              <w:rPr>
                <w:noProof/>
                <w:webHidden/>
              </w:rPr>
              <w:t>4</w:t>
            </w:r>
            <w:r>
              <w:rPr>
                <w:noProof/>
                <w:webHidden/>
              </w:rPr>
              <w:fldChar w:fldCharType="end"/>
            </w:r>
          </w:hyperlink>
        </w:p>
        <w:p w14:paraId="1B7BF7DB" w14:textId="025A1774"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63" w:history="1">
            <w:r w:rsidRPr="00521DA4">
              <w:rPr>
                <w:rStyle w:val="Hyperlink"/>
                <w:noProof/>
              </w:rPr>
              <w:t>Answer Eliminator</w:t>
            </w:r>
            <w:r>
              <w:rPr>
                <w:noProof/>
                <w:webHidden/>
              </w:rPr>
              <w:tab/>
            </w:r>
            <w:r>
              <w:rPr>
                <w:noProof/>
                <w:webHidden/>
              </w:rPr>
              <w:fldChar w:fldCharType="begin"/>
            </w:r>
            <w:r>
              <w:rPr>
                <w:noProof/>
                <w:webHidden/>
              </w:rPr>
              <w:instrText xml:space="preserve"> PAGEREF _Toc162275363 \h </w:instrText>
            </w:r>
            <w:r>
              <w:rPr>
                <w:noProof/>
                <w:webHidden/>
              </w:rPr>
            </w:r>
            <w:r>
              <w:rPr>
                <w:noProof/>
                <w:webHidden/>
              </w:rPr>
              <w:fldChar w:fldCharType="separate"/>
            </w:r>
            <w:r>
              <w:rPr>
                <w:noProof/>
                <w:webHidden/>
              </w:rPr>
              <w:t>4</w:t>
            </w:r>
            <w:r>
              <w:rPr>
                <w:noProof/>
                <w:webHidden/>
              </w:rPr>
              <w:fldChar w:fldCharType="end"/>
            </w:r>
          </w:hyperlink>
        </w:p>
        <w:p w14:paraId="7DE0559C" w14:textId="3E688185"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64" w:history="1">
            <w:r w:rsidRPr="00521DA4">
              <w:rPr>
                <w:rStyle w:val="Hyperlink"/>
                <w:noProof/>
              </w:rPr>
              <w:t>Inch Ruler</w:t>
            </w:r>
            <w:r>
              <w:rPr>
                <w:noProof/>
                <w:webHidden/>
              </w:rPr>
              <w:tab/>
            </w:r>
            <w:r>
              <w:rPr>
                <w:noProof/>
                <w:webHidden/>
              </w:rPr>
              <w:fldChar w:fldCharType="begin"/>
            </w:r>
            <w:r>
              <w:rPr>
                <w:noProof/>
                <w:webHidden/>
              </w:rPr>
              <w:instrText xml:space="preserve"> PAGEREF _Toc162275364 \h </w:instrText>
            </w:r>
            <w:r>
              <w:rPr>
                <w:noProof/>
                <w:webHidden/>
              </w:rPr>
            </w:r>
            <w:r>
              <w:rPr>
                <w:noProof/>
                <w:webHidden/>
              </w:rPr>
              <w:fldChar w:fldCharType="separate"/>
            </w:r>
            <w:r>
              <w:rPr>
                <w:noProof/>
                <w:webHidden/>
              </w:rPr>
              <w:t>4</w:t>
            </w:r>
            <w:r>
              <w:rPr>
                <w:noProof/>
                <w:webHidden/>
              </w:rPr>
              <w:fldChar w:fldCharType="end"/>
            </w:r>
          </w:hyperlink>
        </w:p>
        <w:p w14:paraId="224145B3" w14:textId="1CA46B3E"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65" w:history="1">
            <w:r w:rsidRPr="00521DA4">
              <w:rPr>
                <w:rStyle w:val="Hyperlink"/>
                <w:noProof/>
              </w:rPr>
              <w:t>Centimeter Ruler</w:t>
            </w:r>
            <w:r>
              <w:rPr>
                <w:noProof/>
                <w:webHidden/>
              </w:rPr>
              <w:tab/>
            </w:r>
            <w:r>
              <w:rPr>
                <w:noProof/>
                <w:webHidden/>
              </w:rPr>
              <w:fldChar w:fldCharType="begin"/>
            </w:r>
            <w:r>
              <w:rPr>
                <w:noProof/>
                <w:webHidden/>
              </w:rPr>
              <w:instrText xml:space="preserve"> PAGEREF _Toc162275365 \h </w:instrText>
            </w:r>
            <w:r>
              <w:rPr>
                <w:noProof/>
                <w:webHidden/>
              </w:rPr>
            </w:r>
            <w:r>
              <w:rPr>
                <w:noProof/>
                <w:webHidden/>
              </w:rPr>
              <w:fldChar w:fldCharType="separate"/>
            </w:r>
            <w:r>
              <w:rPr>
                <w:noProof/>
                <w:webHidden/>
              </w:rPr>
              <w:t>4</w:t>
            </w:r>
            <w:r>
              <w:rPr>
                <w:noProof/>
                <w:webHidden/>
              </w:rPr>
              <w:fldChar w:fldCharType="end"/>
            </w:r>
          </w:hyperlink>
        </w:p>
        <w:p w14:paraId="3D1B999A" w14:textId="49739EAC"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66" w:history="1">
            <w:r w:rsidRPr="00521DA4">
              <w:rPr>
                <w:rStyle w:val="Hyperlink"/>
                <w:noProof/>
              </w:rPr>
              <w:t>Protractor</w:t>
            </w:r>
            <w:r>
              <w:rPr>
                <w:noProof/>
                <w:webHidden/>
              </w:rPr>
              <w:tab/>
            </w:r>
            <w:r>
              <w:rPr>
                <w:noProof/>
                <w:webHidden/>
              </w:rPr>
              <w:fldChar w:fldCharType="begin"/>
            </w:r>
            <w:r>
              <w:rPr>
                <w:noProof/>
                <w:webHidden/>
              </w:rPr>
              <w:instrText xml:space="preserve"> PAGEREF _Toc162275366 \h </w:instrText>
            </w:r>
            <w:r>
              <w:rPr>
                <w:noProof/>
                <w:webHidden/>
              </w:rPr>
            </w:r>
            <w:r>
              <w:rPr>
                <w:noProof/>
                <w:webHidden/>
              </w:rPr>
              <w:fldChar w:fldCharType="separate"/>
            </w:r>
            <w:r>
              <w:rPr>
                <w:noProof/>
                <w:webHidden/>
              </w:rPr>
              <w:t>4</w:t>
            </w:r>
            <w:r>
              <w:rPr>
                <w:noProof/>
                <w:webHidden/>
              </w:rPr>
              <w:fldChar w:fldCharType="end"/>
            </w:r>
          </w:hyperlink>
        </w:p>
        <w:p w14:paraId="66E07DE9" w14:textId="51A36E20"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67" w:history="1">
            <w:r w:rsidRPr="00521DA4">
              <w:rPr>
                <w:rStyle w:val="Hyperlink"/>
                <w:noProof/>
              </w:rPr>
              <w:t>Straightedge</w:t>
            </w:r>
            <w:r>
              <w:rPr>
                <w:noProof/>
                <w:webHidden/>
              </w:rPr>
              <w:tab/>
            </w:r>
            <w:r>
              <w:rPr>
                <w:noProof/>
                <w:webHidden/>
              </w:rPr>
              <w:fldChar w:fldCharType="begin"/>
            </w:r>
            <w:r>
              <w:rPr>
                <w:noProof/>
                <w:webHidden/>
              </w:rPr>
              <w:instrText xml:space="preserve"> PAGEREF _Toc162275367 \h </w:instrText>
            </w:r>
            <w:r>
              <w:rPr>
                <w:noProof/>
                <w:webHidden/>
              </w:rPr>
            </w:r>
            <w:r>
              <w:rPr>
                <w:noProof/>
                <w:webHidden/>
              </w:rPr>
              <w:fldChar w:fldCharType="separate"/>
            </w:r>
            <w:r>
              <w:rPr>
                <w:noProof/>
                <w:webHidden/>
              </w:rPr>
              <w:t>4</w:t>
            </w:r>
            <w:r>
              <w:rPr>
                <w:noProof/>
                <w:webHidden/>
              </w:rPr>
              <w:fldChar w:fldCharType="end"/>
            </w:r>
          </w:hyperlink>
        </w:p>
        <w:p w14:paraId="4D4B5319" w14:textId="5A96419B"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68" w:history="1">
            <w:r w:rsidRPr="00521DA4">
              <w:rPr>
                <w:rStyle w:val="Hyperlink"/>
                <w:noProof/>
              </w:rPr>
              <w:t>Desmos Calculator</w:t>
            </w:r>
            <w:r>
              <w:rPr>
                <w:noProof/>
                <w:webHidden/>
              </w:rPr>
              <w:tab/>
            </w:r>
            <w:r>
              <w:rPr>
                <w:noProof/>
                <w:webHidden/>
              </w:rPr>
              <w:fldChar w:fldCharType="begin"/>
            </w:r>
            <w:r>
              <w:rPr>
                <w:noProof/>
                <w:webHidden/>
              </w:rPr>
              <w:instrText xml:space="preserve"> PAGEREF _Toc162275368 \h </w:instrText>
            </w:r>
            <w:r>
              <w:rPr>
                <w:noProof/>
                <w:webHidden/>
              </w:rPr>
            </w:r>
            <w:r>
              <w:rPr>
                <w:noProof/>
                <w:webHidden/>
              </w:rPr>
              <w:fldChar w:fldCharType="separate"/>
            </w:r>
            <w:r>
              <w:rPr>
                <w:noProof/>
                <w:webHidden/>
              </w:rPr>
              <w:t>5</w:t>
            </w:r>
            <w:r>
              <w:rPr>
                <w:noProof/>
                <w:webHidden/>
              </w:rPr>
              <w:fldChar w:fldCharType="end"/>
            </w:r>
          </w:hyperlink>
        </w:p>
        <w:p w14:paraId="5DBFBECC" w14:textId="219A8327"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69" w:history="1">
            <w:r w:rsidRPr="00521DA4">
              <w:rPr>
                <w:rStyle w:val="Hyperlink"/>
                <w:noProof/>
              </w:rPr>
              <w:t>Highlighter</w:t>
            </w:r>
            <w:r>
              <w:rPr>
                <w:noProof/>
                <w:webHidden/>
              </w:rPr>
              <w:tab/>
            </w:r>
            <w:r>
              <w:rPr>
                <w:noProof/>
                <w:webHidden/>
              </w:rPr>
              <w:fldChar w:fldCharType="begin"/>
            </w:r>
            <w:r>
              <w:rPr>
                <w:noProof/>
                <w:webHidden/>
              </w:rPr>
              <w:instrText xml:space="preserve"> PAGEREF _Toc162275369 \h </w:instrText>
            </w:r>
            <w:r>
              <w:rPr>
                <w:noProof/>
                <w:webHidden/>
              </w:rPr>
            </w:r>
            <w:r>
              <w:rPr>
                <w:noProof/>
                <w:webHidden/>
              </w:rPr>
              <w:fldChar w:fldCharType="separate"/>
            </w:r>
            <w:r>
              <w:rPr>
                <w:noProof/>
                <w:webHidden/>
              </w:rPr>
              <w:t>5</w:t>
            </w:r>
            <w:r>
              <w:rPr>
                <w:noProof/>
                <w:webHidden/>
              </w:rPr>
              <w:fldChar w:fldCharType="end"/>
            </w:r>
          </w:hyperlink>
        </w:p>
        <w:p w14:paraId="20077459" w14:textId="7ED68B91"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70" w:history="1">
            <w:r w:rsidRPr="00521DA4">
              <w:rPr>
                <w:rStyle w:val="Hyperlink"/>
                <w:noProof/>
              </w:rPr>
              <w:t>Exhibit Window</w:t>
            </w:r>
            <w:r>
              <w:rPr>
                <w:noProof/>
                <w:webHidden/>
              </w:rPr>
              <w:tab/>
            </w:r>
            <w:r>
              <w:rPr>
                <w:noProof/>
                <w:webHidden/>
              </w:rPr>
              <w:fldChar w:fldCharType="begin"/>
            </w:r>
            <w:r>
              <w:rPr>
                <w:noProof/>
                <w:webHidden/>
              </w:rPr>
              <w:instrText xml:space="preserve"> PAGEREF _Toc162275370 \h </w:instrText>
            </w:r>
            <w:r>
              <w:rPr>
                <w:noProof/>
                <w:webHidden/>
              </w:rPr>
            </w:r>
            <w:r>
              <w:rPr>
                <w:noProof/>
                <w:webHidden/>
              </w:rPr>
              <w:fldChar w:fldCharType="separate"/>
            </w:r>
            <w:r>
              <w:rPr>
                <w:noProof/>
                <w:webHidden/>
              </w:rPr>
              <w:t>5</w:t>
            </w:r>
            <w:r>
              <w:rPr>
                <w:noProof/>
                <w:webHidden/>
              </w:rPr>
              <w:fldChar w:fldCharType="end"/>
            </w:r>
          </w:hyperlink>
        </w:p>
        <w:p w14:paraId="590744CF" w14:textId="3EAFF910"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71" w:history="1">
            <w:r w:rsidRPr="00521DA4">
              <w:rPr>
                <w:rStyle w:val="Hyperlink"/>
                <w:noProof/>
              </w:rPr>
              <w:t>Drawing Interaction Tool</w:t>
            </w:r>
            <w:r>
              <w:rPr>
                <w:noProof/>
                <w:webHidden/>
              </w:rPr>
              <w:tab/>
            </w:r>
            <w:r>
              <w:rPr>
                <w:noProof/>
                <w:webHidden/>
              </w:rPr>
              <w:fldChar w:fldCharType="begin"/>
            </w:r>
            <w:r>
              <w:rPr>
                <w:noProof/>
                <w:webHidden/>
              </w:rPr>
              <w:instrText xml:space="preserve"> PAGEREF _Toc162275371 \h </w:instrText>
            </w:r>
            <w:r>
              <w:rPr>
                <w:noProof/>
                <w:webHidden/>
              </w:rPr>
            </w:r>
            <w:r>
              <w:rPr>
                <w:noProof/>
                <w:webHidden/>
              </w:rPr>
              <w:fldChar w:fldCharType="separate"/>
            </w:r>
            <w:r>
              <w:rPr>
                <w:noProof/>
                <w:webHidden/>
              </w:rPr>
              <w:t>5</w:t>
            </w:r>
            <w:r>
              <w:rPr>
                <w:noProof/>
                <w:webHidden/>
              </w:rPr>
              <w:fldChar w:fldCharType="end"/>
            </w:r>
          </w:hyperlink>
        </w:p>
        <w:p w14:paraId="06E7A82C" w14:textId="7C5DC665" w:rsidR="00AA43BC" w:rsidRDefault="00AA43BC">
          <w:pPr>
            <w:pStyle w:val="TOC2"/>
            <w:tabs>
              <w:tab w:val="right" w:leader="dot" w:pos="9350"/>
            </w:tabs>
            <w:rPr>
              <w:rFonts w:asciiTheme="minorHAnsi" w:hAnsiTheme="minorHAnsi" w:cstheme="minorBidi"/>
              <w:noProof/>
              <w:kern w:val="2"/>
              <w:sz w:val="22"/>
              <w:szCs w:val="22"/>
              <w14:ligatures w14:val="standardContextual"/>
            </w:rPr>
          </w:pPr>
          <w:hyperlink w:anchor="_Toc162275372" w:history="1">
            <w:r w:rsidRPr="00521DA4">
              <w:rPr>
                <w:rStyle w:val="Hyperlink"/>
                <w:noProof/>
              </w:rPr>
              <w:t>Mathematics Tools Practice Item Information and Recommended Guided Practice Suggestions</w:t>
            </w:r>
            <w:r>
              <w:rPr>
                <w:noProof/>
                <w:webHidden/>
              </w:rPr>
              <w:tab/>
            </w:r>
            <w:r>
              <w:rPr>
                <w:noProof/>
                <w:webHidden/>
              </w:rPr>
              <w:fldChar w:fldCharType="begin"/>
            </w:r>
            <w:r>
              <w:rPr>
                <w:noProof/>
                <w:webHidden/>
              </w:rPr>
              <w:instrText xml:space="preserve"> PAGEREF _Toc162275372 \h </w:instrText>
            </w:r>
            <w:r>
              <w:rPr>
                <w:noProof/>
                <w:webHidden/>
              </w:rPr>
            </w:r>
            <w:r>
              <w:rPr>
                <w:noProof/>
                <w:webHidden/>
              </w:rPr>
              <w:fldChar w:fldCharType="separate"/>
            </w:r>
            <w:r>
              <w:rPr>
                <w:noProof/>
                <w:webHidden/>
              </w:rPr>
              <w:t>6</w:t>
            </w:r>
            <w:r>
              <w:rPr>
                <w:noProof/>
                <w:webHidden/>
              </w:rPr>
              <w:fldChar w:fldCharType="end"/>
            </w:r>
          </w:hyperlink>
        </w:p>
        <w:p w14:paraId="002B53D7" w14:textId="64CD2045"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73" w:history="1">
            <w:r w:rsidRPr="00521DA4">
              <w:rPr>
                <w:rStyle w:val="Hyperlink"/>
                <w:noProof/>
              </w:rPr>
              <w:t>Grades 3-5 Practice Suggestions</w:t>
            </w:r>
            <w:r>
              <w:rPr>
                <w:noProof/>
                <w:webHidden/>
              </w:rPr>
              <w:tab/>
            </w:r>
            <w:r>
              <w:rPr>
                <w:noProof/>
                <w:webHidden/>
              </w:rPr>
              <w:fldChar w:fldCharType="begin"/>
            </w:r>
            <w:r>
              <w:rPr>
                <w:noProof/>
                <w:webHidden/>
              </w:rPr>
              <w:instrText xml:space="preserve"> PAGEREF _Toc162275373 \h </w:instrText>
            </w:r>
            <w:r>
              <w:rPr>
                <w:noProof/>
                <w:webHidden/>
              </w:rPr>
            </w:r>
            <w:r>
              <w:rPr>
                <w:noProof/>
                <w:webHidden/>
              </w:rPr>
              <w:fldChar w:fldCharType="separate"/>
            </w:r>
            <w:r>
              <w:rPr>
                <w:noProof/>
                <w:webHidden/>
              </w:rPr>
              <w:t>7</w:t>
            </w:r>
            <w:r>
              <w:rPr>
                <w:noProof/>
                <w:webHidden/>
              </w:rPr>
              <w:fldChar w:fldCharType="end"/>
            </w:r>
          </w:hyperlink>
        </w:p>
        <w:p w14:paraId="193C06E5" w14:textId="559D4853"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74" w:history="1">
            <w:r w:rsidRPr="00521DA4">
              <w:rPr>
                <w:rStyle w:val="Hyperlink"/>
                <w:noProof/>
              </w:rPr>
              <w:t>Grades 6-8 Practice Suggestions</w:t>
            </w:r>
            <w:r>
              <w:rPr>
                <w:noProof/>
                <w:webHidden/>
              </w:rPr>
              <w:tab/>
            </w:r>
            <w:r>
              <w:rPr>
                <w:noProof/>
                <w:webHidden/>
              </w:rPr>
              <w:fldChar w:fldCharType="begin"/>
            </w:r>
            <w:r>
              <w:rPr>
                <w:noProof/>
                <w:webHidden/>
              </w:rPr>
              <w:instrText xml:space="preserve"> PAGEREF _Toc162275374 \h </w:instrText>
            </w:r>
            <w:r>
              <w:rPr>
                <w:noProof/>
                <w:webHidden/>
              </w:rPr>
            </w:r>
            <w:r>
              <w:rPr>
                <w:noProof/>
                <w:webHidden/>
              </w:rPr>
              <w:fldChar w:fldCharType="separate"/>
            </w:r>
            <w:r>
              <w:rPr>
                <w:noProof/>
                <w:webHidden/>
              </w:rPr>
              <w:t>11</w:t>
            </w:r>
            <w:r>
              <w:rPr>
                <w:noProof/>
                <w:webHidden/>
              </w:rPr>
              <w:fldChar w:fldCharType="end"/>
            </w:r>
          </w:hyperlink>
        </w:p>
        <w:p w14:paraId="2EE143FA" w14:textId="5EDF40AA" w:rsidR="00AA43BC" w:rsidRDefault="00AA43BC">
          <w:pPr>
            <w:pStyle w:val="TOC3"/>
            <w:tabs>
              <w:tab w:val="right" w:leader="dot" w:pos="9350"/>
            </w:tabs>
            <w:rPr>
              <w:rFonts w:asciiTheme="minorHAnsi" w:hAnsiTheme="minorHAnsi" w:cstheme="minorBidi"/>
              <w:noProof/>
              <w:kern w:val="2"/>
              <w:sz w:val="22"/>
              <w:szCs w:val="22"/>
              <w14:ligatures w14:val="standardContextual"/>
            </w:rPr>
          </w:pPr>
          <w:hyperlink w:anchor="_Toc162275375" w:history="1">
            <w:r w:rsidRPr="00521DA4">
              <w:rPr>
                <w:rStyle w:val="Hyperlink"/>
                <w:noProof/>
              </w:rPr>
              <w:t>EOC Practice Suggestions</w:t>
            </w:r>
            <w:r>
              <w:rPr>
                <w:noProof/>
                <w:webHidden/>
              </w:rPr>
              <w:tab/>
            </w:r>
            <w:r>
              <w:rPr>
                <w:noProof/>
                <w:webHidden/>
              </w:rPr>
              <w:fldChar w:fldCharType="begin"/>
            </w:r>
            <w:r>
              <w:rPr>
                <w:noProof/>
                <w:webHidden/>
              </w:rPr>
              <w:instrText xml:space="preserve"> PAGEREF _Toc162275375 \h </w:instrText>
            </w:r>
            <w:r>
              <w:rPr>
                <w:noProof/>
                <w:webHidden/>
              </w:rPr>
            </w:r>
            <w:r>
              <w:rPr>
                <w:noProof/>
                <w:webHidden/>
              </w:rPr>
              <w:fldChar w:fldCharType="separate"/>
            </w:r>
            <w:r>
              <w:rPr>
                <w:noProof/>
                <w:webHidden/>
              </w:rPr>
              <w:t>14</w:t>
            </w:r>
            <w:r>
              <w:rPr>
                <w:noProof/>
                <w:webHidden/>
              </w:rPr>
              <w:fldChar w:fldCharType="end"/>
            </w:r>
          </w:hyperlink>
        </w:p>
        <w:p w14:paraId="02EB378F" w14:textId="12F9AC4A" w:rsidR="00F90649" w:rsidRDefault="00F90649">
          <w:r>
            <w:rPr>
              <w:b/>
              <w:bCs/>
              <w:noProof/>
            </w:rPr>
            <w:fldChar w:fldCharType="end"/>
          </w:r>
        </w:p>
      </w:sdtContent>
    </w:sdt>
    <w:p w14:paraId="6A05A809" w14:textId="77777777" w:rsidR="00E744DA" w:rsidRDefault="00E744DA">
      <w:r>
        <w:br w:type="page"/>
      </w:r>
    </w:p>
    <w:p w14:paraId="2B679BD9" w14:textId="77777777" w:rsidR="00580AAA" w:rsidRPr="00651588" w:rsidRDefault="00580AAA" w:rsidP="00651588">
      <w:pPr>
        <w:pStyle w:val="Heading2"/>
      </w:pPr>
      <w:bookmarkStart w:id="1" w:name="_Toc455002595"/>
      <w:bookmarkStart w:id="2" w:name="_Toc459885214"/>
      <w:bookmarkStart w:id="3" w:name="_Toc162275359"/>
      <w:r w:rsidRPr="00651588">
        <w:lastRenderedPageBreak/>
        <w:t xml:space="preserve">Introduction to </w:t>
      </w:r>
      <w:proofErr w:type="spellStart"/>
      <w:r w:rsidRPr="00651588">
        <w:t>TestNavTM</w:t>
      </w:r>
      <w:proofErr w:type="spellEnd"/>
      <w:r w:rsidRPr="00651588">
        <w:t xml:space="preserve"> 8: MC/TEI Document</w:t>
      </w:r>
      <w:bookmarkEnd w:id="1"/>
      <w:bookmarkEnd w:id="2"/>
      <w:bookmarkEnd w:id="3"/>
    </w:p>
    <w:p w14:paraId="6F9B6E53" w14:textId="583ADBCE" w:rsidR="00580AAA" w:rsidRPr="00245BD7" w:rsidRDefault="00580AAA" w:rsidP="00651588">
      <w:pPr>
        <w:rPr>
          <w:bCs/>
        </w:rPr>
      </w:pPr>
      <w:r w:rsidRPr="00651588">
        <w:rPr>
          <w:rFonts w:eastAsia="Times New Roman"/>
        </w:rPr>
        <w:t xml:space="preserve">The </w:t>
      </w:r>
      <w:hyperlink r:id="rId12" w:tgtFrame="_blank" w:history="1">
        <w:r w:rsidRPr="007A3CF2">
          <w:rPr>
            <w:rStyle w:val="Hyperlink"/>
            <w:rFonts w:eastAsia="Times New Roman"/>
            <w:i/>
          </w:rPr>
          <w:t>Introduction to TestNav 8</w:t>
        </w:r>
        <w:r w:rsidRPr="007A3CF2">
          <w:rPr>
            <w:rStyle w:val="Hyperlink"/>
            <w:rFonts w:eastAsia="Times New Roman"/>
          </w:rPr>
          <w:t xml:space="preserve">: </w:t>
        </w:r>
        <w:r w:rsidRPr="007A3CF2">
          <w:rPr>
            <w:rStyle w:val="Hyperlink"/>
            <w:rFonts w:eastAsia="Times New Roman"/>
            <w:i/>
          </w:rPr>
          <w:t>M</w:t>
        </w:r>
        <w:r w:rsidR="002A08D4" w:rsidRPr="007A3CF2">
          <w:rPr>
            <w:rStyle w:val="Hyperlink"/>
            <w:rFonts w:eastAsia="Times New Roman"/>
            <w:i/>
          </w:rPr>
          <w:t>ultiple-</w:t>
        </w:r>
        <w:r w:rsidRPr="007A3CF2">
          <w:rPr>
            <w:rStyle w:val="Hyperlink"/>
            <w:rFonts w:eastAsia="Times New Roman"/>
            <w:i/>
          </w:rPr>
          <w:t>C</w:t>
        </w:r>
        <w:r w:rsidR="002A08D4" w:rsidRPr="007A3CF2">
          <w:rPr>
            <w:rStyle w:val="Hyperlink"/>
            <w:rFonts w:eastAsia="Times New Roman"/>
            <w:i/>
          </w:rPr>
          <w:t>hoice</w:t>
        </w:r>
        <w:r w:rsidRPr="007A3CF2">
          <w:rPr>
            <w:rStyle w:val="Hyperlink"/>
            <w:rFonts w:eastAsia="Times New Roman"/>
            <w:i/>
          </w:rPr>
          <w:t>/T</w:t>
        </w:r>
        <w:r w:rsidR="002A08D4" w:rsidRPr="007A3CF2">
          <w:rPr>
            <w:rStyle w:val="Hyperlink"/>
            <w:rFonts w:eastAsia="Times New Roman"/>
            <w:i/>
          </w:rPr>
          <w:t xml:space="preserve">echnology </w:t>
        </w:r>
        <w:r w:rsidRPr="007A3CF2">
          <w:rPr>
            <w:rStyle w:val="Hyperlink"/>
            <w:rFonts w:eastAsia="Times New Roman"/>
            <w:i/>
          </w:rPr>
          <w:t>E</w:t>
        </w:r>
        <w:r w:rsidR="002A08D4" w:rsidRPr="007A3CF2">
          <w:rPr>
            <w:rStyle w:val="Hyperlink"/>
            <w:rFonts w:eastAsia="Times New Roman"/>
            <w:i/>
          </w:rPr>
          <w:t xml:space="preserve">nhanced </w:t>
        </w:r>
        <w:r w:rsidRPr="007A3CF2">
          <w:rPr>
            <w:rStyle w:val="Hyperlink"/>
            <w:rFonts w:eastAsia="Times New Roman"/>
            <w:i/>
          </w:rPr>
          <w:t>I</w:t>
        </w:r>
        <w:r w:rsidR="002A08D4" w:rsidRPr="007A3CF2">
          <w:rPr>
            <w:rStyle w:val="Hyperlink"/>
            <w:rFonts w:eastAsia="Times New Roman"/>
            <w:i/>
          </w:rPr>
          <w:t>tem Tests</w:t>
        </w:r>
      </w:hyperlink>
      <w:r w:rsidRPr="00651588">
        <w:rPr>
          <w:bCs/>
          <w:i/>
        </w:rPr>
        <w:t xml:space="preserve"> </w:t>
      </w:r>
      <w:r w:rsidRPr="00651588">
        <w:rPr>
          <w:bCs/>
        </w:rPr>
        <w:t>document</w:t>
      </w:r>
      <w:r w:rsidRPr="00245BD7">
        <w:rPr>
          <w:b/>
          <w:bCs/>
        </w:rPr>
        <w:t xml:space="preserve"> </w:t>
      </w:r>
      <w:r w:rsidRPr="00245BD7">
        <w:rPr>
          <w:color w:val="000000"/>
        </w:rPr>
        <w:t xml:space="preserve">serves as an introduction to the online navigation, tools, accessibility features, and overall functionality and appearance of TestNav 8. It is highly recommended that teachers (or other adults) read the </w:t>
      </w:r>
      <w:r w:rsidRPr="00245BD7">
        <w:rPr>
          <w:bCs/>
          <w:i/>
        </w:rPr>
        <w:t>Introduction to TestNav 8: MC/TEI</w:t>
      </w:r>
      <w:r w:rsidRPr="00245BD7">
        <w:rPr>
          <w:b/>
          <w:bCs/>
        </w:rPr>
        <w:t xml:space="preserve"> </w:t>
      </w:r>
      <w:r w:rsidRPr="00245BD7">
        <w:rPr>
          <w:bCs/>
        </w:rPr>
        <w:t>docume</w:t>
      </w:r>
      <w:r w:rsidR="00FB02D9" w:rsidRPr="00245BD7">
        <w:rPr>
          <w:bCs/>
        </w:rPr>
        <w:t xml:space="preserve">nt prior to reading this guide </w:t>
      </w:r>
      <w:r w:rsidRPr="00245BD7">
        <w:rPr>
          <w:bCs/>
        </w:rPr>
        <w:t>for the Mathematics Tools Practice.</w:t>
      </w:r>
    </w:p>
    <w:p w14:paraId="5A39BBE3" w14:textId="77777777" w:rsidR="00580AAA" w:rsidRPr="00245BD7" w:rsidRDefault="00580AAA" w:rsidP="00245BD7"/>
    <w:p w14:paraId="7575B8B7" w14:textId="77777777" w:rsidR="00580AAA" w:rsidRPr="00245BD7" w:rsidRDefault="00580AAA" w:rsidP="00245BD7">
      <w:r w:rsidRPr="00245BD7">
        <w:t xml:space="preserve">Reading the </w:t>
      </w:r>
      <w:r w:rsidRPr="00245BD7">
        <w:rPr>
          <w:i/>
        </w:rPr>
        <w:t>Introduction to TestNav 8: MC/TEI</w:t>
      </w:r>
      <w:r w:rsidRPr="00245BD7">
        <w:rPr>
          <w:b/>
        </w:rPr>
        <w:t xml:space="preserve"> </w:t>
      </w:r>
      <w:r w:rsidRPr="00245BD7">
        <w:t>document will give teachers an understanding of the features of TestNav 8 prior to working with students</w:t>
      </w:r>
      <w:r w:rsidRPr="00245BD7">
        <w:rPr>
          <w:b/>
        </w:rPr>
        <w:t xml:space="preserve">.  </w:t>
      </w:r>
      <w:r w:rsidRPr="00245BD7">
        <w:t>In part, the document provides information on:</w:t>
      </w:r>
    </w:p>
    <w:p w14:paraId="41C8F396" w14:textId="77777777" w:rsidR="00580AAA" w:rsidRPr="00245BD7" w:rsidRDefault="00580AAA" w:rsidP="00245BD7"/>
    <w:p w14:paraId="4821BE18" w14:textId="77777777" w:rsidR="00580AAA" w:rsidRPr="00245BD7" w:rsidRDefault="00580AAA" w:rsidP="00245BD7">
      <w:pPr>
        <w:pStyle w:val="ListParagraph"/>
        <w:numPr>
          <w:ilvl w:val="0"/>
          <w:numId w:val="1"/>
        </w:numPr>
      </w:pPr>
      <w:r w:rsidRPr="00245BD7">
        <w:t>opening the practice item sets within the required TestNav 8 Application,</w:t>
      </w:r>
    </w:p>
    <w:p w14:paraId="7F0B5F5C" w14:textId="77777777" w:rsidR="00580AAA" w:rsidRPr="00245BD7" w:rsidRDefault="00580AAA" w:rsidP="00245BD7">
      <w:pPr>
        <w:pStyle w:val="ListParagraph"/>
        <w:numPr>
          <w:ilvl w:val="0"/>
          <w:numId w:val="1"/>
        </w:numPr>
      </w:pPr>
      <w:r w:rsidRPr="00245BD7">
        <w:t xml:space="preserve">navigating through the practice item sets, </w:t>
      </w:r>
    </w:p>
    <w:p w14:paraId="77CD4AC3" w14:textId="77777777" w:rsidR="00580AAA" w:rsidRPr="00245BD7" w:rsidRDefault="00580AAA" w:rsidP="00245BD7">
      <w:pPr>
        <w:pStyle w:val="ListParagraph"/>
        <w:numPr>
          <w:ilvl w:val="0"/>
          <w:numId w:val="1"/>
        </w:numPr>
      </w:pPr>
      <w:r w:rsidRPr="00245BD7">
        <w:t>answering technology-enhanced items (TEI) and multiple-choice items,</w:t>
      </w:r>
    </w:p>
    <w:p w14:paraId="1CD1A9B3" w14:textId="77777777" w:rsidR="00580AAA" w:rsidRPr="00245BD7" w:rsidRDefault="00580AAA" w:rsidP="00245BD7">
      <w:pPr>
        <w:pStyle w:val="ListParagraph"/>
        <w:numPr>
          <w:ilvl w:val="0"/>
          <w:numId w:val="1"/>
        </w:numPr>
      </w:pPr>
      <w:r w:rsidRPr="00245BD7">
        <w:t xml:space="preserve">using the online tools, and </w:t>
      </w:r>
    </w:p>
    <w:p w14:paraId="0E712AB3" w14:textId="77777777" w:rsidR="00580AAA" w:rsidRPr="00245BD7" w:rsidRDefault="00580AAA" w:rsidP="00245BD7">
      <w:pPr>
        <w:pStyle w:val="ListParagraph"/>
        <w:numPr>
          <w:ilvl w:val="0"/>
          <w:numId w:val="1"/>
        </w:numPr>
      </w:pPr>
      <w:r w:rsidRPr="00245BD7">
        <w:t>using the accessibility features available in TestNav 8.</w:t>
      </w:r>
    </w:p>
    <w:p w14:paraId="72A3D3EC" w14:textId="77777777" w:rsidR="00580AAA" w:rsidRPr="00245BD7" w:rsidRDefault="00580AAA" w:rsidP="00245BD7"/>
    <w:p w14:paraId="571CDC8D" w14:textId="77777777" w:rsidR="00580AAA" w:rsidRPr="00947E2B" w:rsidRDefault="00580AAA" w:rsidP="00245BD7">
      <w:r w:rsidRPr="00245BD7">
        <w:t>This important information should be used in conjunction with the information found in this guide</w:t>
      </w:r>
      <w:r w:rsidRPr="00947E2B">
        <w:t xml:space="preserve">. </w:t>
      </w:r>
    </w:p>
    <w:p w14:paraId="4DFE775C" w14:textId="77777777" w:rsidR="00580AAA" w:rsidRPr="00454535" w:rsidRDefault="00580AAA" w:rsidP="00245BD7">
      <w:pPr>
        <w:pStyle w:val="Heading2"/>
      </w:pPr>
      <w:bookmarkStart w:id="4" w:name="_Toc455001564"/>
      <w:bookmarkStart w:id="5" w:name="_Toc460405942"/>
      <w:bookmarkStart w:id="6" w:name="_Toc162275360"/>
      <w:r w:rsidRPr="00454535">
        <w:t>Guided Practice Suggestions</w:t>
      </w:r>
      <w:bookmarkEnd w:id="4"/>
      <w:bookmarkEnd w:id="5"/>
      <w:bookmarkEnd w:id="6"/>
      <w:r w:rsidRPr="00454535">
        <w:t xml:space="preserve"> </w:t>
      </w:r>
    </w:p>
    <w:p w14:paraId="18F1D925" w14:textId="77777777" w:rsidR="00651588" w:rsidRDefault="00580AAA">
      <w:r w:rsidRPr="00580AAA">
        <w:t xml:space="preserve">This guide provides practice suggestions for each question in the Mathematics Tools practice item set. </w:t>
      </w:r>
      <w:r>
        <w:t>The</w:t>
      </w:r>
      <w:r w:rsidRPr="00580AAA">
        <w:t xml:space="preserve"> “Guided Practice Suggestions” contains information for teachers to use at various grade levels as they guide students through the items. For instance, guided practice suggestions can state, “Use the ruler tool</w:t>
      </w:r>
      <w:r w:rsidR="004617E9">
        <w:t xml:space="preserve"> to measure line segment AB” or</w:t>
      </w:r>
      <w:r w:rsidRPr="00580AAA">
        <w:t xml:space="preserve"> “</w:t>
      </w:r>
      <w:r w:rsidRPr="00580AAA">
        <w:rPr>
          <w:rFonts w:eastAsia="Times New Roman"/>
          <w:color w:val="000000"/>
        </w:rPr>
        <w:t xml:space="preserve">Use the protractor to measure an angle.” </w:t>
      </w:r>
      <w:r w:rsidRPr="00580AAA">
        <w:t xml:space="preserve">Following the suggestions in the table will ensure that students are exposed to </w:t>
      </w:r>
      <w:proofErr w:type="gramStart"/>
      <w:r w:rsidRPr="00580AAA">
        <w:t>all of</w:t>
      </w:r>
      <w:proofErr w:type="gramEnd"/>
      <w:r w:rsidRPr="00580AAA">
        <w:t xml:space="preserve"> the different tools within TestNav 8 and experience using these tools </w:t>
      </w:r>
      <w:r w:rsidRPr="00580AAA">
        <w:rPr>
          <w:rFonts w:eastAsia="Times New Roman"/>
          <w:color w:val="000000"/>
        </w:rPr>
        <w:t>with their mouse, keypad, or touchscreen.</w:t>
      </w:r>
      <w:r w:rsidR="00651588">
        <w:br w:type="page"/>
      </w:r>
    </w:p>
    <w:p w14:paraId="0D0B940D" w14:textId="77777777" w:rsidR="008D17F8" w:rsidRDefault="008D17F8" w:rsidP="00245BD7">
      <w:pPr>
        <w:rPr>
          <w:rFonts w:eastAsia="Times New Roman"/>
          <w:color w:val="000000"/>
        </w:rPr>
      </w:pPr>
    </w:p>
    <w:p w14:paraId="4167962A" w14:textId="77777777" w:rsidR="00580AAA" w:rsidRPr="00454535" w:rsidRDefault="00580AAA" w:rsidP="00245BD7">
      <w:pPr>
        <w:pStyle w:val="Heading2"/>
        <w:rPr>
          <w:rFonts w:eastAsia="Arial"/>
        </w:rPr>
      </w:pPr>
      <w:bookmarkStart w:id="7" w:name="_Toc162275361"/>
      <w:r w:rsidRPr="00454535">
        <w:rPr>
          <w:rFonts w:eastAsia="Arial"/>
        </w:rPr>
        <w:t>Online Tools, Features, Icons, and Descriptions of Function</w:t>
      </w:r>
      <w:bookmarkEnd w:id="7"/>
    </w:p>
    <w:p w14:paraId="2EF191CF" w14:textId="77777777" w:rsidR="00651588" w:rsidRPr="00461742" w:rsidRDefault="00E744DA" w:rsidP="00E744DA">
      <w:bookmarkStart w:id="8" w:name="_Toc162275362"/>
      <w:r w:rsidRPr="00E744DA">
        <w:rPr>
          <w:rStyle w:val="Heading3Char"/>
        </w:rPr>
        <w:t>Pointer</w:t>
      </w:r>
      <w:bookmarkEnd w:id="8"/>
      <w:r>
        <w:t xml:space="preserve">  </w:t>
      </w:r>
      <w:r w:rsidRPr="00461742">
        <w:rPr>
          <w:noProof/>
        </w:rPr>
        <w:t xml:space="preserve"> </w:t>
      </w:r>
      <w:r w:rsidR="00580AAA" w:rsidRPr="00E744DA">
        <w:rPr>
          <w:noProof/>
        </w:rPr>
        <w:drawing>
          <wp:inline distT="0" distB="0" distL="0" distR="0" wp14:anchorId="1F14C6E6" wp14:editId="7B1F3A38">
            <wp:extent cx="476885" cy="381635"/>
            <wp:effectExtent l="0" t="0" r="0" b="0"/>
            <wp:docPr id="41" name="Picture 4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885" cy="381635"/>
                    </a:xfrm>
                    <a:prstGeom prst="rect">
                      <a:avLst/>
                    </a:prstGeom>
                    <a:noFill/>
                    <a:ln>
                      <a:noFill/>
                    </a:ln>
                  </pic:spPr>
                </pic:pic>
              </a:graphicData>
            </a:graphic>
          </wp:inline>
        </w:drawing>
      </w:r>
      <w:r w:rsidR="00580AAA" w:rsidRPr="00461742">
        <w:t xml:space="preserve"> </w:t>
      </w:r>
    </w:p>
    <w:p w14:paraId="09636C29" w14:textId="77777777" w:rsidR="00580AAA" w:rsidRPr="00245BD7" w:rsidRDefault="00580AAA" w:rsidP="00245BD7">
      <w:r w:rsidRPr="00245BD7">
        <w:t xml:space="preserve">Use to select </w:t>
      </w:r>
      <w:r w:rsidR="00EF501E" w:rsidRPr="00245BD7">
        <w:t xml:space="preserve">an answer </w:t>
      </w:r>
      <w:r w:rsidRPr="00245BD7">
        <w:t>on screen and to place the cursor in an answer box, plot points, select one or more answers, and drag information from one location to another.</w:t>
      </w:r>
    </w:p>
    <w:p w14:paraId="4B43731E" w14:textId="77777777" w:rsidR="002D0492" w:rsidRDefault="002D0492" w:rsidP="002D0492">
      <w:pPr>
        <w:rPr>
          <w:b/>
          <w:noProof/>
        </w:rPr>
      </w:pPr>
      <w:bookmarkStart w:id="9" w:name="_Toc519166364"/>
      <w:bookmarkStart w:id="10" w:name="_Toc162275363"/>
      <w:r>
        <w:rPr>
          <w:rStyle w:val="Heading3Char"/>
        </w:rPr>
        <w:t>Answer Eliminator</w:t>
      </w:r>
      <w:bookmarkEnd w:id="9"/>
      <w:bookmarkEnd w:id="10"/>
      <w:r>
        <w:rPr>
          <w:rStyle w:val="Heading3Char"/>
        </w:rPr>
        <w:t xml:space="preserve">   </w:t>
      </w:r>
      <w:r>
        <w:rPr>
          <w:noProof/>
        </w:rPr>
        <w:drawing>
          <wp:inline distT="0" distB="0" distL="0" distR="0" wp14:anchorId="7580830E" wp14:editId="5E30A619">
            <wp:extent cx="485775" cy="381000"/>
            <wp:effectExtent l="0" t="0" r="9525" b="0"/>
            <wp:docPr id="5" name="Picture 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381000"/>
                    </a:xfrm>
                    <a:prstGeom prst="rect">
                      <a:avLst/>
                    </a:prstGeom>
                    <a:noFill/>
                    <a:ln>
                      <a:noFill/>
                    </a:ln>
                  </pic:spPr>
                </pic:pic>
              </a:graphicData>
            </a:graphic>
          </wp:inline>
        </w:drawing>
      </w:r>
    </w:p>
    <w:p w14:paraId="266BEE16" w14:textId="77777777" w:rsidR="002D0492" w:rsidRDefault="002D0492" w:rsidP="002D0492">
      <w:pPr>
        <w:rPr>
          <w:rFonts w:eastAsia="Arial"/>
          <w:color w:val="231F20"/>
        </w:rPr>
      </w:pPr>
      <w:r>
        <w:rPr>
          <w:rFonts w:eastAsia="Arial"/>
          <w:color w:val="231F20"/>
        </w:rPr>
        <w:t xml:space="preserve">Use </w:t>
      </w:r>
      <w:r>
        <w:rPr>
          <w:rFonts w:eastAsia="Arial"/>
          <w:color w:val="231F20"/>
          <w:spacing w:val="-4"/>
        </w:rPr>
        <w:t>t</w:t>
      </w:r>
      <w:r>
        <w:rPr>
          <w:rFonts w:eastAsia="Arial"/>
          <w:color w:val="231F20"/>
        </w:rPr>
        <w:t>o elimina</w:t>
      </w:r>
      <w:r>
        <w:rPr>
          <w:rFonts w:eastAsia="Arial"/>
          <w:color w:val="231F20"/>
          <w:spacing w:val="-4"/>
        </w:rPr>
        <w:t>t</w:t>
      </w:r>
      <w:r>
        <w:rPr>
          <w:rFonts w:eastAsia="Arial"/>
          <w:color w:val="231F20"/>
        </w:rPr>
        <w:t>e (c</w:t>
      </w:r>
      <w:r>
        <w:rPr>
          <w:rFonts w:eastAsia="Arial"/>
          <w:color w:val="231F20"/>
          <w:spacing w:val="-4"/>
        </w:rPr>
        <w:t>r</w:t>
      </w:r>
      <w:r>
        <w:rPr>
          <w:rFonts w:eastAsia="Arial"/>
          <w:color w:val="231F20"/>
        </w:rPr>
        <w:t>oss o</w:t>
      </w:r>
      <w:r>
        <w:rPr>
          <w:rFonts w:eastAsia="Arial"/>
          <w:color w:val="231F20"/>
          <w:spacing w:val="-8"/>
        </w:rPr>
        <w:t>f</w:t>
      </w:r>
      <w:r>
        <w:rPr>
          <w:rFonts w:eastAsia="Arial"/>
          <w:color w:val="231F20"/>
        </w:rPr>
        <w:t>f) an</w:t>
      </w:r>
      <w:r>
        <w:rPr>
          <w:rFonts w:eastAsia="Arial"/>
          <w:color w:val="231F20"/>
          <w:spacing w:val="-6"/>
        </w:rPr>
        <w:t>s</w:t>
      </w:r>
      <w:r>
        <w:rPr>
          <w:rFonts w:eastAsia="Arial"/>
          <w:color w:val="231F20"/>
          <w:spacing w:val="-2"/>
        </w:rPr>
        <w:t>w</w:t>
      </w:r>
      <w:r>
        <w:rPr>
          <w:rFonts w:eastAsia="Arial"/>
          <w:color w:val="231F20"/>
        </w:rPr>
        <w:t>er option</w:t>
      </w:r>
      <w:r>
        <w:rPr>
          <w:rFonts w:eastAsia="Arial"/>
          <w:color w:val="231F20"/>
          <w:spacing w:val="-3"/>
        </w:rPr>
        <w:t>s</w:t>
      </w:r>
      <w:r>
        <w:rPr>
          <w:rFonts w:eastAsia="Arial"/>
          <w:color w:val="231F20"/>
        </w:rPr>
        <w:t>.</w:t>
      </w:r>
      <w:r>
        <w:rPr>
          <w:rFonts w:eastAsia="Arial"/>
          <w:color w:val="231F20"/>
          <w:spacing w:val="-21"/>
        </w:rPr>
        <w:t xml:space="preserve"> </w:t>
      </w:r>
      <w:r>
        <w:rPr>
          <w:rFonts w:eastAsia="Arial"/>
          <w:color w:val="231F20"/>
        </w:rPr>
        <w:t xml:space="preserve">This </w:t>
      </w:r>
      <w:r>
        <w:rPr>
          <w:rFonts w:eastAsia="Arial"/>
          <w:color w:val="231F20"/>
          <w:spacing w:val="-4"/>
        </w:rPr>
        <w:t>t</w:t>
      </w:r>
      <w:r>
        <w:rPr>
          <w:rFonts w:eastAsia="Arial"/>
          <w:color w:val="231F20"/>
        </w:rPr>
        <w:t xml:space="preserve">ool functions with </w:t>
      </w:r>
      <w:r>
        <w:rPr>
          <w:rFonts w:eastAsia="Arial"/>
          <w:color w:val="231F20"/>
          <w:spacing w:val="-2"/>
        </w:rPr>
        <w:t>m</w:t>
      </w:r>
      <w:r>
        <w:rPr>
          <w:rFonts w:eastAsia="Arial"/>
          <w:color w:val="231F20"/>
        </w:rPr>
        <w:t>ultiple-choice questions and ce</w:t>
      </w:r>
      <w:r>
        <w:rPr>
          <w:rFonts w:eastAsia="Arial"/>
          <w:color w:val="231F20"/>
          <w:spacing w:val="7"/>
        </w:rPr>
        <w:t>r</w:t>
      </w:r>
      <w:r>
        <w:rPr>
          <w:rFonts w:eastAsia="Arial"/>
          <w:color w:val="231F20"/>
          <w:spacing w:val="-2"/>
        </w:rPr>
        <w:t>t</w:t>
      </w:r>
      <w:r>
        <w:rPr>
          <w:rFonts w:eastAsia="Arial"/>
          <w:color w:val="231F20"/>
        </w:rPr>
        <w:t>ain</w:t>
      </w:r>
      <w:r>
        <w:rPr>
          <w:rFonts w:eastAsia="Arial"/>
          <w:color w:val="231F20"/>
          <w:spacing w:val="-10"/>
        </w:rPr>
        <w:t xml:space="preserve"> </w:t>
      </w:r>
      <w:r>
        <w:rPr>
          <w:rFonts w:eastAsia="Arial"/>
          <w:color w:val="231F20"/>
        </w:rPr>
        <w:t>TEI i</w:t>
      </w:r>
      <w:r>
        <w:rPr>
          <w:rFonts w:eastAsia="Arial"/>
          <w:color w:val="231F20"/>
          <w:spacing w:val="-4"/>
        </w:rPr>
        <w:t>t</w:t>
      </w:r>
      <w:r>
        <w:rPr>
          <w:rFonts w:eastAsia="Arial"/>
          <w:color w:val="231F20"/>
        </w:rPr>
        <w:t>em</w:t>
      </w:r>
      <w:r>
        <w:rPr>
          <w:rFonts w:eastAsia="Arial"/>
          <w:color w:val="231F20"/>
          <w:spacing w:val="-3"/>
        </w:rPr>
        <w:t>s</w:t>
      </w:r>
      <w:r>
        <w:rPr>
          <w:rFonts w:eastAsia="Arial"/>
          <w:color w:val="231F20"/>
        </w:rPr>
        <w:t>.</w:t>
      </w:r>
    </w:p>
    <w:p w14:paraId="0E27B00A" w14:textId="77777777" w:rsidR="00580AAA" w:rsidRDefault="00580AAA" w:rsidP="00245BD7">
      <w:pPr>
        <w:rPr>
          <w:rFonts w:eastAsia="Arial"/>
        </w:rPr>
      </w:pPr>
    </w:p>
    <w:p w14:paraId="067C9D67" w14:textId="77777777" w:rsidR="00651588" w:rsidRDefault="00E744DA" w:rsidP="00E744DA">
      <w:pPr>
        <w:rPr>
          <w:rFonts w:eastAsia="Arial"/>
        </w:rPr>
      </w:pPr>
      <w:bookmarkStart w:id="11" w:name="_Toc162275364"/>
      <w:r w:rsidRPr="00E744DA">
        <w:rPr>
          <w:rStyle w:val="Heading3Char"/>
        </w:rPr>
        <w:t>Inch Ruler</w:t>
      </w:r>
      <w:bookmarkEnd w:id="11"/>
      <w:r>
        <w:rPr>
          <w:rFonts w:eastAsia="Arial"/>
        </w:rPr>
        <w:t xml:space="preserve">  </w:t>
      </w:r>
      <w:r w:rsidRPr="0081732F">
        <w:rPr>
          <w:noProof/>
        </w:rPr>
        <w:t xml:space="preserve"> </w:t>
      </w:r>
      <w:r w:rsidR="00580AAA" w:rsidRPr="00E744DA">
        <w:rPr>
          <w:noProof/>
        </w:rPr>
        <w:drawing>
          <wp:inline distT="0" distB="0" distL="0" distR="0" wp14:anchorId="7E7ECD9A" wp14:editId="61A28D5F">
            <wp:extent cx="691515" cy="381635"/>
            <wp:effectExtent l="0" t="0" r="0" b="0"/>
            <wp:docPr id="43" name="Picture 4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1515" cy="381635"/>
                    </a:xfrm>
                    <a:prstGeom prst="rect">
                      <a:avLst/>
                    </a:prstGeom>
                    <a:noFill/>
                    <a:ln>
                      <a:noFill/>
                    </a:ln>
                  </pic:spPr>
                </pic:pic>
              </a:graphicData>
            </a:graphic>
          </wp:inline>
        </w:drawing>
      </w:r>
      <w:r w:rsidR="00580AAA" w:rsidRPr="00D70054">
        <w:rPr>
          <w:rFonts w:eastAsia="Arial"/>
          <w:spacing w:val="-8"/>
        </w:rPr>
        <w:t xml:space="preserve"> </w:t>
      </w:r>
      <w:r w:rsidR="00580AAA">
        <w:rPr>
          <w:rFonts w:eastAsia="Arial"/>
          <w:spacing w:val="-8"/>
        </w:rPr>
        <w:t xml:space="preserve"> </w:t>
      </w:r>
    </w:p>
    <w:p w14:paraId="1F7A233F" w14:textId="77777777" w:rsidR="00580AAA" w:rsidRDefault="00580AAA" w:rsidP="00245BD7">
      <w:pPr>
        <w:rPr>
          <w:rFonts w:eastAsia="Arial"/>
        </w:rPr>
      </w:pPr>
      <w:r w:rsidRPr="00986489">
        <w:rPr>
          <w:rFonts w:eastAsia="Arial"/>
        </w:rPr>
        <w:t xml:space="preserve">Use </w:t>
      </w:r>
      <w:r w:rsidRPr="00986489">
        <w:rPr>
          <w:rFonts w:eastAsia="Arial"/>
          <w:spacing w:val="-4"/>
        </w:rPr>
        <w:t>t</w:t>
      </w:r>
      <w:r w:rsidRPr="00986489">
        <w:rPr>
          <w:rFonts w:eastAsia="Arial"/>
        </w:rPr>
        <w:t>o measu</w:t>
      </w:r>
      <w:r w:rsidRPr="00986489">
        <w:rPr>
          <w:rFonts w:eastAsia="Arial"/>
          <w:spacing w:val="-4"/>
        </w:rPr>
        <w:t>r</w:t>
      </w:r>
      <w:r w:rsidRPr="00986489">
        <w:rPr>
          <w:rFonts w:eastAsia="Arial"/>
        </w:rPr>
        <w:t xml:space="preserve">e an object on </w:t>
      </w:r>
      <w:r>
        <w:rPr>
          <w:rFonts w:eastAsia="Arial"/>
        </w:rPr>
        <w:t xml:space="preserve">the </w:t>
      </w:r>
      <w:r w:rsidRPr="00986489">
        <w:rPr>
          <w:rFonts w:eastAsia="Arial"/>
        </w:rPr>
        <w:t>sc</w:t>
      </w:r>
      <w:r w:rsidRPr="00986489">
        <w:rPr>
          <w:rFonts w:eastAsia="Arial"/>
          <w:spacing w:val="-4"/>
        </w:rPr>
        <w:t>r</w:t>
      </w:r>
      <w:r w:rsidRPr="00986489">
        <w:rPr>
          <w:rFonts w:eastAsia="Arial"/>
        </w:rPr>
        <w:t>een.</w:t>
      </w:r>
    </w:p>
    <w:p w14:paraId="60061E4C" w14:textId="77777777" w:rsidR="007414D3" w:rsidRDefault="007414D3" w:rsidP="00245BD7">
      <w:pPr>
        <w:rPr>
          <w:rFonts w:eastAsia="Arial"/>
        </w:rPr>
      </w:pPr>
    </w:p>
    <w:p w14:paraId="34C6BCA4" w14:textId="77777777" w:rsidR="00651588" w:rsidRDefault="00E744DA" w:rsidP="00E744DA">
      <w:pPr>
        <w:rPr>
          <w:rFonts w:eastAsia="Arial"/>
        </w:rPr>
      </w:pPr>
      <w:bookmarkStart w:id="12" w:name="_Toc162275365"/>
      <w:r w:rsidRPr="00E744DA">
        <w:rPr>
          <w:rStyle w:val="Heading3Char"/>
        </w:rPr>
        <w:t>Centimeter Ruler</w:t>
      </w:r>
      <w:bookmarkEnd w:id="12"/>
      <w:r w:rsidRPr="00454535">
        <w:rPr>
          <w:noProof/>
        </w:rPr>
        <w:t xml:space="preserve"> </w:t>
      </w:r>
      <w:r>
        <w:rPr>
          <w:noProof/>
        </w:rPr>
        <w:t xml:space="preserve">  </w:t>
      </w:r>
      <w:r w:rsidR="007414D3" w:rsidRPr="00E744DA">
        <w:rPr>
          <w:noProof/>
        </w:rPr>
        <w:drawing>
          <wp:inline distT="0" distB="0" distL="0" distR="0" wp14:anchorId="18765AD5" wp14:editId="0F8751E8">
            <wp:extent cx="779145" cy="374015"/>
            <wp:effectExtent l="0" t="0" r="1905" b="6985"/>
            <wp:docPr id="44" name="Picture 4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9145" cy="374015"/>
                    </a:xfrm>
                    <a:prstGeom prst="rect">
                      <a:avLst/>
                    </a:prstGeom>
                    <a:noFill/>
                    <a:ln>
                      <a:noFill/>
                    </a:ln>
                  </pic:spPr>
                </pic:pic>
              </a:graphicData>
            </a:graphic>
          </wp:inline>
        </w:drawing>
      </w:r>
      <w:r w:rsidR="007414D3" w:rsidRPr="00454535">
        <w:rPr>
          <w:rFonts w:eastAsia="Arial"/>
          <w:sz w:val="19"/>
          <w:szCs w:val="19"/>
        </w:rPr>
        <w:t xml:space="preserve"> </w:t>
      </w:r>
    </w:p>
    <w:p w14:paraId="58BAC492" w14:textId="77777777" w:rsidR="007414D3" w:rsidRDefault="007414D3" w:rsidP="00245BD7">
      <w:pPr>
        <w:rPr>
          <w:rFonts w:eastAsia="Arial"/>
        </w:rPr>
      </w:pPr>
      <w:r w:rsidRPr="00986489">
        <w:rPr>
          <w:rFonts w:eastAsia="Arial"/>
        </w:rPr>
        <w:t xml:space="preserve">Use </w:t>
      </w:r>
      <w:r w:rsidRPr="00986489">
        <w:rPr>
          <w:rFonts w:eastAsia="Arial"/>
          <w:spacing w:val="-4"/>
        </w:rPr>
        <w:t>t</w:t>
      </w:r>
      <w:r w:rsidRPr="00986489">
        <w:rPr>
          <w:rFonts w:eastAsia="Arial"/>
        </w:rPr>
        <w:t>o measu</w:t>
      </w:r>
      <w:r w:rsidRPr="00986489">
        <w:rPr>
          <w:rFonts w:eastAsia="Arial"/>
          <w:spacing w:val="-4"/>
        </w:rPr>
        <w:t>r</w:t>
      </w:r>
      <w:r w:rsidRPr="00986489">
        <w:rPr>
          <w:rFonts w:eastAsia="Arial"/>
        </w:rPr>
        <w:t>e an object on the sc</w:t>
      </w:r>
      <w:r w:rsidRPr="00986489">
        <w:rPr>
          <w:rFonts w:eastAsia="Arial"/>
          <w:spacing w:val="-4"/>
        </w:rPr>
        <w:t>r</w:t>
      </w:r>
      <w:r w:rsidRPr="00986489">
        <w:rPr>
          <w:rFonts w:eastAsia="Arial"/>
        </w:rPr>
        <w:t>een.</w:t>
      </w:r>
    </w:p>
    <w:p w14:paraId="5DCBF983" w14:textId="77777777" w:rsidR="00651588" w:rsidRPr="002363AF" w:rsidRDefault="00E744DA" w:rsidP="00E744DA">
      <w:bookmarkStart w:id="13" w:name="_Toc162275366"/>
      <w:r w:rsidRPr="00E744DA">
        <w:rPr>
          <w:rStyle w:val="Heading3Char"/>
        </w:rPr>
        <w:t>Protractor</w:t>
      </w:r>
      <w:bookmarkEnd w:id="13"/>
      <w:r>
        <w:rPr>
          <w:noProof/>
        </w:rPr>
        <w:t xml:space="preserve">   </w:t>
      </w:r>
      <w:r w:rsidR="00580AAA" w:rsidRPr="00E744DA">
        <w:rPr>
          <w:noProof/>
        </w:rPr>
        <w:drawing>
          <wp:inline distT="0" distB="0" distL="0" distR="0" wp14:anchorId="2D0135A9" wp14:editId="22744C85">
            <wp:extent cx="850273" cy="365760"/>
            <wp:effectExtent l="0" t="0" r="6985" b="0"/>
            <wp:docPr id="11" name="Picture 1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273" cy="365760"/>
                    </a:xfrm>
                    <a:prstGeom prst="rect">
                      <a:avLst/>
                    </a:prstGeom>
                    <a:noFill/>
                    <a:ln>
                      <a:noFill/>
                    </a:ln>
                  </pic:spPr>
                </pic:pic>
              </a:graphicData>
            </a:graphic>
          </wp:inline>
        </w:drawing>
      </w:r>
      <w:r w:rsidR="00580AAA" w:rsidRPr="00764F53">
        <w:rPr>
          <w:rFonts w:cs="Helvetica LT Std"/>
          <w:sz w:val="19"/>
          <w:szCs w:val="19"/>
        </w:rPr>
        <w:t xml:space="preserve"> </w:t>
      </w:r>
    </w:p>
    <w:p w14:paraId="075C7021" w14:textId="77777777" w:rsidR="00580AAA" w:rsidRPr="00764F53" w:rsidRDefault="00580AAA" w:rsidP="00245BD7">
      <w:pPr>
        <w:rPr>
          <w:rFonts w:cs="Helvetica LT Std"/>
          <w:sz w:val="19"/>
          <w:szCs w:val="19"/>
        </w:rPr>
      </w:pPr>
      <w:r w:rsidRPr="00764F53">
        <w:t>Use to measure an angle.</w:t>
      </w:r>
    </w:p>
    <w:p w14:paraId="608D5709" w14:textId="77777777" w:rsidR="00651588" w:rsidRPr="00461742" w:rsidRDefault="00E744DA" w:rsidP="00E744DA">
      <w:bookmarkStart w:id="14" w:name="_Toc162275367"/>
      <w:r w:rsidRPr="00E744DA">
        <w:rPr>
          <w:rStyle w:val="Heading3Char"/>
        </w:rPr>
        <w:t>Straightedge</w:t>
      </w:r>
      <w:bookmarkEnd w:id="14"/>
      <w:r>
        <w:t xml:space="preserve">  </w:t>
      </w:r>
      <w:r w:rsidRPr="00461742">
        <w:rPr>
          <w:noProof/>
        </w:rPr>
        <w:t xml:space="preserve"> </w:t>
      </w:r>
      <w:r w:rsidR="00473806" w:rsidRPr="00E744DA">
        <w:rPr>
          <w:noProof/>
        </w:rPr>
        <w:drawing>
          <wp:inline distT="0" distB="0" distL="0" distR="0" wp14:anchorId="292076A8" wp14:editId="48966BC2">
            <wp:extent cx="1041009" cy="457200"/>
            <wp:effectExtent l="0" t="0" r="6985" b="0"/>
            <wp:docPr id="2" name="Picture 2" descr="cid:image002.png@01D3B074.A9DC7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074.A9DC7A5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41009" cy="457200"/>
                    </a:xfrm>
                    <a:prstGeom prst="rect">
                      <a:avLst/>
                    </a:prstGeom>
                    <a:noFill/>
                    <a:ln>
                      <a:noFill/>
                    </a:ln>
                  </pic:spPr>
                </pic:pic>
              </a:graphicData>
            </a:graphic>
          </wp:inline>
        </w:drawing>
      </w:r>
    </w:p>
    <w:p w14:paraId="041FC2D2" w14:textId="77777777" w:rsidR="00473806" w:rsidRDefault="00473806" w:rsidP="00245BD7">
      <w:pPr>
        <w:rPr>
          <w:rFonts w:cs="Helvetica LT Std"/>
          <w:color w:val="221E1F"/>
          <w:sz w:val="19"/>
          <w:szCs w:val="19"/>
        </w:rPr>
      </w:pPr>
      <w:r w:rsidRPr="002F6E95">
        <w:rPr>
          <w:shd w:val="clear" w:color="auto" w:fill="FFFFFF"/>
        </w:rPr>
        <w:t>The tool will be accessed via the tool bar. Only one straightedge can be used on an item and the tool cannot be used in conjunction with the other tools accessed through the tool bar</w:t>
      </w:r>
      <w:r>
        <w:rPr>
          <w:shd w:val="clear" w:color="auto" w:fill="FFFFFF"/>
        </w:rPr>
        <w:t xml:space="preserve"> (</w:t>
      </w:r>
      <w:proofErr w:type="spellStart"/>
      <w:r>
        <w:rPr>
          <w:shd w:val="clear" w:color="auto" w:fill="FFFFFF"/>
        </w:rPr>
        <w:t>ie</w:t>
      </w:r>
      <w:proofErr w:type="spellEnd"/>
      <w:r>
        <w:rPr>
          <w:shd w:val="clear" w:color="auto" w:fill="FFFFFF"/>
        </w:rPr>
        <w:t>. ruler, protractor)</w:t>
      </w:r>
      <w:r w:rsidRPr="002F6E95">
        <w:rPr>
          <w:shd w:val="clear" w:color="auto" w:fill="FFFFFF"/>
        </w:rPr>
        <w:t>.</w:t>
      </w:r>
      <w:r>
        <w:rPr>
          <w:shd w:val="clear" w:color="auto" w:fill="FFFFFF"/>
        </w:rPr>
        <w:t xml:space="preserve"> </w:t>
      </w:r>
      <w:r w:rsidRPr="0095590D">
        <w:rPr>
          <w:shd w:val="clear" w:color="auto" w:fill="FFFFFF"/>
        </w:rPr>
        <w:t>The student moves the str</w:t>
      </w:r>
      <w:r w:rsidR="00397081">
        <w:rPr>
          <w:shd w:val="clear" w:color="auto" w:fill="FFFFFF"/>
        </w:rPr>
        <w:t>aightedge ends by selecting either</w:t>
      </w:r>
      <w:r w:rsidRPr="0095590D">
        <w:rPr>
          <w:shd w:val="clear" w:color="auto" w:fill="FFFFFF"/>
        </w:rPr>
        <w:t xml:space="preserve"> end </w:t>
      </w:r>
      <w:proofErr w:type="gramStart"/>
      <w:r w:rsidRPr="0095590D">
        <w:rPr>
          <w:shd w:val="clear" w:color="auto" w:fill="FFFFFF"/>
        </w:rPr>
        <w:t>and</w:t>
      </w:r>
      <w:proofErr w:type="gramEnd"/>
      <w:r w:rsidRPr="0095590D">
        <w:rPr>
          <w:shd w:val="clear" w:color="auto" w:fill="FFFFFF"/>
        </w:rPr>
        <w:t xml:space="preserve"> dragging. </w:t>
      </w:r>
    </w:p>
    <w:p w14:paraId="44EAFD9C" w14:textId="77777777" w:rsidR="002D0492" w:rsidRDefault="002D0492" w:rsidP="002D0492">
      <w:pPr>
        <w:rPr>
          <w:rStyle w:val="Heading3Char"/>
        </w:rPr>
      </w:pPr>
      <w:bookmarkStart w:id="15" w:name="_Toc519170317"/>
    </w:p>
    <w:p w14:paraId="05F2EDB3" w14:textId="77777777" w:rsidR="002D0492" w:rsidRDefault="006533CA" w:rsidP="002D0492">
      <w:bookmarkStart w:id="16" w:name="_Toc162275368"/>
      <w:r>
        <w:rPr>
          <w:rStyle w:val="Heading3Char"/>
        </w:rPr>
        <w:lastRenderedPageBreak/>
        <w:t xml:space="preserve">Desmos </w:t>
      </w:r>
      <w:proofErr w:type="gramStart"/>
      <w:r w:rsidR="002D0492" w:rsidRPr="00190589">
        <w:rPr>
          <w:rStyle w:val="Heading3Char"/>
        </w:rPr>
        <w:t>Calculator</w:t>
      </w:r>
      <w:bookmarkEnd w:id="15"/>
      <w:bookmarkEnd w:id="16"/>
      <w:r w:rsidR="002D0492">
        <w:rPr>
          <w:noProof/>
        </w:rPr>
        <w:t xml:space="preserve">  </w:t>
      </w:r>
      <w:r w:rsidR="002D0492">
        <w:tab/>
      </w:r>
      <w:proofErr w:type="gramEnd"/>
      <w:r>
        <w:rPr>
          <w:noProof/>
        </w:rPr>
        <w:drawing>
          <wp:inline distT="0" distB="0" distL="0" distR="0" wp14:anchorId="3B66C0AE" wp14:editId="6FFA997E">
            <wp:extent cx="476250" cy="423333"/>
            <wp:effectExtent l="0" t="0" r="0" b="0"/>
            <wp:docPr id="7" name="Picture 7"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6250" cy="423333"/>
                    </a:xfrm>
                    <a:prstGeom prst="rect">
                      <a:avLst/>
                    </a:prstGeom>
                  </pic:spPr>
                </pic:pic>
              </a:graphicData>
            </a:graphic>
          </wp:inline>
        </w:drawing>
      </w:r>
    </w:p>
    <w:p w14:paraId="530B7A00" w14:textId="77777777" w:rsidR="00FB3CA0" w:rsidRDefault="00FB3CA0" w:rsidP="00FB3CA0">
      <w:pPr>
        <w:pStyle w:val="Pa5"/>
        <w:spacing w:after="200" w:line="276" w:lineRule="auto"/>
        <w:rPr>
          <w:rFonts w:ascii="Times New Roman" w:hAnsi="Times New Roman"/>
          <w:color w:val="221E1F"/>
        </w:rPr>
      </w:pPr>
      <w:r>
        <w:rPr>
          <w:rFonts w:ascii="Times New Roman" w:hAnsi="Times New Roman"/>
          <w:color w:val="221E1F"/>
        </w:rPr>
        <w:t>This tool will be u</w:t>
      </w:r>
      <w:r w:rsidRPr="00764F53">
        <w:rPr>
          <w:rFonts w:ascii="Times New Roman" w:hAnsi="Times New Roman"/>
          <w:color w:val="221E1F"/>
        </w:rPr>
        <w:t>se</w:t>
      </w:r>
      <w:r>
        <w:rPr>
          <w:rFonts w:ascii="Times New Roman" w:hAnsi="Times New Roman"/>
          <w:color w:val="221E1F"/>
        </w:rPr>
        <w:t>d</w:t>
      </w:r>
      <w:r w:rsidRPr="00764F53">
        <w:rPr>
          <w:rFonts w:ascii="Times New Roman" w:hAnsi="Times New Roman"/>
          <w:color w:val="221E1F"/>
        </w:rPr>
        <w:t xml:space="preserve"> for mathematical calculations. </w:t>
      </w:r>
      <w:r>
        <w:rPr>
          <w:rFonts w:ascii="Times New Roman" w:hAnsi="Times New Roman"/>
          <w:color w:val="221E1F"/>
        </w:rPr>
        <w:t xml:space="preserve">Grades 4 and 5 will have the Desmos Four-Function calculator for calculator active items. Grades 6-8 will have the Desmos Scientific calculator for calculator active items, and end-of-course (EOC) mathematics items will have the Desmos Graphing calculator. For additional information on </w:t>
      </w:r>
      <w:hyperlink r:id="rId21" w:history="1">
        <w:r w:rsidRPr="009266ED">
          <w:rPr>
            <w:rStyle w:val="Hyperlink"/>
            <w:rFonts w:ascii="Times New Roman" w:hAnsi="Times New Roman"/>
          </w:rPr>
          <w:t>Desmos</w:t>
        </w:r>
      </w:hyperlink>
      <w:r>
        <w:rPr>
          <w:rFonts w:ascii="Times New Roman" w:hAnsi="Times New Roman"/>
          <w:color w:val="221E1F"/>
        </w:rPr>
        <w:t xml:space="preserve">, please refer to the </w:t>
      </w:r>
      <w:hyperlink r:id="rId22" w:history="1">
        <w:r w:rsidRPr="009266ED">
          <w:rPr>
            <w:rStyle w:val="Hyperlink"/>
            <w:rFonts w:ascii="Times New Roman" w:hAnsi="Times New Roman"/>
          </w:rPr>
          <w:t>Desmos FAQ</w:t>
        </w:r>
      </w:hyperlink>
      <w:r>
        <w:rPr>
          <w:rFonts w:ascii="Times New Roman" w:hAnsi="Times New Roman"/>
          <w:color w:val="221E1F"/>
        </w:rPr>
        <w:t xml:space="preserve"> document and the </w:t>
      </w:r>
      <w:hyperlink r:id="rId23" w:history="1">
        <w:r w:rsidRPr="009266ED">
          <w:rPr>
            <w:rStyle w:val="Hyperlink"/>
            <w:rFonts w:ascii="Times New Roman" w:hAnsi="Times New Roman"/>
          </w:rPr>
          <w:t>Desmos</w:t>
        </w:r>
      </w:hyperlink>
      <w:r>
        <w:rPr>
          <w:rFonts w:ascii="Times New Roman" w:hAnsi="Times New Roman"/>
          <w:color w:val="221E1F"/>
        </w:rPr>
        <w:t xml:space="preserve"> web page.</w:t>
      </w:r>
    </w:p>
    <w:p w14:paraId="4B94D5A5" w14:textId="77777777" w:rsidR="002D0492" w:rsidRDefault="002D0492" w:rsidP="00E744DA">
      <w:pPr>
        <w:rPr>
          <w:rStyle w:val="Heading3Char"/>
        </w:rPr>
      </w:pPr>
    </w:p>
    <w:p w14:paraId="402E7E31" w14:textId="77777777" w:rsidR="00651588" w:rsidRDefault="00E744DA" w:rsidP="00E744DA">
      <w:pPr>
        <w:rPr>
          <w:rFonts w:eastAsia="Arial"/>
        </w:rPr>
      </w:pPr>
      <w:bookmarkStart w:id="17" w:name="_Toc162275369"/>
      <w:r w:rsidRPr="00E744DA">
        <w:rPr>
          <w:rStyle w:val="Heading3Char"/>
        </w:rPr>
        <w:t>Highlighter</w:t>
      </w:r>
      <w:bookmarkEnd w:id="17"/>
      <w:r>
        <w:rPr>
          <w:rFonts w:eastAsia="Arial"/>
        </w:rPr>
        <w:t xml:space="preserve"> </w:t>
      </w:r>
      <w:r>
        <w:rPr>
          <w:noProof/>
        </w:rPr>
        <w:t xml:space="preserve"> </w:t>
      </w:r>
      <w:r w:rsidR="00580AAA" w:rsidRPr="00E744DA">
        <w:rPr>
          <w:noProof/>
        </w:rPr>
        <w:drawing>
          <wp:inline distT="0" distB="0" distL="0" distR="0" wp14:anchorId="4F733067" wp14:editId="1114D0A3">
            <wp:extent cx="885825" cy="314325"/>
            <wp:effectExtent l="0" t="0" r="9525" b="9525"/>
            <wp:docPr id="9"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85825" cy="314325"/>
                    </a:xfrm>
                    <a:prstGeom prst="rect">
                      <a:avLst/>
                    </a:prstGeom>
                  </pic:spPr>
                </pic:pic>
              </a:graphicData>
            </a:graphic>
          </wp:inline>
        </w:drawing>
      </w:r>
    </w:p>
    <w:p w14:paraId="59F702A4" w14:textId="77777777" w:rsidR="002D0492" w:rsidRDefault="00580AAA" w:rsidP="00245BD7">
      <w:pPr>
        <w:rPr>
          <w:rFonts w:eastAsia="Arial"/>
        </w:rPr>
      </w:pPr>
      <w:r w:rsidRPr="00EC771B">
        <w:rPr>
          <w:rFonts w:eastAsia="Arial"/>
        </w:rPr>
        <w:t xml:space="preserve">Use </w:t>
      </w:r>
      <w:r w:rsidRPr="00EC771B">
        <w:rPr>
          <w:rFonts w:eastAsia="Arial"/>
          <w:spacing w:val="-4"/>
        </w:rPr>
        <w:t>t</w:t>
      </w:r>
      <w:r w:rsidRPr="00EC771B">
        <w:rPr>
          <w:rFonts w:eastAsia="Arial"/>
        </w:rPr>
        <w:t xml:space="preserve">o highlight </w:t>
      </w:r>
      <w:r w:rsidRPr="00EC771B">
        <w:rPr>
          <w:rFonts w:eastAsia="Arial"/>
          <w:spacing w:val="-4"/>
        </w:rPr>
        <w:t>t</w:t>
      </w:r>
      <w:r w:rsidRPr="00EC771B">
        <w:rPr>
          <w:rFonts w:eastAsia="Arial"/>
          <w:spacing w:val="-6"/>
        </w:rPr>
        <w:t>e</w:t>
      </w:r>
      <w:r w:rsidRPr="00EC771B">
        <w:rPr>
          <w:rFonts w:eastAsia="Arial"/>
        </w:rPr>
        <w:t>xt.</w:t>
      </w:r>
      <w:r w:rsidRPr="00EC771B">
        <w:rPr>
          <w:rFonts w:eastAsia="Arial"/>
          <w:spacing w:val="-12"/>
        </w:rPr>
        <w:t xml:space="preserve"> </w:t>
      </w:r>
      <w:r w:rsidRPr="00EC771B">
        <w:rPr>
          <w:rFonts w:eastAsia="Arial"/>
        </w:rPr>
        <w:t>Students cannot highlight a</w:t>
      </w:r>
      <w:r w:rsidRPr="00EC771B">
        <w:rPr>
          <w:rFonts w:eastAsia="Arial"/>
          <w:spacing w:val="7"/>
        </w:rPr>
        <w:t>r</w:t>
      </w:r>
      <w:r w:rsidRPr="00EC771B">
        <w:rPr>
          <w:rFonts w:eastAsia="Arial"/>
        </w:rPr>
        <w:t>t, pictu</w:t>
      </w:r>
      <w:r w:rsidRPr="00EC771B">
        <w:rPr>
          <w:rFonts w:eastAsia="Arial"/>
          <w:spacing w:val="-4"/>
        </w:rPr>
        <w:t>r</w:t>
      </w:r>
      <w:r w:rsidRPr="00EC771B">
        <w:rPr>
          <w:rFonts w:eastAsia="Arial"/>
        </w:rPr>
        <w:t>e</w:t>
      </w:r>
      <w:r w:rsidRPr="00EC771B">
        <w:rPr>
          <w:rFonts w:eastAsia="Arial"/>
          <w:spacing w:val="-3"/>
        </w:rPr>
        <w:t>s</w:t>
      </w:r>
      <w:r w:rsidRPr="00EC771B">
        <w:rPr>
          <w:rFonts w:eastAsia="Arial"/>
        </w:rPr>
        <w:t>, image</w:t>
      </w:r>
      <w:r w:rsidRPr="00EC771B">
        <w:rPr>
          <w:rFonts w:eastAsia="Arial"/>
          <w:spacing w:val="-3"/>
        </w:rPr>
        <w:t>s</w:t>
      </w:r>
      <w:r w:rsidRPr="00EC771B">
        <w:rPr>
          <w:rFonts w:eastAsia="Arial"/>
        </w:rPr>
        <w:t xml:space="preserve">, or </w:t>
      </w:r>
      <w:r w:rsidRPr="00EC771B">
        <w:rPr>
          <w:rFonts w:eastAsia="Arial"/>
          <w:spacing w:val="-4"/>
        </w:rPr>
        <w:t>t</w:t>
      </w:r>
      <w:r w:rsidRPr="00EC771B">
        <w:rPr>
          <w:rFonts w:eastAsia="Arial"/>
          <w:spacing w:val="-6"/>
        </w:rPr>
        <w:t>e</w:t>
      </w:r>
      <w:r w:rsidRPr="00EC771B">
        <w:rPr>
          <w:rFonts w:eastAsia="Arial"/>
        </w:rPr>
        <w:t xml:space="preserve">xt when </w:t>
      </w:r>
      <w:r w:rsidR="00EF501E">
        <w:rPr>
          <w:rFonts w:eastAsia="Arial"/>
        </w:rPr>
        <w:t xml:space="preserve">it </w:t>
      </w:r>
      <w:r w:rsidR="00313FFF">
        <w:rPr>
          <w:rFonts w:eastAsia="Arial"/>
        </w:rPr>
        <w:t xml:space="preserve">is </w:t>
      </w:r>
      <w:r w:rsidRPr="00EC771B">
        <w:rPr>
          <w:rFonts w:eastAsia="Arial"/>
        </w:rPr>
        <w:t>p</w:t>
      </w:r>
      <w:r w:rsidRPr="00EC771B">
        <w:rPr>
          <w:rFonts w:eastAsia="Arial"/>
          <w:spacing w:val="-4"/>
        </w:rPr>
        <w:t>r</w:t>
      </w:r>
      <w:r w:rsidRPr="00EC771B">
        <w:rPr>
          <w:rFonts w:eastAsia="Arial"/>
        </w:rPr>
        <w:t>esen</w:t>
      </w:r>
      <w:r w:rsidRPr="00EC771B">
        <w:rPr>
          <w:rFonts w:eastAsia="Arial"/>
          <w:spacing w:val="-4"/>
        </w:rPr>
        <w:t>t</w:t>
      </w:r>
      <w:r w:rsidRPr="00EC771B">
        <w:rPr>
          <w:rFonts w:eastAsia="Arial"/>
        </w:rPr>
        <w:t>ed as a</w:t>
      </w:r>
      <w:r w:rsidRPr="00EC771B">
        <w:rPr>
          <w:rFonts w:eastAsia="Arial"/>
          <w:spacing w:val="7"/>
        </w:rPr>
        <w:t>r</w:t>
      </w:r>
      <w:r w:rsidRPr="00EC771B">
        <w:rPr>
          <w:rFonts w:eastAsia="Arial"/>
        </w:rPr>
        <w:t>t (i.</w:t>
      </w:r>
      <w:r w:rsidRPr="00EC771B">
        <w:rPr>
          <w:rFonts w:eastAsia="Arial"/>
          <w:spacing w:val="-3"/>
        </w:rPr>
        <w:t>e</w:t>
      </w:r>
      <w:r w:rsidRPr="00EC771B">
        <w:rPr>
          <w:rFonts w:eastAsia="Arial"/>
        </w:rPr>
        <w:t>.</w:t>
      </w:r>
      <w:r w:rsidRPr="00EC771B">
        <w:rPr>
          <w:rFonts w:eastAsia="Arial"/>
          <w:spacing w:val="-12"/>
        </w:rPr>
        <w:t xml:space="preserve"> </w:t>
      </w:r>
      <w:r w:rsidRPr="00EC771B">
        <w:rPr>
          <w:rFonts w:eastAsia="Arial"/>
        </w:rPr>
        <w:t>poem</w:t>
      </w:r>
      <w:r w:rsidRPr="00EC771B">
        <w:rPr>
          <w:rFonts w:eastAsia="Arial"/>
          <w:spacing w:val="-3"/>
        </w:rPr>
        <w:t>s</w:t>
      </w:r>
      <w:r w:rsidRPr="00EC771B">
        <w:rPr>
          <w:rFonts w:eastAsia="Arial"/>
        </w:rPr>
        <w:t xml:space="preserve">, </w:t>
      </w:r>
      <w:proofErr w:type="spellStart"/>
      <w:r w:rsidRPr="00EC771B">
        <w:rPr>
          <w:rFonts w:eastAsia="Arial"/>
          <w:spacing w:val="-3"/>
        </w:rPr>
        <w:t>f</w:t>
      </w:r>
      <w:r w:rsidRPr="00EC771B">
        <w:rPr>
          <w:rFonts w:eastAsia="Arial"/>
        </w:rPr>
        <w:t>lie</w:t>
      </w:r>
      <w:r w:rsidRPr="00EC771B">
        <w:rPr>
          <w:rFonts w:eastAsia="Arial"/>
          <w:spacing w:val="-4"/>
        </w:rPr>
        <w:t>r</w:t>
      </w:r>
      <w:r w:rsidRPr="00EC771B">
        <w:rPr>
          <w:rFonts w:eastAsia="Arial"/>
        </w:rPr>
        <w:t>s</w:t>
      </w:r>
      <w:r w:rsidR="004C06C2">
        <w:rPr>
          <w:rFonts w:eastAsia="Arial"/>
        </w:rPr>
        <w:t>Desmos</w:t>
      </w:r>
      <w:proofErr w:type="spellEnd"/>
      <w:proofErr w:type="gramStart"/>
      <w:r w:rsidRPr="00EC771B">
        <w:rPr>
          <w:rFonts w:eastAsia="Arial"/>
        </w:rPr>
        <w:t>).The</w:t>
      </w:r>
      <w:r w:rsidRPr="00EC771B">
        <w:rPr>
          <w:rFonts w:eastAsia="Arial"/>
          <w:spacing w:val="-4"/>
        </w:rPr>
        <w:t>r</w:t>
      </w:r>
      <w:r w:rsidRPr="00EC771B">
        <w:rPr>
          <w:rFonts w:eastAsia="Arial"/>
        </w:rPr>
        <w:t>e</w:t>
      </w:r>
      <w:proofErr w:type="gramEnd"/>
      <w:r w:rsidRPr="00EC771B">
        <w:rPr>
          <w:rFonts w:eastAsia="Arial"/>
        </w:rPr>
        <w:t xml:space="preserve"> is no limit </w:t>
      </w:r>
      <w:r w:rsidRPr="00EC771B">
        <w:rPr>
          <w:rFonts w:eastAsia="Arial"/>
          <w:spacing w:val="-4"/>
        </w:rPr>
        <w:t>t</w:t>
      </w:r>
      <w:r w:rsidRPr="00EC771B">
        <w:rPr>
          <w:rFonts w:eastAsia="Arial"/>
        </w:rPr>
        <w:t xml:space="preserve">o the </w:t>
      </w:r>
      <w:r w:rsidRPr="00EC771B">
        <w:rPr>
          <w:rFonts w:eastAsia="Arial"/>
          <w:spacing w:val="-2"/>
        </w:rPr>
        <w:t>n</w:t>
      </w:r>
      <w:r w:rsidRPr="00EC771B">
        <w:rPr>
          <w:rFonts w:eastAsia="Arial"/>
        </w:rPr>
        <w:t>umber of highlights a student can ma</w:t>
      </w:r>
      <w:r w:rsidRPr="00EC771B">
        <w:rPr>
          <w:rFonts w:eastAsia="Arial"/>
          <w:spacing w:val="-4"/>
        </w:rPr>
        <w:t>k</w:t>
      </w:r>
      <w:r w:rsidRPr="00EC771B">
        <w:rPr>
          <w:rFonts w:eastAsia="Arial"/>
        </w:rPr>
        <w:t xml:space="preserve">e within the </w:t>
      </w:r>
      <w:r w:rsidRPr="00EC771B">
        <w:rPr>
          <w:rFonts w:eastAsia="Arial"/>
          <w:spacing w:val="-4"/>
        </w:rPr>
        <w:t>t</w:t>
      </w:r>
      <w:r w:rsidRPr="00EC771B">
        <w:rPr>
          <w:rFonts w:eastAsia="Arial"/>
        </w:rPr>
        <w:t>est.</w:t>
      </w:r>
      <w:r w:rsidRPr="00EC771B">
        <w:rPr>
          <w:rFonts w:eastAsia="Arial"/>
          <w:spacing w:val="-21"/>
        </w:rPr>
        <w:t xml:space="preserve"> </w:t>
      </w:r>
      <w:r w:rsidRPr="00EC771B">
        <w:rPr>
          <w:rFonts w:eastAsia="Arial"/>
          <w:spacing w:val="-23"/>
        </w:rPr>
        <w:t>T</w:t>
      </w:r>
      <w:r w:rsidRPr="00EC771B">
        <w:rPr>
          <w:rFonts w:eastAsia="Arial"/>
        </w:rPr>
        <w:t>o access the highligh</w:t>
      </w:r>
      <w:r w:rsidRPr="00EC771B">
        <w:rPr>
          <w:rFonts w:eastAsia="Arial"/>
          <w:spacing w:val="-4"/>
        </w:rPr>
        <w:t>t</w:t>
      </w:r>
      <w:r w:rsidRPr="00EC771B">
        <w:rPr>
          <w:rFonts w:eastAsia="Arial"/>
        </w:rPr>
        <w:t>e</w:t>
      </w:r>
      <w:r w:rsidRPr="00EC771B">
        <w:rPr>
          <w:rFonts w:eastAsia="Arial"/>
          <w:spacing w:val="-10"/>
        </w:rPr>
        <w:t>r</w:t>
      </w:r>
      <w:r w:rsidRPr="00EC771B">
        <w:rPr>
          <w:rFonts w:eastAsia="Arial"/>
        </w:rPr>
        <w:t xml:space="preserve">, the student selects </w:t>
      </w:r>
      <w:r w:rsidRPr="00EC771B">
        <w:rPr>
          <w:rFonts w:eastAsia="Arial"/>
          <w:spacing w:val="-4"/>
        </w:rPr>
        <w:t>t</w:t>
      </w:r>
      <w:r w:rsidRPr="00EC771B">
        <w:rPr>
          <w:rFonts w:eastAsia="Arial"/>
          <w:spacing w:val="-6"/>
        </w:rPr>
        <w:t>e</w:t>
      </w:r>
      <w:r w:rsidRPr="00EC771B">
        <w:rPr>
          <w:rFonts w:eastAsia="Arial"/>
        </w:rPr>
        <w:t>xt and selects the highligh</w:t>
      </w:r>
      <w:r w:rsidRPr="00EC771B">
        <w:rPr>
          <w:rFonts w:eastAsia="Arial"/>
          <w:spacing w:val="-4"/>
        </w:rPr>
        <w:t>t</w:t>
      </w:r>
      <w:r w:rsidRPr="00EC771B">
        <w:rPr>
          <w:rFonts w:eastAsia="Arial"/>
        </w:rPr>
        <w:t>er colo</w:t>
      </w:r>
      <w:r w:rsidRPr="00EC771B">
        <w:rPr>
          <w:rFonts w:eastAsia="Arial"/>
          <w:spacing w:val="-10"/>
        </w:rPr>
        <w:t>r</w:t>
      </w:r>
      <w:r w:rsidRPr="00EC771B">
        <w:rPr>
          <w:rFonts w:eastAsia="Arial"/>
        </w:rPr>
        <w:t>.</w:t>
      </w:r>
      <w:r w:rsidRPr="00EC771B">
        <w:rPr>
          <w:rFonts w:eastAsia="Arial"/>
          <w:spacing w:val="-21"/>
        </w:rPr>
        <w:t xml:space="preserve"> </w:t>
      </w:r>
      <w:r w:rsidRPr="00EC771B">
        <w:rPr>
          <w:rFonts w:eastAsia="Arial"/>
          <w:spacing w:val="-23"/>
        </w:rPr>
        <w:t>T</w:t>
      </w:r>
      <w:r w:rsidRPr="00EC771B">
        <w:rPr>
          <w:rFonts w:eastAsia="Arial"/>
        </w:rPr>
        <w:t xml:space="preserve">o </w:t>
      </w:r>
      <w:r w:rsidRPr="00EC771B">
        <w:rPr>
          <w:rFonts w:eastAsia="Arial"/>
          <w:spacing w:val="-4"/>
        </w:rPr>
        <w:t>r</w:t>
      </w:r>
      <w:r w:rsidRPr="00EC771B">
        <w:rPr>
          <w:rFonts w:eastAsia="Arial"/>
        </w:rPr>
        <w:t>em</w:t>
      </w:r>
      <w:r w:rsidRPr="00EC771B">
        <w:rPr>
          <w:rFonts w:eastAsia="Arial"/>
          <w:spacing w:val="-3"/>
        </w:rPr>
        <w:t>o</w:t>
      </w:r>
      <w:r w:rsidRPr="00EC771B">
        <w:rPr>
          <w:rFonts w:eastAsia="Arial"/>
          <w:spacing w:val="-5"/>
        </w:rPr>
        <w:t>v</w:t>
      </w:r>
      <w:r w:rsidRPr="00EC771B">
        <w:rPr>
          <w:rFonts w:eastAsia="Arial"/>
        </w:rPr>
        <w:t>e the highligh</w:t>
      </w:r>
      <w:r w:rsidRPr="00EC771B">
        <w:rPr>
          <w:rFonts w:eastAsia="Arial"/>
          <w:spacing w:val="-4"/>
        </w:rPr>
        <w:t>t</w:t>
      </w:r>
      <w:r w:rsidRPr="00EC771B">
        <w:rPr>
          <w:rFonts w:eastAsia="Arial"/>
        </w:rPr>
        <w:t xml:space="preserve">ed </w:t>
      </w:r>
      <w:r w:rsidRPr="00EC771B">
        <w:rPr>
          <w:rFonts w:eastAsia="Arial"/>
          <w:spacing w:val="-4"/>
        </w:rPr>
        <w:t>t</w:t>
      </w:r>
      <w:r w:rsidRPr="00EC771B">
        <w:rPr>
          <w:rFonts w:eastAsia="Arial"/>
          <w:spacing w:val="-6"/>
        </w:rPr>
        <w:t>e</w:t>
      </w:r>
      <w:r w:rsidRPr="00EC771B">
        <w:rPr>
          <w:rFonts w:eastAsia="Arial"/>
        </w:rPr>
        <w:t>xt, the student selects the highligh</w:t>
      </w:r>
      <w:r w:rsidRPr="00EC771B">
        <w:rPr>
          <w:rFonts w:eastAsia="Arial"/>
          <w:spacing w:val="-4"/>
        </w:rPr>
        <w:t>t</w:t>
      </w:r>
      <w:r w:rsidRPr="00EC771B">
        <w:rPr>
          <w:rFonts w:eastAsia="Arial"/>
        </w:rPr>
        <w:t xml:space="preserve">ed </w:t>
      </w:r>
      <w:r w:rsidRPr="00EC771B">
        <w:rPr>
          <w:rFonts w:eastAsia="Arial"/>
          <w:spacing w:val="-4"/>
        </w:rPr>
        <w:t>t</w:t>
      </w:r>
      <w:r w:rsidRPr="00EC771B">
        <w:rPr>
          <w:rFonts w:eastAsia="Arial"/>
          <w:spacing w:val="-6"/>
        </w:rPr>
        <w:t>e</w:t>
      </w:r>
      <w:r w:rsidRPr="00EC771B">
        <w:rPr>
          <w:rFonts w:eastAsia="Arial"/>
        </w:rPr>
        <w:t>xt and selects the slash.</w:t>
      </w:r>
      <w:r w:rsidRPr="00EC771B">
        <w:rPr>
          <w:rFonts w:eastAsia="Arial"/>
          <w:spacing w:val="-12"/>
        </w:rPr>
        <w:t xml:space="preserve"> </w:t>
      </w:r>
      <w:r w:rsidRPr="00EC771B">
        <w:rPr>
          <w:rFonts w:eastAsia="Arial"/>
        </w:rPr>
        <w:t xml:space="preserve">Pink and </w:t>
      </w:r>
      <w:r w:rsidRPr="00EC771B">
        <w:rPr>
          <w:rFonts w:eastAsia="Arial"/>
          <w:spacing w:val="-4"/>
        </w:rPr>
        <w:t>b</w:t>
      </w:r>
      <w:r w:rsidRPr="00EC771B">
        <w:rPr>
          <w:rFonts w:eastAsia="Arial"/>
        </w:rPr>
        <w:t>lue a</w:t>
      </w:r>
      <w:r w:rsidRPr="00EC771B">
        <w:rPr>
          <w:rFonts w:eastAsia="Arial"/>
          <w:spacing w:val="-4"/>
        </w:rPr>
        <w:t>r</w:t>
      </w:r>
      <w:r w:rsidRPr="00EC771B">
        <w:rPr>
          <w:rFonts w:eastAsia="Arial"/>
        </w:rPr>
        <w:t xml:space="preserve">e the </w:t>
      </w:r>
      <w:r w:rsidRPr="00EC771B">
        <w:rPr>
          <w:rFonts w:eastAsia="Arial"/>
          <w:spacing w:val="7"/>
        </w:rPr>
        <w:t>t</w:t>
      </w:r>
      <w:r w:rsidRPr="00EC771B">
        <w:rPr>
          <w:rFonts w:eastAsia="Arial"/>
          <w:spacing w:val="-2"/>
        </w:rPr>
        <w:t>w</w:t>
      </w:r>
      <w:r w:rsidRPr="00EC771B">
        <w:rPr>
          <w:rFonts w:eastAsia="Arial"/>
        </w:rPr>
        <w:t>o highligh</w:t>
      </w:r>
      <w:r w:rsidRPr="00EC771B">
        <w:rPr>
          <w:rFonts w:eastAsia="Arial"/>
          <w:spacing w:val="-4"/>
        </w:rPr>
        <w:t>t</w:t>
      </w:r>
      <w:r w:rsidRPr="00EC771B">
        <w:rPr>
          <w:rFonts w:eastAsia="Arial"/>
        </w:rPr>
        <w:t>er colo</w:t>
      </w:r>
      <w:r w:rsidRPr="00EC771B">
        <w:rPr>
          <w:rFonts w:eastAsia="Arial"/>
          <w:spacing w:val="-4"/>
        </w:rPr>
        <w:t>r</w:t>
      </w:r>
      <w:r w:rsidRPr="00EC771B">
        <w:rPr>
          <w:rFonts w:eastAsia="Arial"/>
        </w:rPr>
        <w:t xml:space="preserve">s </w:t>
      </w:r>
      <w:r w:rsidRPr="00EC771B">
        <w:rPr>
          <w:rFonts w:eastAsia="Arial"/>
          <w:spacing w:val="-4"/>
        </w:rPr>
        <w:t>a</w:t>
      </w:r>
      <w:r w:rsidRPr="00EC771B">
        <w:rPr>
          <w:rFonts w:eastAsia="Arial"/>
          <w:spacing w:val="-5"/>
        </w:rPr>
        <w:t>v</w:t>
      </w:r>
      <w:r w:rsidRPr="00EC771B">
        <w:rPr>
          <w:rFonts w:eastAsia="Arial"/>
        </w:rPr>
        <w:t>aila</w:t>
      </w:r>
      <w:r w:rsidRPr="00EC771B">
        <w:rPr>
          <w:rFonts w:eastAsia="Arial"/>
          <w:spacing w:val="-4"/>
        </w:rPr>
        <w:t>b</w:t>
      </w:r>
      <w:r w:rsidRPr="00EC771B">
        <w:rPr>
          <w:rFonts w:eastAsia="Arial"/>
        </w:rPr>
        <w:t>le when the ba</w:t>
      </w:r>
      <w:r w:rsidRPr="00EC771B">
        <w:rPr>
          <w:rFonts w:eastAsia="Arial"/>
          <w:spacing w:val="-4"/>
        </w:rPr>
        <w:t>ck</w:t>
      </w:r>
      <w:r w:rsidRPr="00EC771B">
        <w:rPr>
          <w:rFonts w:eastAsia="Arial"/>
          <w:spacing w:val="-2"/>
        </w:rPr>
        <w:t>g</w:t>
      </w:r>
      <w:r w:rsidRPr="00EC771B">
        <w:rPr>
          <w:rFonts w:eastAsia="Arial"/>
          <w:spacing w:val="-4"/>
        </w:rPr>
        <w:t>r</w:t>
      </w:r>
      <w:r w:rsidRPr="00EC771B">
        <w:rPr>
          <w:rFonts w:eastAsia="Arial"/>
        </w:rPr>
        <w:t xml:space="preserve">ound and </w:t>
      </w:r>
      <w:r w:rsidRPr="00EC771B">
        <w:rPr>
          <w:rFonts w:eastAsia="Arial"/>
          <w:spacing w:val="-6"/>
        </w:rPr>
        <w:t>f</w:t>
      </w:r>
      <w:r w:rsidRPr="00EC771B">
        <w:rPr>
          <w:rFonts w:eastAsia="Arial"/>
        </w:rPr>
        <w:t>o</w:t>
      </w:r>
      <w:r w:rsidRPr="00EC771B">
        <w:rPr>
          <w:rFonts w:eastAsia="Arial"/>
          <w:spacing w:val="-4"/>
        </w:rPr>
        <w:t>r</w:t>
      </w:r>
      <w:r w:rsidRPr="00EC771B">
        <w:rPr>
          <w:rFonts w:eastAsia="Arial"/>
        </w:rPr>
        <w:t>e</w:t>
      </w:r>
      <w:r w:rsidRPr="00EC771B">
        <w:rPr>
          <w:rFonts w:eastAsia="Arial"/>
          <w:spacing w:val="-2"/>
        </w:rPr>
        <w:t>g</w:t>
      </w:r>
      <w:r w:rsidRPr="00EC771B">
        <w:rPr>
          <w:rFonts w:eastAsia="Arial"/>
          <w:spacing w:val="-4"/>
        </w:rPr>
        <w:t>r</w:t>
      </w:r>
      <w:r w:rsidRPr="00EC771B">
        <w:rPr>
          <w:rFonts w:eastAsia="Arial"/>
        </w:rPr>
        <w:t>ound se</w:t>
      </w:r>
      <w:r w:rsidRPr="00EC771B">
        <w:rPr>
          <w:rFonts w:eastAsia="Arial"/>
          <w:spacing w:val="-8"/>
        </w:rPr>
        <w:t>t</w:t>
      </w:r>
      <w:r w:rsidR="00AD7520">
        <w:rPr>
          <w:rFonts w:eastAsia="Arial"/>
        </w:rPr>
        <w:t>ting is</w:t>
      </w:r>
      <w:r w:rsidRPr="00EC771B">
        <w:rPr>
          <w:rFonts w:eastAsia="Arial"/>
        </w:rPr>
        <w:t xml:space="preserve"> set </w:t>
      </w:r>
      <w:r w:rsidRPr="00EC771B">
        <w:rPr>
          <w:rFonts w:eastAsia="Arial"/>
          <w:spacing w:val="-4"/>
        </w:rPr>
        <w:t>t</w:t>
      </w:r>
      <w:r w:rsidRPr="00EC771B">
        <w:rPr>
          <w:rFonts w:eastAsia="Arial"/>
        </w:rPr>
        <w:t>o the de</w:t>
      </w:r>
      <w:r w:rsidRPr="00EC771B">
        <w:rPr>
          <w:rFonts w:eastAsia="Arial"/>
          <w:spacing w:val="-6"/>
        </w:rPr>
        <w:t>f</w:t>
      </w:r>
      <w:r w:rsidRPr="00EC771B">
        <w:rPr>
          <w:rFonts w:eastAsia="Arial"/>
        </w:rPr>
        <w:t>ault (</w:t>
      </w:r>
      <w:r w:rsidRPr="00EC771B">
        <w:rPr>
          <w:rFonts w:eastAsia="Arial"/>
          <w:spacing w:val="-4"/>
        </w:rPr>
        <w:t>b</w:t>
      </w:r>
      <w:r w:rsidRPr="00EC771B">
        <w:rPr>
          <w:rFonts w:eastAsia="Arial"/>
        </w:rPr>
        <w:t>la</w:t>
      </w:r>
      <w:r w:rsidRPr="00EC771B">
        <w:rPr>
          <w:rFonts w:eastAsia="Arial"/>
          <w:spacing w:val="-4"/>
        </w:rPr>
        <w:t>c</w:t>
      </w:r>
      <w:r w:rsidRPr="00EC771B">
        <w:rPr>
          <w:rFonts w:eastAsia="Arial"/>
        </w:rPr>
        <w:t xml:space="preserve">k </w:t>
      </w:r>
      <w:r w:rsidRPr="00EC771B">
        <w:rPr>
          <w:rFonts w:eastAsia="Arial"/>
          <w:spacing w:val="-4"/>
        </w:rPr>
        <w:t>t</w:t>
      </w:r>
      <w:r w:rsidRPr="00EC771B">
        <w:rPr>
          <w:rFonts w:eastAsia="Arial"/>
          <w:spacing w:val="-6"/>
        </w:rPr>
        <w:t>e</w:t>
      </w:r>
      <w:r w:rsidRPr="00EC771B">
        <w:rPr>
          <w:rFonts w:eastAsia="Arial"/>
        </w:rPr>
        <w:t>xt on whi</w:t>
      </w:r>
      <w:r w:rsidRPr="00EC771B">
        <w:rPr>
          <w:rFonts w:eastAsia="Arial"/>
          <w:spacing w:val="-4"/>
        </w:rPr>
        <w:t>t</w:t>
      </w:r>
      <w:r w:rsidRPr="00EC771B">
        <w:rPr>
          <w:rFonts w:eastAsia="Arial"/>
        </w:rPr>
        <w:t>e ba</w:t>
      </w:r>
      <w:r w:rsidRPr="00EC771B">
        <w:rPr>
          <w:rFonts w:eastAsia="Arial"/>
          <w:spacing w:val="-4"/>
        </w:rPr>
        <w:t>ck</w:t>
      </w:r>
      <w:r w:rsidRPr="00EC771B">
        <w:rPr>
          <w:rFonts w:eastAsia="Arial"/>
          <w:spacing w:val="-2"/>
        </w:rPr>
        <w:t>g</w:t>
      </w:r>
      <w:r w:rsidRPr="00EC771B">
        <w:rPr>
          <w:rFonts w:eastAsia="Arial"/>
          <w:spacing w:val="-4"/>
        </w:rPr>
        <w:t>r</w:t>
      </w:r>
      <w:r w:rsidRPr="00EC771B">
        <w:rPr>
          <w:rFonts w:eastAsia="Arial"/>
        </w:rPr>
        <w:t>ound).</w:t>
      </w:r>
      <w:r w:rsidRPr="00EC771B">
        <w:rPr>
          <w:rFonts w:eastAsia="Arial"/>
          <w:spacing w:val="-21"/>
        </w:rPr>
        <w:t xml:space="preserve"> </w:t>
      </w:r>
      <w:r w:rsidRPr="00EC771B">
        <w:rPr>
          <w:rFonts w:eastAsia="Arial"/>
        </w:rPr>
        <w:t>These colo</w:t>
      </w:r>
      <w:r w:rsidRPr="00EC771B">
        <w:rPr>
          <w:rFonts w:eastAsia="Arial"/>
          <w:spacing w:val="-4"/>
        </w:rPr>
        <w:t>r</w:t>
      </w:r>
      <w:r w:rsidRPr="00EC771B">
        <w:rPr>
          <w:rFonts w:eastAsia="Arial"/>
        </w:rPr>
        <w:t>s m</w:t>
      </w:r>
      <w:r w:rsidRPr="00EC771B">
        <w:rPr>
          <w:rFonts w:eastAsia="Arial"/>
          <w:spacing w:val="-6"/>
        </w:rPr>
        <w:t>a</w:t>
      </w:r>
      <w:r w:rsidRPr="00EC771B">
        <w:rPr>
          <w:rFonts w:eastAsia="Arial"/>
        </w:rPr>
        <w:t>y change when the ba</w:t>
      </w:r>
      <w:r w:rsidRPr="00EC771B">
        <w:rPr>
          <w:rFonts w:eastAsia="Arial"/>
          <w:spacing w:val="-4"/>
        </w:rPr>
        <w:t>ck</w:t>
      </w:r>
      <w:r w:rsidRPr="00EC771B">
        <w:rPr>
          <w:rFonts w:eastAsia="Arial"/>
          <w:spacing w:val="-2"/>
        </w:rPr>
        <w:t>g</w:t>
      </w:r>
      <w:r w:rsidRPr="00EC771B">
        <w:rPr>
          <w:rFonts w:eastAsia="Arial"/>
          <w:spacing w:val="-4"/>
        </w:rPr>
        <w:t>r</w:t>
      </w:r>
      <w:r w:rsidRPr="00EC771B">
        <w:rPr>
          <w:rFonts w:eastAsia="Arial"/>
        </w:rPr>
        <w:t xml:space="preserve">ound and </w:t>
      </w:r>
      <w:r w:rsidRPr="00EC771B">
        <w:rPr>
          <w:rFonts w:eastAsia="Arial"/>
          <w:spacing w:val="-6"/>
        </w:rPr>
        <w:t>f</w:t>
      </w:r>
      <w:r w:rsidRPr="00EC771B">
        <w:rPr>
          <w:rFonts w:eastAsia="Arial"/>
        </w:rPr>
        <w:t>o</w:t>
      </w:r>
      <w:r w:rsidRPr="00EC771B">
        <w:rPr>
          <w:rFonts w:eastAsia="Arial"/>
          <w:spacing w:val="-4"/>
        </w:rPr>
        <w:t>r</w:t>
      </w:r>
      <w:r w:rsidRPr="00EC771B">
        <w:rPr>
          <w:rFonts w:eastAsia="Arial"/>
        </w:rPr>
        <w:t>e</w:t>
      </w:r>
      <w:r w:rsidRPr="00EC771B">
        <w:rPr>
          <w:rFonts w:eastAsia="Arial"/>
          <w:spacing w:val="-2"/>
        </w:rPr>
        <w:t>g</w:t>
      </w:r>
      <w:r w:rsidRPr="00EC771B">
        <w:rPr>
          <w:rFonts w:eastAsia="Arial"/>
          <w:spacing w:val="-4"/>
        </w:rPr>
        <w:t>r</w:t>
      </w:r>
      <w:r w:rsidRPr="00EC771B">
        <w:rPr>
          <w:rFonts w:eastAsia="Arial"/>
        </w:rPr>
        <w:t>ound se</w:t>
      </w:r>
      <w:r w:rsidRPr="00EC771B">
        <w:rPr>
          <w:rFonts w:eastAsia="Arial"/>
          <w:spacing w:val="-8"/>
        </w:rPr>
        <w:t>t</w:t>
      </w:r>
      <w:r w:rsidRPr="00EC771B">
        <w:rPr>
          <w:rFonts w:eastAsia="Arial"/>
        </w:rPr>
        <w:t>ting is changed.</w:t>
      </w:r>
    </w:p>
    <w:p w14:paraId="29CFE0BC" w14:textId="77777777" w:rsidR="000D0AF7" w:rsidRDefault="002D0492" w:rsidP="002D0492">
      <w:bookmarkStart w:id="18" w:name="_Toc519170319"/>
      <w:bookmarkStart w:id="19" w:name="_Toc162275370"/>
      <w:r w:rsidRPr="006D0503">
        <w:rPr>
          <w:rStyle w:val="Heading3Char"/>
        </w:rPr>
        <w:t>Exhibit Window</w:t>
      </w:r>
      <w:bookmarkEnd w:id="18"/>
      <w:bookmarkEnd w:id="19"/>
      <w:r>
        <w:rPr>
          <w:rStyle w:val="Heading3Char"/>
        </w:rPr>
        <w:t xml:space="preserve"> </w:t>
      </w:r>
      <w:r w:rsidRPr="0081732F">
        <w:rPr>
          <w:noProof/>
        </w:rPr>
        <w:t xml:space="preserve"> </w:t>
      </w:r>
      <w:r w:rsidRPr="00190589">
        <w:rPr>
          <w:noProof/>
        </w:rPr>
        <w:drawing>
          <wp:inline distT="0" distB="0" distL="0" distR="0" wp14:anchorId="760F96B4" wp14:editId="4F1579EA">
            <wp:extent cx="485140" cy="381635"/>
            <wp:effectExtent l="0" t="0" r="0" b="0"/>
            <wp:docPr id="46" name="Picture 4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140" cy="381635"/>
                    </a:xfrm>
                    <a:prstGeom prst="rect">
                      <a:avLst/>
                    </a:prstGeom>
                    <a:noFill/>
                    <a:ln>
                      <a:noFill/>
                    </a:ln>
                  </pic:spPr>
                </pic:pic>
              </a:graphicData>
            </a:graphic>
          </wp:inline>
        </w:drawing>
      </w:r>
      <w:r>
        <w:t xml:space="preserve">  </w:t>
      </w:r>
    </w:p>
    <w:p w14:paraId="34EB7A60" w14:textId="77777777" w:rsidR="002D0492" w:rsidRDefault="002D0492" w:rsidP="002D0492">
      <w:pPr>
        <w:rPr>
          <w:rFonts w:eastAsia="Arial"/>
          <w:color w:val="231F20"/>
        </w:rPr>
      </w:pPr>
      <w:r w:rsidRPr="00190589">
        <w:rPr>
          <w:rFonts w:eastAsia="Arial"/>
          <w:color w:val="231F20"/>
        </w:rPr>
        <w:t xml:space="preserve">Use </w:t>
      </w:r>
      <w:r w:rsidRPr="00190589">
        <w:rPr>
          <w:rFonts w:eastAsia="Arial"/>
          <w:color w:val="231F20"/>
          <w:spacing w:val="-4"/>
        </w:rPr>
        <w:t>t</w:t>
      </w:r>
      <w:r w:rsidRPr="00190589">
        <w:rPr>
          <w:rFonts w:eastAsia="Arial"/>
          <w:color w:val="231F20"/>
        </w:rPr>
        <w:t>o vi</w:t>
      </w:r>
      <w:r w:rsidRPr="00190589">
        <w:rPr>
          <w:rFonts w:eastAsia="Arial"/>
          <w:color w:val="231F20"/>
          <w:spacing w:val="-4"/>
        </w:rPr>
        <w:t>e</w:t>
      </w:r>
      <w:r w:rsidRPr="00190589">
        <w:rPr>
          <w:rFonts w:eastAsia="Arial"/>
          <w:color w:val="231F20"/>
        </w:rPr>
        <w:t xml:space="preserve">w </w:t>
      </w:r>
      <w:r w:rsidRPr="00190589">
        <w:rPr>
          <w:rFonts w:eastAsia="Arial"/>
          <w:color w:val="231F20"/>
          <w:spacing w:val="-6"/>
        </w:rPr>
        <w:t>e</w:t>
      </w:r>
      <w:r w:rsidRPr="00190589">
        <w:rPr>
          <w:rFonts w:eastAsia="Arial"/>
          <w:color w:val="231F20"/>
        </w:rPr>
        <w:t xml:space="preserve">xhibits such as </w:t>
      </w:r>
      <w:r w:rsidRPr="00190589">
        <w:rPr>
          <w:rFonts w:eastAsia="Arial"/>
          <w:color w:val="231F20"/>
          <w:spacing w:val="-6"/>
        </w:rPr>
        <w:t>F</w:t>
      </w:r>
      <w:r w:rsidRPr="00190589">
        <w:rPr>
          <w:rFonts w:eastAsia="Arial"/>
          <w:color w:val="231F20"/>
        </w:rPr>
        <w:t>o</w:t>
      </w:r>
      <w:r w:rsidRPr="00190589">
        <w:rPr>
          <w:rFonts w:eastAsia="Arial"/>
          <w:color w:val="231F20"/>
          <w:spacing w:val="4"/>
        </w:rPr>
        <w:t>r</w:t>
      </w:r>
      <w:r w:rsidRPr="00190589">
        <w:rPr>
          <w:rFonts w:eastAsia="Arial"/>
          <w:color w:val="231F20"/>
          <w:spacing w:val="-2"/>
        </w:rPr>
        <w:t>m</w:t>
      </w:r>
      <w:r w:rsidRPr="00190589">
        <w:rPr>
          <w:rFonts w:eastAsia="Arial"/>
          <w:color w:val="231F20"/>
        </w:rPr>
        <w:t>ula Sheets and z-</w:t>
      </w:r>
      <w:r w:rsidRPr="00190589">
        <w:rPr>
          <w:rFonts w:eastAsia="Arial"/>
          <w:color w:val="231F20"/>
          <w:spacing w:val="-2"/>
        </w:rPr>
        <w:t>t</w:t>
      </w:r>
      <w:r w:rsidRPr="00190589">
        <w:rPr>
          <w:rFonts w:eastAsia="Arial"/>
          <w:color w:val="231F20"/>
        </w:rPr>
        <w:t>a</w:t>
      </w:r>
      <w:r w:rsidRPr="00190589">
        <w:rPr>
          <w:rFonts w:eastAsia="Arial"/>
          <w:color w:val="231F20"/>
          <w:spacing w:val="-4"/>
        </w:rPr>
        <w:t>b</w:t>
      </w:r>
      <w:r w:rsidRPr="00190589">
        <w:rPr>
          <w:rFonts w:eastAsia="Arial"/>
          <w:color w:val="231F20"/>
        </w:rPr>
        <w:t>le</w:t>
      </w:r>
      <w:r w:rsidRPr="00190589">
        <w:rPr>
          <w:rFonts w:eastAsia="Arial"/>
          <w:color w:val="231F20"/>
          <w:spacing w:val="-3"/>
        </w:rPr>
        <w:t>s</w:t>
      </w:r>
      <w:r w:rsidRPr="00190589">
        <w:rPr>
          <w:rFonts w:eastAsia="Arial"/>
          <w:color w:val="231F20"/>
        </w:rPr>
        <w:t>.</w:t>
      </w:r>
    </w:p>
    <w:p w14:paraId="3DEEC669" w14:textId="77777777" w:rsidR="002D0492" w:rsidRDefault="002D0492" w:rsidP="002D0492">
      <w:pPr>
        <w:rPr>
          <w:rFonts w:eastAsia="Arial"/>
          <w:color w:val="231F20"/>
        </w:rPr>
      </w:pPr>
    </w:p>
    <w:p w14:paraId="57654444" w14:textId="77777777" w:rsidR="00651588" w:rsidRDefault="00E744DA" w:rsidP="00E744DA">
      <w:pPr>
        <w:rPr>
          <w:rFonts w:eastAsia="Arial"/>
        </w:rPr>
      </w:pPr>
      <w:bookmarkStart w:id="20" w:name="_Toc162275371"/>
      <w:r w:rsidRPr="00461742">
        <w:rPr>
          <w:rStyle w:val="Heading3Char"/>
        </w:rPr>
        <w:t>Drawing Interaction Tool</w:t>
      </w:r>
      <w:bookmarkEnd w:id="20"/>
      <w:r>
        <w:rPr>
          <w:noProof/>
        </w:rPr>
        <w:t xml:space="preserve"> </w:t>
      </w:r>
      <w:r w:rsidR="00580AAA" w:rsidRPr="00E744DA">
        <w:rPr>
          <w:noProof/>
        </w:rPr>
        <w:drawing>
          <wp:inline distT="0" distB="0" distL="0" distR="0" wp14:anchorId="36D55AAA" wp14:editId="32040BE4">
            <wp:extent cx="819150" cy="771525"/>
            <wp:effectExtent l="0" t="0" r="0" b="9525"/>
            <wp:docPr id="10" name="Picture 10" descr="Icon: Test Item and draw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19150" cy="771525"/>
                    </a:xfrm>
                    <a:prstGeom prst="rect">
                      <a:avLst/>
                    </a:prstGeom>
                  </pic:spPr>
                </pic:pic>
              </a:graphicData>
            </a:graphic>
          </wp:inline>
        </w:drawing>
      </w:r>
    </w:p>
    <w:p w14:paraId="47BB055F" w14:textId="77777777" w:rsidR="00EF501E" w:rsidRPr="00EF501E" w:rsidRDefault="00EF501E" w:rsidP="00245BD7">
      <w:pPr>
        <w:rPr>
          <w:rFonts w:eastAsia="Times New Roman"/>
        </w:rPr>
      </w:pPr>
      <w:r w:rsidRPr="00EF501E">
        <w:t xml:space="preserve">Many items have the Drawing Interaction Tool available for students to use. </w:t>
      </w:r>
      <w:r w:rsidRPr="00EF501E">
        <w:rPr>
          <w:rFonts w:eastAsia="Times New Roman"/>
        </w:rPr>
        <w:t>The Drawing Interaction Tool is a boxed area that exists on certain mathematics and science questions.  The student selects the appropriate tool for the item and uses it to help answer the question.</w:t>
      </w:r>
    </w:p>
    <w:p w14:paraId="6B6AD242" w14:textId="77777777" w:rsidR="00580AAA" w:rsidRPr="005772D0" w:rsidRDefault="00C514AA" w:rsidP="00245BD7">
      <w:pPr>
        <w:rPr>
          <w:rFonts w:eastAsia="Arial"/>
        </w:rPr>
      </w:pPr>
      <w:r>
        <w:rPr>
          <w:rFonts w:eastAsia="Arial"/>
        </w:rPr>
        <w:t>The tools are</w:t>
      </w:r>
      <w:r w:rsidR="00580AAA" w:rsidRPr="005772D0">
        <w:rPr>
          <w:rFonts w:eastAsia="Arial"/>
        </w:rPr>
        <w:t xml:space="preserve"> loca</w:t>
      </w:r>
      <w:r w:rsidR="00580AAA" w:rsidRPr="005772D0">
        <w:rPr>
          <w:rFonts w:eastAsia="Arial"/>
          <w:spacing w:val="-4"/>
        </w:rPr>
        <w:t>t</w:t>
      </w:r>
      <w:r w:rsidR="00580AAA" w:rsidRPr="005772D0">
        <w:rPr>
          <w:rFonts w:eastAsia="Arial"/>
        </w:rPr>
        <w:t xml:space="preserve">ed </w:t>
      </w:r>
      <w:r w:rsidR="00580AAA" w:rsidRPr="005772D0">
        <w:rPr>
          <w:rFonts w:eastAsia="Arial"/>
          <w:spacing w:val="-4"/>
        </w:rPr>
        <w:t>t</w:t>
      </w:r>
      <w:r w:rsidR="00580AAA" w:rsidRPr="005772D0">
        <w:rPr>
          <w:rFonts w:eastAsia="Arial"/>
        </w:rPr>
        <w:t xml:space="preserve">o the </w:t>
      </w:r>
      <w:r w:rsidR="00580AAA" w:rsidRPr="005772D0">
        <w:rPr>
          <w:rFonts w:eastAsia="Arial"/>
          <w:spacing w:val="2"/>
        </w:rPr>
        <w:t>r</w:t>
      </w:r>
      <w:r w:rsidR="00580AAA" w:rsidRPr="005772D0">
        <w:rPr>
          <w:rFonts w:eastAsia="Arial"/>
        </w:rPr>
        <w:t>ight of the d</w:t>
      </w:r>
      <w:r w:rsidR="00580AAA" w:rsidRPr="005772D0">
        <w:rPr>
          <w:rFonts w:eastAsia="Arial"/>
          <w:spacing w:val="-2"/>
        </w:rPr>
        <w:t>r</w:t>
      </w:r>
      <w:r w:rsidR="00580AAA" w:rsidRPr="005772D0">
        <w:rPr>
          <w:rFonts w:eastAsia="Arial"/>
          <w:spacing w:val="-4"/>
        </w:rPr>
        <w:t>a</w:t>
      </w:r>
      <w:r w:rsidR="00580AAA" w:rsidRPr="005772D0">
        <w:rPr>
          <w:rFonts w:eastAsia="Arial"/>
        </w:rPr>
        <w:t>wing in</w:t>
      </w:r>
      <w:r w:rsidR="00580AAA" w:rsidRPr="005772D0">
        <w:rPr>
          <w:rFonts w:eastAsia="Arial"/>
          <w:spacing w:val="-4"/>
        </w:rPr>
        <w:t>t</w:t>
      </w:r>
      <w:r w:rsidR="00580AAA" w:rsidRPr="005772D0">
        <w:rPr>
          <w:rFonts w:eastAsia="Arial"/>
        </w:rPr>
        <w:t>e</w:t>
      </w:r>
      <w:r w:rsidR="00580AAA" w:rsidRPr="005772D0">
        <w:rPr>
          <w:rFonts w:eastAsia="Arial"/>
          <w:spacing w:val="-2"/>
        </w:rPr>
        <w:t>r</w:t>
      </w:r>
      <w:r w:rsidR="00580AAA" w:rsidRPr="005772D0">
        <w:rPr>
          <w:rFonts w:eastAsia="Arial"/>
        </w:rPr>
        <w:t>action a</w:t>
      </w:r>
      <w:r w:rsidR="00580AAA" w:rsidRPr="005772D0">
        <w:rPr>
          <w:rFonts w:eastAsia="Arial"/>
          <w:spacing w:val="-4"/>
        </w:rPr>
        <w:t>r</w:t>
      </w:r>
      <w:r w:rsidR="00580AAA" w:rsidRPr="005772D0">
        <w:rPr>
          <w:rFonts w:eastAsia="Arial"/>
        </w:rPr>
        <w:t>ea.</w:t>
      </w:r>
      <w:r w:rsidR="00580AAA" w:rsidRPr="005772D0">
        <w:rPr>
          <w:rFonts w:eastAsia="Arial"/>
          <w:spacing w:val="-21"/>
        </w:rPr>
        <w:t xml:space="preserve"> </w:t>
      </w:r>
      <w:r w:rsidR="00580AAA" w:rsidRPr="005772D0">
        <w:rPr>
          <w:rFonts w:eastAsia="Arial"/>
        </w:rPr>
        <w:t xml:space="preserve">The individual </w:t>
      </w:r>
      <w:r w:rsidR="00580AAA" w:rsidRPr="005772D0">
        <w:rPr>
          <w:rFonts w:eastAsia="Arial"/>
          <w:spacing w:val="-4"/>
        </w:rPr>
        <w:t>t</w:t>
      </w:r>
      <w:r w:rsidR="00580AAA" w:rsidRPr="005772D0">
        <w:rPr>
          <w:rFonts w:eastAsia="Arial"/>
        </w:rPr>
        <w:t>ools a</w:t>
      </w:r>
      <w:r w:rsidR="00580AAA" w:rsidRPr="005772D0">
        <w:rPr>
          <w:rFonts w:eastAsia="Arial"/>
          <w:spacing w:val="-4"/>
        </w:rPr>
        <w:t>r</w:t>
      </w:r>
      <w:r w:rsidR="00580AAA" w:rsidRPr="005772D0">
        <w:rPr>
          <w:rFonts w:eastAsia="Arial"/>
        </w:rPr>
        <w:t>e:</w:t>
      </w:r>
    </w:p>
    <w:p w14:paraId="0E0101E5" w14:textId="77777777" w:rsidR="004802BA" w:rsidRDefault="004802BA" w:rsidP="004802BA">
      <w:pPr>
        <w:pStyle w:val="ListParagraph"/>
        <w:numPr>
          <w:ilvl w:val="0"/>
          <w:numId w:val="32"/>
        </w:numPr>
      </w:pPr>
      <w:r>
        <w:t xml:space="preserve">Pencil or straight line </w:t>
      </w:r>
      <w:r>
        <w:rPr>
          <w:noProof/>
        </w:rPr>
        <w:drawing>
          <wp:inline distT="0" distB="0" distL="0" distR="0" wp14:anchorId="60490564" wp14:editId="6C60A5D1">
            <wp:extent cx="689610" cy="231140"/>
            <wp:effectExtent l="19050" t="19050" r="15240" b="16510"/>
            <wp:docPr id="3"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689610" cy="231140"/>
                    </a:xfrm>
                    <a:prstGeom prst="rect">
                      <a:avLst/>
                    </a:prstGeom>
                    <a:ln w="22225">
                      <a:solidFill>
                        <a:schemeClr val="tx1"/>
                      </a:solidFill>
                    </a:ln>
                  </pic:spPr>
                </pic:pic>
              </a:graphicData>
            </a:graphic>
          </wp:inline>
        </w:drawing>
      </w:r>
    </w:p>
    <w:p w14:paraId="1A88F8E6" w14:textId="77777777" w:rsidR="004802BA" w:rsidRDefault="004802BA" w:rsidP="004802BA">
      <w:pPr>
        <w:spacing w:after="0" w:line="240" w:lineRule="auto"/>
        <w:ind w:left="720"/>
      </w:pPr>
      <w:r w:rsidRPr="002D7826">
        <w:rPr>
          <w:rFonts w:eastAsia="Times New Roman"/>
          <w:color w:val="000000"/>
        </w:rPr>
        <w:lastRenderedPageBreak/>
        <w:t>The pencil may be used to make marks, notations, straight lines, or dots on or around artwork or graphs inside the Drawing Interaction area.</w:t>
      </w:r>
      <w:r>
        <w:rPr>
          <w:rFonts w:eastAsia="Times New Roman"/>
          <w:color w:val="000000"/>
        </w:rPr>
        <w:t xml:space="preserve"> </w:t>
      </w:r>
      <w:r>
        <w:t>The arrow in the bottom right corner expands the tool so a student may select free draw or the straight line. A dot may be placed if a student uses his mouse, keypad, or touch screen. The student would select free draw and use his mouse or keypad to click and release to place a point. If using a touch screen, the student would use his finger to place a point.</w:t>
      </w:r>
    </w:p>
    <w:p w14:paraId="5FE99B71" w14:textId="77777777" w:rsidR="004802BA" w:rsidRDefault="004802BA" w:rsidP="004802BA">
      <w:pPr>
        <w:pStyle w:val="ListParagraph"/>
        <w:numPr>
          <w:ilvl w:val="0"/>
          <w:numId w:val="33"/>
        </w:numPr>
        <w:spacing w:after="0" w:line="240" w:lineRule="auto"/>
      </w:pPr>
      <w:r>
        <w:t>C</w:t>
      </w:r>
      <w:r w:rsidR="002363AF">
        <w:t xml:space="preserve">ompass </w:t>
      </w:r>
      <w:r>
        <w:rPr>
          <w:noProof/>
        </w:rPr>
        <w:drawing>
          <wp:inline distT="0" distB="0" distL="0" distR="0" wp14:anchorId="52C6309F" wp14:editId="18441A9B">
            <wp:extent cx="239636" cy="182880"/>
            <wp:effectExtent l="19050" t="19050" r="27305" b="26670"/>
            <wp:docPr id="243" name="Picture 24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39636" cy="182880"/>
                    </a:xfrm>
                    <a:prstGeom prst="rect">
                      <a:avLst/>
                    </a:prstGeom>
                    <a:ln w="22225">
                      <a:solidFill>
                        <a:schemeClr val="tx1"/>
                      </a:solidFill>
                    </a:ln>
                  </pic:spPr>
                </pic:pic>
              </a:graphicData>
            </a:graphic>
          </wp:inline>
        </w:drawing>
      </w:r>
      <w:r>
        <w:t xml:space="preserve"> </w:t>
      </w:r>
    </w:p>
    <w:p w14:paraId="24ED445A" w14:textId="77777777" w:rsidR="004802BA" w:rsidRDefault="004802BA" w:rsidP="004802BA">
      <w:pPr>
        <w:spacing w:after="0" w:line="240" w:lineRule="auto"/>
        <w:ind w:left="806" w:firstLine="4"/>
      </w:pPr>
      <w:r>
        <w:t>Students should use the solid black dot, which is the compass point, to move the compass to a desired location. Students will use the middle gray circle to lengthen or shorten the drawing radius. The dashed circle indicates the length of the drawing radius. The length of the drawing radius will not change unless the middle gray circle is selected.  The small open circle on the arrow is the compass pencil.  This will be used to draw the arcs. To move the compass after beginning a construction, students should use the compass point, not the middle gray circle.</w:t>
      </w:r>
    </w:p>
    <w:p w14:paraId="3656B9AB" w14:textId="77777777" w:rsidR="004802BA" w:rsidRDefault="004802BA" w:rsidP="004802BA">
      <w:pPr>
        <w:spacing w:after="0" w:line="240" w:lineRule="auto"/>
      </w:pPr>
    </w:p>
    <w:p w14:paraId="382D8CBA" w14:textId="77777777" w:rsidR="004802BA" w:rsidRDefault="004802BA" w:rsidP="004802BA">
      <w:pPr>
        <w:pStyle w:val="ListParagraph"/>
        <w:numPr>
          <w:ilvl w:val="0"/>
          <w:numId w:val="34"/>
        </w:numPr>
        <w:spacing w:after="0" w:line="240" w:lineRule="auto"/>
      </w:pPr>
      <w:r>
        <w:rPr>
          <w:noProof/>
        </w:rPr>
        <w:t>Eraser</w:t>
      </w:r>
      <w:r>
        <w:t xml:space="preserve"> </w:t>
      </w:r>
      <w:r w:rsidR="002363AF">
        <w:t xml:space="preserve">- </w:t>
      </w:r>
      <w:r>
        <w:t>used to erase selec</w:t>
      </w:r>
      <w:r w:rsidR="002363AF">
        <w:t>ted lines, markings, or writing</w:t>
      </w:r>
      <w:r>
        <w:t xml:space="preserve"> </w:t>
      </w:r>
      <w:r>
        <w:rPr>
          <w:noProof/>
        </w:rPr>
        <w:drawing>
          <wp:inline distT="0" distB="0" distL="0" distR="0" wp14:anchorId="07BD73CB" wp14:editId="0A0FF12A">
            <wp:extent cx="255905" cy="182880"/>
            <wp:effectExtent l="19050" t="19050" r="10795" b="26670"/>
            <wp:docPr id="12" name="Picture 1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55905" cy="182880"/>
                    </a:xfrm>
                    <a:prstGeom prst="rect">
                      <a:avLst/>
                    </a:prstGeom>
                    <a:ln w="22225" cmpd="sng">
                      <a:solidFill>
                        <a:schemeClr val="tx1"/>
                      </a:solidFill>
                    </a:ln>
                  </pic:spPr>
                </pic:pic>
              </a:graphicData>
            </a:graphic>
          </wp:inline>
        </w:drawing>
      </w:r>
    </w:p>
    <w:p w14:paraId="45FB0818" w14:textId="77777777" w:rsidR="00C914BA" w:rsidRDefault="00C914BA" w:rsidP="00C914BA">
      <w:pPr>
        <w:pStyle w:val="ListParagraph"/>
        <w:spacing w:after="0" w:line="240" w:lineRule="auto"/>
      </w:pPr>
    </w:p>
    <w:p w14:paraId="148B5B31" w14:textId="77777777" w:rsidR="004802BA" w:rsidRDefault="004802BA" w:rsidP="004802BA">
      <w:pPr>
        <w:pStyle w:val="ListParagraph"/>
        <w:numPr>
          <w:ilvl w:val="0"/>
          <w:numId w:val="35"/>
        </w:numPr>
        <w:spacing w:after="0" w:line="240" w:lineRule="auto"/>
        <w:rPr>
          <w:noProof/>
        </w:rPr>
      </w:pPr>
      <w:r>
        <w:rPr>
          <w:noProof/>
        </w:rPr>
        <w:t>Color selector</w:t>
      </w:r>
      <w:r w:rsidR="002363AF">
        <w:t xml:space="preserve"> - </w:t>
      </w:r>
      <w:r>
        <w:t>allows the markings to be black or green</w:t>
      </w:r>
      <w:r>
        <w:rPr>
          <w:noProof/>
        </w:rPr>
        <w:t xml:space="preserve"> </w:t>
      </w:r>
      <w:r>
        <w:rPr>
          <w:noProof/>
        </w:rPr>
        <w:drawing>
          <wp:inline distT="0" distB="0" distL="0" distR="0" wp14:anchorId="20A39780" wp14:editId="3EF7C8AA">
            <wp:extent cx="719455" cy="182880"/>
            <wp:effectExtent l="19050" t="19050" r="23495" b="26670"/>
            <wp:docPr id="13" name="Picture 1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719455" cy="182880"/>
                    </a:xfrm>
                    <a:prstGeom prst="rect">
                      <a:avLst/>
                    </a:prstGeom>
                    <a:ln w="22225">
                      <a:solidFill>
                        <a:schemeClr val="tx1"/>
                      </a:solidFill>
                    </a:ln>
                  </pic:spPr>
                </pic:pic>
              </a:graphicData>
            </a:graphic>
          </wp:inline>
        </w:drawing>
      </w:r>
      <w:r>
        <w:rPr>
          <w:noProof/>
        </w:rPr>
        <w:br/>
      </w:r>
      <w:r>
        <w:t>The arrow in the bottom right corner expands the tool so a student may select the color.</w:t>
      </w:r>
    </w:p>
    <w:p w14:paraId="049F31CB" w14:textId="77777777" w:rsidR="004802BA" w:rsidRDefault="004802BA" w:rsidP="004802BA">
      <w:pPr>
        <w:spacing w:after="0" w:line="240" w:lineRule="auto"/>
      </w:pPr>
    </w:p>
    <w:p w14:paraId="03D8FDBF" w14:textId="77777777" w:rsidR="004802BA" w:rsidRDefault="004802BA" w:rsidP="004802BA">
      <w:pPr>
        <w:pStyle w:val="ListParagraph"/>
        <w:numPr>
          <w:ilvl w:val="0"/>
          <w:numId w:val="36"/>
        </w:numPr>
        <w:spacing w:after="0" w:line="240" w:lineRule="auto"/>
        <w:ind w:right="-450"/>
      </w:pPr>
      <w:r>
        <w:t>Mark thickness</w:t>
      </w:r>
      <w:r w:rsidR="002363AF">
        <w:t xml:space="preserve"> - </w:t>
      </w:r>
      <w:r>
        <w:t xml:space="preserve">allows students to select the thickness of the markings </w:t>
      </w:r>
      <w:r>
        <w:rPr>
          <w:noProof/>
        </w:rPr>
        <w:drawing>
          <wp:inline distT="0" distB="0" distL="0" distR="0" wp14:anchorId="42DA0051" wp14:editId="404B061B">
            <wp:extent cx="741680" cy="180975"/>
            <wp:effectExtent l="19050" t="19050" r="20320" b="28575"/>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741680" cy="180975"/>
                    </a:xfrm>
                    <a:prstGeom prst="rect">
                      <a:avLst/>
                    </a:prstGeom>
                    <a:ln w="22225">
                      <a:solidFill>
                        <a:schemeClr val="tx1"/>
                      </a:solidFill>
                    </a:ln>
                  </pic:spPr>
                </pic:pic>
              </a:graphicData>
            </a:graphic>
          </wp:inline>
        </w:drawing>
      </w:r>
      <w:r>
        <w:br/>
        <w:t>The arrow in the bottom right corner expands the tool so a student may select the size.</w:t>
      </w:r>
      <w:r w:rsidRPr="007E3271">
        <w:rPr>
          <w:noProof/>
        </w:rPr>
        <w:t xml:space="preserve"> </w:t>
      </w:r>
    </w:p>
    <w:p w14:paraId="2E58284A" w14:textId="77777777" w:rsidR="004802BA" w:rsidRDefault="004802BA" w:rsidP="004802BA">
      <w:pPr>
        <w:pStyle w:val="ListParagraph"/>
        <w:numPr>
          <w:ilvl w:val="0"/>
          <w:numId w:val="37"/>
        </w:numPr>
        <w:spacing w:after="0" w:line="240" w:lineRule="auto"/>
      </w:pPr>
      <w:r>
        <w:t xml:space="preserve">Undo or </w:t>
      </w:r>
      <w:proofErr w:type="gramStart"/>
      <w:r>
        <w:t xml:space="preserve">Redo </w:t>
      </w:r>
      <w:r w:rsidR="002363AF">
        <w:t xml:space="preserve"> -</w:t>
      </w:r>
      <w:proofErr w:type="gramEnd"/>
      <w:r w:rsidR="002363AF">
        <w:t xml:space="preserve"> removes the most recent markings </w:t>
      </w:r>
      <w:r>
        <w:rPr>
          <w:noProof/>
        </w:rPr>
        <w:drawing>
          <wp:inline distT="0" distB="0" distL="0" distR="0" wp14:anchorId="19361C1E" wp14:editId="4BE16A5D">
            <wp:extent cx="182880" cy="260604"/>
            <wp:effectExtent l="19050" t="19050" r="26670" b="25400"/>
            <wp:docPr id="14" name="Picture 1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82880" cy="260604"/>
                    </a:xfrm>
                    <a:prstGeom prst="rect">
                      <a:avLst/>
                    </a:prstGeom>
                    <a:ln w="22225">
                      <a:solidFill>
                        <a:schemeClr val="tx1"/>
                      </a:solidFill>
                    </a:ln>
                  </pic:spPr>
                </pic:pic>
              </a:graphicData>
            </a:graphic>
          </wp:inline>
        </w:drawing>
      </w:r>
    </w:p>
    <w:p w14:paraId="53128261" w14:textId="77777777" w:rsidR="004802BA" w:rsidRDefault="004802BA" w:rsidP="004802BA">
      <w:pPr>
        <w:spacing w:after="0" w:line="240" w:lineRule="auto"/>
      </w:pPr>
    </w:p>
    <w:p w14:paraId="7BF545F2" w14:textId="77777777" w:rsidR="004802BA" w:rsidRDefault="002363AF" w:rsidP="002363AF">
      <w:pPr>
        <w:pStyle w:val="ListParagraph"/>
        <w:numPr>
          <w:ilvl w:val="0"/>
          <w:numId w:val="38"/>
        </w:numPr>
        <w:spacing w:after="0" w:line="240" w:lineRule="auto"/>
      </w:pPr>
      <w:r>
        <w:t>Clear All</w:t>
      </w:r>
      <w:r w:rsidR="004802BA">
        <w:t xml:space="preserve"> </w:t>
      </w:r>
      <w:r>
        <w:t xml:space="preserve">- </w:t>
      </w:r>
      <w:r w:rsidR="004802BA">
        <w:t>allows all markings to be eliminated at the same time</w:t>
      </w:r>
      <w:r w:rsidR="004802BA" w:rsidRPr="002D12C6">
        <w:rPr>
          <w:noProof/>
        </w:rPr>
        <w:t xml:space="preserve"> </w:t>
      </w:r>
      <w:r w:rsidR="004802BA">
        <w:rPr>
          <w:noProof/>
        </w:rPr>
        <w:drawing>
          <wp:inline distT="0" distB="0" distL="0" distR="0" wp14:anchorId="21BA45DB" wp14:editId="0216B4C2">
            <wp:extent cx="255270" cy="180975"/>
            <wp:effectExtent l="19050" t="19050" r="11430" b="28575"/>
            <wp:docPr id="15" name="Picture 1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w="22225" cmpd="sng">
                      <a:solidFill>
                        <a:srgbClr val="000000"/>
                      </a:solidFill>
                      <a:miter lim="800000"/>
                      <a:headEnd/>
                      <a:tailEnd/>
                    </a:ln>
                    <a:effectLst/>
                  </pic:spPr>
                </pic:pic>
              </a:graphicData>
            </a:graphic>
          </wp:inline>
        </w:drawing>
      </w:r>
    </w:p>
    <w:p w14:paraId="62486C05" w14:textId="77777777" w:rsidR="00580AAA" w:rsidRDefault="00580AAA" w:rsidP="00245BD7"/>
    <w:p w14:paraId="145DA47C" w14:textId="77777777" w:rsidR="00580AAA" w:rsidRPr="00454535" w:rsidRDefault="001C1C05" w:rsidP="00082309">
      <w:pPr>
        <w:pStyle w:val="Heading2"/>
        <w:spacing w:before="480"/>
      </w:pPr>
      <w:bookmarkStart w:id="21" w:name="_Toc162275372"/>
      <w:r w:rsidRPr="00454535">
        <w:t>Mathematics Tools Practice Item Information and Recommended Guided Practice Suggestions</w:t>
      </w:r>
      <w:bookmarkEnd w:id="21"/>
    </w:p>
    <w:p w14:paraId="32035305" w14:textId="4D70A2E7" w:rsidR="001C1C05" w:rsidRDefault="001C1C05" w:rsidP="00245BD7">
      <w:r w:rsidRPr="001C1C05">
        <w:t xml:space="preserve">The </w:t>
      </w:r>
      <w:r w:rsidRPr="001C1C05">
        <w:rPr>
          <w:i/>
        </w:rPr>
        <w:t>Mathematics Tool Practice</w:t>
      </w:r>
      <w:r w:rsidRPr="001C1C05">
        <w:t xml:space="preserve"> suggestions are ideas for teachers to use with students during classroom instruction.  These suggestions are </w:t>
      </w:r>
      <w:r w:rsidRPr="00D76C3C">
        <w:rPr>
          <w:i/>
        </w:rPr>
        <w:t>not</w:t>
      </w:r>
      <w:r w:rsidRPr="001C1C05">
        <w:t xml:space="preserve"> intended to be test items and are not intended to cover all content for the grade level. Activities for each question have been designed to give students at different grade levels the opportunity to become familiar with these tools’ interaction and functionality.  </w:t>
      </w:r>
      <w:r w:rsidR="00173E15" w:rsidRPr="001C1C05">
        <w:t>To</w:t>
      </w:r>
      <w:r w:rsidRPr="001C1C05">
        <w:t xml:space="preserve"> maximize the opportunity for tools practice, there may be tools available on items that students at different grade levels would not be familiar with or have access to during an actual </w:t>
      </w:r>
      <w:r w:rsidR="00197A01">
        <w:t>Standards of Learning (</w:t>
      </w:r>
      <w:r w:rsidRPr="001C1C05">
        <w:t>SOL</w:t>
      </w:r>
      <w:r w:rsidR="00197A01">
        <w:t>)</w:t>
      </w:r>
      <w:r w:rsidRPr="001C1C05">
        <w:t xml:space="preserve"> test. For example, the compass tool is available on ALL items in this set but would only be used by </w:t>
      </w:r>
      <w:r w:rsidR="00197A01">
        <w:t>End-of-Course (</w:t>
      </w:r>
      <w:r w:rsidRPr="001C1C05">
        <w:t>EOC</w:t>
      </w:r>
      <w:r w:rsidR="00197A01">
        <w:t>)</w:t>
      </w:r>
      <w:r w:rsidR="00D76C3C">
        <w:t xml:space="preserve"> geometry</w:t>
      </w:r>
      <w:r w:rsidRPr="001C1C05">
        <w:t xml:space="preserve"> students.</w:t>
      </w:r>
    </w:p>
    <w:p w14:paraId="5D402CF0" w14:textId="77777777" w:rsidR="00173E15" w:rsidRDefault="00173E15" w:rsidP="00245BD7"/>
    <w:p w14:paraId="75D5C392" w14:textId="77777777" w:rsidR="00D76C3C" w:rsidRPr="008074AC" w:rsidRDefault="00D76C3C" w:rsidP="00444893">
      <w:pPr>
        <w:pStyle w:val="Heading3"/>
        <w:jc w:val="center"/>
      </w:pPr>
      <w:bookmarkStart w:id="22" w:name="_Toc162275373"/>
      <w:r w:rsidRPr="008074AC">
        <w:lastRenderedPageBreak/>
        <w:t>Grades 3-5 Practice Suggestions</w:t>
      </w:r>
      <w:bookmarkEnd w:id="22"/>
    </w:p>
    <w:p w14:paraId="3953B921" w14:textId="77777777" w:rsidR="00027C12" w:rsidRPr="00461742" w:rsidRDefault="00D76C3C" w:rsidP="00461742">
      <w:pPr>
        <w:pStyle w:val="Heading4"/>
      </w:pPr>
      <w:r w:rsidRPr="00461742">
        <w:t>Question 1</w:t>
      </w:r>
    </w:p>
    <w:p w14:paraId="7F34E140" w14:textId="77777777" w:rsidR="00D76C3C" w:rsidRPr="005772D0" w:rsidRDefault="00D76C3C" w:rsidP="00245BD7">
      <w:pPr>
        <w:ind w:left="720" w:firstLine="720"/>
      </w:pPr>
      <w:r w:rsidRPr="005772D0">
        <w:t>Use the ruler tool to practice measuring.</w:t>
      </w:r>
    </w:p>
    <w:p w14:paraId="2DC6D9B7" w14:textId="77777777" w:rsidR="00D76C3C" w:rsidRPr="00D76C3C" w:rsidRDefault="00D76C3C" w:rsidP="00245BD7">
      <w:pPr>
        <w:pStyle w:val="ListParagraph"/>
        <w:numPr>
          <w:ilvl w:val="0"/>
          <w:numId w:val="3"/>
        </w:numPr>
      </w:pPr>
      <w:r w:rsidRPr="00D76C3C">
        <w:t>Measure the length of the crayon to the nearest ½ inch.</w:t>
      </w:r>
    </w:p>
    <w:p w14:paraId="407D94E6" w14:textId="77777777" w:rsidR="00D76C3C" w:rsidRPr="00D76C3C" w:rsidRDefault="00D76C3C" w:rsidP="00245BD7">
      <w:pPr>
        <w:pStyle w:val="ListParagraph"/>
        <w:numPr>
          <w:ilvl w:val="0"/>
          <w:numId w:val="3"/>
        </w:numPr>
      </w:pPr>
      <w:r w:rsidRPr="00D76C3C">
        <w:t>Measure the length of the crayon to the nearest centimeter (cm) and/or millimeter (mm).</w:t>
      </w:r>
    </w:p>
    <w:p w14:paraId="449D07D6" w14:textId="77777777" w:rsidR="00D76C3C" w:rsidRPr="00D76C3C" w:rsidRDefault="00D76C3C" w:rsidP="00245BD7">
      <w:pPr>
        <w:pStyle w:val="ListParagraph"/>
        <w:numPr>
          <w:ilvl w:val="0"/>
          <w:numId w:val="3"/>
        </w:numPr>
      </w:pPr>
      <w:r w:rsidRPr="00D76C3C">
        <w:t>Measure the length of the screwdriver to the nearest ½ inch and/or nearest 1/8 inch</w:t>
      </w:r>
      <w:r w:rsidR="00197A01">
        <w:t>.</w:t>
      </w:r>
    </w:p>
    <w:p w14:paraId="024F5C25" w14:textId="77777777" w:rsidR="00D76C3C" w:rsidRPr="00D76C3C" w:rsidRDefault="00D76C3C" w:rsidP="00245BD7">
      <w:pPr>
        <w:pStyle w:val="ListParagraph"/>
        <w:numPr>
          <w:ilvl w:val="0"/>
          <w:numId w:val="3"/>
        </w:numPr>
      </w:pPr>
      <w:r w:rsidRPr="00D76C3C">
        <w:t>Measure the length of the screwdriver to the nearest centimeter (cm) and/or millimeter (mm).</w:t>
      </w:r>
    </w:p>
    <w:p w14:paraId="13D7BF15" w14:textId="77777777" w:rsidR="005772D0" w:rsidRDefault="00D76C3C" w:rsidP="00245BD7">
      <w:pPr>
        <w:pStyle w:val="Heading4"/>
      </w:pPr>
      <w:r w:rsidRPr="00454535">
        <w:t>Question 2</w:t>
      </w:r>
    </w:p>
    <w:p w14:paraId="06ED04AF" w14:textId="77777777" w:rsidR="00D76C3C" w:rsidRPr="005772D0" w:rsidRDefault="00D76C3C" w:rsidP="00245BD7">
      <w:r>
        <w:tab/>
      </w:r>
      <w:r w:rsidR="005772D0">
        <w:tab/>
      </w:r>
      <w:r w:rsidRPr="005772D0">
        <w:t>Use the ruler tool to practice measuring.</w:t>
      </w:r>
    </w:p>
    <w:p w14:paraId="471C377A" w14:textId="77777777" w:rsidR="00D76C3C" w:rsidRPr="00D76C3C" w:rsidRDefault="00D76C3C" w:rsidP="00245BD7">
      <w:pPr>
        <w:pStyle w:val="ListParagraph"/>
        <w:numPr>
          <w:ilvl w:val="0"/>
          <w:numId w:val="6"/>
        </w:numPr>
      </w:pPr>
      <w:r w:rsidRPr="00D76C3C">
        <w:t xml:space="preserve">Find the perimeter of figure </w:t>
      </w:r>
      <w:r w:rsidRPr="00197A01">
        <w:rPr>
          <w:i/>
        </w:rPr>
        <w:t>ABCDE</w:t>
      </w:r>
      <w:r w:rsidRPr="00D76C3C">
        <w:t xml:space="preserve"> to the nearest ½ inch.</w:t>
      </w:r>
    </w:p>
    <w:p w14:paraId="6AC9E335" w14:textId="77777777" w:rsidR="00D76C3C" w:rsidRPr="00D76C3C" w:rsidRDefault="00D76C3C" w:rsidP="00245BD7">
      <w:pPr>
        <w:pStyle w:val="ListParagraph"/>
        <w:numPr>
          <w:ilvl w:val="0"/>
          <w:numId w:val="6"/>
        </w:numPr>
      </w:pPr>
      <w:r w:rsidRPr="00D76C3C">
        <w:t xml:space="preserve">Find the perimeter of figure </w:t>
      </w:r>
      <w:r w:rsidRPr="00197A01">
        <w:rPr>
          <w:i/>
        </w:rPr>
        <w:t>FGHJ</w:t>
      </w:r>
      <w:r w:rsidRPr="00D76C3C">
        <w:t xml:space="preserve"> to the nearest centimeter (cm).</w:t>
      </w:r>
    </w:p>
    <w:p w14:paraId="5B47835B" w14:textId="77777777" w:rsidR="00D76C3C" w:rsidRPr="00D76C3C" w:rsidRDefault="00D76C3C" w:rsidP="00245BD7">
      <w:r w:rsidRPr="00D76C3C">
        <w:t>Identify the vertices of each figure.</w:t>
      </w:r>
    </w:p>
    <w:p w14:paraId="775B932A" w14:textId="77777777" w:rsidR="00D76C3C" w:rsidRPr="00D76C3C" w:rsidRDefault="00D76C3C" w:rsidP="00245BD7">
      <w:r w:rsidRPr="00D76C3C">
        <w:t>Identify each polygon.</w:t>
      </w:r>
    </w:p>
    <w:p w14:paraId="5443E271" w14:textId="45EBBFE5" w:rsidR="00D76C3C" w:rsidRPr="00D76C3C" w:rsidRDefault="00D76C3C" w:rsidP="00245BD7">
      <w:r w:rsidRPr="00D76C3C">
        <w:t>Use the straight</w:t>
      </w:r>
      <w:r w:rsidR="002D5E59">
        <w:t xml:space="preserve">edge or the </w:t>
      </w:r>
      <w:r w:rsidR="00324157">
        <w:t>straight</w:t>
      </w:r>
      <w:r w:rsidR="00324157" w:rsidRPr="00D76C3C">
        <w:t>-line</w:t>
      </w:r>
      <w:r w:rsidRPr="00D76C3C">
        <w:t xml:space="preserve"> tool to draw segment </w:t>
      </w:r>
      <w:r w:rsidRPr="00197A01">
        <w:rPr>
          <w:i/>
        </w:rPr>
        <w:t>FH</w:t>
      </w:r>
      <w:r w:rsidRPr="00D76C3C">
        <w:t xml:space="preserve"> in figure </w:t>
      </w:r>
      <w:r w:rsidRPr="00197A01">
        <w:rPr>
          <w:i/>
        </w:rPr>
        <w:t>FGHJ</w:t>
      </w:r>
      <w:r w:rsidRPr="00D76C3C">
        <w:t>. Classify the two resulting triangles according to sides and according to angle measures.</w:t>
      </w:r>
    </w:p>
    <w:p w14:paraId="4407E9F5" w14:textId="77777777" w:rsidR="00D76C3C" w:rsidRPr="00D76C3C" w:rsidRDefault="00D76C3C" w:rsidP="00245BD7">
      <w:r w:rsidRPr="00D76C3C">
        <w:t xml:space="preserve">Classify each angle in figure </w:t>
      </w:r>
      <w:r w:rsidRPr="00197A01">
        <w:rPr>
          <w:i/>
        </w:rPr>
        <w:t>ABCDE</w:t>
      </w:r>
      <w:r w:rsidRPr="00D76C3C">
        <w:t xml:space="preserve">. </w:t>
      </w:r>
    </w:p>
    <w:p w14:paraId="56558F1A" w14:textId="3B4DDC0D" w:rsidR="00D76C3C" w:rsidRDefault="00D76C3C" w:rsidP="00245BD7">
      <w:r w:rsidRPr="00D76C3C">
        <w:t>Use the straight</w:t>
      </w:r>
      <w:r w:rsidR="002D5E59">
        <w:t xml:space="preserve">edge or the </w:t>
      </w:r>
      <w:r w:rsidR="00324157">
        <w:t>straight</w:t>
      </w:r>
      <w:r w:rsidR="00324157" w:rsidRPr="00D76C3C">
        <w:t>-line</w:t>
      </w:r>
      <w:r w:rsidRPr="00D76C3C">
        <w:t xml:space="preserve"> tool to draw a line segment from point </w:t>
      </w:r>
      <w:r w:rsidRPr="00197A01">
        <w:rPr>
          <w:i/>
        </w:rPr>
        <w:t>B</w:t>
      </w:r>
      <w:r w:rsidRPr="00D76C3C">
        <w:t xml:space="preserve"> to point </w:t>
      </w:r>
      <w:r w:rsidRPr="00197A01">
        <w:rPr>
          <w:i/>
        </w:rPr>
        <w:t>D</w:t>
      </w:r>
      <w:r w:rsidRPr="00D76C3C">
        <w:t xml:space="preserve"> on figure </w:t>
      </w:r>
      <w:r w:rsidRPr="00197A01">
        <w:rPr>
          <w:i/>
        </w:rPr>
        <w:t>ABCDE</w:t>
      </w:r>
      <w:r w:rsidRPr="00D76C3C">
        <w:t>; identify and name the polygons that result after subdividing the figure.</w:t>
      </w:r>
    </w:p>
    <w:p w14:paraId="63E9096D" w14:textId="77777777" w:rsidR="00027C12" w:rsidRPr="00245BD7" w:rsidRDefault="00D76C3C" w:rsidP="00245BD7">
      <w:pPr>
        <w:pStyle w:val="Heading4"/>
      </w:pPr>
      <w:r w:rsidRPr="00245BD7">
        <w:t>Question 3</w:t>
      </w:r>
    </w:p>
    <w:p w14:paraId="5BE6602A" w14:textId="77777777" w:rsidR="00D76C3C" w:rsidRDefault="00D76C3C" w:rsidP="00245BD7">
      <w:pPr>
        <w:ind w:left="720" w:firstLine="720"/>
      </w:pPr>
      <w:r>
        <w:t>Use the ruler tool to practice measuring.</w:t>
      </w:r>
    </w:p>
    <w:p w14:paraId="29EF4E42" w14:textId="77777777" w:rsidR="00D76C3C" w:rsidRPr="002D5E59" w:rsidRDefault="00D76C3C" w:rsidP="00245BD7">
      <w:pPr>
        <w:pStyle w:val="ListParagraph"/>
        <w:numPr>
          <w:ilvl w:val="0"/>
          <w:numId w:val="8"/>
        </w:numPr>
        <w:rPr>
          <w:b/>
        </w:rPr>
      </w:pPr>
      <w:r>
        <w:t xml:space="preserve">Find the perimeter of figure </w:t>
      </w:r>
      <w:r w:rsidRPr="00197A01">
        <w:rPr>
          <w:i/>
        </w:rPr>
        <w:t>ABC</w:t>
      </w:r>
      <w:r>
        <w:t xml:space="preserve"> to the nearest centimeter (cm).</w:t>
      </w:r>
    </w:p>
    <w:p w14:paraId="3E586254" w14:textId="77777777" w:rsidR="002D5E59" w:rsidRPr="002D5E59" w:rsidRDefault="002D5E59" w:rsidP="00245BD7">
      <w:pPr>
        <w:pStyle w:val="ListParagraph"/>
        <w:numPr>
          <w:ilvl w:val="0"/>
          <w:numId w:val="8"/>
        </w:numPr>
        <w:rPr>
          <w:b/>
        </w:rPr>
      </w:pPr>
      <w:r>
        <w:t xml:space="preserve">Measure the length of segment </w:t>
      </w:r>
      <w:r w:rsidRPr="00197A01">
        <w:rPr>
          <w:i/>
        </w:rPr>
        <w:t>NH</w:t>
      </w:r>
      <w:r>
        <w:t xml:space="preserve"> to the nearest centimeter (cm) and/or millimeter (mm).</w:t>
      </w:r>
    </w:p>
    <w:p w14:paraId="6604BEF3" w14:textId="77777777" w:rsidR="002D5E59" w:rsidRPr="002D5E59" w:rsidRDefault="002D5E59" w:rsidP="00245BD7">
      <w:r w:rsidRPr="002D5E59">
        <w:t>Identify the vertices of each figure.</w:t>
      </w:r>
    </w:p>
    <w:p w14:paraId="31819012" w14:textId="77777777" w:rsidR="002D5E59" w:rsidRDefault="004F4511" w:rsidP="00245BD7">
      <w:r>
        <w:t>Name</w:t>
      </w:r>
      <w:r w:rsidR="002D5E59" w:rsidRPr="002D5E59">
        <w:t xml:space="preserve"> each polygon.</w:t>
      </w:r>
    </w:p>
    <w:p w14:paraId="0023462F" w14:textId="77777777" w:rsidR="002D5E59" w:rsidRDefault="002D5E59" w:rsidP="00245BD7">
      <w:r>
        <w:t xml:space="preserve">Classify each angle in figure </w:t>
      </w:r>
      <w:r w:rsidRPr="00197A01">
        <w:rPr>
          <w:i/>
        </w:rPr>
        <w:t>ABC</w:t>
      </w:r>
      <w:r>
        <w:t xml:space="preserve"> and in figure </w:t>
      </w:r>
      <w:r w:rsidRPr="00197A01">
        <w:rPr>
          <w:i/>
        </w:rPr>
        <w:t>HJKLMN</w:t>
      </w:r>
      <w:r>
        <w:t>.</w:t>
      </w:r>
    </w:p>
    <w:p w14:paraId="38B09E24" w14:textId="77777777" w:rsidR="00BB1A71" w:rsidRDefault="00BB1A71" w:rsidP="00245BD7">
      <w:r>
        <w:t>Name two</w:t>
      </w:r>
      <w:r w:rsidR="004F4511">
        <w:t xml:space="preserve"> segments that appear paralle</w:t>
      </w:r>
      <w:r w:rsidR="00EF501E">
        <w:t>l</w:t>
      </w:r>
      <w:r>
        <w:t xml:space="preserve"> in figure </w:t>
      </w:r>
      <w:r w:rsidRPr="00197A01">
        <w:rPr>
          <w:i/>
        </w:rPr>
        <w:t>HJKLMN</w:t>
      </w:r>
      <w:r>
        <w:t>.</w:t>
      </w:r>
    </w:p>
    <w:p w14:paraId="514CF8FC" w14:textId="240CBA57" w:rsidR="002D5E59" w:rsidRDefault="002D5E59" w:rsidP="00245BD7">
      <w:r w:rsidRPr="002D5E59">
        <w:lastRenderedPageBreak/>
        <w:t xml:space="preserve">Use the </w:t>
      </w:r>
      <w:r w:rsidRPr="00D76C3C">
        <w:t>straight</w:t>
      </w:r>
      <w:r>
        <w:t xml:space="preserve">edge or the </w:t>
      </w:r>
      <w:r w:rsidR="00324157">
        <w:t>straight</w:t>
      </w:r>
      <w:r w:rsidR="00324157" w:rsidRPr="00D76C3C">
        <w:t>-line</w:t>
      </w:r>
      <w:r w:rsidRPr="00D76C3C">
        <w:t xml:space="preserve"> tool to draw a line segment from point </w:t>
      </w:r>
      <w:r w:rsidRPr="00197A01">
        <w:rPr>
          <w:i/>
        </w:rPr>
        <w:t>N</w:t>
      </w:r>
      <w:r w:rsidRPr="00D76C3C">
        <w:t xml:space="preserve"> to point </w:t>
      </w:r>
      <w:r w:rsidRPr="00197A01">
        <w:rPr>
          <w:i/>
        </w:rPr>
        <w:t>K</w:t>
      </w:r>
      <w:r w:rsidRPr="00D76C3C">
        <w:t xml:space="preserve"> on figure </w:t>
      </w:r>
      <w:r w:rsidRPr="00197A01">
        <w:rPr>
          <w:i/>
        </w:rPr>
        <w:t>HJKLMN</w:t>
      </w:r>
      <w:r w:rsidRPr="00D76C3C">
        <w:t>; identify and name the polygons that result after subdividing the figure.</w:t>
      </w:r>
    </w:p>
    <w:p w14:paraId="582F63F0" w14:textId="77777777" w:rsidR="00A456F2" w:rsidRDefault="001F757C" w:rsidP="00245BD7">
      <w:pPr>
        <w:pStyle w:val="Heading4"/>
      </w:pPr>
      <w:r w:rsidRPr="00454535">
        <w:t>Question 4</w:t>
      </w:r>
    </w:p>
    <w:p w14:paraId="6B06DCEC" w14:textId="77777777" w:rsidR="001F757C" w:rsidRDefault="001F757C" w:rsidP="00245BD7">
      <w:pPr>
        <w:ind w:left="720" w:firstLine="720"/>
      </w:pPr>
      <w:r w:rsidRPr="001F757C">
        <w:t>Use the ruler to practice measuring.</w:t>
      </w:r>
    </w:p>
    <w:p w14:paraId="53010FFA" w14:textId="77777777" w:rsidR="001F757C" w:rsidRDefault="001F757C" w:rsidP="00245BD7">
      <w:pPr>
        <w:pStyle w:val="ListParagraph"/>
        <w:numPr>
          <w:ilvl w:val="0"/>
          <w:numId w:val="9"/>
        </w:numPr>
      </w:pPr>
      <w:r>
        <w:t>M</w:t>
      </w:r>
      <w:r w:rsidRPr="001F757C">
        <w:t xml:space="preserve">easure the length of </w:t>
      </w:r>
      <w:r w:rsidR="00EF501E">
        <w:t xml:space="preserve">line </w:t>
      </w:r>
      <w:r w:rsidRPr="001F757C">
        <w:t xml:space="preserve">segment </w:t>
      </w:r>
      <w:r w:rsidRPr="00197A01">
        <w:rPr>
          <w:i/>
        </w:rPr>
        <w:t>BC</w:t>
      </w:r>
      <w:r w:rsidRPr="001F757C">
        <w:t xml:space="preserve"> to the nearest 1/8 inch.</w:t>
      </w:r>
    </w:p>
    <w:p w14:paraId="233DC770" w14:textId="77777777" w:rsidR="001F757C" w:rsidRDefault="001F757C" w:rsidP="00245BD7">
      <w:pPr>
        <w:pStyle w:val="ListParagraph"/>
        <w:numPr>
          <w:ilvl w:val="0"/>
          <w:numId w:val="9"/>
        </w:numPr>
      </w:pPr>
      <w:r>
        <w:t>M</w:t>
      </w:r>
      <w:r w:rsidRPr="001F757C">
        <w:t xml:space="preserve">easure the length of </w:t>
      </w:r>
      <w:r w:rsidR="00EF501E">
        <w:t xml:space="preserve">line </w:t>
      </w:r>
      <w:r w:rsidRPr="001F757C">
        <w:t xml:space="preserve">segment </w:t>
      </w:r>
      <w:r w:rsidRPr="00197A01">
        <w:rPr>
          <w:i/>
        </w:rPr>
        <w:t>EF</w:t>
      </w:r>
      <w:r w:rsidRPr="001F757C">
        <w:t xml:space="preserve"> to the nearest centimeter (cm).</w:t>
      </w:r>
    </w:p>
    <w:p w14:paraId="497B2167" w14:textId="77777777" w:rsidR="001F757C" w:rsidRPr="001F757C" w:rsidRDefault="001F757C" w:rsidP="00245BD7">
      <w:r w:rsidRPr="001F757C">
        <w:t>Identify a ray.</w:t>
      </w:r>
    </w:p>
    <w:p w14:paraId="72B3C525" w14:textId="77777777" w:rsidR="001F757C" w:rsidRPr="001F757C" w:rsidRDefault="001F757C" w:rsidP="00245BD7">
      <w:r w:rsidRPr="001F757C">
        <w:t>Identify a line segment.</w:t>
      </w:r>
    </w:p>
    <w:p w14:paraId="2E793683" w14:textId="77777777" w:rsidR="001F757C" w:rsidRPr="001F757C" w:rsidRDefault="001F757C" w:rsidP="00245BD7">
      <w:r w:rsidRPr="001F757C">
        <w:t>Name an angle.</w:t>
      </w:r>
    </w:p>
    <w:p w14:paraId="400088C0" w14:textId="77777777" w:rsidR="001F757C" w:rsidRPr="001F757C" w:rsidRDefault="001F757C" w:rsidP="00245BD7">
      <w:r w:rsidRPr="001F757C">
        <w:t>Identify the vertex of each angle.</w:t>
      </w:r>
    </w:p>
    <w:p w14:paraId="47F10322" w14:textId="77777777" w:rsidR="001F757C" w:rsidRDefault="001F757C" w:rsidP="00245BD7">
      <w:r w:rsidRPr="001F757C">
        <w:t>Use the protractor tool to approximate the measure of each angle.</w:t>
      </w:r>
    </w:p>
    <w:p w14:paraId="345AB213" w14:textId="77777777" w:rsidR="00A456F2" w:rsidRDefault="003C6363" w:rsidP="00245BD7">
      <w:pPr>
        <w:pStyle w:val="Heading4"/>
      </w:pPr>
      <w:r w:rsidRPr="00454535">
        <w:t>Question 5</w:t>
      </w:r>
    </w:p>
    <w:p w14:paraId="7EF74901" w14:textId="5B2D224B" w:rsidR="003C6363" w:rsidRDefault="003C6363" w:rsidP="00245BD7">
      <w:r>
        <w:t>No practice suggestions for grades 3-5</w:t>
      </w:r>
      <w:r w:rsidR="00173E15">
        <w:t>.</w:t>
      </w:r>
    </w:p>
    <w:p w14:paraId="5018520D" w14:textId="29486B00" w:rsidR="05345386" w:rsidRDefault="05345386" w:rsidP="00173E15">
      <w:pPr>
        <w:spacing w:after="0"/>
        <w:rPr>
          <w:b/>
          <w:bCs/>
        </w:rPr>
      </w:pPr>
      <w:r w:rsidRPr="71C20C20">
        <w:rPr>
          <w:b/>
          <w:bCs/>
        </w:rPr>
        <w:t>Question 6</w:t>
      </w:r>
    </w:p>
    <w:p w14:paraId="7DF052A9" w14:textId="42CB6389" w:rsidR="3A130EE5" w:rsidRDefault="3A130EE5" w:rsidP="71C20C20">
      <w:r>
        <w:t>Enter an equivalent expression to a given expression</w:t>
      </w:r>
      <w:r w:rsidR="3286220B">
        <w:t xml:space="preserve"> using whole numbers, </w:t>
      </w:r>
      <w:r w:rsidR="5E7B7632">
        <w:t xml:space="preserve">decimals, </w:t>
      </w:r>
      <w:r w:rsidR="3286220B">
        <w:t>fractions, or mixed numbers.</w:t>
      </w:r>
    </w:p>
    <w:p w14:paraId="6B50AC94" w14:textId="2B7320A6" w:rsidR="51A3D04B" w:rsidRDefault="51A3D04B" w:rsidP="71C20C20">
      <w:r>
        <w:t>Create an expression/equation to represent a</w:t>
      </w:r>
      <w:r w:rsidR="500780CD">
        <w:t xml:space="preserve"> contextual problem.</w:t>
      </w:r>
    </w:p>
    <w:p w14:paraId="0819FFCA" w14:textId="28061903" w:rsidR="500780CD" w:rsidRDefault="500780CD" w:rsidP="71C20C20">
      <w:r>
        <w:t>Create a fraction</w:t>
      </w:r>
      <w:r w:rsidR="712B073C">
        <w:t xml:space="preserve">, </w:t>
      </w:r>
      <w:r>
        <w:t>mixed number</w:t>
      </w:r>
      <w:r w:rsidR="4C4652AD">
        <w:t>, or decimal</w:t>
      </w:r>
      <w:r>
        <w:t xml:space="preserve"> to represent a model.</w:t>
      </w:r>
    </w:p>
    <w:p w14:paraId="4121097C" w14:textId="73F7122E" w:rsidR="00ED3AB1" w:rsidRDefault="00ED3AB1" w:rsidP="71C20C20">
      <w:r>
        <w:t>Note for teachers: Students in grades 3-5 will NOT have the negative symbol enabled on the equation palette in any test item that will be field-tested in spring 2024.</w:t>
      </w:r>
    </w:p>
    <w:p w14:paraId="0DCB1EE1" w14:textId="3B8419AC" w:rsidR="05345386" w:rsidRDefault="05345386" w:rsidP="00173E15">
      <w:pPr>
        <w:spacing w:after="0"/>
        <w:rPr>
          <w:b/>
          <w:bCs/>
        </w:rPr>
      </w:pPr>
      <w:r w:rsidRPr="71C20C20">
        <w:rPr>
          <w:b/>
          <w:bCs/>
        </w:rPr>
        <w:t>Question 7</w:t>
      </w:r>
    </w:p>
    <w:p w14:paraId="75B995A1" w14:textId="01A4531B" w:rsidR="507D79D5" w:rsidRDefault="507D79D5" w:rsidP="71C20C20">
      <w:r>
        <w:t>Create an expression to compare two given fractions, decimals, or mixed numbers.</w:t>
      </w:r>
    </w:p>
    <w:p w14:paraId="71570DDA" w14:textId="7F6437E1" w:rsidR="507D79D5" w:rsidRDefault="507D79D5" w:rsidP="71C20C20">
      <w:r>
        <w:t>Enter an equivalent equation to a given equation using whole numbers, decimals, fractions, or mixed numbers.</w:t>
      </w:r>
    </w:p>
    <w:p w14:paraId="0E25E815" w14:textId="743C64A7" w:rsidR="408C081C" w:rsidRDefault="408C081C" w:rsidP="71C20C20">
      <w:r>
        <w:t>Create an expression/equation using a single variable from a contextual situation.</w:t>
      </w:r>
    </w:p>
    <w:p w14:paraId="36DA65A4" w14:textId="2D1EAC69" w:rsidR="00ED3AB1" w:rsidRDefault="00ED3AB1" w:rsidP="71C20C20">
      <w:r>
        <w:t>Note for teachers: Either the minus or the negative symbol may be used on the palette, and both would score correct. Students in grades 3-5 will NOT have the negative symbol enabled on the equation palette in any test item that will be field-tested in spring 2024.</w:t>
      </w:r>
    </w:p>
    <w:p w14:paraId="77F2DE83" w14:textId="1624BE0B" w:rsidR="67B2F4C3" w:rsidRDefault="67B2F4C3" w:rsidP="00173E15">
      <w:pPr>
        <w:spacing w:after="0"/>
        <w:rPr>
          <w:b/>
          <w:bCs/>
        </w:rPr>
      </w:pPr>
      <w:r w:rsidRPr="71C20C20">
        <w:rPr>
          <w:b/>
          <w:bCs/>
        </w:rPr>
        <w:t>Question 8</w:t>
      </w:r>
    </w:p>
    <w:p w14:paraId="49E9BC21" w14:textId="60FA315E" w:rsidR="67B2F4C3" w:rsidRDefault="67B2F4C3">
      <w:r>
        <w:lastRenderedPageBreak/>
        <w:t>No practice suggestions for grades 3-5</w:t>
      </w:r>
      <w:r w:rsidR="00324157">
        <w:t>.</w:t>
      </w:r>
    </w:p>
    <w:p w14:paraId="0305535E" w14:textId="38824756" w:rsidR="00A456F2" w:rsidRDefault="003C6363" w:rsidP="71C20C20">
      <w:pPr>
        <w:pStyle w:val="Heading4"/>
        <w:rPr>
          <w:rStyle w:val="Heading4Char"/>
          <w:b/>
          <w:bCs/>
        </w:rPr>
      </w:pPr>
      <w:r w:rsidRPr="71C20C20">
        <w:rPr>
          <w:rStyle w:val="Heading4Char"/>
          <w:b/>
          <w:bCs/>
        </w:rPr>
        <w:t xml:space="preserve">Question </w:t>
      </w:r>
      <w:r w:rsidR="2E2B3EA2" w:rsidRPr="71C20C20">
        <w:rPr>
          <w:rStyle w:val="Heading4Char"/>
          <w:b/>
          <w:bCs/>
        </w:rPr>
        <w:t>9</w:t>
      </w:r>
    </w:p>
    <w:p w14:paraId="447BF522" w14:textId="615DA7C6" w:rsidR="003C6363" w:rsidRDefault="003C6363" w:rsidP="00245BD7">
      <w:r w:rsidRPr="003C6363">
        <w:t>No practice suggestions for grades 3-5</w:t>
      </w:r>
      <w:r w:rsidR="00324157">
        <w:t>.</w:t>
      </w:r>
    </w:p>
    <w:p w14:paraId="13E7D896" w14:textId="4A8D45C4" w:rsidR="00A456F2" w:rsidRDefault="003C6363" w:rsidP="00245BD7">
      <w:pPr>
        <w:pStyle w:val="Heading4"/>
      </w:pPr>
      <w:r>
        <w:t xml:space="preserve">Question </w:t>
      </w:r>
      <w:r w:rsidR="4D19CFDB">
        <w:t>10</w:t>
      </w:r>
    </w:p>
    <w:p w14:paraId="4F60ADC5" w14:textId="77777777" w:rsidR="003C6363" w:rsidRPr="003C6363" w:rsidRDefault="003C6363" w:rsidP="00245BD7">
      <w:r w:rsidRPr="003C6363">
        <w:t xml:space="preserve">Draw a line segment that appears to be parallel to line segment </w:t>
      </w:r>
      <w:r w:rsidRPr="00197A01">
        <w:t>AB</w:t>
      </w:r>
      <w:r w:rsidRPr="003C6363">
        <w:t>.</w:t>
      </w:r>
    </w:p>
    <w:p w14:paraId="0D0A2F97" w14:textId="77777777" w:rsidR="003C6363" w:rsidRPr="003C6363" w:rsidRDefault="003C6363" w:rsidP="00245BD7">
      <w:r w:rsidRPr="003C6363">
        <w:t xml:space="preserve">Draw a line segment that intersects line segment </w:t>
      </w:r>
      <w:r w:rsidRPr="00197A01">
        <w:rPr>
          <w:i/>
        </w:rPr>
        <w:t>AB</w:t>
      </w:r>
      <w:r w:rsidRPr="003C6363">
        <w:t>.</w:t>
      </w:r>
    </w:p>
    <w:p w14:paraId="09EC45B5" w14:textId="77777777" w:rsidR="003C6363" w:rsidRDefault="003C6363" w:rsidP="00245BD7">
      <w:r w:rsidRPr="003C6363">
        <w:t xml:space="preserve">Draw a line segment that appears to be perpendicular to line segment </w:t>
      </w:r>
      <w:r w:rsidRPr="00197A01">
        <w:rPr>
          <w:i/>
        </w:rPr>
        <w:t>AB</w:t>
      </w:r>
      <w:r w:rsidRPr="003C6363">
        <w:t>.</w:t>
      </w:r>
    </w:p>
    <w:p w14:paraId="2B9F6071" w14:textId="1B8682FB" w:rsidR="00A456F2" w:rsidRDefault="003C6363" w:rsidP="00245BD7">
      <w:pPr>
        <w:pStyle w:val="Heading4"/>
      </w:pPr>
      <w:r>
        <w:t xml:space="preserve">Question </w:t>
      </w:r>
      <w:r w:rsidR="42E920C3">
        <w:t>11</w:t>
      </w:r>
    </w:p>
    <w:p w14:paraId="2AE2359E" w14:textId="77777777" w:rsidR="003C6363" w:rsidRPr="008639DA" w:rsidRDefault="003C6363" w:rsidP="00245BD7">
      <w:r w:rsidRPr="008639DA">
        <w:t>Describe the figure shown.</w:t>
      </w:r>
    </w:p>
    <w:p w14:paraId="56AD75EA" w14:textId="77777777" w:rsidR="00044C80" w:rsidRPr="008639DA" w:rsidRDefault="003C6363" w:rsidP="00245BD7">
      <w:pPr>
        <w:rPr>
          <w:b/>
        </w:rPr>
      </w:pPr>
      <w:r w:rsidRPr="008639DA">
        <w:t xml:space="preserve">Measure angle </w:t>
      </w:r>
      <w:r w:rsidRPr="00197A01">
        <w:rPr>
          <w:i/>
        </w:rPr>
        <w:t>A</w:t>
      </w:r>
      <w:r w:rsidRPr="008639DA">
        <w:t>.</w:t>
      </w:r>
    </w:p>
    <w:p w14:paraId="4458756E" w14:textId="77777777" w:rsidR="00044C80" w:rsidRPr="008639DA" w:rsidRDefault="00044C80" w:rsidP="00245BD7">
      <w:r w:rsidRPr="008639DA">
        <w:t xml:space="preserve">Classify angle </w:t>
      </w:r>
      <w:r w:rsidRPr="00197A01">
        <w:rPr>
          <w:i/>
        </w:rPr>
        <w:t>A</w:t>
      </w:r>
      <w:r w:rsidRPr="008639DA">
        <w:t>.</w:t>
      </w:r>
      <w:r w:rsidR="003C6363" w:rsidRPr="008639DA">
        <w:t xml:space="preserve">  </w:t>
      </w:r>
    </w:p>
    <w:p w14:paraId="10B7AE96" w14:textId="10494589" w:rsidR="00A456F2" w:rsidRDefault="00484782" w:rsidP="00245BD7">
      <w:pPr>
        <w:pStyle w:val="Heading4"/>
      </w:pPr>
      <w:r>
        <w:t xml:space="preserve">Question </w:t>
      </w:r>
      <w:r w:rsidR="6BEA46EB">
        <w:t>12</w:t>
      </w:r>
    </w:p>
    <w:p w14:paraId="6FE4FC66" w14:textId="77777777" w:rsidR="00484782" w:rsidRPr="008639DA" w:rsidRDefault="00484782" w:rsidP="00245BD7">
      <w:r w:rsidRPr="008639DA">
        <w:t xml:space="preserve">Draw a line segment through point </w:t>
      </w:r>
      <w:r w:rsidRPr="00197A01">
        <w:t>A</w:t>
      </w:r>
      <w:r w:rsidRPr="008639DA">
        <w:t xml:space="preserve"> that appears to be parallel to line m.</w:t>
      </w:r>
    </w:p>
    <w:p w14:paraId="7B5A7D95" w14:textId="77777777" w:rsidR="00484782" w:rsidRPr="008639DA" w:rsidRDefault="00484782" w:rsidP="00245BD7">
      <w:r w:rsidRPr="008639DA">
        <w:t xml:space="preserve">Draw a line segment through point </w:t>
      </w:r>
      <w:r w:rsidRPr="00197A01">
        <w:rPr>
          <w:i/>
        </w:rPr>
        <w:t>A</w:t>
      </w:r>
      <w:r w:rsidRPr="008639DA">
        <w:t xml:space="preserve"> that intersects line </w:t>
      </w:r>
      <w:r w:rsidRPr="008639DA">
        <w:rPr>
          <w:i/>
        </w:rPr>
        <w:t>m.</w:t>
      </w:r>
    </w:p>
    <w:p w14:paraId="0F048E43" w14:textId="77777777" w:rsidR="002D5E59" w:rsidRDefault="00484782" w:rsidP="00245BD7">
      <w:r w:rsidRPr="00484782">
        <w:t xml:space="preserve">Draw a line segment through point </w:t>
      </w:r>
      <w:r w:rsidRPr="00197A01">
        <w:rPr>
          <w:i/>
        </w:rPr>
        <w:t>A</w:t>
      </w:r>
      <w:r w:rsidRPr="00484782">
        <w:t xml:space="preserve"> that appears to be perpendicular to line </w:t>
      </w:r>
      <w:r w:rsidRPr="00484782">
        <w:rPr>
          <w:i/>
        </w:rPr>
        <w:t>m</w:t>
      </w:r>
      <w:r w:rsidRPr="00484782">
        <w:t>.</w:t>
      </w:r>
    </w:p>
    <w:p w14:paraId="5AF97E10" w14:textId="77777777" w:rsidR="005A19FF" w:rsidRDefault="005A19FF" w:rsidP="00245BD7">
      <w:r>
        <w:t xml:space="preserve">Use the ruler to measure the distance between points </w:t>
      </w:r>
      <w:r w:rsidRPr="00197A01">
        <w:rPr>
          <w:i/>
        </w:rPr>
        <w:t>A</w:t>
      </w:r>
      <w:r>
        <w:t xml:space="preserve"> and </w:t>
      </w:r>
      <w:r w:rsidRPr="00197A01">
        <w:rPr>
          <w:i/>
        </w:rPr>
        <w:t>B</w:t>
      </w:r>
      <w:r>
        <w:t xml:space="preserve"> to the nearest centimeter (cm).</w:t>
      </w:r>
    </w:p>
    <w:p w14:paraId="1F148C76" w14:textId="299EB4C0" w:rsidR="00A456F2" w:rsidRDefault="00137955" w:rsidP="00245BD7">
      <w:pPr>
        <w:pStyle w:val="Heading4"/>
      </w:pPr>
      <w:r>
        <w:t>Question 1</w:t>
      </w:r>
      <w:r w:rsidR="5BC87FB3">
        <w:t>3</w:t>
      </w:r>
    </w:p>
    <w:p w14:paraId="2A1F05C6" w14:textId="77777777" w:rsidR="00137955" w:rsidRPr="008639DA" w:rsidRDefault="00A456F2" w:rsidP="00245BD7">
      <w:r>
        <w:tab/>
      </w:r>
      <w:r>
        <w:tab/>
      </w:r>
      <w:r w:rsidR="00EF501E" w:rsidRPr="001F757C">
        <w:t>Use the ruler to practice measuring.</w:t>
      </w:r>
    </w:p>
    <w:p w14:paraId="494F2CAE" w14:textId="77777777" w:rsidR="00137955" w:rsidRPr="00137955" w:rsidRDefault="00EF501E" w:rsidP="00245BD7">
      <w:pPr>
        <w:pStyle w:val="ListParagraph"/>
        <w:numPr>
          <w:ilvl w:val="0"/>
          <w:numId w:val="11"/>
        </w:numPr>
      </w:pPr>
      <w:r>
        <w:t>Measure t</w:t>
      </w:r>
      <w:r w:rsidRPr="00137955">
        <w:t xml:space="preserve">he </w:t>
      </w:r>
      <w:r w:rsidR="00137955" w:rsidRPr="00137955">
        <w:t xml:space="preserve">length of line segment </w:t>
      </w:r>
      <w:r w:rsidR="00137955" w:rsidRPr="00197A01">
        <w:rPr>
          <w:i/>
        </w:rPr>
        <w:t>AC</w:t>
      </w:r>
      <w:r w:rsidR="00137955" w:rsidRPr="00137955">
        <w:t xml:space="preserve"> to the nearest centimeter (cm)</w:t>
      </w:r>
      <w:r>
        <w:t>.</w:t>
      </w:r>
    </w:p>
    <w:p w14:paraId="72078C25" w14:textId="77777777" w:rsidR="00137955" w:rsidRPr="00137955" w:rsidRDefault="00EF501E" w:rsidP="00245BD7">
      <w:pPr>
        <w:pStyle w:val="ListParagraph"/>
        <w:numPr>
          <w:ilvl w:val="0"/>
          <w:numId w:val="11"/>
        </w:numPr>
      </w:pPr>
      <w:r>
        <w:t>Measure t</w:t>
      </w:r>
      <w:r w:rsidRPr="00137955">
        <w:t xml:space="preserve">he </w:t>
      </w:r>
      <w:r w:rsidR="00137955" w:rsidRPr="00137955">
        <w:t xml:space="preserve">length of line segment </w:t>
      </w:r>
      <w:r w:rsidR="00137955" w:rsidRPr="00197A01">
        <w:rPr>
          <w:i/>
        </w:rPr>
        <w:t>BC</w:t>
      </w:r>
      <w:r w:rsidR="00137955" w:rsidRPr="00137955">
        <w:t xml:space="preserve"> to the nearest 1/8 inch (in)</w:t>
      </w:r>
      <w:r>
        <w:t>.</w:t>
      </w:r>
    </w:p>
    <w:p w14:paraId="23A82065" w14:textId="77777777" w:rsidR="00137955" w:rsidRPr="00137955" w:rsidRDefault="00137955" w:rsidP="00245BD7">
      <w:r w:rsidRPr="00137955">
        <w:t>Find the perimeter</w:t>
      </w:r>
      <w:r>
        <w:t xml:space="preserve"> of the figure</w:t>
      </w:r>
      <w:r w:rsidRPr="00137955">
        <w:t>.</w:t>
      </w:r>
    </w:p>
    <w:p w14:paraId="60739A2B" w14:textId="77777777" w:rsidR="00137955" w:rsidRPr="00137955" w:rsidRDefault="00137955" w:rsidP="00245BD7">
      <w:r w:rsidRPr="00137955">
        <w:t xml:space="preserve">Use the protractor tool to approximate the measure of angle </w:t>
      </w:r>
      <w:r w:rsidRPr="00197A01">
        <w:rPr>
          <w:i/>
        </w:rPr>
        <w:t>A</w:t>
      </w:r>
      <w:r w:rsidRPr="00137955">
        <w:t>.</w:t>
      </w:r>
    </w:p>
    <w:p w14:paraId="5A45FB92" w14:textId="77777777" w:rsidR="00E43CF3" w:rsidRDefault="00137955" w:rsidP="00245BD7">
      <w:r w:rsidRPr="00137955">
        <w:t>Classify the triangle.</w:t>
      </w:r>
    </w:p>
    <w:p w14:paraId="15888A0A" w14:textId="75E04594" w:rsidR="00A456F2" w:rsidRDefault="00326DDC" w:rsidP="00245BD7">
      <w:pPr>
        <w:pStyle w:val="Heading4"/>
      </w:pPr>
      <w:r>
        <w:t>Question 1</w:t>
      </w:r>
      <w:r w:rsidR="5947C9A4">
        <w:t>4</w:t>
      </w:r>
    </w:p>
    <w:p w14:paraId="7008C789" w14:textId="77777777" w:rsidR="00326DDC" w:rsidRPr="008370D8" w:rsidRDefault="00A456F2" w:rsidP="00245BD7">
      <w:r>
        <w:tab/>
      </w:r>
      <w:r>
        <w:tab/>
      </w:r>
      <w:r w:rsidR="00EF501E" w:rsidRPr="001F757C">
        <w:t>Use the ruler to practice measuring.</w:t>
      </w:r>
    </w:p>
    <w:p w14:paraId="21BFB364" w14:textId="5313CFBE" w:rsidR="00326DDC" w:rsidRPr="00245BD7" w:rsidRDefault="00EF501E" w:rsidP="00651588">
      <w:pPr>
        <w:pStyle w:val="ListParagraph"/>
        <w:numPr>
          <w:ilvl w:val="0"/>
          <w:numId w:val="31"/>
        </w:numPr>
        <w:ind w:left="1890" w:hanging="450"/>
        <w:rPr>
          <w:b/>
        </w:rPr>
      </w:pPr>
      <w:r>
        <w:t>Measure t</w:t>
      </w:r>
      <w:r w:rsidRPr="00651588">
        <w:t xml:space="preserve">he </w:t>
      </w:r>
      <w:r w:rsidR="00326DDC" w:rsidRPr="00245BD7">
        <w:t xml:space="preserve">distance between points </w:t>
      </w:r>
      <w:r w:rsidR="00326DDC" w:rsidRPr="00245BD7">
        <w:rPr>
          <w:i/>
        </w:rPr>
        <w:t>A</w:t>
      </w:r>
      <w:r w:rsidR="00326DDC" w:rsidRPr="00245BD7">
        <w:t xml:space="preserve"> and </w:t>
      </w:r>
      <w:r w:rsidR="00326DDC" w:rsidRPr="00245BD7">
        <w:rPr>
          <w:i/>
        </w:rPr>
        <w:t>B</w:t>
      </w:r>
      <w:r w:rsidR="00326DDC" w:rsidRPr="00245BD7">
        <w:t xml:space="preserve"> to the nearest ¼ inch (in)</w:t>
      </w:r>
      <w:r w:rsidR="00324157">
        <w:t>.</w:t>
      </w:r>
    </w:p>
    <w:p w14:paraId="0A6BF873" w14:textId="3A157C92" w:rsidR="00326DDC" w:rsidRPr="00245BD7" w:rsidRDefault="00EF501E" w:rsidP="00245BD7">
      <w:pPr>
        <w:pStyle w:val="ListParagraph"/>
        <w:numPr>
          <w:ilvl w:val="0"/>
          <w:numId w:val="31"/>
        </w:numPr>
        <w:ind w:left="1890" w:hanging="450"/>
      </w:pPr>
      <w:r>
        <w:t>Measure t</w:t>
      </w:r>
      <w:r w:rsidRPr="00245BD7">
        <w:t xml:space="preserve">he </w:t>
      </w:r>
      <w:r w:rsidR="00326DDC" w:rsidRPr="00245BD7">
        <w:t xml:space="preserve">distance between points </w:t>
      </w:r>
      <w:r w:rsidR="00326DDC" w:rsidRPr="00245BD7">
        <w:rPr>
          <w:i/>
        </w:rPr>
        <w:t>A</w:t>
      </w:r>
      <w:r w:rsidR="00326DDC" w:rsidRPr="00245BD7">
        <w:t xml:space="preserve"> and </w:t>
      </w:r>
      <w:r w:rsidR="00326DDC" w:rsidRPr="00245BD7">
        <w:rPr>
          <w:i/>
        </w:rPr>
        <w:t>B</w:t>
      </w:r>
      <w:r w:rsidR="00326DDC" w:rsidRPr="00245BD7">
        <w:t xml:space="preserve"> to the nearest centimeter (cm)</w:t>
      </w:r>
      <w:r w:rsidR="00324157">
        <w:t>.</w:t>
      </w:r>
    </w:p>
    <w:p w14:paraId="32B17B25" w14:textId="401DBAE9" w:rsidR="00326DDC" w:rsidRPr="008370D8" w:rsidRDefault="00326DDC" w:rsidP="00245BD7">
      <w:r w:rsidRPr="008370D8">
        <w:lastRenderedPageBreak/>
        <w:t xml:space="preserve">Use the </w:t>
      </w:r>
      <w:r w:rsidR="00324157" w:rsidRPr="008370D8">
        <w:t>straight-line</w:t>
      </w:r>
      <w:r w:rsidRPr="008370D8">
        <w:t xml:space="preserve"> tool to draw a line segment that extends from point </w:t>
      </w:r>
      <w:r w:rsidRPr="00197A01">
        <w:rPr>
          <w:i/>
        </w:rPr>
        <w:t>A</w:t>
      </w:r>
      <w:r w:rsidRPr="008370D8">
        <w:t xml:space="preserve"> through point </w:t>
      </w:r>
      <w:r w:rsidRPr="00197A01">
        <w:rPr>
          <w:i/>
        </w:rPr>
        <w:t>B</w:t>
      </w:r>
      <w:r w:rsidRPr="008370D8">
        <w:t xml:space="preserve"> and to a point on the opposite side of the circle.</w:t>
      </w:r>
    </w:p>
    <w:p w14:paraId="2865B0F9" w14:textId="77777777" w:rsidR="00326DDC" w:rsidRPr="008370D8" w:rsidRDefault="00326DDC" w:rsidP="0DC12E11">
      <w:pPr>
        <w:rPr>
          <w:b/>
          <w:bCs/>
        </w:rPr>
      </w:pPr>
      <w:r>
        <w:t>Draw and identify a radius, a diameter, a chord, and the center of the circle.</w:t>
      </w:r>
    </w:p>
    <w:p w14:paraId="6CBE324C" w14:textId="15CAEC54" w:rsidR="53EC55CA" w:rsidRDefault="53EC55CA" w:rsidP="00173E15">
      <w:pPr>
        <w:spacing w:after="0"/>
      </w:pPr>
      <w:r w:rsidRPr="71C20C20">
        <w:rPr>
          <w:b/>
          <w:bCs/>
        </w:rPr>
        <w:t>Question 15</w:t>
      </w:r>
    </w:p>
    <w:p w14:paraId="1209CC8A" w14:textId="1B5685F4" w:rsidR="53EC55CA" w:rsidRDefault="53EC55CA" w:rsidP="0DC12E11">
      <w:r>
        <w:t>No practice suggestions for grades 3-5</w:t>
      </w:r>
      <w:r w:rsidR="00324157">
        <w:t>.</w:t>
      </w:r>
    </w:p>
    <w:p w14:paraId="4CAFE700" w14:textId="77777777" w:rsidR="00173E15" w:rsidRDefault="00173E15" w:rsidP="0DC12E11"/>
    <w:p w14:paraId="60F1E465" w14:textId="60F13BF7" w:rsidR="53EC55CA" w:rsidRDefault="53EC55CA" w:rsidP="00173E15">
      <w:pPr>
        <w:spacing w:after="0"/>
        <w:rPr>
          <w:b/>
          <w:bCs/>
        </w:rPr>
      </w:pPr>
      <w:r w:rsidRPr="71C20C20">
        <w:rPr>
          <w:b/>
          <w:bCs/>
        </w:rPr>
        <w:t>Question 16</w:t>
      </w:r>
    </w:p>
    <w:p w14:paraId="4ECB2CFC" w14:textId="6558D0FE" w:rsidR="53EC55CA" w:rsidRDefault="53EC55CA">
      <w:r>
        <w:t>No practice suggestions for grades 3-5</w:t>
      </w:r>
      <w:r w:rsidR="00324157">
        <w:t>.</w:t>
      </w:r>
    </w:p>
    <w:p w14:paraId="71FD9126" w14:textId="7957B4BC" w:rsidR="0DC12E11" w:rsidRDefault="0DC12E11" w:rsidP="0DC12E11">
      <w:pPr>
        <w:rPr>
          <w:b/>
          <w:bCs/>
        </w:rPr>
      </w:pPr>
    </w:p>
    <w:p w14:paraId="4101652C" w14:textId="77777777" w:rsidR="00E625AF" w:rsidRDefault="00E625AF">
      <w:pPr>
        <w:rPr>
          <w:rFonts w:eastAsiaTheme="majorEastAsia" w:cstheme="majorBidi"/>
          <w:b/>
          <w:bCs/>
          <w:iCs/>
        </w:rPr>
      </w:pPr>
      <w:r>
        <w:br w:type="page"/>
      </w:r>
    </w:p>
    <w:p w14:paraId="0C3F7450" w14:textId="77777777" w:rsidR="00F962E4" w:rsidRPr="008370D8" w:rsidRDefault="00F962E4" w:rsidP="00444893">
      <w:pPr>
        <w:pStyle w:val="Heading3"/>
        <w:jc w:val="center"/>
      </w:pPr>
      <w:bookmarkStart w:id="23" w:name="_Toc162275374"/>
      <w:r w:rsidRPr="008370D8">
        <w:lastRenderedPageBreak/>
        <w:t>Grades 6-8 Practice Suggestions</w:t>
      </w:r>
      <w:bookmarkEnd w:id="23"/>
    </w:p>
    <w:p w14:paraId="67886006" w14:textId="77777777" w:rsidR="00A456F2" w:rsidRPr="00461742" w:rsidRDefault="00F962E4" w:rsidP="00461742">
      <w:pPr>
        <w:pStyle w:val="Heading4"/>
      </w:pPr>
      <w:r w:rsidRPr="00461742">
        <w:t>Question 1</w:t>
      </w:r>
    </w:p>
    <w:p w14:paraId="100D8969" w14:textId="7359B223" w:rsidR="001C1C05" w:rsidRPr="008370D8" w:rsidRDefault="00F962E4" w:rsidP="00245BD7">
      <w:r w:rsidRPr="008370D8">
        <w:t>No practice suggestions for grades 6-8</w:t>
      </w:r>
      <w:r w:rsidR="00324157">
        <w:t>.</w:t>
      </w:r>
    </w:p>
    <w:p w14:paraId="3F5CA477" w14:textId="77777777" w:rsidR="00A456F2" w:rsidRPr="00461742" w:rsidRDefault="00F962E4" w:rsidP="00461742">
      <w:pPr>
        <w:pStyle w:val="Heading4"/>
      </w:pPr>
      <w:r w:rsidRPr="00461742">
        <w:t>Question 2</w:t>
      </w:r>
    </w:p>
    <w:p w14:paraId="017B5C97" w14:textId="77777777" w:rsidR="001A3964" w:rsidRPr="008370D8" w:rsidRDefault="001A3964" w:rsidP="00461742">
      <w:r w:rsidRPr="008370D8">
        <w:t>Use the protractor tool to practice measuring.</w:t>
      </w:r>
    </w:p>
    <w:p w14:paraId="3AAA8DBC" w14:textId="77777777" w:rsidR="001A3964" w:rsidRPr="00A904D1" w:rsidRDefault="00A904D1" w:rsidP="00245BD7">
      <w:pPr>
        <w:pStyle w:val="ListParagraph"/>
        <w:numPr>
          <w:ilvl w:val="0"/>
          <w:numId w:val="16"/>
        </w:numPr>
      </w:pPr>
      <w:r w:rsidRPr="00A904D1">
        <w:t>Measure</w:t>
      </w:r>
      <w:r w:rsidR="001A3964" w:rsidRPr="00A904D1">
        <w:t xml:space="preserve"> angle </w:t>
      </w:r>
      <w:r w:rsidR="001A3964" w:rsidRPr="00197A01">
        <w:rPr>
          <w:i/>
        </w:rPr>
        <w:t>ABC</w:t>
      </w:r>
      <w:r w:rsidR="001A3964" w:rsidRPr="00A904D1">
        <w:t xml:space="preserve"> to the nearest degree.</w:t>
      </w:r>
    </w:p>
    <w:p w14:paraId="7C0485BE" w14:textId="77777777" w:rsidR="00F962E4" w:rsidRDefault="00A904D1" w:rsidP="00245BD7">
      <w:pPr>
        <w:pStyle w:val="ListParagraph"/>
        <w:numPr>
          <w:ilvl w:val="0"/>
          <w:numId w:val="16"/>
        </w:numPr>
      </w:pPr>
      <w:r w:rsidRPr="00A904D1">
        <w:t>Measure</w:t>
      </w:r>
      <w:r w:rsidR="001A3964" w:rsidRPr="00A904D1">
        <w:t xml:space="preserve"> angle </w:t>
      </w:r>
      <w:r w:rsidR="001A3964" w:rsidRPr="00197A01">
        <w:rPr>
          <w:i/>
        </w:rPr>
        <w:t>FGH</w:t>
      </w:r>
      <w:r w:rsidR="001A3964" w:rsidRPr="00A904D1">
        <w:t xml:space="preserve"> to the nearest degree.</w:t>
      </w:r>
    </w:p>
    <w:p w14:paraId="50C30922" w14:textId="23687724" w:rsidR="00E871CD" w:rsidRPr="00E871CD" w:rsidRDefault="00FE24F4" w:rsidP="00245BD7">
      <w:pPr>
        <w:rPr>
          <w:b/>
        </w:rPr>
      </w:pPr>
      <w:r>
        <w:t>Use the straightedge</w:t>
      </w:r>
      <w:r w:rsidR="005B50B3">
        <w:t xml:space="preserve"> or </w:t>
      </w:r>
      <w:r w:rsidR="00324157">
        <w:t>straight-line</w:t>
      </w:r>
      <w:r w:rsidR="005B50B3">
        <w:t xml:space="preserve"> tool to d</w:t>
      </w:r>
      <w:r w:rsidR="00E871CD" w:rsidRPr="00E871CD">
        <w:t xml:space="preserve">etermine </w:t>
      </w:r>
      <w:r w:rsidR="005B50B3">
        <w:t>apparent</w:t>
      </w:r>
      <w:r w:rsidR="00E871CD" w:rsidRPr="00E871CD">
        <w:t xml:space="preserve"> lines of symmetry in figure </w:t>
      </w:r>
      <w:r w:rsidR="00E871CD" w:rsidRPr="00197A01">
        <w:rPr>
          <w:i/>
        </w:rPr>
        <w:t>ABCDE</w:t>
      </w:r>
      <w:r w:rsidR="00E871CD" w:rsidRPr="00E871CD">
        <w:t xml:space="preserve"> and in figure </w:t>
      </w:r>
      <w:r w:rsidR="00E871CD" w:rsidRPr="00197A01">
        <w:rPr>
          <w:i/>
        </w:rPr>
        <w:t>FGHJ</w:t>
      </w:r>
      <w:r w:rsidR="00E871CD" w:rsidRPr="00E871CD">
        <w:t>.</w:t>
      </w:r>
    </w:p>
    <w:p w14:paraId="751E2C7E" w14:textId="77777777" w:rsidR="00A456F2" w:rsidRDefault="007E77E2" w:rsidP="00245BD7">
      <w:pPr>
        <w:pStyle w:val="Heading4"/>
      </w:pPr>
      <w:r w:rsidRPr="00454535">
        <w:t>Question 3</w:t>
      </w:r>
    </w:p>
    <w:p w14:paraId="44CAFF00" w14:textId="77777777" w:rsidR="007A3A34" w:rsidRDefault="007A3A34" w:rsidP="00245BD7">
      <w:r w:rsidRPr="007A3A34">
        <w:t>Use the protractor and/or rulers to determine regular polygons.</w:t>
      </w:r>
    </w:p>
    <w:p w14:paraId="7E5A0A84" w14:textId="5A38B150" w:rsidR="007E77E2" w:rsidRDefault="00FE24F4" w:rsidP="00245BD7">
      <w:r>
        <w:t xml:space="preserve">Use the straightedge or </w:t>
      </w:r>
      <w:r w:rsidR="00324157">
        <w:t>straight-line</w:t>
      </w:r>
      <w:r>
        <w:t xml:space="preserve"> tool to d</w:t>
      </w:r>
      <w:r w:rsidRPr="00E871CD">
        <w:t xml:space="preserve">etermine </w:t>
      </w:r>
      <w:r>
        <w:t>apparent</w:t>
      </w:r>
      <w:r w:rsidRPr="00E871CD">
        <w:t xml:space="preserve"> lines of symmetry </w:t>
      </w:r>
      <w:r w:rsidR="007E77E2" w:rsidRPr="007E77E2">
        <w:t>in each figure.</w:t>
      </w:r>
    </w:p>
    <w:p w14:paraId="4CDFDD77" w14:textId="632366D9" w:rsidR="0098718A" w:rsidRDefault="0098718A" w:rsidP="00245BD7">
      <w:r>
        <w:t xml:space="preserve">Use the </w:t>
      </w:r>
      <w:r w:rsidR="00324157">
        <w:t>straight-line</w:t>
      </w:r>
      <w:r>
        <w:t xml:space="preserve"> tool to draw line segment </w:t>
      </w:r>
      <w:r w:rsidRPr="00197A01">
        <w:rPr>
          <w:i/>
        </w:rPr>
        <w:t>DF</w:t>
      </w:r>
      <w:r>
        <w:t xml:space="preserve"> in figure </w:t>
      </w:r>
      <w:r w:rsidRPr="00197A01">
        <w:rPr>
          <w:i/>
        </w:rPr>
        <w:t>DEFG</w:t>
      </w:r>
      <w:r>
        <w:t>.  Name the two similar figures formed. Identify the corresponding sides and corresponding angles of the two similar figures formed.</w:t>
      </w:r>
    </w:p>
    <w:p w14:paraId="42D1ADAA" w14:textId="77777777" w:rsidR="00A456F2" w:rsidRDefault="00F84887" w:rsidP="00245BD7">
      <w:pPr>
        <w:pStyle w:val="Heading4"/>
      </w:pPr>
      <w:r w:rsidRPr="00454535">
        <w:t>Question 4</w:t>
      </w:r>
    </w:p>
    <w:p w14:paraId="39151CCD" w14:textId="77777777" w:rsidR="00F84887" w:rsidRDefault="00F84887" w:rsidP="00245BD7">
      <w:r>
        <w:t xml:space="preserve">Use the </w:t>
      </w:r>
      <w:r w:rsidR="00A904D1">
        <w:t>protractor tool to find the</w:t>
      </w:r>
      <w:r>
        <w:t xml:space="preserve"> measure of each angle</w:t>
      </w:r>
      <w:r w:rsidR="00A904D1">
        <w:t xml:space="preserve"> to the nearest degree</w:t>
      </w:r>
      <w:r>
        <w:t>.</w:t>
      </w:r>
    </w:p>
    <w:p w14:paraId="0B1867BC" w14:textId="77777777" w:rsidR="00A456F2" w:rsidRDefault="00F84887" w:rsidP="00245BD7">
      <w:pPr>
        <w:pStyle w:val="Heading4"/>
      </w:pPr>
      <w:r w:rsidRPr="00742E40">
        <w:t>Question 5</w:t>
      </w:r>
    </w:p>
    <w:p w14:paraId="416FA6A6" w14:textId="77777777" w:rsidR="00F84887" w:rsidRPr="00F84887" w:rsidRDefault="00F84887" w:rsidP="00245BD7">
      <w:r w:rsidRPr="00F84887">
        <w:t xml:space="preserve">Determine in which quadrant point </w:t>
      </w:r>
      <w:r w:rsidRPr="00197A01">
        <w:t>A</w:t>
      </w:r>
      <w:r w:rsidRPr="00F84887">
        <w:t xml:space="preserve"> is located.</w:t>
      </w:r>
    </w:p>
    <w:p w14:paraId="4A9176AE" w14:textId="77777777" w:rsidR="00F84887" w:rsidRPr="00F84887" w:rsidRDefault="00F84887" w:rsidP="00245BD7">
      <w:pPr>
        <w:rPr>
          <w:b/>
        </w:rPr>
      </w:pPr>
      <w:r w:rsidRPr="00F84887">
        <w:t xml:space="preserve">Determine the coordinates of point </w:t>
      </w:r>
      <w:r w:rsidRPr="00197A01">
        <w:rPr>
          <w:i/>
        </w:rPr>
        <w:t>B</w:t>
      </w:r>
      <w:r w:rsidRPr="00F84887">
        <w:t>.</w:t>
      </w:r>
    </w:p>
    <w:p w14:paraId="7FA178E7" w14:textId="77777777" w:rsidR="00F84887" w:rsidRPr="00197A01" w:rsidRDefault="00F84887" w:rsidP="00245BD7">
      <w:pPr>
        <w:rPr>
          <w:b/>
        </w:rPr>
      </w:pPr>
      <w:r w:rsidRPr="00197A01">
        <w:t xml:space="preserve">Identify the coordinates of </w:t>
      </w:r>
      <w:r w:rsidRPr="004F0E69">
        <w:rPr>
          <w:i/>
        </w:rPr>
        <w:t>A</w:t>
      </w:r>
      <w:r w:rsidR="00EF501E">
        <w:t xml:space="preserve">' </w:t>
      </w:r>
      <w:r w:rsidRPr="00197A01">
        <w:t xml:space="preserve">if point </w:t>
      </w:r>
      <w:r w:rsidRPr="004F0E69">
        <w:rPr>
          <w:i/>
        </w:rPr>
        <w:t>A</w:t>
      </w:r>
      <w:r w:rsidRPr="00197A01">
        <w:t xml:space="preserve"> is reflected across the </w:t>
      </w:r>
      <w:r w:rsidRPr="004F0E69">
        <w:rPr>
          <w:i/>
        </w:rPr>
        <w:t>x</w:t>
      </w:r>
      <w:r w:rsidRPr="00197A01">
        <w:t>-axis.</w:t>
      </w:r>
    </w:p>
    <w:p w14:paraId="7160871F" w14:textId="77777777" w:rsidR="00F84887" w:rsidRPr="00F84887" w:rsidRDefault="00F84887" w:rsidP="00245BD7">
      <w:r w:rsidRPr="00F84887">
        <w:t xml:space="preserve">Identify the coordinates of </w:t>
      </w:r>
      <w:r w:rsidRPr="004F0E69">
        <w:rPr>
          <w:i/>
        </w:rPr>
        <w:t>B</w:t>
      </w:r>
      <w:r w:rsidR="00EF501E">
        <w:t xml:space="preserve">' </w:t>
      </w:r>
      <w:r w:rsidRPr="00F84887">
        <w:t xml:space="preserve">if point </w:t>
      </w:r>
      <w:r w:rsidRPr="004F0E69">
        <w:rPr>
          <w:i/>
        </w:rPr>
        <w:t>B</w:t>
      </w:r>
      <w:r w:rsidRPr="00F84887">
        <w:t xml:space="preserve"> is reflected across the</w:t>
      </w:r>
      <w:r w:rsidRPr="004F0E69">
        <w:rPr>
          <w:i/>
        </w:rPr>
        <w:t xml:space="preserve"> y</w:t>
      </w:r>
      <w:r w:rsidRPr="00F84887">
        <w:t>-axis.</w:t>
      </w:r>
    </w:p>
    <w:p w14:paraId="6C0DD722" w14:textId="4AD9C6B5" w:rsidR="00F84887" w:rsidRDefault="00F84887" w:rsidP="00245BD7">
      <w:r w:rsidRPr="00F84887">
        <w:t xml:space="preserve">Use the </w:t>
      </w:r>
      <w:r w:rsidR="005D5DFE">
        <w:t xml:space="preserve">mark </w:t>
      </w:r>
      <w:r w:rsidRPr="00F84887">
        <w:t xml:space="preserve">thickness tool to plot a point and the </w:t>
      </w:r>
      <w:r w:rsidR="00324157" w:rsidRPr="00F84887">
        <w:t>straight-line</w:t>
      </w:r>
      <w:r w:rsidRPr="00F84887">
        <w:t xml:space="preserve"> tool to draw </w:t>
      </w:r>
      <w:proofErr w:type="gramStart"/>
      <w:r w:rsidRPr="00F84887">
        <w:t>two line</w:t>
      </w:r>
      <w:proofErr w:type="gramEnd"/>
      <w:r w:rsidRPr="00F84887">
        <w:t xml:space="preserve"> segments to form the legs of a right triangle that includes line segment </w:t>
      </w:r>
      <w:r w:rsidRPr="004F0E69">
        <w:rPr>
          <w:i/>
        </w:rPr>
        <w:t>AB</w:t>
      </w:r>
      <w:r w:rsidRPr="00F84887">
        <w:t xml:space="preserve"> as the hypotenuse. Translate the right triangle five units to the right and four units down; determine the coordinates of the resulting image.</w:t>
      </w:r>
    </w:p>
    <w:p w14:paraId="1E6B4947" w14:textId="2CBB500C" w:rsidR="001A5F71" w:rsidRDefault="001A5F71" w:rsidP="00245BD7">
      <w:r>
        <w:t xml:space="preserve">Use the pencil and/or </w:t>
      </w:r>
      <w:r w:rsidR="00324157">
        <w:t>straight-line</w:t>
      </w:r>
      <w:r>
        <w:t xml:space="preserve"> tool to draw slope triangles to determine the slope of line segment </w:t>
      </w:r>
      <w:r w:rsidRPr="0DC12E11">
        <w:rPr>
          <w:i/>
          <w:iCs/>
        </w:rPr>
        <w:t>AB</w:t>
      </w:r>
      <w:r>
        <w:t>.</w:t>
      </w:r>
    </w:p>
    <w:p w14:paraId="1A838DC8" w14:textId="0FECED14" w:rsidR="351063F0" w:rsidRDefault="351063F0" w:rsidP="00173E15">
      <w:pPr>
        <w:spacing w:after="0"/>
        <w:rPr>
          <w:b/>
          <w:bCs/>
        </w:rPr>
      </w:pPr>
      <w:r w:rsidRPr="71C20C20">
        <w:rPr>
          <w:b/>
          <w:bCs/>
        </w:rPr>
        <w:t>Question 6</w:t>
      </w:r>
    </w:p>
    <w:p w14:paraId="636A5F10" w14:textId="0455F0EE" w:rsidR="4D81D4FF" w:rsidRDefault="4D81D4FF" w:rsidP="71C20C20">
      <w:r>
        <w:lastRenderedPageBreak/>
        <w:t>Create a fraction, mixed number, or decimal to represent a given equivalent expression, model</w:t>
      </w:r>
      <w:r w:rsidR="479F70BD">
        <w:t>, or number line.</w:t>
      </w:r>
    </w:p>
    <w:p w14:paraId="0685B12B" w14:textId="3C2EAFEB" w:rsidR="351063F0" w:rsidRDefault="351063F0" w:rsidP="00173E15">
      <w:pPr>
        <w:spacing w:after="0"/>
        <w:rPr>
          <w:b/>
          <w:bCs/>
        </w:rPr>
      </w:pPr>
      <w:r w:rsidRPr="71C20C20">
        <w:rPr>
          <w:b/>
          <w:bCs/>
        </w:rPr>
        <w:t>Question 7</w:t>
      </w:r>
    </w:p>
    <w:p w14:paraId="75226F31" w14:textId="756CE41F" w:rsidR="446508FE" w:rsidRDefault="446508FE" w:rsidP="71C20C20">
      <w:r>
        <w:t>Create an expression/equation</w:t>
      </w:r>
      <w:r w:rsidR="65888F6D">
        <w:t>/inequality</w:t>
      </w:r>
      <w:r>
        <w:t xml:space="preserve"> to represent a </w:t>
      </w:r>
      <w:r w:rsidR="7AEE5614">
        <w:t xml:space="preserve">model or </w:t>
      </w:r>
      <w:r>
        <w:t>contextual problem.</w:t>
      </w:r>
    </w:p>
    <w:p w14:paraId="1DF60C95" w14:textId="078EB7EE" w:rsidR="446508FE" w:rsidRDefault="446508FE" w:rsidP="71C20C20">
      <w:r>
        <w:t>Create an expression to compare integers using mathematical symbols.</w:t>
      </w:r>
    </w:p>
    <w:p w14:paraId="5C59F5B4" w14:textId="6EDA558D" w:rsidR="4DF7CE07" w:rsidRDefault="4DF7CE07" w:rsidP="71C20C20">
      <w:r>
        <w:t>Create an expression to represent a relationship between two quantities using ratios.</w:t>
      </w:r>
    </w:p>
    <w:p w14:paraId="1A2B2606" w14:textId="045E7E10" w:rsidR="00ED3AB1" w:rsidRDefault="00ED3AB1" w:rsidP="71C20C20">
      <w:r>
        <w:t>Note for teachers: Either the minus or the negative symbol may be used on the palette, and both would score correct.</w:t>
      </w:r>
    </w:p>
    <w:p w14:paraId="431A510C" w14:textId="62737876" w:rsidR="351063F0" w:rsidRDefault="351063F0" w:rsidP="00173E15">
      <w:pPr>
        <w:spacing w:after="0"/>
        <w:rPr>
          <w:b/>
          <w:bCs/>
        </w:rPr>
      </w:pPr>
      <w:r w:rsidRPr="71C20C20">
        <w:rPr>
          <w:b/>
          <w:bCs/>
        </w:rPr>
        <w:t>Question 8</w:t>
      </w:r>
    </w:p>
    <w:p w14:paraId="3400F707" w14:textId="48A7BCEC" w:rsidR="5123FCAC" w:rsidRDefault="5123FCAC" w:rsidP="71C20C20">
      <w:r>
        <w:t>Create an expression/equation to represent a given equivalent expression/equation using fractions, decimals, percents</w:t>
      </w:r>
      <w:r w:rsidR="00324157">
        <w:t>, exponents, and/or radicals</w:t>
      </w:r>
      <w:r>
        <w:t>.</w:t>
      </w:r>
    </w:p>
    <w:p w14:paraId="0E33D4E8" w14:textId="756CE41F" w:rsidR="5123FCAC" w:rsidRDefault="5123FCAC" w:rsidP="71C20C20">
      <w:r>
        <w:t>Create an expression/equation/inequality to represent a model or contextual problem.</w:t>
      </w:r>
    </w:p>
    <w:p w14:paraId="6AB11DF2" w14:textId="078EB7EE" w:rsidR="5123FCAC" w:rsidRDefault="5123FCAC" w:rsidP="71C20C20">
      <w:r>
        <w:t>Create an expression to compare integers using mathematical symbols.</w:t>
      </w:r>
    </w:p>
    <w:p w14:paraId="5CFED40E" w14:textId="77777777" w:rsidR="00ED3AB1" w:rsidRDefault="00ED3AB1" w:rsidP="00ED3AB1">
      <w:r>
        <w:t>Note for teachers: Either the minus or the negative symbol may be used on the palette, and both would score correct.</w:t>
      </w:r>
    </w:p>
    <w:p w14:paraId="4C77FEC2" w14:textId="3091B4D3" w:rsidR="00A456F2" w:rsidRDefault="007D7FF5" w:rsidP="00245BD7">
      <w:pPr>
        <w:pStyle w:val="Heading4"/>
      </w:pPr>
      <w:r>
        <w:t xml:space="preserve">Question </w:t>
      </w:r>
      <w:r w:rsidR="02116D22">
        <w:t>9</w:t>
      </w:r>
    </w:p>
    <w:p w14:paraId="7CE1501C" w14:textId="77777777" w:rsidR="007D7FF5" w:rsidRPr="007D7FF5" w:rsidRDefault="007D7FF5" w:rsidP="00245BD7">
      <w:r w:rsidRPr="007D7FF5">
        <w:t>Practice plotting two points on the coordinate grid to form a line.</w:t>
      </w:r>
    </w:p>
    <w:p w14:paraId="218130B1" w14:textId="77777777" w:rsidR="007D7FF5" w:rsidRDefault="007D7FF5" w:rsidP="00245BD7">
      <w:r w:rsidRPr="007D7FF5">
        <w:t>Practice removing points and lines from the coordinate grid.</w:t>
      </w:r>
      <w:r w:rsidR="003E2F18">
        <w:t xml:space="preserve"> </w:t>
      </w:r>
      <w:r w:rsidR="003E2F18" w:rsidRPr="003E2F18">
        <w:rPr>
          <w:i/>
        </w:rPr>
        <w:t>(Note: the pre-plotted line cannot be removed.)</w:t>
      </w:r>
    </w:p>
    <w:p w14:paraId="0950A4DF" w14:textId="14DE6073" w:rsidR="00A456F2" w:rsidRDefault="00D777F1" w:rsidP="00245BD7">
      <w:pPr>
        <w:pStyle w:val="Heading4"/>
      </w:pPr>
      <w:r>
        <w:t xml:space="preserve">Question </w:t>
      </w:r>
      <w:r w:rsidR="53A77893">
        <w:t>10</w:t>
      </w:r>
    </w:p>
    <w:p w14:paraId="3562BF75" w14:textId="3CC1D6C9" w:rsidR="00D777F1" w:rsidRPr="001A5F71" w:rsidRDefault="00D777F1" w:rsidP="00245BD7">
      <w:r w:rsidRPr="001A5F71">
        <w:t>No practice suggestions for grades 6-8</w:t>
      </w:r>
      <w:r w:rsidR="00324157">
        <w:t>.</w:t>
      </w:r>
    </w:p>
    <w:p w14:paraId="222674B8" w14:textId="5DC0320D" w:rsidR="00A456F2" w:rsidRDefault="00D777F1" w:rsidP="00245BD7">
      <w:pPr>
        <w:pStyle w:val="Heading4"/>
      </w:pPr>
      <w:r>
        <w:t xml:space="preserve">Question </w:t>
      </w:r>
      <w:r w:rsidR="174AF131">
        <w:t>11</w:t>
      </w:r>
    </w:p>
    <w:p w14:paraId="72543D0A" w14:textId="77777777" w:rsidR="00A904D1" w:rsidRPr="00A904D1" w:rsidRDefault="00A904D1" w:rsidP="00245BD7">
      <w:r w:rsidRPr="00A904D1">
        <w:t xml:space="preserve">Use the protractor to </w:t>
      </w:r>
      <w:r>
        <w:t xml:space="preserve">measure </w:t>
      </w:r>
      <w:r w:rsidRPr="00A904D1">
        <w:t xml:space="preserve">angle </w:t>
      </w:r>
      <w:r w:rsidRPr="004F0E69">
        <w:t>A</w:t>
      </w:r>
      <w:r>
        <w:t xml:space="preserve"> to the nearest degree</w:t>
      </w:r>
      <w:r w:rsidRPr="00A904D1">
        <w:t>.</w:t>
      </w:r>
    </w:p>
    <w:p w14:paraId="7C59FAAF" w14:textId="77777777" w:rsidR="00D777F1" w:rsidRDefault="00A904D1" w:rsidP="00245BD7">
      <w:r w:rsidRPr="00A904D1">
        <w:t>Determine the measure</w:t>
      </w:r>
      <w:r w:rsidR="00EF501E">
        <w:t>s</w:t>
      </w:r>
      <w:r w:rsidRPr="00A904D1">
        <w:t xml:space="preserve"> of the complement and supplement of angle </w:t>
      </w:r>
      <w:r w:rsidRPr="004F0E69">
        <w:rPr>
          <w:i/>
        </w:rPr>
        <w:t>A</w:t>
      </w:r>
      <w:r w:rsidRPr="00A904D1">
        <w:t>.</w:t>
      </w:r>
    </w:p>
    <w:p w14:paraId="779DBFEF" w14:textId="265234BD" w:rsidR="00A456F2" w:rsidRDefault="005C2708" w:rsidP="00245BD7">
      <w:pPr>
        <w:pStyle w:val="Heading4"/>
      </w:pPr>
      <w:r>
        <w:t xml:space="preserve">Question </w:t>
      </w:r>
      <w:r w:rsidR="772A0B6E">
        <w:t>12</w:t>
      </w:r>
    </w:p>
    <w:p w14:paraId="562A576E" w14:textId="482FFD02" w:rsidR="005C2708" w:rsidRDefault="005C2708" w:rsidP="00245BD7">
      <w:r w:rsidRPr="005C2708">
        <w:t xml:space="preserve">Use the </w:t>
      </w:r>
      <w:r w:rsidR="00324157" w:rsidRPr="005C2708">
        <w:t>straight-line</w:t>
      </w:r>
      <w:r w:rsidRPr="005C2708">
        <w:t xml:space="preserve"> tool to draw a line that extends through points </w:t>
      </w:r>
      <w:r w:rsidRPr="004F0E69">
        <w:t>A</w:t>
      </w:r>
      <w:r w:rsidRPr="005C2708">
        <w:t xml:space="preserve"> and </w:t>
      </w:r>
      <w:r w:rsidRPr="004F0E69">
        <w:t>B</w:t>
      </w:r>
      <w:r w:rsidRPr="005C2708">
        <w:t xml:space="preserve">. </w:t>
      </w:r>
      <w:r w:rsidR="00924CA2" w:rsidRPr="00924CA2">
        <w:t>P</w:t>
      </w:r>
      <w:r w:rsidRPr="00924CA2">
        <w:t xml:space="preserve">lace point </w:t>
      </w:r>
      <w:r w:rsidRPr="004F0E69">
        <w:t>C</w:t>
      </w:r>
      <w:r w:rsidRPr="00924CA2">
        <w:t xml:space="preserve"> </w:t>
      </w:r>
      <w:proofErr w:type="gramStart"/>
      <w:r w:rsidRPr="00924CA2">
        <w:t>on line</w:t>
      </w:r>
      <w:proofErr w:type="gramEnd"/>
      <w:r w:rsidRPr="00924CA2">
        <w:t xml:space="preserve"> m to the left of point </w:t>
      </w:r>
      <w:r w:rsidRPr="004F0E69">
        <w:t>B</w:t>
      </w:r>
      <w:r w:rsidRPr="00924CA2">
        <w:t xml:space="preserve"> and point </w:t>
      </w:r>
      <w:r w:rsidRPr="004F0E69">
        <w:t>D</w:t>
      </w:r>
      <w:r w:rsidRPr="00924CA2">
        <w:t xml:space="preserve"> on line m to the right of point </w:t>
      </w:r>
      <w:r w:rsidRPr="004F0E69">
        <w:t>B</w:t>
      </w:r>
      <w:r w:rsidRPr="00924CA2">
        <w:t>.</w:t>
      </w:r>
      <w:r w:rsidR="00924CA2" w:rsidRPr="00924CA2">
        <w:t xml:space="preserve">  </w:t>
      </w:r>
      <w:r w:rsidRPr="00924CA2">
        <w:t>Identify any vertical, adjacent, supplementary, or complementary angles in the figure.</w:t>
      </w:r>
    </w:p>
    <w:p w14:paraId="155C9FA6" w14:textId="1E69B0BF" w:rsidR="00A456F2" w:rsidRDefault="00535CC2" w:rsidP="00245BD7">
      <w:pPr>
        <w:pStyle w:val="Heading4"/>
      </w:pPr>
      <w:r>
        <w:t>Question 1</w:t>
      </w:r>
      <w:r w:rsidR="04AC101D">
        <w:t>3</w:t>
      </w:r>
    </w:p>
    <w:p w14:paraId="5BF98361" w14:textId="77777777" w:rsidR="00535CC2" w:rsidRPr="00535CC2" w:rsidRDefault="00535CC2" w:rsidP="00245BD7">
      <w:r>
        <w:tab/>
      </w:r>
      <w:r w:rsidR="00A456F2">
        <w:tab/>
      </w:r>
      <w:r w:rsidRPr="00535CC2">
        <w:t xml:space="preserve">Use the protractor tool to measure </w:t>
      </w:r>
      <w:r w:rsidR="00170E57">
        <w:t xml:space="preserve">each </w:t>
      </w:r>
      <w:r w:rsidRPr="00535CC2">
        <w:t>of the angles</w:t>
      </w:r>
      <w:r w:rsidR="00170E57">
        <w:t xml:space="preserve"> to the nearest degree</w:t>
      </w:r>
      <w:r w:rsidRPr="00535CC2">
        <w:t>.</w:t>
      </w:r>
    </w:p>
    <w:p w14:paraId="5B4E0923" w14:textId="77777777" w:rsidR="00535CC2" w:rsidRPr="00535CC2" w:rsidRDefault="00535CC2" w:rsidP="00245BD7">
      <w:pPr>
        <w:pStyle w:val="ListParagraph"/>
        <w:numPr>
          <w:ilvl w:val="0"/>
          <w:numId w:val="17"/>
        </w:numPr>
      </w:pPr>
      <w:r w:rsidRPr="00535CC2">
        <w:lastRenderedPageBreak/>
        <w:t xml:space="preserve">Angle </w:t>
      </w:r>
      <w:r w:rsidRPr="00D503CF">
        <w:rPr>
          <w:i/>
        </w:rPr>
        <w:t>A</w:t>
      </w:r>
    </w:p>
    <w:p w14:paraId="0F605D03" w14:textId="77777777" w:rsidR="00535CC2" w:rsidRPr="00535CC2" w:rsidRDefault="00535CC2" w:rsidP="00245BD7">
      <w:pPr>
        <w:pStyle w:val="ListParagraph"/>
        <w:numPr>
          <w:ilvl w:val="0"/>
          <w:numId w:val="17"/>
        </w:numPr>
      </w:pPr>
      <w:r w:rsidRPr="00535CC2">
        <w:t xml:space="preserve">Angle </w:t>
      </w:r>
      <w:r w:rsidRPr="00D503CF">
        <w:rPr>
          <w:i/>
        </w:rPr>
        <w:t>B</w:t>
      </w:r>
    </w:p>
    <w:p w14:paraId="2E138D9D" w14:textId="77777777" w:rsidR="00535CC2" w:rsidRPr="00535CC2" w:rsidRDefault="00535CC2" w:rsidP="00245BD7">
      <w:pPr>
        <w:pStyle w:val="ListParagraph"/>
        <w:numPr>
          <w:ilvl w:val="0"/>
          <w:numId w:val="17"/>
        </w:numPr>
      </w:pPr>
      <w:r w:rsidRPr="00535CC2">
        <w:t xml:space="preserve">Angle </w:t>
      </w:r>
      <w:r w:rsidRPr="00D503CF">
        <w:rPr>
          <w:i/>
        </w:rPr>
        <w:t>C</w:t>
      </w:r>
    </w:p>
    <w:p w14:paraId="4A91D767" w14:textId="77777777" w:rsidR="002935AC" w:rsidRDefault="00535CC2" w:rsidP="00245BD7">
      <w:r w:rsidRPr="00535CC2">
        <w:t xml:space="preserve">Determine if the measure of line segment </w:t>
      </w:r>
      <w:r w:rsidRPr="00D503CF">
        <w:rPr>
          <w:i/>
        </w:rPr>
        <w:t>AC</w:t>
      </w:r>
      <w:r w:rsidRPr="00535CC2">
        <w:t xml:space="preserve"> is congruent to the measure of line segment </w:t>
      </w:r>
      <w:r w:rsidRPr="00D503CF">
        <w:rPr>
          <w:i/>
        </w:rPr>
        <w:t>BC</w:t>
      </w:r>
      <w:r w:rsidRPr="00535CC2">
        <w:t>.</w:t>
      </w:r>
    </w:p>
    <w:p w14:paraId="4774B355" w14:textId="5F72BDCF" w:rsidR="00CA204E" w:rsidRPr="00107216" w:rsidRDefault="002935AC" w:rsidP="00245BD7">
      <w:pPr>
        <w:rPr>
          <w:b/>
        </w:rPr>
      </w:pPr>
      <w:r w:rsidRPr="002935AC">
        <w:t xml:space="preserve">Determine the number of lines of symmetry of the </w:t>
      </w:r>
      <w:r w:rsidR="00324157" w:rsidRPr="002935AC">
        <w:t>triangle.</w:t>
      </w:r>
    </w:p>
    <w:p w14:paraId="5F2066C7" w14:textId="1A703C45" w:rsidR="00A456F2" w:rsidRDefault="00CA204E" w:rsidP="00245BD7">
      <w:pPr>
        <w:pStyle w:val="Heading4"/>
      </w:pPr>
      <w:r>
        <w:t>Question 1</w:t>
      </w:r>
      <w:r w:rsidR="3D8DEB5E">
        <w:t>4</w:t>
      </w:r>
    </w:p>
    <w:p w14:paraId="052D0702" w14:textId="77777777" w:rsidR="00DD09B2" w:rsidRPr="00DD09B2" w:rsidRDefault="00DD09B2" w:rsidP="00245BD7">
      <w:r w:rsidRPr="00DD09B2">
        <w:t xml:space="preserve">Draw and measure the length of a radius of circle </w:t>
      </w:r>
      <w:r w:rsidRPr="00D503CF">
        <w:t>B</w:t>
      </w:r>
      <w:r w:rsidR="00B71772">
        <w:t xml:space="preserve"> to the nearest centimeter (cm)</w:t>
      </w:r>
      <w:r w:rsidRPr="00DD09B2">
        <w:t xml:space="preserve">. </w:t>
      </w:r>
    </w:p>
    <w:p w14:paraId="0A7DA909" w14:textId="77777777" w:rsidR="00535CC2" w:rsidRDefault="00DD09B2" w:rsidP="0DC12E11">
      <w:pPr>
        <w:rPr>
          <w:b/>
          <w:bCs/>
        </w:rPr>
      </w:pPr>
      <w:r>
        <w:t xml:space="preserve">Approximate the area and circumference of circle </w:t>
      </w:r>
      <w:r w:rsidRPr="0DC12E11">
        <w:rPr>
          <w:i/>
          <w:iCs/>
        </w:rPr>
        <w:t>B</w:t>
      </w:r>
      <w:r>
        <w:t>.</w:t>
      </w:r>
    </w:p>
    <w:p w14:paraId="4A56F30C" w14:textId="15CAEC54" w:rsidR="47A5F219" w:rsidRDefault="47A5F219" w:rsidP="00173E15">
      <w:pPr>
        <w:spacing w:after="0"/>
        <w:rPr>
          <w:b/>
          <w:bCs/>
        </w:rPr>
      </w:pPr>
      <w:r w:rsidRPr="71C20C20">
        <w:rPr>
          <w:b/>
          <w:bCs/>
        </w:rPr>
        <w:t>Question 15</w:t>
      </w:r>
    </w:p>
    <w:p w14:paraId="53D13705" w14:textId="4CC83933" w:rsidR="47A5F219" w:rsidRDefault="47A5F219" w:rsidP="0DC12E11">
      <w:r>
        <w:t xml:space="preserve">No practice suggestions for grades </w:t>
      </w:r>
      <w:r w:rsidR="162F7842">
        <w:t>6-8.</w:t>
      </w:r>
    </w:p>
    <w:p w14:paraId="595CD2C3" w14:textId="60F13BF7" w:rsidR="47A5F219" w:rsidRDefault="47A5F219" w:rsidP="00173E15">
      <w:pPr>
        <w:spacing w:after="0"/>
        <w:rPr>
          <w:b/>
          <w:bCs/>
        </w:rPr>
      </w:pPr>
      <w:r w:rsidRPr="71C20C20">
        <w:rPr>
          <w:b/>
          <w:bCs/>
        </w:rPr>
        <w:t>Question 16</w:t>
      </w:r>
    </w:p>
    <w:p w14:paraId="6E190313" w14:textId="1C214E27" w:rsidR="0DC12E11" w:rsidRDefault="47A5F219" w:rsidP="71C20C20">
      <w:r>
        <w:t xml:space="preserve">No practice suggestions for grades </w:t>
      </w:r>
      <w:r w:rsidR="7FB8C583">
        <w:t>6-8.</w:t>
      </w:r>
    </w:p>
    <w:p w14:paraId="4B99056E" w14:textId="77777777" w:rsidR="00E625AF" w:rsidRDefault="00E625AF">
      <w:pPr>
        <w:rPr>
          <w:rFonts w:eastAsiaTheme="majorEastAsia" w:cstheme="majorBidi"/>
          <w:b/>
          <w:bCs/>
          <w:iCs/>
        </w:rPr>
      </w:pPr>
      <w:r>
        <w:br w:type="page"/>
      </w:r>
    </w:p>
    <w:p w14:paraId="17423F65" w14:textId="77777777" w:rsidR="00E871CD" w:rsidRDefault="00E871CD" w:rsidP="00444893">
      <w:pPr>
        <w:pStyle w:val="Heading3"/>
        <w:jc w:val="center"/>
      </w:pPr>
      <w:bookmarkStart w:id="24" w:name="_Toc162275375"/>
      <w:r>
        <w:lastRenderedPageBreak/>
        <w:t>EOC</w:t>
      </w:r>
      <w:r w:rsidRPr="008370D8">
        <w:t xml:space="preserve"> Practice Suggestions</w:t>
      </w:r>
      <w:bookmarkEnd w:id="24"/>
    </w:p>
    <w:p w14:paraId="4DF778C6" w14:textId="77777777" w:rsidR="00A456F2" w:rsidRPr="00461742" w:rsidRDefault="00E871CD" w:rsidP="00461742">
      <w:pPr>
        <w:pStyle w:val="Heading4"/>
      </w:pPr>
      <w:r w:rsidRPr="00461742">
        <w:t>Question 1</w:t>
      </w:r>
    </w:p>
    <w:p w14:paraId="5A5F96DC" w14:textId="77777777" w:rsidR="00E871CD" w:rsidRPr="00E871CD" w:rsidRDefault="00E871CD" w:rsidP="00245BD7">
      <w:pPr>
        <w:ind w:left="1440"/>
      </w:pPr>
      <w:r w:rsidRPr="00FB02D9">
        <w:t xml:space="preserve">Use the figures to practice constructions. Students may need to use the </w:t>
      </w:r>
      <w:r w:rsidR="00E61C3B">
        <w:t>mark</w:t>
      </w:r>
      <w:r w:rsidRPr="00FB02D9">
        <w:t xml:space="preserve"> thickness tool to plot a point necessary to the construction.</w:t>
      </w:r>
    </w:p>
    <w:p w14:paraId="292C2E62" w14:textId="77777777" w:rsidR="00E871CD" w:rsidRPr="00E871CD" w:rsidRDefault="00E871CD" w:rsidP="00245BD7">
      <w:pPr>
        <w:pStyle w:val="ListParagraph"/>
        <w:numPr>
          <w:ilvl w:val="0"/>
          <w:numId w:val="18"/>
        </w:numPr>
      </w:pPr>
      <w:r w:rsidRPr="00E871CD">
        <w:t>Construct a perpendicular bisector to the line segment that indicates the length of the crayon.</w:t>
      </w:r>
    </w:p>
    <w:p w14:paraId="70968DF0" w14:textId="77777777" w:rsidR="00E871CD" w:rsidRPr="00E871CD" w:rsidRDefault="00E871CD" w:rsidP="00245BD7">
      <w:pPr>
        <w:pStyle w:val="ListParagraph"/>
        <w:numPr>
          <w:ilvl w:val="0"/>
          <w:numId w:val="18"/>
        </w:numPr>
      </w:pPr>
      <w:r w:rsidRPr="00E871CD">
        <w:t>Construct a perpendicular bisector</w:t>
      </w:r>
      <w:r w:rsidRPr="00E871CD">
        <w:rPr>
          <w:color w:val="FF6600"/>
        </w:rPr>
        <w:t xml:space="preserve"> </w:t>
      </w:r>
      <w:r w:rsidRPr="00E871CD">
        <w:t>to the line segment that indicates the length of the screwdriver.</w:t>
      </w:r>
    </w:p>
    <w:p w14:paraId="731F708D" w14:textId="77777777" w:rsidR="00E871CD" w:rsidRPr="00E871CD" w:rsidRDefault="00E871CD" w:rsidP="00245BD7">
      <w:pPr>
        <w:pStyle w:val="ListParagraph"/>
        <w:numPr>
          <w:ilvl w:val="0"/>
          <w:numId w:val="18"/>
        </w:numPr>
        <w:rPr>
          <w:b/>
        </w:rPr>
      </w:pPr>
      <w:r w:rsidRPr="00E871CD">
        <w:t>Construct the midpoint</w:t>
      </w:r>
      <w:r w:rsidRPr="00E871CD">
        <w:rPr>
          <w:color w:val="FF6600"/>
        </w:rPr>
        <w:t xml:space="preserve"> </w:t>
      </w:r>
      <w:r w:rsidRPr="00E871CD">
        <w:t>of the line segment that indicates the length of the screwdriver.</w:t>
      </w:r>
    </w:p>
    <w:p w14:paraId="5B36C2AE" w14:textId="77777777" w:rsidR="00A456F2" w:rsidRPr="00461742" w:rsidRDefault="00E871CD" w:rsidP="00461742">
      <w:pPr>
        <w:pStyle w:val="Heading4"/>
      </w:pPr>
      <w:r w:rsidRPr="00461742">
        <w:t>Question 2</w:t>
      </w:r>
    </w:p>
    <w:p w14:paraId="460D3ACB" w14:textId="77777777" w:rsidR="00E871CD" w:rsidRPr="00FB02D9" w:rsidRDefault="00E871CD" w:rsidP="00245BD7">
      <w:r w:rsidRPr="00FB02D9">
        <w:t>Use the figure to practice constructions. S</w:t>
      </w:r>
      <w:r w:rsidR="00E63660">
        <w:t>tudents may need to use the mark</w:t>
      </w:r>
      <w:r w:rsidRPr="00FB02D9">
        <w:t xml:space="preserve"> thickness tool to plot a point necessary to the construction.</w:t>
      </w:r>
    </w:p>
    <w:p w14:paraId="2AFED6E1" w14:textId="77777777" w:rsidR="00E871CD" w:rsidRPr="00E871CD" w:rsidRDefault="00E871CD" w:rsidP="00245BD7">
      <w:pPr>
        <w:pStyle w:val="ListParagraph"/>
        <w:numPr>
          <w:ilvl w:val="0"/>
          <w:numId w:val="19"/>
        </w:numPr>
      </w:pPr>
      <w:r w:rsidRPr="00E871CD">
        <w:t xml:space="preserve">Construct the angle bisector of angle </w:t>
      </w:r>
      <w:r w:rsidRPr="00D503CF">
        <w:rPr>
          <w:i/>
        </w:rPr>
        <w:t>BCD</w:t>
      </w:r>
      <w:r w:rsidRPr="00E871CD">
        <w:t>.</w:t>
      </w:r>
    </w:p>
    <w:p w14:paraId="2FB50736" w14:textId="77777777" w:rsidR="00E871CD" w:rsidRPr="00E871CD" w:rsidRDefault="00E871CD" w:rsidP="00245BD7">
      <w:pPr>
        <w:pStyle w:val="ListParagraph"/>
        <w:numPr>
          <w:ilvl w:val="0"/>
          <w:numId w:val="19"/>
        </w:numPr>
      </w:pPr>
      <w:r w:rsidRPr="00E871CD">
        <w:t xml:space="preserve">Construct the angle bisector of angle </w:t>
      </w:r>
      <w:r w:rsidRPr="00D503CF">
        <w:rPr>
          <w:i/>
        </w:rPr>
        <w:t>FJH</w:t>
      </w:r>
      <w:r w:rsidRPr="00E871CD">
        <w:t>.</w:t>
      </w:r>
    </w:p>
    <w:p w14:paraId="74810D76" w14:textId="77777777" w:rsidR="00E871CD" w:rsidRPr="00E871CD" w:rsidRDefault="00E871CD" w:rsidP="00245BD7">
      <w:pPr>
        <w:pStyle w:val="ListParagraph"/>
        <w:numPr>
          <w:ilvl w:val="0"/>
          <w:numId w:val="19"/>
        </w:numPr>
      </w:pPr>
      <w:r w:rsidRPr="00E871CD">
        <w:t xml:space="preserve">Construct a line segment congruent to line segment </w:t>
      </w:r>
      <w:r w:rsidRPr="00D503CF">
        <w:rPr>
          <w:i/>
        </w:rPr>
        <w:t>CD</w:t>
      </w:r>
      <w:r w:rsidRPr="00E871CD">
        <w:t>.</w:t>
      </w:r>
    </w:p>
    <w:p w14:paraId="377A8FBE" w14:textId="77777777" w:rsidR="00E871CD" w:rsidRPr="00E871CD" w:rsidRDefault="00E871CD" w:rsidP="00245BD7">
      <w:pPr>
        <w:pStyle w:val="ListParagraph"/>
        <w:numPr>
          <w:ilvl w:val="0"/>
          <w:numId w:val="19"/>
        </w:numPr>
      </w:pPr>
      <w:r w:rsidRPr="00E871CD">
        <w:t xml:space="preserve">Construct a perpendicular bisector to line segment </w:t>
      </w:r>
      <w:r w:rsidRPr="00D503CF">
        <w:rPr>
          <w:i/>
        </w:rPr>
        <w:t>BC</w:t>
      </w:r>
      <w:r w:rsidRPr="00E871CD">
        <w:t>.</w:t>
      </w:r>
    </w:p>
    <w:p w14:paraId="1C000540" w14:textId="77777777" w:rsidR="00E871CD" w:rsidRDefault="00E871CD" w:rsidP="00245BD7">
      <w:r w:rsidRPr="00E871CD">
        <w:t xml:space="preserve">Determine </w:t>
      </w:r>
      <w:r>
        <w:t>the number of lines of symmetry</w:t>
      </w:r>
      <w:r w:rsidRPr="00E871CD">
        <w:t xml:space="preserve"> in figure </w:t>
      </w:r>
      <w:r w:rsidRPr="00D503CF">
        <w:rPr>
          <w:i/>
        </w:rPr>
        <w:t>ABCDE</w:t>
      </w:r>
      <w:r w:rsidRPr="00E871CD">
        <w:t xml:space="preserve"> and in figure </w:t>
      </w:r>
      <w:r w:rsidRPr="00D503CF">
        <w:rPr>
          <w:i/>
        </w:rPr>
        <w:t>FGHJ</w:t>
      </w:r>
      <w:r w:rsidRPr="00E871CD">
        <w:t>.</w:t>
      </w:r>
    </w:p>
    <w:p w14:paraId="40A5D702" w14:textId="77777777" w:rsidR="00A456F2" w:rsidRDefault="00134752" w:rsidP="00245BD7">
      <w:pPr>
        <w:pStyle w:val="Heading4"/>
      </w:pPr>
      <w:r w:rsidRPr="00742E40">
        <w:t>Question 3</w:t>
      </w:r>
    </w:p>
    <w:p w14:paraId="4A67205D" w14:textId="77777777" w:rsidR="00134752" w:rsidRDefault="009B10AC" w:rsidP="00245BD7">
      <w:r w:rsidRPr="009B10AC">
        <w:t>Construct an angle congruent to angle A.</w:t>
      </w:r>
    </w:p>
    <w:p w14:paraId="5AFC9F3A" w14:textId="77777777" w:rsidR="009B10AC" w:rsidRPr="009B10AC" w:rsidRDefault="009B10AC" w:rsidP="00245BD7">
      <w:r>
        <w:t>Regular h</w:t>
      </w:r>
      <w:r w:rsidRPr="009B10AC">
        <w:t xml:space="preserve">exagon </w:t>
      </w:r>
      <w:r w:rsidRPr="009B10AC">
        <w:rPr>
          <w:i/>
        </w:rPr>
        <w:t>HJKLMN</w:t>
      </w:r>
      <w:r w:rsidRPr="009B10AC">
        <w:t xml:space="preserve"> has a side length of 1 inch. Determine the area of the figure.</w:t>
      </w:r>
    </w:p>
    <w:p w14:paraId="13C3E93E" w14:textId="77777777" w:rsidR="00A456F2" w:rsidRDefault="00134752" w:rsidP="00245BD7">
      <w:pPr>
        <w:pStyle w:val="Heading4"/>
      </w:pPr>
      <w:r w:rsidRPr="00F32CD6">
        <w:t>Question 4</w:t>
      </w:r>
    </w:p>
    <w:p w14:paraId="293E6F7F" w14:textId="77777777" w:rsidR="00134752" w:rsidRPr="00134752" w:rsidRDefault="00134752" w:rsidP="00245BD7">
      <w:pPr>
        <w:ind w:left="720" w:firstLine="720"/>
      </w:pPr>
      <w:r w:rsidRPr="00134752">
        <w:t>Use the figure to practice constructions.</w:t>
      </w:r>
    </w:p>
    <w:p w14:paraId="4C6F7E3A" w14:textId="77777777" w:rsidR="00134752" w:rsidRPr="00134752" w:rsidRDefault="00134752" w:rsidP="00245BD7">
      <w:pPr>
        <w:pStyle w:val="ListParagraph"/>
        <w:numPr>
          <w:ilvl w:val="0"/>
          <w:numId w:val="20"/>
        </w:numPr>
      </w:pPr>
      <w:r w:rsidRPr="00134752">
        <w:t>Construct the angle bisector for each of the given angles.</w:t>
      </w:r>
    </w:p>
    <w:p w14:paraId="145E065D" w14:textId="77777777" w:rsidR="00134752" w:rsidRDefault="00134752" w:rsidP="00245BD7">
      <w:pPr>
        <w:pStyle w:val="ListParagraph"/>
        <w:numPr>
          <w:ilvl w:val="0"/>
          <w:numId w:val="20"/>
        </w:numPr>
      </w:pPr>
      <w:r w:rsidRPr="00134752">
        <w:t xml:space="preserve">Construct an angle twice the measure of angle </w:t>
      </w:r>
      <w:r w:rsidRPr="00D503CF">
        <w:rPr>
          <w:i/>
        </w:rPr>
        <w:t>H</w:t>
      </w:r>
      <w:r w:rsidRPr="00134752">
        <w:t>.</w:t>
      </w:r>
    </w:p>
    <w:p w14:paraId="3F09884B" w14:textId="77777777" w:rsidR="00A456F2" w:rsidRDefault="00CA3E02" w:rsidP="00245BD7">
      <w:pPr>
        <w:pStyle w:val="Heading4"/>
      </w:pPr>
      <w:r w:rsidRPr="00F32CD6">
        <w:t>Question 5</w:t>
      </w:r>
    </w:p>
    <w:p w14:paraId="5ECA4502" w14:textId="77777777" w:rsidR="00CA3E02" w:rsidRPr="00134752" w:rsidRDefault="00CA3E02" w:rsidP="00245BD7">
      <w:r w:rsidRPr="00134752">
        <w:t xml:space="preserve">Use the </w:t>
      </w:r>
      <w:r>
        <w:t xml:space="preserve">grid </w:t>
      </w:r>
      <w:r w:rsidRPr="00134752">
        <w:t>to practice constructions.</w:t>
      </w:r>
    </w:p>
    <w:p w14:paraId="27DC837F" w14:textId="77777777" w:rsidR="00CA3E02" w:rsidRPr="00560AA2" w:rsidRDefault="00CA3E02" w:rsidP="00245BD7">
      <w:pPr>
        <w:pStyle w:val="ListParagraph"/>
        <w:numPr>
          <w:ilvl w:val="0"/>
          <w:numId w:val="29"/>
        </w:numPr>
        <w:ind w:left="1800"/>
        <w:rPr>
          <w:b/>
          <w:i/>
        </w:rPr>
      </w:pPr>
      <w:r w:rsidRPr="00560AA2">
        <w:t xml:space="preserve">Construct a line perpendicular to line segment </w:t>
      </w:r>
      <w:r w:rsidRPr="00560AA2">
        <w:rPr>
          <w:i/>
        </w:rPr>
        <w:t>AB</w:t>
      </w:r>
      <w:r w:rsidRPr="00560AA2">
        <w:t xml:space="preserve"> through </w:t>
      </w:r>
      <w:r w:rsidR="00200E8D">
        <w:t>a</w:t>
      </w:r>
      <w:r w:rsidRPr="00560AA2">
        <w:t xml:space="preserve"> point </w:t>
      </w:r>
      <w:r w:rsidR="00200E8D">
        <w:t xml:space="preserve">with coordinates </w:t>
      </w:r>
      <w:r w:rsidRPr="00560AA2">
        <w:rPr>
          <w:i/>
        </w:rPr>
        <w:t>(</w:t>
      </w:r>
      <w:proofErr w:type="spellStart"/>
      <w:proofErr w:type="gramStart"/>
      <w:r w:rsidRPr="00560AA2">
        <w:rPr>
          <w:i/>
        </w:rPr>
        <w:t>x,y</w:t>
      </w:r>
      <w:proofErr w:type="spellEnd"/>
      <w:proofErr w:type="gramEnd"/>
      <w:r w:rsidRPr="00560AA2">
        <w:rPr>
          <w:i/>
        </w:rPr>
        <w:t>).</w:t>
      </w:r>
      <w:r w:rsidRPr="00560AA2">
        <w:t xml:space="preserve"> </w:t>
      </w:r>
      <w:r w:rsidRPr="00560AA2">
        <w:rPr>
          <w:i/>
        </w:rPr>
        <w:t xml:space="preserve">(Teacher may select the coordinates of a point </w:t>
      </w:r>
      <w:r w:rsidR="00200E8D">
        <w:rPr>
          <w:i/>
        </w:rPr>
        <w:t>NOT</w:t>
      </w:r>
      <w:r w:rsidRPr="00560AA2">
        <w:rPr>
          <w:i/>
        </w:rPr>
        <w:t xml:space="preserve"> on the line segment.)</w:t>
      </w:r>
    </w:p>
    <w:p w14:paraId="2EA15660" w14:textId="77777777" w:rsidR="00CA3E02" w:rsidRPr="00CA3E02" w:rsidRDefault="00CA3E02" w:rsidP="00245BD7">
      <w:pPr>
        <w:pStyle w:val="ListParagraph"/>
        <w:numPr>
          <w:ilvl w:val="0"/>
          <w:numId w:val="30"/>
        </w:numPr>
      </w:pPr>
      <w:r w:rsidRPr="00CA3E02">
        <w:lastRenderedPageBreak/>
        <w:t xml:space="preserve">Construct a line perpendicular to line segment AB through </w:t>
      </w:r>
      <w:r w:rsidR="00200E8D">
        <w:t xml:space="preserve">a </w:t>
      </w:r>
      <w:r w:rsidRPr="00CA3E02">
        <w:t>point</w:t>
      </w:r>
      <w:r w:rsidR="00200E8D">
        <w:t xml:space="preserve"> with coordinates</w:t>
      </w:r>
      <w:r w:rsidRPr="00CA3E02">
        <w:t xml:space="preserve"> </w:t>
      </w:r>
      <w:r w:rsidRPr="005C69A3">
        <w:rPr>
          <w:i/>
        </w:rPr>
        <w:t>(</w:t>
      </w:r>
      <w:proofErr w:type="spellStart"/>
      <w:proofErr w:type="gramStart"/>
      <w:r w:rsidRPr="005C69A3">
        <w:rPr>
          <w:i/>
        </w:rPr>
        <w:t>x,y</w:t>
      </w:r>
      <w:proofErr w:type="spellEnd"/>
      <w:proofErr w:type="gramEnd"/>
      <w:r w:rsidRPr="005C69A3">
        <w:rPr>
          <w:i/>
        </w:rPr>
        <w:t>).</w:t>
      </w:r>
      <w:r w:rsidRPr="00CA3E02">
        <w:t xml:space="preserve"> </w:t>
      </w:r>
      <w:r w:rsidRPr="00CA3E02">
        <w:rPr>
          <w:i/>
        </w:rPr>
        <w:t>(Teacher may select the coordinates of a point on the line segment</w:t>
      </w:r>
      <w:r w:rsidR="00200E8D">
        <w:rPr>
          <w:i/>
        </w:rPr>
        <w:t>.)</w:t>
      </w:r>
    </w:p>
    <w:p w14:paraId="71D3E75A" w14:textId="77777777" w:rsidR="00CA3E02" w:rsidRPr="00CA3E02" w:rsidRDefault="00CA3E02" w:rsidP="00245BD7">
      <w:pPr>
        <w:pStyle w:val="ListParagraph"/>
        <w:numPr>
          <w:ilvl w:val="0"/>
          <w:numId w:val="30"/>
        </w:numPr>
      </w:pPr>
      <w:r w:rsidRPr="00CA3E02">
        <w:t xml:space="preserve">Determine the slope of line segment </w:t>
      </w:r>
      <w:r w:rsidRPr="005C69A3">
        <w:rPr>
          <w:i/>
        </w:rPr>
        <w:t>AB</w:t>
      </w:r>
      <w:r w:rsidRPr="00CA3E02">
        <w:t xml:space="preserve"> and write the equation of the line on which it lies.</w:t>
      </w:r>
    </w:p>
    <w:p w14:paraId="73391725" w14:textId="77777777" w:rsidR="00CA3E02" w:rsidRPr="00CA3E02" w:rsidRDefault="00CA3E02" w:rsidP="00245BD7">
      <w:pPr>
        <w:pStyle w:val="ListParagraph"/>
        <w:numPr>
          <w:ilvl w:val="0"/>
          <w:numId w:val="30"/>
        </w:numPr>
      </w:pPr>
      <w:r w:rsidRPr="00CA3E02">
        <w:t xml:space="preserve">Determine the midpoint of line segment </w:t>
      </w:r>
      <w:r w:rsidRPr="005C69A3">
        <w:rPr>
          <w:i/>
        </w:rPr>
        <w:t>AB</w:t>
      </w:r>
      <w:r w:rsidRPr="00CA3E02">
        <w:t>.</w:t>
      </w:r>
    </w:p>
    <w:p w14:paraId="06F215C7" w14:textId="77777777" w:rsidR="00CA3E02" w:rsidRPr="00CA3E02" w:rsidRDefault="00CA3E02" w:rsidP="00245BD7">
      <w:pPr>
        <w:pStyle w:val="ListParagraph"/>
        <w:numPr>
          <w:ilvl w:val="0"/>
          <w:numId w:val="30"/>
        </w:numPr>
      </w:pPr>
      <w:r>
        <w:t xml:space="preserve">Determine the length of line segment </w:t>
      </w:r>
      <w:r w:rsidRPr="71C20C20">
        <w:rPr>
          <w:i/>
          <w:iCs/>
        </w:rPr>
        <w:t>AB</w:t>
      </w:r>
      <w:r>
        <w:t>.</w:t>
      </w:r>
    </w:p>
    <w:p w14:paraId="2E386A31" w14:textId="6DA3B6EA" w:rsidR="378A065B" w:rsidRDefault="378A065B" w:rsidP="71C20C20">
      <w:pPr>
        <w:pStyle w:val="Heading4"/>
      </w:pPr>
      <w:r>
        <w:t>Question 6</w:t>
      </w:r>
    </w:p>
    <w:p w14:paraId="2CD5B4C7" w14:textId="592C6B4A" w:rsidR="378A065B" w:rsidRDefault="378A065B" w:rsidP="00173E15">
      <w:pPr>
        <w:spacing w:after="0"/>
      </w:pPr>
      <w:r>
        <w:t>No practice suggestions for EOC Mathematics.</w:t>
      </w:r>
    </w:p>
    <w:p w14:paraId="35948C0D" w14:textId="77777777" w:rsidR="00173E15" w:rsidRDefault="00173E15" w:rsidP="00173E15">
      <w:pPr>
        <w:spacing w:after="0"/>
      </w:pPr>
    </w:p>
    <w:p w14:paraId="5B3D1C88" w14:textId="24747194" w:rsidR="378A065B" w:rsidRDefault="378A065B" w:rsidP="00173E15">
      <w:pPr>
        <w:spacing w:after="0"/>
        <w:rPr>
          <w:b/>
          <w:bCs/>
        </w:rPr>
      </w:pPr>
      <w:r w:rsidRPr="71C20C20">
        <w:rPr>
          <w:b/>
          <w:bCs/>
        </w:rPr>
        <w:t>Question 7</w:t>
      </w:r>
    </w:p>
    <w:p w14:paraId="4BD815AF" w14:textId="74E3E7D1" w:rsidR="6B0A8BC1" w:rsidRDefault="6B0A8BC1" w:rsidP="71C20C20">
      <w:r>
        <w:t>Create an algebraic expression to represent a given contextual situation.</w:t>
      </w:r>
    </w:p>
    <w:p w14:paraId="3B361911" w14:textId="49FDC510" w:rsidR="00ED3AB1" w:rsidRDefault="00ED3AB1" w:rsidP="71C20C20">
      <w:r>
        <w:t>Note for teachers: Either the minus or the negative symbol may be used on the palette, and both would score correct.</w:t>
      </w:r>
    </w:p>
    <w:p w14:paraId="5949E86A" w14:textId="3141540D" w:rsidR="378A065B" w:rsidRDefault="378A065B" w:rsidP="00173E15">
      <w:pPr>
        <w:spacing w:after="0"/>
        <w:rPr>
          <w:b/>
          <w:bCs/>
        </w:rPr>
      </w:pPr>
      <w:r w:rsidRPr="71C20C20">
        <w:rPr>
          <w:b/>
          <w:bCs/>
        </w:rPr>
        <w:t>Question 8</w:t>
      </w:r>
    </w:p>
    <w:p w14:paraId="0CDB7F43" w14:textId="74E3E7D1" w:rsidR="31F08EDD" w:rsidRDefault="31F08EDD" w:rsidP="71C20C20">
      <w:r>
        <w:t>Create an algebraic expression to represent a given contextual situation.</w:t>
      </w:r>
    </w:p>
    <w:p w14:paraId="46F5CC89" w14:textId="3371884B" w:rsidR="31F08EDD" w:rsidRDefault="31F08EDD" w:rsidP="71C20C20">
      <w:r>
        <w:t>Represent the factors of a polynomial expression.</w:t>
      </w:r>
    </w:p>
    <w:p w14:paraId="26286506" w14:textId="77D022A6" w:rsidR="03450519" w:rsidRDefault="03450519" w:rsidP="71C20C20">
      <w:r>
        <w:t>Create an equivalent radical/rational expression to a given radical/rational expression</w:t>
      </w:r>
      <w:r w:rsidR="653F7434">
        <w:t>.</w:t>
      </w:r>
    </w:p>
    <w:p w14:paraId="182E019F" w14:textId="02B74057" w:rsidR="653F7434" w:rsidRDefault="653F7434" w:rsidP="71C20C20">
      <w:r>
        <w:t>P</w:t>
      </w:r>
      <w:r w:rsidR="03450519">
        <w:t>rovide a simpli</w:t>
      </w:r>
      <w:r w:rsidR="30CB035B">
        <w:t>fied result of an algebraic expression.</w:t>
      </w:r>
    </w:p>
    <w:p w14:paraId="7D4C0A74" w14:textId="77777777" w:rsidR="00ED3AB1" w:rsidRDefault="00ED3AB1" w:rsidP="00ED3AB1">
      <w:r>
        <w:t>Note for teachers: Either the minus or the negative symbol may be used on the palette, and both would score correct.</w:t>
      </w:r>
    </w:p>
    <w:p w14:paraId="5A2BD624" w14:textId="24703CEF" w:rsidR="00A456F2" w:rsidRDefault="00CA3E02" w:rsidP="00245BD7">
      <w:pPr>
        <w:pStyle w:val="Heading4"/>
      </w:pPr>
      <w:r>
        <w:t xml:space="preserve">Question </w:t>
      </w:r>
      <w:r w:rsidR="676E5C63">
        <w:t>9</w:t>
      </w:r>
    </w:p>
    <w:p w14:paraId="11B71CDC" w14:textId="77777777" w:rsidR="00CA3E02" w:rsidRPr="00CA3E02" w:rsidRDefault="00CA3E02" w:rsidP="00245BD7">
      <w:r w:rsidRPr="00CA3E02">
        <w:t>Plot two points to create a line parallel to the given line.</w:t>
      </w:r>
    </w:p>
    <w:p w14:paraId="396C8F32" w14:textId="77777777" w:rsidR="00CA3E02" w:rsidRDefault="00CA3E02" w:rsidP="00245BD7">
      <w:r w:rsidRPr="00CA3E02">
        <w:t>Plot two points to create a line perpendicular to the given line.</w:t>
      </w:r>
    </w:p>
    <w:p w14:paraId="7EFEBA90" w14:textId="5BE6469B" w:rsidR="00A456F2" w:rsidRDefault="001B4045" w:rsidP="00245BD7">
      <w:pPr>
        <w:pStyle w:val="Heading4"/>
      </w:pPr>
      <w:r>
        <w:t xml:space="preserve">Question </w:t>
      </w:r>
      <w:r w:rsidR="610EC893">
        <w:t>10</w:t>
      </w:r>
    </w:p>
    <w:p w14:paraId="446839D6" w14:textId="77777777" w:rsidR="002C5006" w:rsidRPr="005510FD" w:rsidRDefault="002C5006" w:rsidP="00245BD7">
      <w:pPr>
        <w:ind w:left="720"/>
      </w:pPr>
      <w:r w:rsidRPr="005510FD">
        <w:t>Use the f</w:t>
      </w:r>
      <w:r w:rsidR="00E63660">
        <w:t xml:space="preserve">igure to practice constructions. </w:t>
      </w:r>
      <w:r w:rsidR="00E63660" w:rsidRPr="00FB02D9">
        <w:t xml:space="preserve">Students may need to use the </w:t>
      </w:r>
      <w:r w:rsidR="00E63660">
        <w:t>mark</w:t>
      </w:r>
      <w:r w:rsidR="00E63660" w:rsidRPr="00FB02D9">
        <w:t xml:space="preserve"> thickness tool to plot a point necessary to the construction.</w:t>
      </w:r>
    </w:p>
    <w:p w14:paraId="4641EF97" w14:textId="34054F2F" w:rsidR="002C5006" w:rsidRPr="002C5006" w:rsidRDefault="002C5006" w:rsidP="00245BD7">
      <w:pPr>
        <w:pStyle w:val="ListParagraph"/>
        <w:numPr>
          <w:ilvl w:val="0"/>
          <w:numId w:val="23"/>
        </w:numPr>
        <w:ind w:left="1800"/>
      </w:pPr>
      <w:r w:rsidRPr="002C5006">
        <w:t>A perpendicular bisector of the line segment</w:t>
      </w:r>
      <w:r w:rsidR="00324157">
        <w:t>.</w:t>
      </w:r>
    </w:p>
    <w:p w14:paraId="31750231" w14:textId="4ABB919E" w:rsidR="002C5006" w:rsidRPr="002C5006" w:rsidRDefault="002C5006" w:rsidP="00245BD7">
      <w:pPr>
        <w:pStyle w:val="ListParagraph"/>
        <w:numPr>
          <w:ilvl w:val="0"/>
          <w:numId w:val="23"/>
        </w:numPr>
        <w:ind w:left="1800"/>
      </w:pPr>
      <w:r w:rsidRPr="002C5006">
        <w:t>A midpoint of the line segment</w:t>
      </w:r>
      <w:r w:rsidR="00324157">
        <w:t>.</w:t>
      </w:r>
    </w:p>
    <w:p w14:paraId="49359FD2" w14:textId="18CE488C" w:rsidR="001B4045" w:rsidRPr="00DB62D9" w:rsidRDefault="002C5006" w:rsidP="00245BD7">
      <w:pPr>
        <w:pStyle w:val="ListParagraph"/>
        <w:numPr>
          <w:ilvl w:val="0"/>
          <w:numId w:val="23"/>
        </w:numPr>
        <w:ind w:left="1800"/>
        <w:rPr>
          <w:b/>
        </w:rPr>
      </w:pPr>
      <w:r w:rsidRPr="005510FD">
        <w:t xml:space="preserve">A perpendicular to line segment </w:t>
      </w:r>
      <w:r w:rsidRPr="005C69A3">
        <w:t>AB</w:t>
      </w:r>
      <w:r w:rsidRPr="005510FD">
        <w:t xml:space="preserve"> from a point not on the line segment</w:t>
      </w:r>
      <w:r w:rsidR="00324157">
        <w:t>.</w:t>
      </w:r>
      <w:r w:rsidR="005510FD">
        <w:t xml:space="preserve"> </w:t>
      </w:r>
      <w:r w:rsidRPr="005510FD">
        <w:t>(Students will need to place a point on their screen to complete this construction.)</w:t>
      </w:r>
    </w:p>
    <w:p w14:paraId="31768D6D" w14:textId="51F9EF28" w:rsidR="00A456F2" w:rsidRDefault="00DB62D9" w:rsidP="00245BD7">
      <w:pPr>
        <w:pStyle w:val="Heading4"/>
      </w:pPr>
      <w:r>
        <w:lastRenderedPageBreak/>
        <w:t xml:space="preserve">Question </w:t>
      </w:r>
      <w:r w:rsidR="77EF053E">
        <w:t>11</w:t>
      </w:r>
    </w:p>
    <w:p w14:paraId="25528706" w14:textId="77777777" w:rsidR="00DB62D9" w:rsidRPr="00DB62D9" w:rsidRDefault="00DB62D9" w:rsidP="00245BD7">
      <w:pPr>
        <w:ind w:left="720" w:firstLine="720"/>
      </w:pPr>
      <w:r w:rsidRPr="00DB62D9">
        <w:t>Use the figure to practice constructions:</w:t>
      </w:r>
    </w:p>
    <w:p w14:paraId="57F5B049" w14:textId="6096A0A7" w:rsidR="00DB62D9" w:rsidRPr="00DB62D9" w:rsidRDefault="00DB62D9" w:rsidP="00245BD7">
      <w:pPr>
        <w:pStyle w:val="ListParagraph"/>
        <w:numPr>
          <w:ilvl w:val="0"/>
          <w:numId w:val="24"/>
        </w:numPr>
      </w:pPr>
      <w:r w:rsidRPr="00DB62D9">
        <w:t>An angle congruent to the given angle</w:t>
      </w:r>
      <w:r w:rsidR="00324157">
        <w:t>.</w:t>
      </w:r>
    </w:p>
    <w:p w14:paraId="491084C9" w14:textId="0D9E0BC0" w:rsidR="00DB62D9" w:rsidRPr="00DB62D9" w:rsidRDefault="00DB62D9" w:rsidP="00245BD7">
      <w:pPr>
        <w:pStyle w:val="ListParagraph"/>
        <w:numPr>
          <w:ilvl w:val="0"/>
          <w:numId w:val="24"/>
        </w:numPr>
      </w:pPr>
      <w:r w:rsidRPr="00DB62D9">
        <w:t>A bisector of the angle</w:t>
      </w:r>
      <w:r w:rsidR="00324157">
        <w:t>.</w:t>
      </w:r>
    </w:p>
    <w:p w14:paraId="1718A682" w14:textId="7C85CC8E" w:rsidR="00DB62D9" w:rsidRDefault="00DB62D9" w:rsidP="00245BD7">
      <w:pPr>
        <w:pStyle w:val="ListParagraph"/>
        <w:numPr>
          <w:ilvl w:val="0"/>
          <w:numId w:val="24"/>
        </w:numPr>
        <w:rPr>
          <w:b/>
        </w:rPr>
      </w:pPr>
      <w:r w:rsidRPr="00DB62D9">
        <w:t>An angle twice the measure of the given angle</w:t>
      </w:r>
      <w:r w:rsidR="00324157">
        <w:t>.</w:t>
      </w:r>
      <w:r w:rsidRPr="00DB62D9">
        <w:rPr>
          <w:b/>
        </w:rPr>
        <w:tab/>
      </w:r>
    </w:p>
    <w:p w14:paraId="50BBC32E" w14:textId="6383AD7E" w:rsidR="00A456F2" w:rsidRDefault="005A1072" w:rsidP="00245BD7">
      <w:pPr>
        <w:pStyle w:val="Heading4"/>
      </w:pPr>
      <w:r>
        <w:t xml:space="preserve">Question </w:t>
      </w:r>
      <w:r w:rsidR="315C780E">
        <w:t>12</w:t>
      </w:r>
    </w:p>
    <w:p w14:paraId="29B4326C" w14:textId="77777777" w:rsidR="005A1072" w:rsidRPr="005A1072" w:rsidRDefault="005A1072" w:rsidP="00245BD7">
      <w:pPr>
        <w:ind w:left="1440"/>
      </w:pPr>
      <w:r w:rsidRPr="005A1072">
        <w:t>Use the f</w:t>
      </w:r>
      <w:r w:rsidR="006A29E5">
        <w:t>igure to practice constructions.</w:t>
      </w:r>
      <w:r w:rsidR="006A29E5" w:rsidRPr="006A29E5">
        <w:t xml:space="preserve"> </w:t>
      </w:r>
      <w:r w:rsidR="006A29E5" w:rsidRPr="00FB02D9">
        <w:t xml:space="preserve">Students may need to use the </w:t>
      </w:r>
      <w:r w:rsidR="006A29E5">
        <w:t>mark</w:t>
      </w:r>
      <w:r w:rsidR="006A29E5" w:rsidRPr="00FB02D9">
        <w:t xml:space="preserve"> thickness tool to plot a point necessary to the construction.</w:t>
      </w:r>
    </w:p>
    <w:p w14:paraId="63D09A77" w14:textId="7D4E5964" w:rsidR="005A1072" w:rsidRPr="005A1072" w:rsidRDefault="005A1072" w:rsidP="00245BD7">
      <w:pPr>
        <w:pStyle w:val="ListParagraph"/>
        <w:numPr>
          <w:ilvl w:val="0"/>
          <w:numId w:val="26"/>
        </w:numPr>
      </w:pPr>
      <w:r w:rsidRPr="005A1072">
        <w:t xml:space="preserve">A line parallel to line </w:t>
      </w:r>
      <w:r w:rsidRPr="005A1072">
        <w:rPr>
          <w:i/>
        </w:rPr>
        <w:t>m</w:t>
      </w:r>
      <w:r w:rsidRPr="005A1072">
        <w:t xml:space="preserve"> through point </w:t>
      </w:r>
      <w:r w:rsidRPr="005C69A3">
        <w:rPr>
          <w:i/>
        </w:rPr>
        <w:t>A</w:t>
      </w:r>
      <w:r w:rsidR="00324157">
        <w:rPr>
          <w:i/>
        </w:rPr>
        <w:t>.</w:t>
      </w:r>
      <w:r w:rsidRPr="005A1072">
        <w:t xml:space="preserve"> </w:t>
      </w:r>
    </w:p>
    <w:p w14:paraId="0337A4A0" w14:textId="41C856ED" w:rsidR="005A1072" w:rsidRPr="005A1072" w:rsidRDefault="005A1072" w:rsidP="00245BD7">
      <w:pPr>
        <w:pStyle w:val="ListParagraph"/>
        <w:numPr>
          <w:ilvl w:val="0"/>
          <w:numId w:val="26"/>
        </w:numPr>
      </w:pPr>
      <w:r w:rsidRPr="005A1072">
        <w:t xml:space="preserve">A line perpendicular to line </w:t>
      </w:r>
      <w:r w:rsidRPr="005A1072">
        <w:rPr>
          <w:i/>
        </w:rPr>
        <w:t>m</w:t>
      </w:r>
      <w:r w:rsidRPr="005A1072">
        <w:t xml:space="preserve"> through point </w:t>
      </w:r>
      <w:r w:rsidRPr="005C69A3">
        <w:rPr>
          <w:i/>
        </w:rPr>
        <w:t>B</w:t>
      </w:r>
      <w:r w:rsidR="00324157">
        <w:rPr>
          <w:i/>
        </w:rPr>
        <w:t>.</w:t>
      </w:r>
    </w:p>
    <w:p w14:paraId="6378E441" w14:textId="3DBB96D8" w:rsidR="005A1072" w:rsidRPr="005A1072" w:rsidRDefault="005A1072" w:rsidP="00245BD7">
      <w:pPr>
        <w:pStyle w:val="ListParagraph"/>
        <w:numPr>
          <w:ilvl w:val="0"/>
          <w:numId w:val="26"/>
        </w:numPr>
      </w:pPr>
      <w:r w:rsidRPr="005A1072">
        <w:t xml:space="preserve">A line perpendicular to line </w:t>
      </w:r>
      <w:r w:rsidRPr="005A1072">
        <w:rPr>
          <w:i/>
        </w:rPr>
        <w:t>m</w:t>
      </w:r>
      <w:r w:rsidRPr="005A1072">
        <w:t xml:space="preserve"> </w:t>
      </w:r>
      <w:r w:rsidR="00324157" w:rsidRPr="005A1072">
        <w:t>through point</w:t>
      </w:r>
      <w:r w:rsidRPr="005A1072">
        <w:t xml:space="preserve"> </w:t>
      </w:r>
      <w:r w:rsidRPr="005C69A3">
        <w:rPr>
          <w:i/>
        </w:rPr>
        <w:t>A</w:t>
      </w:r>
      <w:r w:rsidR="00324157">
        <w:rPr>
          <w:i/>
        </w:rPr>
        <w:t>.</w:t>
      </w:r>
    </w:p>
    <w:p w14:paraId="1A48D7DA" w14:textId="381ECF0B" w:rsidR="00A456F2" w:rsidRDefault="00C01A36" w:rsidP="00245BD7">
      <w:pPr>
        <w:pStyle w:val="Heading4"/>
      </w:pPr>
      <w:r>
        <w:t>Question 1</w:t>
      </w:r>
      <w:r w:rsidR="6813084A">
        <w:t>3</w:t>
      </w:r>
      <w:r>
        <w:tab/>
      </w:r>
    </w:p>
    <w:p w14:paraId="23DC7006" w14:textId="77777777" w:rsidR="00C01A36" w:rsidRPr="00C01A36" w:rsidRDefault="00C01A36" w:rsidP="00245BD7">
      <w:r w:rsidRPr="00C01A36">
        <w:t>Use the figure to practice constructions:</w:t>
      </w:r>
    </w:p>
    <w:p w14:paraId="544A653F" w14:textId="731810ED" w:rsidR="00C01A36" w:rsidRPr="00C01A36" w:rsidRDefault="00C01A36" w:rsidP="00245BD7">
      <w:pPr>
        <w:pStyle w:val="ListParagraph"/>
        <w:numPr>
          <w:ilvl w:val="0"/>
          <w:numId w:val="27"/>
        </w:numPr>
      </w:pPr>
      <w:r w:rsidRPr="00C01A36">
        <w:t xml:space="preserve">A line segment congruent to line segment </w:t>
      </w:r>
      <w:r w:rsidRPr="005C69A3">
        <w:rPr>
          <w:i/>
        </w:rPr>
        <w:t>AB</w:t>
      </w:r>
      <w:r w:rsidR="00324157">
        <w:rPr>
          <w:i/>
        </w:rPr>
        <w:t>.</w:t>
      </w:r>
    </w:p>
    <w:p w14:paraId="2B09314D" w14:textId="2181293F" w:rsidR="00C01A36" w:rsidRPr="00C01A36" w:rsidRDefault="00C01A36" w:rsidP="00245BD7">
      <w:pPr>
        <w:pStyle w:val="ListParagraph"/>
        <w:numPr>
          <w:ilvl w:val="0"/>
          <w:numId w:val="27"/>
        </w:numPr>
      </w:pPr>
      <w:r w:rsidRPr="00C01A36">
        <w:t>A perpendicular bisector of a line segment</w:t>
      </w:r>
      <w:r w:rsidR="00324157">
        <w:t>.</w:t>
      </w:r>
    </w:p>
    <w:p w14:paraId="36264D75" w14:textId="1CCA8C9D" w:rsidR="00C01A36" w:rsidRPr="00C01A36" w:rsidRDefault="00C01A36" w:rsidP="00245BD7">
      <w:pPr>
        <w:pStyle w:val="ListParagraph"/>
        <w:numPr>
          <w:ilvl w:val="0"/>
          <w:numId w:val="27"/>
        </w:numPr>
      </w:pPr>
      <w:r w:rsidRPr="00C01A36">
        <w:t>A midpoint of a line segment</w:t>
      </w:r>
      <w:r w:rsidR="00324157">
        <w:t>.</w:t>
      </w:r>
    </w:p>
    <w:p w14:paraId="65B29F0C" w14:textId="049DFBEB" w:rsidR="00C01A36" w:rsidRPr="00C01A36" w:rsidRDefault="00C01A36" w:rsidP="00245BD7">
      <w:pPr>
        <w:pStyle w:val="ListParagraph"/>
        <w:numPr>
          <w:ilvl w:val="0"/>
          <w:numId w:val="27"/>
        </w:numPr>
      </w:pPr>
      <w:r w:rsidRPr="00C01A36">
        <w:t xml:space="preserve">An angle congruent to a given </w:t>
      </w:r>
      <w:r w:rsidR="00324157" w:rsidRPr="00C01A36">
        <w:t>angle.</w:t>
      </w:r>
    </w:p>
    <w:p w14:paraId="46FF9CF8" w14:textId="3BD606AA" w:rsidR="00C01A36" w:rsidRDefault="00C01A36" w:rsidP="00245BD7">
      <w:pPr>
        <w:pStyle w:val="ListParagraph"/>
        <w:numPr>
          <w:ilvl w:val="0"/>
          <w:numId w:val="27"/>
        </w:numPr>
      </w:pPr>
      <w:r w:rsidRPr="00C01A36">
        <w:t>A bisector of a given angle</w:t>
      </w:r>
      <w:r w:rsidR="00324157">
        <w:t>.</w:t>
      </w:r>
    </w:p>
    <w:p w14:paraId="0BEB3DBC" w14:textId="77777777" w:rsidR="00436EBF" w:rsidRDefault="00436EBF" w:rsidP="00245BD7">
      <w:r w:rsidRPr="00436EBF">
        <w:t>Determine the number of lines of symmetry of the triangle.</w:t>
      </w:r>
    </w:p>
    <w:p w14:paraId="113B9D73" w14:textId="0B6AC2A3" w:rsidR="00A456F2" w:rsidRDefault="00252C3E" w:rsidP="71C20C20">
      <w:pPr>
        <w:pStyle w:val="Heading4"/>
        <w:rPr>
          <w:rFonts w:asciiTheme="minorHAnsi" w:hAnsiTheme="minorHAnsi"/>
          <w:sz w:val="22"/>
          <w:szCs w:val="22"/>
        </w:rPr>
      </w:pPr>
      <w:r>
        <w:t>Question 1</w:t>
      </w:r>
      <w:r w:rsidR="597AABB0">
        <w:t>4</w:t>
      </w:r>
    </w:p>
    <w:p w14:paraId="66E36DCC" w14:textId="77777777" w:rsidR="00D777F1" w:rsidRPr="00D777F1" w:rsidRDefault="00252C3E" w:rsidP="00245BD7">
      <w:r>
        <w:t xml:space="preserve">Use the figure to </w:t>
      </w:r>
      <w:r w:rsidR="001179EF">
        <w:t>construct a</w:t>
      </w:r>
      <w:r>
        <w:t>n equilateral triangle, a square, or a regular hexagon inscribed in a circle</w:t>
      </w:r>
      <w:r w:rsidR="001179EF">
        <w:t>.</w:t>
      </w:r>
    </w:p>
    <w:p w14:paraId="231115FD" w14:textId="23A1E09E" w:rsidR="5B978DE0" w:rsidRDefault="5B978DE0" w:rsidP="00173E15">
      <w:pPr>
        <w:spacing w:after="0"/>
      </w:pPr>
      <w:r w:rsidRPr="71C20C20">
        <w:rPr>
          <w:b/>
          <w:bCs/>
        </w:rPr>
        <w:t>Question 15</w:t>
      </w:r>
    </w:p>
    <w:p w14:paraId="5A21DBDE" w14:textId="74E3E7D1" w:rsidR="5B978DE0" w:rsidRDefault="5B978DE0" w:rsidP="71C20C20">
      <w:r>
        <w:t>Create an algebraic expression to represent a given contextual situation.</w:t>
      </w:r>
    </w:p>
    <w:p w14:paraId="7AC28961" w14:textId="3371884B" w:rsidR="5B978DE0" w:rsidRDefault="5B978DE0" w:rsidP="71C20C20">
      <w:r>
        <w:t>Represent the factors of a polynomial expression.</w:t>
      </w:r>
    </w:p>
    <w:p w14:paraId="2A32C470" w14:textId="77D022A6" w:rsidR="5B978DE0" w:rsidRDefault="5B978DE0" w:rsidP="71C20C20">
      <w:r>
        <w:t>Create an equivalent radical/rational expression to a given radical/rational expression.</w:t>
      </w:r>
    </w:p>
    <w:p w14:paraId="1A7A41AD" w14:textId="02B74057" w:rsidR="5B978DE0" w:rsidRDefault="5B978DE0" w:rsidP="71C20C20">
      <w:r>
        <w:t>Provide a simplified result of an algebraic expression.</w:t>
      </w:r>
    </w:p>
    <w:p w14:paraId="337DFE02" w14:textId="77777777" w:rsidR="00ED3AB1" w:rsidRDefault="00ED3AB1" w:rsidP="00ED3AB1">
      <w:r>
        <w:t>Note for teachers: Either the minus or the negative symbol may be used on the palette, and both would score correct.</w:t>
      </w:r>
    </w:p>
    <w:p w14:paraId="458FEA26" w14:textId="3C827CFC" w:rsidR="5B978DE0" w:rsidRDefault="5B978DE0" w:rsidP="00173E15">
      <w:pPr>
        <w:spacing w:after="0"/>
        <w:rPr>
          <w:b/>
          <w:bCs/>
        </w:rPr>
      </w:pPr>
      <w:r w:rsidRPr="71C20C20">
        <w:rPr>
          <w:b/>
          <w:bCs/>
        </w:rPr>
        <w:t>Question 16</w:t>
      </w:r>
    </w:p>
    <w:p w14:paraId="1AC569FC" w14:textId="4D8833C1" w:rsidR="5B978DE0" w:rsidRDefault="5B978DE0" w:rsidP="71C20C20">
      <w:r>
        <w:t>Create an equation to determine the measure of a missing angle/side using trig.</w:t>
      </w:r>
    </w:p>
    <w:p w14:paraId="14D4FA71" w14:textId="24BB5BEF" w:rsidR="5B978DE0" w:rsidRDefault="5B978DE0" w:rsidP="71C20C20">
      <w:r>
        <w:lastRenderedPageBreak/>
        <w:t>Represent the complex factors of a quadratic expression.</w:t>
      </w:r>
    </w:p>
    <w:p w14:paraId="286A6262" w14:textId="62C38A7B" w:rsidR="5B978DE0" w:rsidRDefault="5B978DE0" w:rsidP="71C20C20">
      <w:r>
        <w:t>Represent a solution in terms of pi.</w:t>
      </w:r>
    </w:p>
    <w:p w14:paraId="1910E4FD" w14:textId="4A76975C" w:rsidR="5B978DE0" w:rsidRDefault="5B978DE0" w:rsidP="71C20C20">
      <w:r>
        <w:t>Create an exponential/logarithmic equation to represent a given graph.</w:t>
      </w:r>
    </w:p>
    <w:p w14:paraId="36AB045B" w14:textId="4BA62BC2" w:rsidR="5B978DE0" w:rsidRDefault="5B978DE0" w:rsidP="71C20C20">
      <w:r>
        <w:t>Create a polynomial equation to represent a given model/graph.</w:t>
      </w:r>
    </w:p>
    <w:p w14:paraId="287D9FF6" w14:textId="77777777" w:rsidR="00ED3AB1" w:rsidRDefault="00ED3AB1" w:rsidP="00ED3AB1">
      <w:r>
        <w:t>Note for teachers: Either the minus or the negative symbol may be used on the palette, and both would score correct.</w:t>
      </w:r>
    </w:p>
    <w:p w14:paraId="52DDF7F0" w14:textId="77777777" w:rsidR="00ED3AB1" w:rsidRDefault="00ED3AB1" w:rsidP="71C20C20"/>
    <w:sectPr w:rsidR="00ED3AB1" w:rsidSect="00543D92">
      <w:foot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1FC2" w14:textId="77777777" w:rsidR="00543D92" w:rsidRDefault="00543D92" w:rsidP="00543D92">
      <w:pPr>
        <w:spacing w:after="0" w:line="240" w:lineRule="auto"/>
      </w:pPr>
      <w:r>
        <w:separator/>
      </w:r>
    </w:p>
  </w:endnote>
  <w:endnote w:type="continuationSeparator" w:id="0">
    <w:p w14:paraId="4B96D3ED" w14:textId="77777777" w:rsidR="00543D92" w:rsidRDefault="00543D92" w:rsidP="0054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237395"/>
      <w:docPartObj>
        <w:docPartGallery w:val="Page Numbers (Bottom of Page)"/>
        <w:docPartUnique/>
      </w:docPartObj>
    </w:sdtPr>
    <w:sdtEndPr>
      <w:rPr>
        <w:noProof/>
        <w:sz w:val="12"/>
        <w:szCs w:val="12"/>
      </w:rPr>
    </w:sdtEndPr>
    <w:sdtContent>
      <w:p w14:paraId="0358A821" w14:textId="77777777" w:rsidR="00543D92" w:rsidRPr="00543D92" w:rsidRDefault="00543D92" w:rsidP="00543D92">
        <w:pPr>
          <w:pStyle w:val="Footer"/>
          <w:jc w:val="center"/>
          <w:rPr>
            <w:noProof/>
            <w:sz w:val="20"/>
            <w:szCs w:val="20"/>
          </w:rPr>
        </w:pPr>
        <w:r w:rsidRPr="00543D92">
          <w:rPr>
            <w:sz w:val="20"/>
            <w:szCs w:val="20"/>
          </w:rPr>
          <w:fldChar w:fldCharType="begin"/>
        </w:r>
        <w:r w:rsidRPr="00543D92">
          <w:rPr>
            <w:sz w:val="20"/>
            <w:szCs w:val="20"/>
          </w:rPr>
          <w:instrText xml:space="preserve"> PAGE   \* MERGEFORMAT </w:instrText>
        </w:r>
        <w:r w:rsidRPr="00543D92">
          <w:rPr>
            <w:sz w:val="20"/>
            <w:szCs w:val="20"/>
          </w:rPr>
          <w:fldChar w:fldCharType="separate"/>
        </w:r>
        <w:r w:rsidRPr="00543D92">
          <w:rPr>
            <w:noProof/>
            <w:sz w:val="20"/>
            <w:szCs w:val="20"/>
          </w:rPr>
          <w:t>2</w:t>
        </w:r>
        <w:r w:rsidRPr="00543D92">
          <w:rPr>
            <w:noProof/>
            <w:sz w:val="20"/>
            <w:szCs w:val="20"/>
          </w:rPr>
          <w:fldChar w:fldCharType="end"/>
        </w:r>
      </w:p>
      <w:p w14:paraId="488A544E" w14:textId="6BDF8A1D" w:rsidR="00543D92" w:rsidRPr="00543D92" w:rsidRDefault="00543D92" w:rsidP="00543D92">
        <w:pPr>
          <w:pStyle w:val="Footer"/>
          <w:rPr>
            <w:sz w:val="12"/>
            <w:szCs w:val="12"/>
          </w:rPr>
        </w:pPr>
        <w:r w:rsidRPr="00543D92">
          <w:rPr>
            <w:rStyle w:val="ui-provider"/>
            <w:sz w:val="12"/>
            <w:szCs w:val="12"/>
          </w:rPr>
          <w:t>Copyright ©202</w:t>
        </w:r>
        <w:r>
          <w:rPr>
            <w:rStyle w:val="ui-provider"/>
            <w:sz w:val="12"/>
            <w:szCs w:val="12"/>
          </w:rPr>
          <w:t>4</w:t>
        </w:r>
        <w:r w:rsidRPr="00543D92">
          <w:rPr>
            <w:rStyle w:val="ui-provide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hyperlink r:id="rId1" w:tgtFrame="_blank" w:tooltip="mailto:student_assessment@doe.virginia.gov" w:history="1">
          <w:r w:rsidRPr="00543D92">
            <w:rPr>
              <w:rStyle w:val="Hyperlink"/>
              <w:sz w:val="12"/>
              <w:szCs w:val="12"/>
            </w:rPr>
            <w:t>Student_Assessment@doe.virginia.gov</w:t>
          </w:r>
        </w:hyperlink>
        <w:r w:rsidRPr="00543D92">
          <w:rPr>
            <w:rStyle w:val="ui-provider"/>
            <w:sz w:val="12"/>
            <w:szCs w:val="12"/>
          </w:rPr>
          <w:t>.  </w:t>
        </w:r>
      </w:p>
    </w:sdtContent>
  </w:sdt>
  <w:p w14:paraId="60C34AE8" w14:textId="77777777" w:rsidR="00543D92" w:rsidRDefault="0054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3ED5" w14:textId="77777777" w:rsidR="00543D92" w:rsidRDefault="00543D92" w:rsidP="00543D92">
      <w:pPr>
        <w:spacing w:after="0" w:line="240" w:lineRule="auto"/>
      </w:pPr>
      <w:r>
        <w:separator/>
      </w:r>
    </w:p>
  </w:footnote>
  <w:footnote w:type="continuationSeparator" w:id="0">
    <w:p w14:paraId="62908A7A" w14:textId="77777777" w:rsidR="00543D92" w:rsidRDefault="00543D92" w:rsidP="00543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62E"/>
    <w:multiLevelType w:val="hybridMultilevel"/>
    <w:tmpl w:val="25C454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6E3E11"/>
    <w:multiLevelType w:val="hybridMultilevel"/>
    <w:tmpl w:val="B194F8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3E652C"/>
    <w:multiLevelType w:val="hybridMultilevel"/>
    <w:tmpl w:val="2F2E6B08"/>
    <w:lvl w:ilvl="0" w:tplc="97809C56">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97CC6"/>
    <w:multiLevelType w:val="hybridMultilevel"/>
    <w:tmpl w:val="F45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C6695"/>
    <w:multiLevelType w:val="hybridMultilevel"/>
    <w:tmpl w:val="0DB63D7A"/>
    <w:lvl w:ilvl="0" w:tplc="4B92AEDE">
      <w:start w:val="1"/>
      <w:numFmt w:val="decimal"/>
      <w:lvlText w:val="%1."/>
      <w:lvlJc w:val="left"/>
      <w:pPr>
        <w:ind w:left="4050" w:hanging="360"/>
      </w:pPr>
      <w:rPr>
        <w:rFonts w:hint="default"/>
        <w:b w:val="0"/>
        <w:i w:val="0"/>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5" w15:restartNumberingAfterBreak="0">
    <w:nsid w:val="19A44CB1"/>
    <w:multiLevelType w:val="hybridMultilevel"/>
    <w:tmpl w:val="D5DE28B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9F61841"/>
    <w:multiLevelType w:val="hybridMultilevel"/>
    <w:tmpl w:val="51C457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9D7FF7"/>
    <w:multiLevelType w:val="hybridMultilevel"/>
    <w:tmpl w:val="D556FD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8771FB"/>
    <w:multiLevelType w:val="hybridMultilevel"/>
    <w:tmpl w:val="D52C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D05BF"/>
    <w:multiLevelType w:val="hybridMultilevel"/>
    <w:tmpl w:val="5352C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4623FC"/>
    <w:multiLevelType w:val="hybridMultilevel"/>
    <w:tmpl w:val="11123A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E84D3F"/>
    <w:multiLevelType w:val="hybridMultilevel"/>
    <w:tmpl w:val="628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3426F"/>
    <w:multiLevelType w:val="hybridMultilevel"/>
    <w:tmpl w:val="A6C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05B3C"/>
    <w:multiLevelType w:val="hybridMultilevel"/>
    <w:tmpl w:val="BEAAF4D4"/>
    <w:lvl w:ilvl="0" w:tplc="EE6C3F92">
      <w:start w:val="1"/>
      <w:numFmt w:val="bullet"/>
      <w:lvlText w:val="•"/>
      <w:lvlJc w:val="left"/>
      <w:pPr>
        <w:ind w:hanging="180"/>
      </w:pPr>
      <w:rPr>
        <w:rFonts w:ascii="Arial" w:eastAsia="Arial" w:hAnsi="Arial" w:hint="default"/>
        <w:color w:val="231F20"/>
        <w:sz w:val="19"/>
        <w:szCs w:val="19"/>
      </w:rPr>
    </w:lvl>
    <w:lvl w:ilvl="1" w:tplc="1938F408">
      <w:start w:val="1"/>
      <w:numFmt w:val="bullet"/>
      <w:lvlText w:val="•"/>
      <w:lvlJc w:val="left"/>
      <w:rPr>
        <w:rFonts w:hint="default"/>
      </w:rPr>
    </w:lvl>
    <w:lvl w:ilvl="2" w:tplc="5E5EB6E2">
      <w:start w:val="1"/>
      <w:numFmt w:val="bullet"/>
      <w:lvlText w:val="•"/>
      <w:lvlJc w:val="left"/>
      <w:rPr>
        <w:rFonts w:hint="default"/>
      </w:rPr>
    </w:lvl>
    <w:lvl w:ilvl="3" w:tplc="963CEAF2">
      <w:start w:val="1"/>
      <w:numFmt w:val="bullet"/>
      <w:lvlText w:val="•"/>
      <w:lvlJc w:val="left"/>
      <w:rPr>
        <w:rFonts w:hint="default"/>
      </w:rPr>
    </w:lvl>
    <w:lvl w:ilvl="4" w:tplc="F3B89288">
      <w:start w:val="1"/>
      <w:numFmt w:val="bullet"/>
      <w:lvlText w:val="•"/>
      <w:lvlJc w:val="left"/>
      <w:rPr>
        <w:rFonts w:hint="default"/>
      </w:rPr>
    </w:lvl>
    <w:lvl w:ilvl="5" w:tplc="CF94E890">
      <w:start w:val="1"/>
      <w:numFmt w:val="bullet"/>
      <w:lvlText w:val="•"/>
      <w:lvlJc w:val="left"/>
      <w:rPr>
        <w:rFonts w:hint="default"/>
      </w:rPr>
    </w:lvl>
    <w:lvl w:ilvl="6" w:tplc="8BACB732">
      <w:start w:val="1"/>
      <w:numFmt w:val="bullet"/>
      <w:lvlText w:val="•"/>
      <w:lvlJc w:val="left"/>
      <w:rPr>
        <w:rFonts w:hint="default"/>
      </w:rPr>
    </w:lvl>
    <w:lvl w:ilvl="7" w:tplc="7062E688">
      <w:start w:val="1"/>
      <w:numFmt w:val="bullet"/>
      <w:lvlText w:val="•"/>
      <w:lvlJc w:val="left"/>
      <w:rPr>
        <w:rFonts w:hint="default"/>
      </w:rPr>
    </w:lvl>
    <w:lvl w:ilvl="8" w:tplc="9878AD24">
      <w:start w:val="1"/>
      <w:numFmt w:val="bullet"/>
      <w:lvlText w:val="•"/>
      <w:lvlJc w:val="left"/>
      <w:rPr>
        <w:rFonts w:hint="default"/>
      </w:rPr>
    </w:lvl>
  </w:abstractNum>
  <w:abstractNum w:abstractNumId="14" w15:restartNumberingAfterBreak="0">
    <w:nsid w:val="399B316F"/>
    <w:multiLevelType w:val="hybridMultilevel"/>
    <w:tmpl w:val="65C2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23291"/>
    <w:multiLevelType w:val="hybridMultilevel"/>
    <w:tmpl w:val="62C6CF7A"/>
    <w:lvl w:ilvl="0" w:tplc="0409000F">
      <w:start w:val="1"/>
      <w:numFmt w:val="decimal"/>
      <w:lvlText w:val="%1."/>
      <w:lvlJc w:val="left"/>
      <w:pPr>
        <w:ind w:left="1800" w:hanging="360"/>
      </w:pPr>
      <w:rPr>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CF3732"/>
    <w:multiLevelType w:val="hybridMultilevel"/>
    <w:tmpl w:val="8F02E4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D76649"/>
    <w:multiLevelType w:val="hybridMultilevel"/>
    <w:tmpl w:val="08BEA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A5147"/>
    <w:multiLevelType w:val="hybridMultilevel"/>
    <w:tmpl w:val="BED8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16627"/>
    <w:multiLevelType w:val="hybridMultilevel"/>
    <w:tmpl w:val="4C1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4F49"/>
    <w:multiLevelType w:val="hybridMultilevel"/>
    <w:tmpl w:val="B84E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F2915"/>
    <w:multiLevelType w:val="hybridMultilevel"/>
    <w:tmpl w:val="CD7EE12E"/>
    <w:lvl w:ilvl="0" w:tplc="1BF0152E">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B44B9F"/>
    <w:multiLevelType w:val="hybridMultilevel"/>
    <w:tmpl w:val="8B3E6C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C800F36"/>
    <w:multiLevelType w:val="hybridMultilevel"/>
    <w:tmpl w:val="8D86B4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01509FC"/>
    <w:multiLevelType w:val="hybridMultilevel"/>
    <w:tmpl w:val="7024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26FF4"/>
    <w:multiLevelType w:val="hybridMultilevel"/>
    <w:tmpl w:val="6630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5516D"/>
    <w:multiLevelType w:val="hybridMultilevel"/>
    <w:tmpl w:val="32DA39A0"/>
    <w:lvl w:ilvl="0" w:tplc="365A6E6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DE4EBB"/>
    <w:multiLevelType w:val="hybridMultilevel"/>
    <w:tmpl w:val="54C22DD6"/>
    <w:lvl w:ilvl="0" w:tplc="B04E3DF2">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77F79F0"/>
    <w:multiLevelType w:val="hybridMultilevel"/>
    <w:tmpl w:val="813A3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12EEA"/>
    <w:multiLevelType w:val="hybridMultilevel"/>
    <w:tmpl w:val="0474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986861"/>
    <w:multiLevelType w:val="hybridMultilevel"/>
    <w:tmpl w:val="B100D0FA"/>
    <w:lvl w:ilvl="0" w:tplc="98C65956">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E3BC7"/>
    <w:multiLevelType w:val="hybridMultilevel"/>
    <w:tmpl w:val="CF5E00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F9C79D1"/>
    <w:multiLevelType w:val="hybridMultilevel"/>
    <w:tmpl w:val="BCF0F500"/>
    <w:lvl w:ilvl="0" w:tplc="C12EBD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5787B"/>
    <w:multiLevelType w:val="hybridMultilevel"/>
    <w:tmpl w:val="1F9CE87E"/>
    <w:lvl w:ilvl="0" w:tplc="AA5E7A9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3F71086"/>
    <w:multiLevelType w:val="hybridMultilevel"/>
    <w:tmpl w:val="3618C424"/>
    <w:lvl w:ilvl="0" w:tplc="12387378">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12000A"/>
    <w:multiLevelType w:val="hybridMultilevel"/>
    <w:tmpl w:val="445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F7CFB"/>
    <w:multiLevelType w:val="hybridMultilevel"/>
    <w:tmpl w:val="AF46BF9E"/>
    <w:lvl w:ilvl="0" w:tplc="B32E7F2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E780DE2"/>
    <w:multiLevelType w:val="hybridMultilevel"/>
    <w:tmpl w:val="A38A86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92755030">
    <w:abstractNumId w:val="3"/>
  </w:num>
  <w:num w:numId="2" w16cid:durableId="1138187501">
    <w:abstractNumId w:val="13"/>
  </w:num>
  <w:num w:numId="3" w16cid:durableId="1537935612">
    <w:abstractNumId w:val="22"/>
  </w:num>
  <w:num w:numId="4" w16cid:durableId="987174245">
    <w:abstractNumId w:val="8"/>
  </w:num>
  <w:num w:numId="5" w16cid:durableId="711466854">
    <w:abstractNumId w:val="24"/>
  </w:num>
  <w:num w:numId="6" w16cid:durableId="1341614810">
    <w:abstractNumId w:val="16"/>
  </w:num>
  <w:num w:numId="7" w16cid:durableId="1972324818">
    <w:abstractNumId w:val="14"/>
  </w:num>
  <w:num w:numId="8" w16cid:durableId="1655984449">
    <w:abstractNumId w:val="27"/>
  </w:num>
  <w:num w:numId="9" w16cid:durableId="2035768195">
    <w:abstractNumId w:val="6"/>
  </w:num>
  <w:num w:numId="10" w16cid:durableId="1791627928">
    <w:abstractNumId w:val="25"/>
  </w:num>
  <w:num w:numId="11" w16cid:durableId="361593219">
    <w:abstractNumId w:val="0"/>
  </w:num>
  <w:num w:numId="12" w16cid:durableId="1660306304">
    <w:abstractNumId w:val="31"/>
  </w:num>
  <w:num w:numId="13" w16cid:durableId="1950118575">
    <w:abstractNumId w:val="21"/>
  </w:num>
  <w:num w:numId="14" w16cid:durableId="1202668241">
    <w:abstractNumId w:val="32"/>
  </w:num>
  <w:num w:numId="15" w16cid:durableId="653416054">
    <w:abstractNumId w:val="17"/>
  </w:num>
  <w:num w:numId="16" w16cid:durableId="713118430">
    <w:abstractNumId w:val="23"/>
  </w:num>
  <w:num w:numId="17" w16cid:durableId="661852072">
    <w:abstractNumId w:val="7"/>
  </w:num>
  <w:num w:numId="18" w16cid:durableId="1498813336">
    <w:abstractNumId w:val="34"/>
  </w:num>
  <w:num w:numId="19" w16cid:durableId="1968706625">
    <w:abstractNumId w:val="9"/>
  </w:num>
  <w:num w:numId="20" w16cid:durableId="639042883">
    <w:abstractNumId w:val="10"/>
  </w:num>
  <w:num w:numId="21" w16cid:durableId="1265267114">
    <w:abstractNumId w:val="28"/>
  </w:num>
  <w:num w:numId="22" w16cid:durableId="1144815368">
    <w:abstractNumId w:val="15"/>
  </w:num>
  <w:num w:numId="23" w16cid:durableId="1164779196">
    <w:abstractNumId w:val="30"/>
  </w:num>
  <w:num w:numId="24" w16cid:durableId="1154564229">
    <w:abstractNumId w:val="36"/>
  </w:num>
  <w:num w:numId="25" w16cid:durableId="192571511">
    <w:abstractNumId w:val="5"/>
  </w:num>
  <w:num w:numId="26" w16cid:durableId="152647411">
    <w:abstractNumId w:val="26"/>
  </w:num>
  <w:num w:numId="27" w16cid:durableId="2109933489">
    <w:abstractNumId w:val="37"/>
  </w:num>
  <w:num w:numId="28" w16cid:durableId="1582718525">
    <w:abstractNumId w:val="33"/>
  </w:num>
  <w:num w:numId="29" w16cid:durableId="166099674">
    <w:abstractNumId w:val="4"/>
  </w:num>
  <w:num w:numId="30" w16cid:durableId="949093062">
    <w:abstractNumId w:val="2"/>
  </w:num>
  <w:num w:numId="31" w16cid:durableId="1608854093">
    <w:abstractNumId w:val="1"/>
  </w:num>
  <w:num w:numId="32" w16cid:durableId="170534475">
    <w:abstractNumId w:val="11"/>
  </w:num>
  <w:num w:numId="33" w16cid:durableId="1917133863">
    <w:abstractNumId w:val="18"/>
  </w:num>
  <w:num w:numId="34" w16cid:durableId="2061250095">
    <w:abstractNumId w:val="35"/>
  </w:num>
  <w:num w:numId="35" w16cid:durableId="2076509107">
    <w:abstractNumId w:val="19"/>
  </w:num>
  <w:num w:numId="36" w16cid:durableId="600184153">
    <w:abstractNumId w:val="12"/>
  </w:num>
  <w:num w:numId="37" w16cid:durableId="1156994460">
    <w:abstractNumId w:val="20"/>
  </w:num>
  <w:num w:numId="38" w16cid:durableId="181436809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A1"/>
    <w:rsid w:val="00027C12"/>
    <w:rsid w:val="00044C80"/>
    <w:rsid w:val="00082309"/>
    <w:rsid w:val="000D0AF7"/>
    <w:rsid w:val="00107216"/>
    <w:rsid w:val="00107DFD"/>
    <w:rsid w:val="001179EF"/>
    <w:rsid w:val="00134752"/>
    <w:rsid w:val="00137955"/>
    <w:rsid w:val="00170E57"/>
    <w:rsid w:val="00173E15"/>
    <w:rsid w:val="00197A01"/>
    <w:rsid w:val="001A3964"/>
    <w:rsid w:val="001A5F71"/>
    <w:rsid w:val="001B4045"/>
    <w:rsid w:val="001C1C05"/>
    <w:rsid w:val="001F6A34"/>
    <w:rsid w:val="001F757C"/>
    <w:rsid w:val="00200E8D"/>
    <w:rsid w:val="0021664F"/>
    <w:rsid w:val="0022463A"/>
    <w:rsid w:val="00224F83"/>
    <w:rsid w:val="002363AF"/>
    <w:rsid w:val="00245BD7"/>
    <w:rsid w:val="00252C3E"/>
    <w:rsid w:val="002935AC"/>
    <w:rsid w:val="002A08D4"/>
    <w:rsid w:val="002C5006"/>
    <w:rsid w:val="002D0492"/>
    <w:rsid w:val="002D5E59"/>
    <w:rsid w:val="00307408"/>
    <w:rsid w:val="00313FFF"/>
    <w:rsid w:val="00324157"/>
    <w:rsid w:val="00326DDC"/>
    <w:rsid w:val="0033307E"/>
    <w:rsid w:val="00397081"/>
    <w:rsid w:val="003C6363"/>
    <w:rsid w:val="003E2F18"/>
    <w:rsid w:val="00436EBF"/>
    <w:rsid w:val="00444893"/>
    <w:rsid w:val="00454535"/>
    <w:rsid w:val="00461742"/>
    <w:rsid w:val="004617E9"/>
    <w:rsid w:val="00473806"/>
    <w:rsid w:val="004802BA"/>
    <w:rsid w:val="00484782"/>
    <w:rsid w:val="00487BE3"/>
    <w:rsid w:val="004B4EC2"/>
    <w:rsid w:val="004C06C2"/>
    <w:rsid w:val="004D506D"/>
    <w:rsid w:val="004F0E69"/>
    <w:rsid w:val="004F4511"/>
    <w:rsid w:val="00535CC2"/>
    <w:rsid w:val="00543D92"/>
    <w:rsid w:val="005510FD"/>
    <w:rsid w:val="00560AA2"/>
    <w:rsid w:val="005772D0"/>
    <w:rsid w:val="00580AAA"/>
    <w:rsid w:val="005A0B06"/>
    <w:rsid w:val="005A1072"/>
    <w:rsid w:val="005A19FF"/>
    <w:rsid w:val="005B50B3"/>
    <w:rsid w:val="005C2708"/>
    <w:rsid w:val="005C69A3"/>
    <w:rsid w:val="005D5DFE"/>
    <w:rsid w:val="005E6C65"/>
    <w:rsid w:val="00651588"/>
    <w:rsid w:val="006533CA"/>
    <w:rsid w:val="006A29E5"/>
    <w:rsid w:val="006D737D"/>
    <w:rsid w:val="006F1136"/>
    <w:rsid w:val="006F127C"/>
    <w:rsid w:val="007032E6"/>
    <w:rsid w:val="007414D3"/>
    <w:rsid w:val="00742E40"/>
    <w:rsid w:val="00763D94"/>
    <w:rsid w:val="00791EBB"/>
    <w:rsid w:val="007A3A34"/>
    <w:rsid w:val="007A3CF2"/>
    <w:rsid w:val="007D35C7"/>
    <w:rsid w:val="007D7FF5"/>
    <w:rsid w:val="007E77E2"/>
    <w:rsid w:val="007F48A1"/>
    <w:rsid w:val="008074AC"/>
    <w:rsid w:val="008370D8"/>
    <w:rsid w:val="00860034"/>
    <w:rsid w:val="008639DA"/>
    <w:rsid w:val="008D17F8"/>
    <w:rsid w:val="00924CA2"/>
    <w:rsid w:val="00943656"/>
    <w:rsid w:val="0098718A"/>
    <w:rsid w:val="009B10AC"/>
    <w:rsid w:val="009C1B7D"/>
    <w:rsid w:val="00A258BC"/>
    <w:rsid w:val="00A456F2"/>
    <w:rsid w:val="00A904D1"/>
    <w:rsid w:val="00AA43BC"/>
    <w:rsid w:val="00AB0C6B"/>
    <w:rsid w:val="00AD7520"/>
    <w:rsid w:val="00B71772"/>
    <w:rsid w:val="00BA1D75"/>
    <w:rsid w:val="00BB1A71"/>
    <w:rsid w:val="00BE5762"/>
    <w:rsid w:val="00C01A36"/>
    <w:rsid w:val="00C514AA"/>
    <w:rsid w:val="00C914BA"/>
    <w:rsid w:val="00CA0D28"/>
    <w:rsid w:val="00CA204E"/>
    <w:rsid w:val="00CA3E02"/>
    <w:rsid w:val="00D503CF"/>
    <w:rsid w:val="00D76C3C"/>
    <w:rsid w:val="00D777F1"/>
    <w:rsid w:val="00D82E38"/>
    <w:rsid w:val="00DB62D9"/>
    <w:rsid w:val="00DD09B2"/>
    <w:rsid w:val="00E11900"/>
    <w:rsid w:val="00E2536F"/>
    <w:rsid w:val="00E43CF3"/>
    <w:rsid w:val="00E61C3B"/>
    <w:rsid w:val="00E625AF"/>
    <w:rsid w:val="00E63660"/>
    <w:rsid w:val="00E744DA"/>
    <w:rsid w:val="00E871CD"/>
    <w:rsid w:val="00ED0981"/>
    <w:rsid w:val="00ED3AB1"/>
    <w:rsid w:val="00EF501E"/>
    <w:rsid w:val="00F32CD6"/>
    <w:rsid w:val="00F84887"/>
    <w:rsid w:val="00F90649"/>
    <w:rsid w:val="00F962E4"/>
    <w:rsid w:val="00FB02D9"/>
    <w:rsid w:val="00FB3CA0"/>
    <w:rsid w:val="00FB442C"/>
    <w:rsid w:val="00FE24F4"/>
    <w:rsid w:val="02116D22"/>
    <w:rsid w:val="03450519"/>
    <w:rsid w:val="04891B6C"/>
    <w:rsid w:val="04AC101D"/>
    <w:rsid w:val="05345386"/>
    <w:rsid w:val="0698E40F"/>
    <w:rsid w:val="098B1DA8"/>
    <w:rsid w:val="09AABDB0"/>
    <w:rsid w:val="09DECA50"/>
    <w:rsid w:val="0C255DB0"/>
    <w:rsid w:val="0DC12E11"/>
    <w:rsid w:val="109F1396"/>
    <w:rsid w:val="123AE3F7"/>
    <w:rsid w:val="15986996"/>
    <w:rsid w:val="162F7842"/>
    <w:rsid w:val="16F4BB20"/>
    <w:rsid w:val="174AF131"/>
    <w:rsid w:val="1A2CCD7F"/>
    <w:rsid w:val="1A6BDAB9"/>
    <w:rsid w:val="1A7BDC08"/>
    <w:rsid w:val="1A89BDDB"/>
    <w:rsid w:val="1B203998"/>
    <w:rsid w:val="1B2BD6FC"/>
    <w:rsid w:val="1DB6D46B"/>
    <w:rsid w:val="1EE6A4A8"/>
    <w:rsid w:val="206C1D24"/>
    <w:rsid w:val="20EB1D8C"/>
    <w:rsid w:val="213084B5"/>
    <w:rsid w:val="22B9128B"/>
    <w:rsid w:val="230BDDC1"/>
    <w:rsid w:val="2336E8E1"/>
    <w:rsid w:val="23DA55D2"/>
    <w:rsid w:val="24A7AE22"/>
    <w:rsid w:val="29BB614B"/>
    <w:rsid w:val="2C25BC6A"/>
    <w:rsid w:val="2DD18E1A"/>
    <w:rsid w:val="2E249EBF"/>
    <w:rsid w:val="2E2B3EA2"/>
    <w:rsid w:val="2E65C02E"/>
    <w:rsid w:val="2E6E54FE"/>
    <w:rsid w:val="308E1EF0"/>
    <w:rsid w:val="30CB035B"/>
    <w:rsid w:val="315C780E"/>
    <w:rsid w:val="31A5F5C0"/>
    <w:rsid w:val="31BF1E1D"/>
    <w:rsid w:val="31F08EDD"/>
    <w:rsid w:val="3286220B"/>
    <w:rsid w:val="3291CB2D"/>
    <w:rsid w:val="351063F0"/>
    <w:rsid w:val="35B7BF7B"/>
    <w:rsid w:val="378A065B"/>
    <w:rsid w:val="3A130EE5"/>
    <w:rsid w:val="3C52DA60"/>
    <w:rsid w:val="3D63F5BC"/>
    <w:rsid w:val="3D8DEB5E"/>
    <w:rsid w:val="3F3F4EC8"/>
    <w:rsid w:val="3F6A59E8"/>
    <w:rsid w:val="408C081C"/>
    <w:rsid w:val="409B967E"/>
    <w:rsid w:val="41FDAC6E"/>
    <w:rsid w:val="423766DF"/>
    <w:rsid w:val="42E920C3"/>
    <w:rsid w:val="43F8D67B"/>
    <w:rsid w:val="43F9978E"/>
    <w:rsid w:val="4406831E"/>
    <w:rsid w:val="446508FE"/>
    <w:rsid w:val="44E27F75"/>
    <w:rsid w:val="45D99B6C"/>
    <w:rsid w:val="46BD5D10"/>
    <w:rsid w:val="479F70BD"/>
    <w:rsid w:val="47A5F219"/>
    <w:rsid w:val="48C758A4"/>
    <w:rsid w:val="4905F5A4"/>
    <w:rsid w:val="499C569E"/>
    <w:rsid w:val="4C3D9666"/>
    <w:rsid w:val="4C4652AD"/>
    <w:rsid w:val="4D19CFDB"/>
    <w:rsid w:val="4D81D4FF"/>
    <w:rsid w:val="4D83F254"/>
    <w:rsid w:val="4DF7CE07"/>
    <w:rsid w:val="500780CD"/>
    <w:rsid w:val="507D79D5"/>
    <w:rsid w:val="5123FCAC"/>
    <w:rsid w:val="51A3D04B"/>
    <w:rsid w:val="52C00BFA"/>
    <w:rsid w:val="53A77893"/>
    <w:rsid w:val="53EC55CA"/>
    <w:rsid w:val="53F14890"/>
    <w:rsid w:val="5448A84B"/>
    <w:rsid w:val="592F4D7E"/>
    <w:rsid w:val="5947C9A4"/>
    <w:rsid w:val="597AABB0"/>
    <w:rsid w:val="5B978DE0"/>
    <w:rsid w:val="5BC87FB3"/>
    <w:rsid w:val="5E7B7632"/>
    <w:rsid w:val="5EDB44AC"/>
    <w:rsid w:val="5F7A201B"/>
    <w:rsid w:val="610EC893"/>
    <w:rsid w:val="61C96023"/>
    <w:rsid w:val="61E667C0"/>
    <w:rsid w:val="62CAE93A"/>
    <w:rsid w:val="635EF94A"/>
    <w:rsid w:val="653F7434"/>
    <w:rsid w:val="654C9ABB"/>
    <w:rsid w:val="65888F6D"/>
    <w:rsid w:val="676B9806"/>
    <w:rsid w:val="676E5C63"/>
    <w:rsid w:val="67B2F4C3"/>
    <w:rsid w:val="6813084A"/>
    <w:rsid w:val="6855AA64"/>
    <w:rsid w:val="69B57813"/>
    <w:rsid w:val="6AE9A771"/>
    <w:rsid w:val="6B0A8BC1"/>
    <w:rsid w:val="6BEA46EB"/>
    <w:rsid w:val="6EDA54A4"/>
    <w:rsid w:val="700B913A"/>
    <w:rsid w:val="70263BBF"/>
    <w:rsid w:val="712B073C"/>
    <w:rsid w:val="71B29B2F"/>
    <w:rsid w:val="71C089F8"/>
    <w:rsid w:val="71C20C20"/>
    <w:rsid w:val="735C5A59"/>
    <w:rsid w:val="7382BAA7"/>
    <w:rsid w:val="772A0B6E"/>
    <w:rsid w:val="77EF053E"/>
    <w:rsid w:val="7AEE5614"/>
    <w:rsid w:val="7D18BB6A"/>
    <w:rsid w:val="7D2FC789"/>
    <w:rsid w:val="7D6289E0"/>
    <w:rsid w:val="7ECD306D"/>
    <w:rsid w:val="7EF865F4"/>
    <w:rsid w:val="7EFE5A41"/>
    <w:rsid w:val="7FB8C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3CB2"/>
  <w15:docId w15:val="{8B323232-8101-4913-A800-E3BB39C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588"/>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8074AC"/>
    <w:pPr>
      <w:jc w:val="center"/>
      <w:outlineLvl w:val="0"/>
    </w:pPr>
    <w:rPr>
      <w:b/>
      <w:sz w:val="72"/>
      <w:szCs w:val="72"/>
    </w:rPr>
  </w:style>
  <w:style w:type="paragraph" w:styleId="Heading2">
    <w:name w:val="heading 2"/>
    <w:basedOn w:val="Heading1"/>
    <w:next w:val="Normal"/>
    <w:link w:val="Heading2Char"/>
    <w:uiPriority w:val="9"/>
    <w:unhideWhenUsed/>
    <w:qFormat/>
    <w:rsid w:val="008074AC"/>
    <w:pPr>
      <w:outlineLvl w:val="1"/>
    </w:pPr>
    <w:rPr>
      <w:rFonts w:eastAsia="Times New Roman"/>
      <w:sz w:val="28"/>
    </w:rPr>
  </w:style>
  <w:style w:type="paragraph" w:styleId="Heading3">
    <w:name w:val="heading 3"/>
    <w:basedOn w:val="Heading4"/>
    <w:next w:val="Normal"/>
    <w:link w:val="Heading3Char"/>
    <w:uiPriority w:val="9"/>
    <w:unhideWhenUsed/>
    <w:qFormat/>
    <w:rsid w:val="002363AF"/>
    <w:pPr>
      <w:spacing w:after="240"/>
      <w:outlineLvl w:val="2"/>
    </w:pPr>
  </w:style>
  <w:style w:type="paragraph" w:styleId="Heading4">
    <w:name w:val="heading 4"/>
    <w:basedOn w:val="Normal"/>
    <w:next w:val="Normal"/>
    <w:link w:val="Heading4Char"/>
    <w:uiPriority w:val="9"/>
    <w:unhideWhenUsed/>
    <w:qFormat/>
    <w:rsid w:val="00E11900"/>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27C"/>
    <w:rPr>
      <w:rFonts w:ascii="Tahoma" w:eastAsiaTheme="minorEastAsia" w:hAnsi="Tahoma" w:cs="Tahoma"/>
      <w:sz w:val="16"/>
      <w:szCs w:val="16"/>
    </w:rPr>
  </w:style>
  <w:style w:type="character" w:customStyle="1" w:styleId="Heading1Char">
    <w:name w:val="Heading 1 Char"/>
    <w:basedOn w:val="DefaultParagraphFont"/>
    <w:link w:val="Heading1"/>
    <w:uiPriority w:val="9"/>
    <w:rsid w:val="008074AC"/>
    <w:rPr>
      <w:rFonts w:ascii="Times New Roman" w:eastAsiaTheme="minorEastAsia" w:hAnsi="Times New Roman" w:cs="Times New Roman"/>
      <w:b/>
      <w:sz w:val="72"/>
      <w:szCs w:val="72"/>
    </w:rPr>
  </w:style>
  <w:style w:type="paragraph" w:styleId="ListParagraph">
    <w:name w:val="List Paragraph"/>
    <w:aliases w:val="Bulleted List,List bulleted"/>
    <w:basedOn w:val="Normal"/>
    <w:link w:val="ListParagraphChar"/>
    <w:uiPriority w:val="34"/>
    <w:qFormat/>
    <w:rsid w:val="00580AAA"/>
    <w:pPr>
      <w:ind w:left="720"/>
      <w:contextualSpacing/>
    </w:pPr>
  </w:style>
  <w:style w:type="character" w:styleId="Hyperlink">
    <w:name w:val="Hyperlink"/>
    <w:basedOn w:val="DefaultParagraphFont"/>
    <w:uiPriority w:val="99"/>
    <w:unhideWhenUsed/>
    <w:rsid w:val="00580AAA"/>
    <w:rPr>
      <w:color w:val="0000FF" w:themeColor="hyperlink"/>
      <w:u w:val="single"/>
    </w:rPr>
  </w:style>
  <w:style w:type="character" w:customStyle="1" w:styleId="ListParagraphChar">
    <w:name w:val="List Paragraph Char"/>
    <w:aliases w:val="Bulleted List Char,List bulleted Char"/>
    <w:basedOn w:val="DefaultParagraphFont"/>
    <w:link w:val="ListParagraph"/>
    <w:uiPriority w:val="34"/>
    <w:rsid w:val="00580AAA"/>
    <w:rPr>
      <w:rFonts w:eastAsiaTheme="minorEastAsia"/>
    </w:rPr>
  </w:style>
  <w:style w:type="paragraph" w:customStyle="1" w:styleId="TableParagraph">
    <w:name w:val="Table Paragraph"/>
    <w:basedOn w:val="Normal"/>
    <w:uiPriority w:val="1"/>
    <w:qFormat/>
    <w:rsid w:val="00580AAA"/>
    <w:pPr>
      <w:widowControl w:val="0"/>
      <w:spacing w:after="0" w:line="240" w:lineRule="auto"/>
    </w:pPr>
    <w:rPr>
      <w:rFonts w:eastAsiaTheme="minorHAnsi"/>
    </w:rPr>
  </w:style>
  <w:style w:type="paragraph" w:customStyle="1" w:styleId="Pa5">
    <w:name w:val="Pa5"/>
    <w:basedOn w:val="Normal"/>
    <w:next w:val="Normal"/>
    <w:uiPriority w:val="99"/>
    <w:rsid w:val="00580AAA"/>
    <w:pPr>
      <w:autoSpaceDE w:val="0"/>
      <w:autoSpaceDN w:val="0"/>
      <w:adjustRightInd w:val="0"/>
      <w:spacing w:after="0" w:line="191" w:lineRule="atLeast"/>
    </w:pPr>
    <w:rPr>
      <w:rFonts w:ascii="Helvetica LT Std" w:eastAsiaTheme="minorHAnsi" w:hAnsi="Helvetica LT Std"/>
    </w:rPr>
  </w:style>
  <w:style w:type="character" w:customStyle="1" w:styleId="Heading2Char">
    <w:name w:val="Heading 2 Char"/>
    <w:basedOn w:val="DefaultParagraphFont"/>
    <w:link w:val="Heading2"/>
    <w:uiPriority w:val="9"/>
    <w:rsid w:val="008074AC"/>
    <w:rPr>
      <w:rFonts w:ascii="Times New Roman" w:eastAsia="Times New Roman" w:hAnsi="Times New Roman" w:cs="Times New Roman"/>
      <w:b/>
      <w:sz w:val="28"/>
      <w:szCs w:val="72"/>
    </w:rPr>
  </w:style>
  <w:style w:type="character" w:customStyle="1" w:styleId="Heading3Char">
    <w:name w:val="Heading 3 Char"/>
    <w:basedOn w:val="DefaultParagraphFont"/>
    <w:link w:val="Heading3"/>
    <w:uiPriority w:val="9"/>
    <w:rsid w:val="002363AF"/>
    <w:rPr>
      <w:rFonts w:ascii="Times New Roman" w:eastAsiaTheme="majorEastAsia" w:hAnsi="Times New Roman" w:cstheme="majorBidi"/>
      <w:b/>
      <w:bCs/>
      <w:iCs/>
      <w:sz w:val="24"/>
      <w:szCs w:val="24"/>
    </w:rPr>
  </w:style>
  <w:style w:type="paragraph" w:styleId="Title">
    <w:name w:val="Title"/>
    <w:basedOn w:val="Normal"/>
    <w:next w:val="Normal"/>
    <w:link w:val="TitleChar"/>
    <w:uiPriority w:val="10"/>
    <w:qFormat/>
    <w:rsid w:val="004545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4535"/>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E11900"/>
    <w:rPr>
      <w:rFonts w:ascii="Times New Roman" w:eastAsiaTheme="majorEastAsia" w:hAnsi="Times New Roman" w:cstheme="majorBidi"/>
      <w:b/>
      <w:bCs/>
      <w:iCs/>
      <w:sz w:val="24"/>
      <w:szCs w:val="24"/>
    </w:rPr>
  </w:style>
  <w:style w:type="character" w:styleId="CommentReference">
    <w:name w:val="annotation reference"/>
    <w:basedOn w:val="DefaultParagraphFont"/>
    <w:uiPriority w:val="99"/>
    <w:semiHidden/>
    <w:unhideWhenUsed/>
    <w:rsid w:val="00EF501E"/>
    <w:rPr>
      <w:sz w:val="16"/>
      <w:szCs w:val="16"/>
    </w:rPr>
  </w:style>
  <w:style w:type="paragraph" w:styleId="CommentText">
    <w:name w:val="annotation text"/>
    <w:basedOn w:val="Normal"/>
    <w:link w:val="CommentTextChar"/>
    <w:uiPriority w:val="99"/>
    <w:unhideWhenUsed/>
    <w:rsid w:val="00EF501E"/>
    <w:pPr>
      <w:spacing w:line="240" w:lineRule="auto"/>
    </w:pPr>
    <w:rPr>
      <w:sz w:val="20"/>
      <w:szCs w:val="20"/>
    </w:rPr>
  </w:style>
  <w:style w:type="character" w:customStyle="1" w:styleId="CommentTextChar">
    <w:name w:val="Comment Text Char"/>
    <w:basedOn w:val="DefaultParagraphFont"/>
    <w:link w:val="CommentText"/>
    <w:uiPriority w:val="99"/>
    <w:rsid w:val="00EF501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F501E"/>
    <w:rPr>
      <w:b/>
      <w:bCs/>
    </w:rPr>
  </w:style>
  <w:style w:type="character" w:customStyle="1" w:styleId="CommentSubjectChar">
    <w:name w:val="Comment Subject Char"/>
    <w:basedOn w:val="CommentTextChar"/>
    <w:link w:val="CommentSubject"/>
    <w:uiPriority w:val="99"/>
    <w:semiHidden/>
    <w:rsid w:val="00EF501E"/>
    <w:rPr>
      <w:rFonts w:eastAsiaTheme="minorEastAsia"/>
      <w:b/>
      <w:bCs/>
      <w:sz w:val="20"/>
      <w:szCs w:val="20"/>
    </w:rPr>
  </w:style>
  <w:style w:type="paragraph" w:styleId="TOCHeading">
    <w:name w:val="TOC Heading"/>
    <w:basedOn w:val="Heading1"/>
    <w:next w:val="Normal"/>
    <w:uiPriority w:val="39"/>
    <w:unhideWhenUsed/>
    <w:qFormat/>
    <w:rsid w:val="00E744DA"/>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E744DA"/>
    <w:pPr>
      <w:spacing w:after="100"/>
    </w:pPr>
  </w:style>
  <w:style w:type="paragraph" w:styleId="TOC2">
    <w:name w:val="toc 2"/>
    <w:basedOn w:val="Normal"/>
    <w:next w:val="Normal"/>
    <w:autoRedefine/>
    <w:uiPriority w:val="39"/>
    <w:unhideWhenUsed/>
    <w:rsid w:val="00E744DA"/>
    <w:pPr>
      <w:spacing w:after="100"/>
      <w:ind w:left="240"/>
    </w:pPr>
  </w:style>
  <w:style w:type="paragraph" w:styleId="TOC3">
    <w:name w:val="toc 3"/>
    <w:basedOn w:val="Normal"/>
    <w:next w:val="Normal"/>
    <w:autoRedefine/>
    <w:uiPriority w:val="39"/>
    <w:unhideWhenUsed/>
    <w:rsid w:val="00E744DA"/>
    <w:pPr>
      <w:spacing w:after="100"/>
      <w:ind w:left="480"/>
    </w:pPr>
  </w:style>
  <w:style w:type="character" w:styleId="FollowedHyperlink">
    <w:name w:val="FollowedHyperlink"/>
    <w:basedOn w:val="DefaultParagraphFont"/>
    <w:uiPriority w:val="99"/>
    <w:semiHidden/>
    <w:unhideWhenUsed/>
    <w:rsid w:val="007A3CF2"/>
    <w:rPr>
      <w:color w:val="800080" w:themeColor="followedHyperlink"/>
      <w:u w:val="single"/>
    </w:rPr>
  </w:style>
  <w:style w:type="paragraph" w:styleId="Header">
    <w:name w:val="header"/>
    <w:basedOn w:val="Normal"/>
    <w:link w:val="HeaderChar"/>
    <w:uiPriority w:val="99"/>
    <w:unhideWhenUsed/>
    <w:rsid w:val="00543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D9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43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D92"/>
    <w:rPr>
      <w:rFonts w:ascii="Times New Roman" w:eastAsiaTheme="minorEastAsia" w:hAnsi="Times New Roman" w:cs="Times New Roman"/>
      <w:sz w:val="24"/>
      <w:szCs w:val="24"/>
    </w:rPr>
  </w:style>
  <w:style w:type="character" w:customStyle="1" w:styleId="ui-provider">
    <w:name w:val="ui-provider"/>
    <w:basedOn w:val="DefaultParagraphFont"/>
    <w:rsid w:val="0054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s://www.desmos.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e.virginia.gov/home/showpublisheddocument/20825/638255443523500000" TargetMode="External"/><Relationship Id="rId17" Type="http://schemas.openxmlformats.org/officeDocument/2006/relationships/image" Target="media/image6.emf"/><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esmos.com" TargetMode="External"/><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2.png@01D3B074.A9DC7A50" TargetMode="External"/><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doe.virginia.gov/testing/sol/standards_docs/mathematics/2016/desmos-faq.docx" TargetMode="Externa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Student_Assessment@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Cook, Holli (DOE)</DisplayName>
        <AccountId>26</AccountId>
        <AccountType/>
      </UserInfo>
      <UserInfo>
        <DisplayName>Bush, Carrie (DOE)</DisplayName>
        <AccountId>97</AccountId>
        <AccountType/>
      </UserInfo>
      <UserInfo>
        <DisplayName>Giglio, Michele (DOE)</DisplayName>
        <AccountId>15</AccountId>
        <AccountType/>
      </UserInfo>
      <UserInfo>
        <DisplayName>Munson, Kathryn (DOE)</DisplayName>
        <AccountId>98</AccountId>
        <AccountType/>
      </UserInfo>
      <UserInfo>
        <DisplayName>Tsitsera, Chris (DOE)</DisplayName>
        <AccountId>23</AccountId>
        <AccountType/>
      </UserInfo>
      <UserInfo>
        <DisplayName>Susbury, Sarah (DOE)</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078DB-29A1-4B94-8606-D5EB49AA736E}">
  <ds:schemaRefs>
    <ds:schemaRef ds:uri="http://schemas.openxmlformats.org/officeDocument/2006/bibliography"/>
  </ds:schemaRefs>
</ds:datastoreItem>
</file>

<file path=customXml/itemProps2.xml><?xml version="1.0" encoding="utf-8"?>
<ds:datastoreItem xmlns:ds="http://schemas.openxmlformats.org/officeDocument/2006/customXml" ds:itemID="{0E5A7983-4AD5-4829-931C-6E9B6D665730}">
  <ds:schemaRefs>
    <ds:schemaRef ds:uri="http://schemas.microsoft.com/sharepoint/v3/contenttype/forms"/>
  </ds:schemaRefs>
</ds:datastoreItem>
</file>

<file path=customXml/itemProps3.xml><?xml version="1.0" encoding="utf-8"?>
<ds:datastoreItem xmlns:ds="http://schemas.openxmlformats.org/officeDocument/2006/customXml" ds:itemID="{42C1D160-6B73-4C12-9C3A-3EC89A4A8879}">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4.xml><?xml version="1.0" encoding="utf-8"?>
<ds:datastoreItem xmlns:ds="http://schemas.openxmlformats.org/officeDocument/2006/customXml" ds:itemID="{F3635FFF-75F2-4B6E-AC39-7A8F9316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3189</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2016 Mathematics Tool Practice</vt:lpstr>
    </vt:vector>
  </TitlesOfParts>
  <Company>VDOE</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Mathematics Tool Practice</dc:title>
  <dc:creator>mxe44243</dc:creator>
  <cp:lastModifiedBy>Melody Clanton</cp:lastModifiedBy>
  <cp:revision>3</cp:revision>
  <dcterms:created xsi:type="dcterms:W3CDTF">2024-03-25T20:07:00Z</dcterms:created>
  <dcterms:modified xsi:type="dcterms:W3CDTF">2024-03-25T20:08:00Z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