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88" w:rsidRPr="000D55CA" w:rsidRDefault="00901E28" w:rsidP="00EC2412">
      <w:pPr>
        <w:jc w:val="center"/>
        <w:rPr>
          <w:sz w:val="40"/>
          <w:szCs w:val="40"/>
        </w:rPr>
      </w:pPr>
      <w:bookmarkStart w:id="0" w:name="_GoBack"/>
      <w:bookmarkEnd w:id="0"/>
      <w:r w:rsidRPr="000D55CA">
        <w:rPr>
          <w:sz w:val="40"/>
          <w:szCs w:val="40"/>
        </w:rPr>
        <w:t>Overview of Assessment Types</w:t>
      </w:r>
    </w:p>
    <w:tbl>
      <w:tblPr>
        <w:tblStyle w:val="TableGrid"/>
        <w:tblW w:w="14507" w:type="dxa"/>
        <w:tblLook w:val="04A0" w:firstRow="1" w:lastRow="0" w:firstColumn="1" w:lastColumn="0" w:noHBand="0" w:noVBand="1"/>
        <w:tblDescription w:val="This mat can be used to sort assessment types into categories: Diagnostic Assessment, Formative Assessment, and Summative Assessment."/>
      </w:tblPr>
      <w:tblGrid>
        <w:gridCol w:w="4835"/>
        <w:gridCol w:w="4836"/>
        <w:gridCol w:w="4836"/>
      </w:tblGrid>
      <w:tr w:rsidR="000D55CA" w:rsidRPr="000D55CA" w:rsidTr="005E1D8C">
        <w:trPr>
          <w:trHeight w:val="505"/>
          <w:tblHeader/>
        </w:trPr>
        <w:tc>
          <w:tcPr>
            <w:tcW w:w="4835" w:type="dxa"/>
          </w:tcPr>
          <w:p w:rsidR="000D55CA" w:rsidRPr="000D55CA" w:rsidRDefault="000D55CA" w:rsidP="000D55CA">
            <w:pPr>
              <w:jc w:val="center"/>
              <w:rPr>
                <w:sz w:val="40"/>
                <w:szCs w:val="40"/>
              </w:rPr>
            </w:pPr>
            <w:r w:rsidRPr="000D55CA">
              <w:rPr>
                <w:sz w:val="40"/>
                <w:szCs w:val="40"/>
              </w:rPr>
              <w:t>Diagnostic Assessment</w:t>
            </w:r>
          </w:p>
        </w:tc>
        <w:tc>
          <w:tcPr>
            <w:tcW w:w="4836" w:type="dxa"/>
          </w:tcPr>
          <w:p w:rsidR="000D55CA" w:rsidRPr="000D55CA" w:rsidRDefault="000D55CA" w:rsidP="000D55CA">
            <w:pPr>
              <w:jc w:val="center"/>
              <w:rPr>
                <w:sz w:val="40"/>
                <w:szCs w:val="40"/>
              </w:rPr>
            </w:pPr>
            <w:r w:rsidRPr="000D55CA">
              <w:rPr>
                <w:sz w:val="40"/>
                <w:szCs w:val="40"/>
              </w:rPr>
              <w:t>Formative Assessment</w:t>
            </w:r>
          </w:p>
        </w:tc>
        <w:tc>
          <w:tcPr>
            <w:tcW w:w="4836" w:type="dxa"/>
          </w:tcPr>
          <w:p w:rsidR="000D55CA" w:rsidRPr="000D55CA" w:rsidRDefault="000D55CA" w:rsidP="000D55CA">
            <w:pPr>
              <w:jc w:val="center"/>
              <w:rPr>
                <w:sz w:val="40"/>
                <w:szCs w:val="40"/>
              </w:rPr>
            </w:pPr>
            <w:r w:rsidRPr="000D55CA">
              <w:rPr>
                <w:sz w:val="40"/>
                <w:szCs w:val="40"/>
              </w:rPr>
              <w:t>Summative Assessment</w:t>
            </w:r>
          </w:p>
        </w:tc>
      </w:tr>
      <w:tr w:rsidR="000D55CA" w:rsidTr="005E1D8C">
        <w:trPr>
          <w:trHeight w:val="9033"/>
          <w:tblHeader/>
        </w:trPr>
        <w:tc>
          <w:tcPr>
            <w:tcW w:w="4835" w:type="dxa"/>
          </w:tcPr>
          <w:p w:rsidR="000D55CA" w:rsidRDefault="000D55CA"/>
          <w:p w:rsidR="000D55CA" w:rsidRPr="005E1D8C" w:rsidRDefault="005E1D8C">
            <w:pPr>
              <w:rPr>
                <w:color w:val="FFFFFF" w:themeColor="background1"/>
              </w:rPr>
            </w:pPr>
            <w:r w:rsidRPr="005E1D8C">
              <w:rPr>
                <w:color w:val="FFFFFF" w:themeColor="background1"/>
              </w:rPr>
              <w:t>text</w:t>
            </w:r>
          </w:p>
          <w:p w:rsidR="000D55CA" w:rsidRDefault="000D55CA" w:rsidP="005E1D8C"/>
        </w:tc>
        <w:tc>
          <w:tcPr>
            <w:tcW w:w="4836" w:type="dxa"/>
          </w:tcPr>
          <w:p w:rsidR="005E1D8C" w:rsidRPr="005E1D8C" w:rsidRDefault="005E1D8C" w:rsidP="005E1D8C">
            <w:pPr>
              <w:rPr>
                <w:color w:val="FFFFFF" w:themeColor="background1"/>
              </w:rPr>
            </w:pPr>
            <w:r w:rsidRPr="005E1D8C">
              <w:rPr>
                <w:color w:val="FFFFFF" w:themeColor="background1"/>
              </w:rPr>
              <w:t>text</w:t>
            </w:r>
          </w:p>
          <w:p w:rsidR="000D55CA" w:rsidRPr="000D55CA" w:rsidRDefault="000D55CA" w:rsidP="000D55CA"/>
        </w:tc>
        <w:tc>
          <w:tcPr>
            <w:tcW w:w="4836" w:type="dxa"/>
          </w:tcPr>
          <w:p w:rsidR="000D55CA" w:rsidRDefault="000D55CA"/>
          <w:p w:rsidR="000D55CA" w:rsidRPr="000D55CA" w:rsidRDefault="000D55CA" w:rsidP="000D55CA"/>
          <w:p w:rsidR="000D55CA" w:rsidRPr="000D55CA" w:rsidRDefault="000D55CA" w:rsidP="005E1D8C"/>
        </w:tc>
      </w:tr>
    </w:tbl>
    <w:p w:rsidR="00901E28" w:rsidRDefault="00901E28"/>
    <w:sectPr w:rsidR="00901E28" w:rsidSect="000D55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57462"/>
    <w:multiLevelType w:val="hybridMultilevel"/>
    <w:tmpl w:val="3F007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6F40FB"/>
    <w:multiLevelType w:val="hybridMultilevel"/>
    <w:tmpl w:val="2D687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5C22CB"/>
    <w:multiLevelType w:val="hybridMultilevel"/>
    <w:tmpl w:val="E9701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FE5644"/>
    <w:multiLevelType w:val="hybridMultilevel"/>
    <w:tmpl w:val="1BDE6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F46918"/>
    <w:multiLevelType w:val="hybridMultilevel"/>
    <w:tmpl w:val="106EA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080460"/>
    <w:multiLevelType w:val="hybridMultilevel"/>
    <w:tmpl w:val="17301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10FA"/>
    <w:multiLevelType w:val="hybridMultilevel"/>
    <w:tmpl w:val="91865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42554C"/>
    <w:multiLevelType w:val="hybridMultilevel"/>
    <w:tmpl w:val="08389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E30013"/>
    <w:multiLevelType w:val="hybridMultilevel"/>
    <w:tmpl w:val="1816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28"/>
    <w:rsid w:val="000C35A5"/>
    <w:rsid w:val="000D55CA"/>
    <w:rsid w:val="00134B8F"/>
    <w:rsid w:val="00137944"/>
    <w:rsid w:val="0019534C"/>
    <w:rsid w:val="002438F7"/>
    <w:rsid w:val="00260471"/>
    <w:rsid w:val="0032339F"/>
    <w:rsid w:val="005535D2"/>
    <w:rsid w:val="005E1D8C"/>
    <w:rsid w:val="005F7D50"/>
    <w:rsid w:val="008646A1"/>
    <w:rsid w:val="00900FBA"/>
    <w:rsid w:val="00901E28"/>
    <w:rsid w:val="00B83904"/>
    <w:rsid w:val="00DA5F3E"/>
    <w:rsid w:val="00EB61A5"/>
    <w:rsid w:val="00EC2412"/>
    <w:rsid w:val="00F9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60BC9-2F9D-4661-A642-C7ED87E0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8F7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napToGrid w:val="0"/>
      <w:sz w:val="32"/>
      <w:szCs w:val="32"/>
    </w:rPr>
  </w:style>
  <w:style w:type="paragraph" w:styleId="Heading2">
    <w:name w:val="heading 2"/>
    <w:next w:val="Normal"/>
    <w:link w:val="Heading2Char"/>
    <w:qFormat/>
    <w:rsid w:val="00137944"/>
    <w:pPr>
      <w:keepNext/>
      <w:pageBreakBefore/>
      <w:spacing w:after="0" w:line="240" w:lineRule="auto"/>
      <w:outlineLvl w:val="1"/>
    </w:pPr>
    <w:rPr>
      <w:rFonts w:eastAsia="Times New Roman" w:cs="Arial"/>
      <w:bCs/>
      <w:i/>
      <w:iCs/>
      <w:sz w:val="28"/>
      <w:szCs w:val="52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38F7"/>
    <w:pPr>
      <w:keepNext/>
      <w:keepLines/>
      <w:widowControl w:val="0"/>
      <w:spacing w:before="40" w:after="0" w:line="240" w:lineRule="auto"/>
      <w:outlineLvl w:val="2"/>
    </w:pPr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09E3"/>
    <w:pPr>
      <w:keepNext/>
      <w:keepLines/>
      <w:widowControl w:val="0"/>
      <w:spacing w:before="40" w:after="0" w:line="240" w:lineRule="auto"/>
      <w:outlineLvl w:val="3"/>
    </w:pPr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8F7"/>
    <w:rPr>
      <w:rFonts w:ascii="Times New Roman" w:eastAsiaTheme="majorEastAsia" w:hAnsi="Times New Roman" w:cstheme="majorBidi"/>
      <w:snapToGrid w:val="0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37944"/>
    <w:rPr>
      <w:rFonts w:eastAsia="Times New Roman" w:cs="Arial"/>
      <w:bCs/>
      <w:i/>
      <w:iCs/>
      <w:sz w:val="28"/>
      <w:szCs w:val="5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2438F7"/>
    <w:rPr>
      <w:rFonts w:ascii="Times New Roman" w:eastAsiaTheme="majorEastAsia" w:hAnsi="Times New Roman" w:cstheme="majorBidi"/>
      <w:i/>
      <w:snapToGrid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909E3"/>
    <w:rPr>
      <w:rFonts w:ascii="Times New Roman" w:eastAsiaTheme="majorEastAsia" w:hAnsi="Times New Roman" w:cstheme="majorBidi"/>
      <w:b/>
      <w:iCs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901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BC17-6526-4A3C-B9CB-1AC9BD82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types sorting mat</vt:lpstr>
    </vt:vector>
  </TitlesOfParts>
  <Company>Virginia IT Infrastructure Partnership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types sorting mat</dc:title>
  <dc:subject/>
  <dc:creator>Petersen, Anne (DOE)</dc:creator>
  <cp:keywords/>
  <dc:description/>
  <cp:lastModifiedBy>VITA Program</cp:lastModifiedBy>
  <cp:revision>2</cp:revision>
  <dcterms:created xsi:type="dcterms:W3CDTF">2022-11-17T19:06:00Z</dcterms:created>
  <dcterms:modified xsi:type="dcterms:W3CDTF">2022-11-17T19:06:00Z</dcterms:modified>
</cp:coreProperties>
</file>