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35pt" o:ole="">
            <v:imagedata r:id="rId10" o:title=""/>
          </v:shape>
          <o:OLEObject Type="Embed" ProgID="Word.Picture.8" ShapeID="_x0000_i1025" DrawAspect="Content" ObjectID="_1782740433"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4B39B106" w:rsidR="005849EB" w:rsidRPr="00940B29" w:rsidRDefault="005849EB" w:rsidP="005849EB">
      <w:pPr>
        <w:pStyle w:val="Heading1"/>
        <w:spacing w:before="1440" w:after="2760"/>
        <w:rPr>
          <w:rFonts w:asciiTheme="minorHAnsi" w:hAnsiTheme="minorHAnsi" w:cstheme="minorHAnsi"/>
          <w:sz w:val="48"/>
          <w:szCs w:val="48"/>
        </w:rPr>
      </w:pPr>
      <w:bookmarkStart w:id="1" w:name="_Toc172127679"/>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6C1ABA">
        <w:rPr>
          <w:rFonts w:asciiTheme="minorHAnsi" w:hAnsiTheme="minorHAnsi" w:cstheme="minorHAnsi"/>
          <w:b/>
          <w:sz w:val="48"/>
          <w:szCs w:val="48"/>
        </w:rPr>
        <w:t>6</w:t>
      </w:r>
      <w:r w:rsidRPr="00940B29">
        <w:rPr>
          <w:rFonts w:asciiTheme="minorHAnsi" w:hAnsiTheme="minorHAnsi" w:cstheme="minorHAnsi"/>
          <w:b/>
          <w:sz w:val="48"/>
          <w:szCs w:val="48"/>
        </w:rPr>
        <w:t xml:space="preserve"> Mathematics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6FB023FD"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347F9D">
        <w:rPr>
          <w:rFonts w:asciiTheme="minorHAnsi" w:hAnsiTheme="minorHAnsi" w:cstheme="minorHAnsi"/>
          <w:b/>
          <w:sz w:val="40"/>
          <w:szCs w:val="40"/>
        </w:rPr>
        <w:t>6</w:t>
      </w:r>
      <w:r w:rsidRPr="00940B29">
        <w:rPr>
          <w:rFonts w:asciiTheme="minorHAnsi" w:hAnsiTheme="minorHAnsi" w:cstheme="minorHAnsi"/>
          <w:b/>
          <w:sz w:val="40"/>
          <w:szCs w:val="40"/>
        </w:rPr>
        <w:t xml:space="preserve">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664166" w:rsidRDefault="004C3C5E">
          <w:pPr>
            <w:pStyle w:val="TOCHeading"/>
            <w:rPr>
              <w:rFonts w:asciiTheme="minorHAnsi" w:hAnsiTheme="minorHAnsi" w:cstheme="minorHAnsi"/>
              <w:color w:val="auto"/>
              <w:sz w:val="24"/>
              <w:szCs w:val="24"/>
            </w:rPr>
          </w:pPr>
          <w:r w:rsidRPr="00664166">
            <w:rPr>
              <w:rFonts w:asciiTheme="minorHAnsi" w:hAnsiTheme="minorHAnsi" w:cstheme="minorHAnsi"/>
              <w:color w:val="auto"/>
              <w:sz w:val="24"/>
              <w:szCs w:val="24"/>
            </w:rPr>
            <w:t>Table of Contents</w:t>
          </w:r>
        </w:p>
        <w:p w14:paraId="491C0950" w14:textId="150C757F" w:rsidR="00664166" w:rsidRPr="00664166"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664166">
            <w:rPr>
              <w:rFonts w:asciiTheme="minorHAnsi" w:hAnsiTheme="minorHAnsi" w:cstheme="minorHAnsi"/>
              <w:sz w:val="24"/>
              <w:szCs w:val="24"/>
            </w:rPr>
            <w:fldChar w:fldCharType="begin"/>
          </w:r>
          <w:r w:rsidRPr="00664166">
            <w:rPr>
              <w:rFonts w:asciiTheme="minorHAnsi" w:hAnsiTheme="minorHAnsi" w:cstheme="minorHAnsi"/>
              <w:sz w:val="24"/>
              <w:szCs w:val="24"/>
            </w:rPr>
            <w:instrText xml:space="preserve"> TOC \o "1-3" \h \z \u </w:instrText>
          </w:r>
          <w:r w:rsidRPr="00664166">
            <w:rPr>
              <w:rFonts w:asciiTheme="minorHAnsi" w:hAnsiTheme="minorHAnsi" w:cstheme="minorHAnsi"/>
              <w:sz w:val="24"/>
              <w:szCs w:val="24"/>
            </w:rPr>
            <w:fldChar w:fldCharType="separate"/>
          </w:r>
          <w:hyperlink w:anchor="_Toc172127679" w:history="1">
            <w:r w:rsidR="00664166" w:rsidRPr="00664166">
              <w:rPr>
                <w:rStyle w:val="Hyperlink"/>
                <w:rFonts w:asciiTheme="minorHAnsi" w:hAnsiTheme="minorHAnsi" w:cstheme="minorHAnsi"/>
                <w:noProof/>
              </w:rPr>
              <w:t xml:space="preserve">Test Blueprint </w:t>
            </w:r>
            <w:r w:rsidR="00664166" w:rsidRPr="00664166">
              <w:rPr>
                <w:rStyle w:val="Hyperlink"/>
                <w:rFonts w:asciiTheme="minorHAnsi" w:hAnsiTheme="minorHAnsi" w:cstheme="minorHAnsi"/>
                <w:b/>
                <w:noProof/>
              </w:rPr>
              <w:t>Grade 6 Mathematics</w:t>
            </w:r>
            <w:r w:rsidR="00664166" w:rsidRPr="00664166">
              <w:rPr>
                <w:rStyle w:val="Hyperlink"/>
                <w:rFonts w:asciiTheme="minorHAnsi" w:hAnsiTheme="minorHAnsi" w:cstheme="minorHAnsi"/>
                <w:noProof/>
              </w:rPr>
              <w:t xml:space="preserve"> 2023 Mathematics Standards of Learning</w:t>
            </w:r>
            <w:r w:rsidR="00664166" w:rsidRPr="00664166">
              <w:rPr>
                <w:rFonts w:asciiTheme="minorHAnsi" w:hAnsiTheme="minorHAnsi" w:cstheme="minorHAnsi"/>
                <w:noProof/>
                <w:webHidden/>
              </w:rPr>
              <w:tab/>
            </w:r>
            <w:r w:rsidR="00664166" w:rsidRPr="00664166">
              <w:rPr>
                <w:rFonts w:asciiTheme="minorHAnsi" w:hAnsiTheme="minorHAnsi" w:cstheme="minorHAnsi"/>
                <w:noProof/>
                <w:webHidden/>
              </w:rPr>
              <w:fldChar w:fldCharType="begin"/>
            </w:r>
            <w:r w:rsidR="00664166" w:rsidRPr="00664166">
              <w:rPr>
                <w:rFonts w:asciiTheme="minorHAnsi" w:hAnsiTheme="minorHAnsi" w:cstheme="minorHAnsi"/>
                <w:noProof/>
                <w:webHidden/>
              </w:rPr>
              <w:instrText xml:space="preserve"> PAGEREF _Toc172127679 \h </w:instrText>
            </w:r>
            <w:r w:rsidR="00664166" w:rsidRPr="00664166">
              <w:rPr>
                <w:rFonts w:asciiTheme="minorHAnsi" w:hAnsiTheme="minorHAnsi" w:cstheme="minorHAnsi"/>
                <w:noProof/>
                <w:webHidden/>
              </w:rPr>
            </w:r>
            <w:r w:rsidR="00664166" w:rsidRPr="00664166">
              <w:rPr>
                <w:rFonts w:asciiTheme="minorHAnsi" w:hAnsiTheme="minorHAnsi" w:cstheme="minorHAnsi"/>
                <w:noProof/>
                <w:webHidden/>
              </w:rPr>
              <w:fldChar w:fldCharType="separate"/>
            </w:r>
            <w:r w:rsidR="00664166" w:rsidRPr="00664166">
              <w:rPr>
                <w:rFonts w:asciiTheme="minorHAnsi" w:hAnsiTheme="minorHAnsi" w:cstheme="minorHAnsi"/>
                <w:noProof/>
                <w:webHidden/>
              </w:rPr>
              <w:t>1</w:t>
            </w:r>
            <w:r w:rsidR="00664166" w:rsidRPr="00664166">
              <w:rPr>
                <w:rFonts w:asciiTheme="minorHAnsi" w:hAnsiTheme="minorHAnsi" w:cstheme="minorHAnsi"/>
                <w:noProof/>
                <w:webHidden/>
              </w:rPr>
              <w:fldChar w:fldCharType="end"/>
            </w:r>
          </w:hyperlink>
        </w:p>
        <w:p w14:paraId="539E1143" w14:textId="1796B0CB" w:rsidR="00664166" w:rsidRPr="00664166" w:rsidRDefault="0066416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7680" w:history="1">
            <w:r w:rsidRPr="00664166">
              <w:rPr>
                <w:rStyle w:val="Hyperlink"/>
                <w:rFonts w:asciiTheme="minorHAnsi" w:hAnsiTheme="minorHAnsi" w:cstheme="minorHAnsi"/>
                <w:b/>
                <w:bCs/>
                <w:noProof/>
              </w:rPr>
              <w:t>General Test Information</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_Toc172127680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4</w:t>
            </w:r>
            <w:r w:rsidRPr="00664166">
              <w:rPr>
                <w:rFonts w:asciiTheme="minorHAnsi" w:hAnsiTheme="minorHAnsi" w:cstheme="minorHAnsi"/>
                <w:noProof/>
                <w:webHidden/>
              </w:rPr>
              <w:fldChar w:fldCharType="end"/>
            </w:r>
          </w:hyperlink>
        </w:p>
        <w:p w14:paraId="720910F4" w14:textId="446E147C"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1" w:history="1">
            <w:r w:rsidRPr="00664166">
              <w:rPr>
                <w:rStyle w:val="Hyperlink"/>
                <w:rFonts w:asciiTheme="minorHAnsi" w:hAnsiTheme="minorHAnsi" w:cstheme="minorHAnsi"/>
                <w:b/>
                <w:bCs/>
                <w:noProof/>
              </w:rPr>
              <w:t>Test Blueprint</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_Toc172127681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4</w:t>
            </w:r>
            <w:r w:rsidRPr="00664166">
              <w:rPr>
                <w:rFonts w:asciiTheme="minorHAnsi" w:hAnsiTheme="minorHAnsi" w:cstheme="minorHAnsi"/>
                <w:noProof/>
                <w:webHidden/>
              </w:rPr>
              <w:fldChar w:fldCharType="end"/>
            </w:r>
          </w:hyperlink>
        </w:p>
        <w:p w14:paraId="60DC43C5" w14:textId="254FBD5B"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2" w:history="1">
            <w:r w:rsidRPr="00664166">
              <w:rPr>
                <w:rStyle w:val="Hyperlink"/>
                <w:rFonts w:asciiTheme="minorHAnsi" w:hAnsiTheme="minorHAnsi" w:cstheme="minorHAnsi"/>
                <w:b/>
                <w:bCs/>
                <w:noProof/>
              </w:rPr>
              <w:t>Reporting Categories</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_Toc172127682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4</w:t>
            </w:r>
            <w:r w:rsidRPr="00664166">
              <w:rPr>
                <w:rFonts w:asciiTheme="minorHAnsi" w:hAnsiTheme="minorHAnsi" w:cstheme="minorHAnsi"/>
                <w:noProof/>
                <w:webHidden/>
              </w:rPr>
              <w:fldChar w:fldCharType="end"/>
            </w:r>
          </w:hyperlink>
        </w:p>
        <w:p w14:paraId="7D20C264" w14:textId="0001B9BA"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3" w:history="1">
            <w:r w:rsidRPr="00664166">
              <w:rPr>
                <w:rStyle w:val="Hyperlink"/>
                <w:rFonts w:asciiTheme="minorHAnsi" w:hAnsiTheme="minorHAnsi" w:cstheme="minorHAnsi"/>
                <w:b/>
                <w:bCs/>
                <w:noProof/>
              </w:rPr>
              <w:t>Assignment of Standards of Learning to Reporting Category</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_Toc172127683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4</w:t>
            </w:r>
            <w:r w:rsidRPr="00664166">
              <w:rPr>
                <w:rFonts w:asciiTheme="minorHAnsi" w:hAnsiTheme="minorHAnsi" w:cstheme="minorHAnsi"/>
                <w:noProof/>
                <w:webHidden/>
              </w:rPr>
              <w:fldChar w:fldCharType="end"/>
            </w:r>
          </w:hyperlink>
        </w:p>
        <w:p w14:paraId="6CCE70C2" w14:textId="1FCB14F5"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4" w:history="1">
            <w:r w:rsidRPr="00664166">
              <w:rPr>
                <w:rStyle w:val="Hyperlink"/>
                <w:rFonts w:asciiTheme="minorHAnsi" w:hAnsiTheme="minorHAnsi" w:cstheme="minorHAnsi"/>
                <w:b/>
                <w:bCs/>
                <w:noProof/>
              </w:rPr>
              <w:t>Coverage of Standards of Learning</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_Toc172127684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4</w:t>
            </w:r>
            <w:r w:rsidRPr="00664166">
              <w:rPr>
                <w:rFonts w:asciiTheme="minorHAnsi" w:hAnsiTheme="minorHAnsi" w:cstheme="minorHAnsi"/>
                <w:noProof/>
                <w:webHidden/>
              </w:rPr>
              <w:fldChar w:fldCharType="end"/>
            </w:r>
          </w:hyperlink>
        </w:p>
        <w:p w14:paraId="46C8BB30" w14:textId="4E16CD99"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5" w:history="1">
            <w:r w:rsidRPr="00664166">
              <w:rPr>
                <w:rStyle w:val="Hyperlink"/>
                <w:rFonts w:asciiTheme="minorHAnsi" w:hAnsiTheme="minorHAnsi" w:cstheme="minorHAnsi"/>
                <w:b/>
                <w:bCs/>
                <w:noProof/>
              </w:rPr>
              <w:t>Use of 2023 Mathematics Standards of Learning Resource Documents</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_Toc172127685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5</w:t>
            </w:r>
            <w:r w:rsidRPr="00664166">
              <w:rPr>
                <w:rFonts w:asciiTheme="minorHAnsi" w:hAnsiTheme="minorHAnsi" w:cstheme="minorHAnsi"/>
                <w:noProof/>
                <w:webHidden/>
              </w:rPr>
              <w:fldChar w:fldCharType="end"/>
            </w:r>
          </w:hyperlink>
        </w:p>
        <w:p w14:paraId="1DC1EBE5" w14:textId="09797053"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6" w:history="1">
            <w:r w:rsidRPr="00664166">
              <w:rPr>
                <w:rStyle w:val="Hyperlink"/>
                <w:rFonts w:asciiTheme="minorHAnsi" w:hAnsiTheme="minorHAnsi" w:cstheme="minorHAnsi"/>
                <w:b/>
                <w:bCs/>
                <w:noProof/>
              </w:rPr>
              <w:t>Use of Calculators</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_Toc172127686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5</w:t>
            </w:r>
            <w:r w:rsidRPr="00664166">
              <w:rPr>
                <w:rFonts w:asciiTheme="minorHAnsi" w:hAnsiTheme="minorHAnsi" w:cstheme="minorHAnsi"/>
                <w:noProof/>
                <w:webHidden/>
              </w:rPr>
              <w:fldChar w:fldCharType="end"/>
            </w:r>
          </w:hyperlink>
        </w:p>
        <w:p w14:paraId="3383604C" w14:textId="7D99E386"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7" w:history="1">
            <w:r w:rsidRPr="00664166">
              <w:rPr>
                <w:rStyle w:val="Hyperlink"/>
                <w:rFonts w:asciiTheme="minorHAnsi" w:hAnsiTheme="minorHAnsi" w:cstheme="minorHAnsi"/>
                <w:b/>
                <w:bCs/>
                <w:noProof/>
              </w:rPr>
              <w:t>Additional Items</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_Toc172127687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5</w:t>
            </w:r>
            <w:r w:rsidRPr="00664166">
              <w:rPr>
                <w:rFonts w:asciiTheme="minorHAnsi" w:hAnsiTheme="minorHAnsi" w:cstheme="minorHAnsi"/>
                <w:noProof/>
                <w:webHidden/>
              </w:rPr>
              <w:fldChar w:fldCharType="end"/>
            </w:r>
          </w:hyperlink>
        </w:p>
        <w:p w14:paraId="52120E9D" w14:textId="1196FF50" w:rsidR="00664166" w:rsidRPr="00664166" w:rsidRDefault="0066416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7688" w:history="1">
            <w:r w:rsidRPr="00664166">
              <w:rPr>
                <w:rStyle w:val="Hyperlink"/>
                <w:rFonts w:asciiTheme="minorHAnsi" w:hAnsiTheme="minorHAnsi" w:cstheme="minorHAnsi"/>
                <w:b/>
                <w:bCs/>
                <w:noProof/>
              </w:rPr>
              <w:t>Assessment Resources</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_Toc172127688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5</w:t>
            </w:r>
            <w:r w:rsidRPr="00664166">
              <w:rPr>
                <w:rFonts w:asciiTheme="minorHAnsi" w:hAnsiTheme="minorHAnsi" w:cstheme="minorHAnsi"/>
                <w:noProof/>
                <w:webHidden/>
              </w:rPr>
              <w:fldChar w:fldCharType="end"/>
            </w:r>
          </w:hyperlink>
        </w:p>
        <w:p w14:paraId="19C7700F" w14:textId="6F130198" w:rsidR="00664166" w:rsidRPr="00664166" w:rsidRDefault="0066416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7689" w:history="1">
            <w:r w:rsidRPr="00664166">
              <w:rPr>
                <w:rStyle w:val="Hyperlink"/>
                <w:rFonts w:asciiTheme="minorHAnsi" w:hAnsiTheme="minorHAnsi" w:cstheme="minorHAnsi"/>
                <w:b/>
                <w:bCs/>
                <w:noProof/>
              </w:rPr>
              <w:t>Grade 6 Mathematics Test Blueprint Summary Table</w:t>
            </w:r>
            <w:r w:rsidRPr="00664166">
              <w:rPr>
                <w:rFonts w:asciiTheme="minorHAnsi" w:hAnsiTheme="minorHAnsi" w:cstheme="minorHAnsi"/>
                <w:noProof/>
                <w:webHidden/>
              </w:rPr>
              <w:tab/>
            </w:r>
            <w:r w:rsidRPr="00664166">
              <w:rPr>
                <w:rFonts w:asciiTheme="minorHAnsi" w:hAnsiTheme="minorHAnsi" w:cstheme="minorHAnsi"/>
                <w:noProof/>
                <w:webHidden/>
              </w:rPr>
              <w:fldChar w:fldCharType="begin"/>
            </w:r>
            <w:r w:rsidRPr="00664166">
              <w:rPr>
                <w:rFonts w:asciiTheme="minorHAnsi" w:hAnsiTheme="minorHAnsi" w:cstheme="minorHAnsi"/>
                <w:noProof/>
                <w:webHidden/>
              </w:rPr>
              <w:instrText xml:space="preserve"> PAGEREF _Toc172127689 \h </w:instrText>
            </w:r>
            <w:r w:rsidRPr="00664166">
              <w:rPr>
                <w:rFonts w:asciiTheme="minorHAnsi" w:hAnsiTheme="minorHAnsi" w:cstheme="minorHAnsi"/>
                <w:noProof/>
                <w:webHidden/>
              </w:rPr>
            </w:r>
            <w:r w:rsidRPr="00664166">
              <w:rPr>
                <w:rFonts w:asciiTheme="minorHAnsi" w:hAnsiTheme="minorHAnsi" w:cstheme="minorHAnsi"/>
                <w:noProof/>
                <w:webHidden/>
              </w:rPr>
              <w:fldChar w:fldCharType="separate"/>
            </w:r>
            <w:r w:rsidRPr="00664166">
              <w:rPr>
                <w:rFonts w:asciiTheme="minorHAnsi" w:hAnsiTheme="minorHAnsi" w:cstheme="minorHAnsi"/>
                <w:noProof/>
                <w:webHidden/>
              </w:rPr>
              <w:t>7</w:t>
            </w:r>
            <w:r w:rsidRPr="00664166">
              <w:rPr>
                <w:rFonts w:asciiTheme="minorHAnsi" w:hAnsiTheme="minorHAnsi" w:cstheme="minorHAnsi"/>
                <w:noProof/>
                <w:webHidden/>
              </w:rPr>
              <w:fldChar w:fldCharType="end"/>
            </w:r>
          </w:hyperlink>
        </w:p>
        <w:p w14:paraId="1F62C651" w14:textId="1322ACD2" w:rsidR="004C3C5E" w:rsidRDefault="004C3C5E">
          <w:r w:rsidRPr="00664166">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0E0411" w:rsidRDefault="00940B29" w:rsidP="00940B29">
      <w:pPr>
        <w:pStyle w:val="Heading2"/>
        <w:rPr>
          <w:rFonts w:asciiTheme="minorHAnsi" w:hAnsiTheme="minorHAnsi" w:cstheme="minorHAnsi"/>
          <w:b/>
          <w:bCs/>
          <w:color w:val="auto"/>
        </w:rPr>
      </w:pPr>
      <w:bookmarkStart w:id="2" w:name="_Toc172127680"/>
      <w:r w:rsidRPr="000E0411">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0E0411" w:rsidRDefault="00940B29" w:rsidP="00940B29">
      <w:pPr>
        <w:pStyle w:val="Heading3"/>
        <w:rPr>
          <w:rFonts w:asciiTheme="minorHAnsi" w:hAnsiTheme="minorHAnsi" w:cstheme="minorHAnsi"/>
          <w:b/>
          <w:bCs/>
          <w:color w:val="auto"/>
        </w:rPr>
      </w:pPr>
      <w:bookmarkStart w:id="3" w:name="_Toc172127681"/>
      <w:r w:rsidRPr="000E0411">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15D4F4B0"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347F9D">
        <w:rPr>
          <w:rFonts w:asciiTheme="minorHAnsi" w:hAnsiTheme="minorHAnsi" w:cstheme="minorBidi"/>
          <w:sz w:val="24"/>
          <w:szCs w:val="24"/>
        </w:rPr>
        <w:t>6</w:t>
      </w:r>
      <w:r w:rsidRPr="3566472C">
        <w:rPr>
          <w:rFonts w:asciiTheme="minorHAnsi" w:hAnsiTheme="minorHAnsi" w:cstheme="minorBidi"/>
          <w:sz w:val="24"/>
          <w:szCs w:val="24"/>
        </w:rPr>
        <w:t xml:space="preserve">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347F9D">
        <w:rPr>
          <w:rFonts w:asciiTheme="minorHAnsi" w:hAnsiTheme="minorHAnsi" w:cstheme="minorBidi"/>
          <w:sz w:val="24"/>
          <w:szCs w:val="24"/>
        </w:rPr>
        <w:t>6</w:t>
      </w:r>
      <w:r w:rsidRPr="3566472C">
        <w:rPr>
          <w:rFonts w:asciiTheme="minorHAnsi" w:hAnsiTheme="minorHAnsi" w:cstheme="minorBidi"/>
          <w:sz w:val="24"/>
          <w:szCs w:val="24"/>
        </w:rPr>
        <w:t xml:space="preserve">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0FFC7428" w14:textId="24848CBC" w:rsidR="00940B29" w:rsidRPr="00940B29" w:rsidRDefault="00940B29" w:rsidP="6514FCC3">
      <w:pPr>
        <w:rPr>
          <w:rFonts w:asciiTheme="minorHAnsi" w:hAnsiTheme="minorHAnsi" w:cstheme="minorBidi"/>
          <w:sz w:val="24"/>
          <w:szCs w:val="24"/>
        </w:rPr>
      </w:pPr>
      <w:r w:rsidRPr="00940B29">
        <w:rPr>
          <w:rFonts w:asciiTheme="minorHAnsi" w:hAnsiTheme="minorHAnsi" w:cstheme="minorHAnsi"/>
          <w:sz w:val="24"/>
          <w:szCs w:val="24"/>
        </w:rPr>
        <w:t xml:space="preserve">All students are required to take the online version of the SOL tests </w:t>
      </w:r>
      <w:r w:rsidR="009C37E7"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B4183C">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347F9D">
        <w:rPr>
          <w:rFonts w:asciiTheme="minorHAnsi" w:hAnsiTheme="minorHAnsi" w:cstheme="minorHAnsi"/>
          <w:sz w:val="24"/>
          <w:szCs w:val="24"/>
        </w:rPr>
        <w:t>6</w:t>
      </w:r>
      <w:r w:rsidRPr="00940B29">
        <w:rPr>
          <w:rFonts w:asciiTheme="minorHAnsi" w:hAnsiTheme="minorHAnsi" w:cstheme="minorHAnsi"/>
          <w:sz w:val="24"/>
          <w:szCs w:val="24"/>
        </w:rPr>
        <w:t xml:space="preserve">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0E0411" w:rsidRDefault="00940B29" w:rsidP="00940B29">
      <w:pPr>
        <w:pStyle w:val="Heading3"/>
        <w:rPr>
          <w:rFonts w:asciiTheme="minorHAnsi" w:hAnsiTheme="minorHAnsi" w:cstheme="minorHAnsi"/>
          <w:b/>
          <w:bCs/>
          <w:color w:val="auto"/>
        </w:rPr>
      </w:pPr>
      <w:bookmarkStart w:id="4" w:name="_Toc172127682"/>
      <w:r w:rsidRPr="000E0411">
        <w:rPr>
          <w:rFonts w:asciiTheme="minorHAnsi" w:hAnsiTheme="minorHAnsi" w:cstheme="minorHAnsi"/>
          <w:b/>
          <w:bCs/>
          <w:color w:val="auto"/>
        </w:rPr>
        <w:t>Reporting Categories</w:t>
      </w:r>
      <w:bookmarkEnd w:id="4"/>
    </w:p>
    <w:p w14:paraId="39CC34DD" w14:textId="55D20BE3"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A60591">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A92B72">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Pr="3566472C">
        <w:rPr>
          <w:rFonts w:asciiTheme="minorHAnsi" w:hAnsiTheme="minorHAnsi" w:cstheme="minorBidi"/>
          <w:i/>
          <w:iCs/>
          <w:sz w:val="24"/>
          <w:szCs w:val="24"/>
        </w:rPr>
        <w:t>.</w:t>
      </w:r>
      <w:r w:rsidRPr="3566472C">
        <w:rPr>
          <w:rFonts w:asciiTheme="minorHAnsi" w:hAnsiTheme="minorHAnsi" w:cstheme="minorBidi"/>
          <w:sz w:val="24"/>
          <w:szCs w:val="24"/>
        </w:rPr>
        <w:t xml:space="preserve"> For example, a reporting category for the Grade </w:t>
      </w:r>
      <w:r w:rsidR="00347F9D">
        <w:rPr>
          <w:rFonts w:asciiTheme="minorHAnsi" w:hAnsiTheme="minorHAnsi" w:cstheme="minorBidi"/>
          <w:sz w:val="24"/>
          <w:szCs w:val="24"/>
        </w:rPr>
        <w:t>6</w:t>
      </w:r>
      <w:r w:rsidRPr="3566472C">
        <w:rPr>
          <w:rFonts w:asciiTheme="minorHAnsi" w:hAnsiTheme="minorHAnsi" w:cstheme="minorBidi"/>
          <w:sz w:val="24"/>
          <w:szCs w:val="24"/>
        </w:rPr>
        <w:t xml:space="preserve"> Mathematics S</w:t>
      </w:r>
      <w:r w:rsidR="00A92B72">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Pr="3566472C">
        <w:rPr>
          <w:rFonts w:asciiTheme="minorHAnsi" w:hAnsiTheme="minorHAnsi" w:cstheme="minorBidi"/>
          <w:i/>
          <w:iCs/>
          <w:sz w:val="24"/>
          <w:szCs w:val="24"/>
        </w:rPr>
        <w:t>Computation and Estimation</w:t>
      </w:r>
      <w:r w:rsidRPr="3566472C">
        <w:rPr>
          <w:rFonts w:asciiTheme="minorHAnsi" w:hAnsiTheme="minorHAnsi" w:cstheme="minorBidi"/>
          <w:sz w:val="24"/>
          <w:szCs w:val="24"/>
        </w:rPr>
        <w:t>. Each of the SOL in this reporting category addresses computation using addition, subtraction, multiplication, or division or requires the student to estimate the answer to a problem.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0E0411" w:rsidRDefault="00940B29" w:rsidP="00940B29">
      <w:pPr>
        <w:pStyle w:val="Heading3"/>
        <w:rPr>
          <w:rFonts w:asciiTheme="minorHAnsi" w:hAnsiTheme="minorHAnsi" w:cstheme="minorHAnsi"/>
          <w:b/>
          <w:bCs/>
          <w:color w:val="auto"/>
        </w:rPr>
      </w:pPr>
      <w:bookmarkStart w:id="5" w:name="_Toc172127683"/>
      <w:r w:rsidRPr="000E0411">
        <w:rPr>
          <w:rFonts w:asciiTheme="minorHAnsi" w:hAnsiTheme="minorHAnsi" w:cstheme="minorHAnsi"/>
          <w:b/>
          <w:bCs/>
          <w:color w:val="auto"/>
        </w:rPr>
        <w:t>Assignment of Standards of Learning to Reporting Category</w:t>
      </w:r>
      <w:bookmarkEnd w:id="5"/>
    </w:p>
    <w:p w14:paraId="52E56D0F" w14:textId="27D0B9B8"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347F9D">
        <w:rPr>
          <w:rFonts w:asciiTheme="minorHAnsi" w:hAnsiTheme="minorHAnsi" w:cstheme="minorBidi"/>
          <w:sz w:val="24"/>
          <w:szCs w:val="24"/>
        </w:rPr>
        <w:t>6</w:t>
      </w:r>
      <w:r w:rsidRPr="3566472C">
        <w:rPr>
          <w:rFonts w:asciiTheme="minorHAnsi" w:hAnsiTheme="minorHAnsi" w:cstheme="minorBidi"/>
          <w:sz w:val="24"/>
          <w:szCs w:val="24"/>
        </w:rPr>
        <w:t xml:space="preserve"> Mathematics SOL test, each </w:t>
      </w:r>
      <w:r w:rsidR="00A92B72">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347F9D">
        <w:rPr>
          <w:rFonts w:asciiTheme="minorHAnsi" w:hAnsiTheme="minorHAnsi" w:cstheme="minorBidi"/>
          <w:sz w:val="24"/>
          <w:szCs w:val="24"/>
        </w:rPr>
        <w:t>6</w:t>
      </w:r>
      <w:r w:rsidR="0ECEA270" w:rsidRPr="3566472C">
        <w:rPr>
          <w:rFonts w:asciiTheme="minorHAnsi" w:hAnsiTheme="minorHAnsi" w:cstheme="minorBidi"/>
          <w:sz w:val="24"/>
          <w:szCs w:val="24"/>
        </w:rPr>
        <w:t xml:space="preserve"> Mathematics</w:t>
      </w:r>
      <w:r w:rsidR="00A92B72">
        <w:rPr>
          <w:rFonts w:asciiTheme="minorHAnsi" w:hAnsiTheme="minorHAnsi" w:cstheme="minorBidi"/>
          <w:sz w:val="24"/>
          <w:szCs w:val="24"/>
        </w:rPr>
        <w:t xml:space="preserve"> SOL</w:t>
      </w:r>
      <w:r w:rsidRPr="3566472C">
        <w:rPr>
          <w:rFonts w:asciiTheme="minorHAnsi" w:hAnsiTheme="minorHAnsi" w:cstheme="minorBidi"/>
          <w:sz w:val="24"/>
          <w:szCs w:val="24"/>
        </w:rPr>
        <w:t xml:space="preserve">. For example, SOL </w:t>
      </w:r>
      <w:r w:rsidR="00347F9D">
        <w:rPr>
          <w:rFonts w:asciiTheme="minorHAnsi" w:hAnsiTheme="minorHAnsi" w:cstheme="minorBidi"/>
          <w:sz w:val="24"/>
          <w:szCs w:val="24"/>
        </w:rPr>
        <w:t>6</w:t>
      </w:r>
      <w:r w:rsidRPr="3566472C">
        <w:rPr>
          <w:rFonts w:asciiTheme="minorHAnsi" w:hAnsiTheme="minorHAnsi" w:cstheme="minorBidi"/>
          <w:sz w:val="24"/>
          <w:szCs w:val="24"/>
        </w:rPr>
        <w:t>.NS.</w:t>
      </w:r>
      <w:r w:rsidR="00843F15">
        <w:rPr>
          <w:rFonts w:asciiTheme="minorHAnsi" w:hAnsiTheme="minorHAnsi" w:cstheme="minorBidi"/>
          <w:sz w:val="24"/>
          <w:szCs w:val="24"/>
        </w:rPr>
        <w:t>2</w:t>
      </w:r>
      <w:r w:rsidRPr="3566472C">
        <w:rPr>
          <w:rFonts w:asciiTheme="minorHAnsi" w:hAnsiTheme="minorHAnsi" w:cstheme="minorBidi"/>
          <w:sz w:val="24"/>
          <w:szCs w:val="24"/>
        </w:rPr>
        <w:t xml:space="preserve"> is assigned to </w:t>
      </w:r>
      <w:r w:rsidRPr="3566472C">
        <w:rPr>
          <w:rFonts w:asciiTheme="minorHAnsi" w:hAnsiTheme="minorHAnsi" w:cstheme="minorBidi"/>
          <w:i/>
          <w:iCs/>
          <w:sz w:val="24"/>
          <w:szCs w:val="24"/>
        </w:rPr>
        <w:t>Number and Number Sense.</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0E0411" w:rsidRDefault="00940B29" w:rsidP="00940B29">
      <w:pPr>
        <w:pStyle w:val="Heading3"/>
        <w:rPr>
          <w:rFonts w:asciiTheme="minorHAnsi" w:hAnsiTheme="minorHAnsi" w:cstheme="minorHAnsi"/>
          <w:b/>
          <w:bCs/>
          <w:color w:val="auto"/>
        </w:rPr>
      </w:pPr>
      <w:bookmarkStart w:id="6" w:name="_Toc172127684"/>
      <w:r w:rsidRPr="000E0411">
        <w:rPr>
          <w:rFonts w:asciiTheme="minorHAnsi" w:hAnsiTheme="minorHAnsi" w:cstheme="minorHAnsi"/>
          <w:b/>
          <w:bCs/>
          <w:color w:val="auto"/>
        </w:rPr>
        <w:t>Coverage of Standards of Learning</w:t>
      </w:r>
      <w:bookmarkEnd w:id="6"/>
      <w:r w:rsidRPr="000E0411">
        <w:rPr>
          <w:rFonts w:asciiTheme="minorHAnsi" w:hAnsiTheme="minorHAnsi" w:cstheme="minorHAnsi"/>
          <w:b/>
          <w:bCs/>
          <w:color w:val="auto"/>
        </w:rPr>
        <w:t xml:space="preserve"> </w:t>
      </w:r>
    </w:p>
    <w:p w14:paraId="36E3ED40" w14:textId="4B9AD688"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9C37E7">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F61CB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0E0411" w:rsidRDefault="00664166" w:rsidP="00E85369">
      <w:pPr>
        <w:pStyle w:val="Heading3"/>
        <w:rPr>
          <w:rFonts w:asciiTheme="minorHAnsi" w:hAnsiTheme="minorHAnsi" w:cstheme="minorHAnsi"/>
          <w:b/>
          <w:bCs/>
        </w:rPr>
      </w:pPr>
      <w:hyperlink r:id="rId15" w:history="1">
        <w:bookmarkStart w:id="7" w:name="_Toc172127685"/>
        <w:r w:rsidR="00E85369" w:rsidRPr="000E0411">
          <w:rPr>
            <w:rStyle w:val="Hyperlink"/>
            <w:rFonts w:asciiTheme="minorHAnsi" w:hAnsiTheme="minorHAnsi" w:cstheme="minorHAnsi"/>
            <w:b/>
            <w:bCs/>
          </w:rPr>
          <w:t>Use of 2023 Mathematics Standards of Learning Resource Documents</w:t>
        </w:r>
        <w:bookmarkEnd w:id="7"/>
      </w:hyperlink>
    </w:p>
    <w:p w14:paraId="72F17486" w14:textId="011CF542"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347F9D">
        <w:rPr>
          <w:rFonts w:asciiTheme="minorHAnsi" w:hAnsiTheme="minorHAnsi" w:cstheme="minorBidi"/>
          <w:sz w:val="24"/>
          <w:szCs w:val="24"/>
        </w:rPr>
        <w:t>6</w:t>
      </w:r>
      <w:r w:rsidRPr="6514FCC3">
        <w:rPr>
          <w:rFonts w:asciiTheme="minorHAnsi" w:hAnsiTheme="minorHAnsi" w:cstheme="minorBidi"/>
          <w:sz w:val="24"/>
          <w:szCs w:val="24"/>
        </w:rPr>
        <w:t xml:space="preserve"> Mathematics </w:t>
      </w:r>
      <w:r w:rsidR="00A92B72">
        <w:rPr>
          <w:rFonts w:asciiTheme="minorHAnsi" w:hAnsiTheme="minorHAnsi" w:cstheme="minorBidi"/>
          <w:sz w:val="24"/>
          <w:szCs w:val="24"/>
        </w:rPr>
        <w:t>SOL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A92B72">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0E0411" w:rsidRDefault="00E85369" w:rsidP="00E85369">
      <w:pPr>
        <w:pStyle w:val="Heading3"/>
        <w:rPr>
          <w:rFonts w:asciiTheme="minorHAnsi" w:hAnsiTheme="minorHAnsi" w:cstheme="minorHAnsi"/>
          <w:b/>
          <w:bCs/>
          <w:color w:val="auto"/>
        </w:rPr>
      </w:pPr>
      <w:bookmarkStart w:id="8" w:name="_Toc172127686"/>
      <w:r w:rsidRPr="000E0411">
        <w:rPr>
          <w:rFonts w:asciiTheme="minorHAnsi" w:hAnsiTheme="minorHAnsi" w:cstheme="minorHAnsi"/>
          <w:b/>
          <w:bCs/>
          <w:color w:val="auto"/>
        </w:rPr>
        <w:t>Use of Calculators</w:t>
      </w:r>
      <w:bookmarkEnd w:id="8"/>
    </w:p>
    <w:p w14:paraId="2CD97595" w14:textId="34E25D96"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w:t>
      </w:r>
      <w:r w:rsidR="00347F9D">
        <w:rPr>
          <w:rFonts w:asciiTheme="minorHAnsi" w:hAnsiTheme="minorHAnsi" w:cstheme="minorHAnsi"/>
          <w:sz w:val="24"/>
          <w:szCs w:val="24"/>
        </w:rPr>
        <w:t>6</w:t>
      </w:r>
      <w:r w:rsidRPr="00E85369">
        <w:rPr>
          <w:rFonts w:asciiTheme="minorHAnsi" w:hAnsiTheme="minorHAnsi" w:cstheme="minorHAnsi"/>
          <w:sz w:val="24"/>
          <w:szCs w:val="24"/>
        </w:rPr>
        <w:t xml:space="preserve"> SOL calculator-active items will have the online Desmos Virginia </w:t>
      </w:r>
      <w:r w:rsidR="00347F9D">
        <w:rPr>
          <w:rFonts w:asciiTheme="minorHAnsi" w:hAnsiTheme="minorHAnsi" w:cstheme="minorHAnsi"/>
          <w:sz w:val="24"/>
          <w:szCs w:val="24"/>
        </w:rPr>
        <w:t>Scientific</w:t>
      </w:r>
      <w:r w:rsidRPr="00E85369">
        <w:rPr>
          <w:rFonts w:asciiTheme="minorHAnsi" w:hAnsiTheme="minorHAnsi" w:cstheme="minorHAnsi"/>
          <w:sz w:val="24"/>
          <w:szCs w:val="24"/>
        </w:rPr>
        <w:t xml:space="preserve"> calculator included with the item on the toolbar in the online computer adaptive test. For additional information, please refer to the list of </w:t>
      </w:r>
      <w:hyperlink r:id="rId16" w:history="1">
        <w:r w:rsidRPr="00F91D50">
          <w:rPr>
            <w:rStyle w:val="Hyperlink"/>
            <w:rFonts w:asciiTheme="minorHAnsi" w:hAnsiTheme="minorHAnsi" w:cstheme="minorHAnsi"/>
            <w:sz w:val="24"/>
            <w:szCs w:val="24"/>
          </w:rPr>
          <w:t>Online Mathematics Tools</w:t>
        </w:r>
      </w:hyperlink>
      <w:r w:rsidRPr="00F91D50">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0E0411" w:rsidRDefault="00E85369" w:rsidP="00E85369">
      <w:pPr>
        <w:pStyle w:val="Heading3"/>
        <w:rPr>
          <w:rFonts w:asciiTheme="minorHAnsi" w:hAnsiTheme="minorHAnsi" w:cstheme="minorHAnsi"/>
          <w:b/>
          <w:bCs/>
          <w:color w:val="auto"/>
        </w:rPr>
      </w:pPr>
      <w:bookmarkStart w:id="9" w:name="_Toc172127687"/>
      <w:r w:rsidRPr="000E0411">
        <w:rPr>
          <w:rFonts w:asciiTheme="minorHAnsi" w:hAnsiTheme="minorHAnsi" w:cstheme="minorHAnsi"/>
          <w:b/>
          <w:bCs/>
          <w:color w:val="auto"/>
        </w:rPr>
        <w:t>Additional Items</w:t>
      </w:r>
      <w:bookmarkEnd w:id="9"/>
    </w:p>
    <w:p w14:paraId="412A7EA6" w14:textId="281AE41C"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A92B72">
        <w:rPr>
          <w:rFonts w:asciiTheme="minorHAnsi" w:hAnsiTheme="minorHAnsi" w:cstheme="minorHAnsi"/>
          <w:sz w:val="24"/>
          <w:szCs w:val="24"/>
        </w:rPr>
        <w:t xml:space="preserve">( </w:t>
      </w:r>
      <w:hyperlink r:id="rId17" w:history="1">
        <w:r w:rsidRPr="00A92B72">
          <w:rPr>
            <w:rStyle w:val="Hyperlink"/>
            <w:rFonts w:asciiTheme="minorHAnsi" w:eastAsiaTheme="majorEastAsia" w:hAnsiTheme="minorHAnsi" w:cstheme="minorHAnsi"/>
            <w:sz w:val="24"/>
            <w:szCs w:val="24"/>
            <w:bdr w:val="none" w:sz="0" w:space="0" w:color="auto" w:frame="1"/>
            <w:shd w:val="clear" w:color="auto" w:fill="FFFFFF"/>
          </w:rPr>
          <w:t>HB2027</w:t>
        </w:r>
      </w:hyperlink>
      <w:r w:rsidRPr="00A92B72">
        <w:rPr>
          <w:rFonts w:asciiTheme="minorHAnsi" w:hAnsiTheme="minorHAnsi" w:cstheme="minorHAnsi"/>
          <w:sz w:val="24"/>
          <w:szCs w:val="24"/>
        </w:rPr>
        <w:t xml:space="preserve"> </w:t>
      </w:r>
      <w:r w:rsidRPr="00A92B72">
        <w:rPr>
          <w:rFonts w:asciiTheme="minorHAnsi" w:hAnsiTheme="minorHAnsi" w:cstheme="minorHAnsi"/>
          <w:color w:val="000000"/>
          <w:sz w:val="24"/>
          <w:szCs w:val="24"/>
          <w:shd w:val="clear" w:color="auto" w:fill="FFFFFF"/>
        </w:rPr>
        <w:t>and </w:t>
      </w:r>
      <w:hyperlink r:id="rId18" w:history="1">
        <w:r w:rsidRPr="00A92B72">
          <w:rPr>
            <w:rStyle w:val="Hyperlink"/>
            <w:rFonts w:asciiTheme="minorHAnsi" w:eastAsiaTheme="majorEastAsia" w:hAnsiTheme="minorHAnsi" w:cstheme="minorHAnsi"/>
            <w:sz w:val="24"/>
            <w:szCs w:val="24"/>
            <w:bdr w:val="none" w:sz="0" w:space="0" w:color="auto" w:frame="1"/>
            <w:shd w:val="clear" w:color="auto" w:fill="FFFFFF"/>
          </w:rPr>
          <w:t>SB1357</w:t>
        </w:r>
      </w:hyperlink>
      <w:r w:rsidRPr="00A92B72">
        <w:rPr>
          <w:rFonts w:asciiTheme="minorHAnsi" w:hAnsiTheme="minorHAnsi" w:cstheme="minorHAnsi"/>
          <w:color w:val="000000"/>
          <w:sz w:val="24"/>
          <w:szCs w:val="24"/>
          <w:shd w:val="clear" w:color="auto" w:fill="FFFFFF"/>
        </w:rPr>
        <w:t>)</w:t>
      </w:r>
      <w:r w:rsidR="7379BD57" w:rsidRPr="00A92B72">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 xml:space="preserve">the computer adaptive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2A6E0E71" w14:textId="7B401A6E" w:rsidR="0007316F" w:rsidRPr="000E0411" w:rsidRDefault="0007316F" w:rsidP="0007316F">
      <w:pPr>
        <w:pStyle w:val="Heading3"/>
        <w:rPr>
          <w:rFonts w:asciiTheme="minorHAnsi" w:hAnsiTheme="minorHAnsi" w:cstheme="minorHAnsi"/>
          <w:b/>
          <w:bCs/>
          <w:color w:val="auto"/>
        </w:rPr>
      </w:pPr>
      <w:bookmarkStart w:id="10" w:name="_Toc172127688"/>
      <w:r w:rsidRPr="000E0411">
        <w:rPr>
          <w:rFonts w:asciiTheme="minorHAnsi" w:hAnsiTheme="minorHAnsi" w:cstheme="minorHAnsi"/>
          <w:b/>
          <w:bCs/>
          <w:color w:val="auto"/>
        </w:rPr>
        <w:t>Assessment Resources</w:t>
      </w:r>
      <w:bookmarkEnd w:id="10"/>
    </w:p>
    <w:p w14:paraId="54F6A4B9" w14:textId="5D812954" w:rsidR="0007316F" w:rsidRPr="0007316F" w:rsidRDefault="0007316F" w:rsidP="0007316F">
      <w:pPr>
        <w:rPr>
          <w:rFonts w:asciiTheme="minorHAnsi" w:hAnsiTheme="minorHAnsi" w:cstheme="minorHAnsi"/>
        </w:rPr>
      </w:pPr>
    </w:p>
    <w:p w14:paraId="1B2BDD0E" w14:textId="3B841954" w:rsidR="0007316F" w:rsidRDefault="00664166" w:rsidP="6514FCC3">
      <w:pPr>
        <w:rPr>
          <w:rFonts w:asciiTheme="minorHAnsi" w:hAnsiTheme="minorHAnsi" w:cstheme="minorBidi"/>
          <w:sz w:val="24"/>
          <w:szCs w:val="24"/>
          <w:shd w:val="clear" w:color="auto" w:fill="FFFFFF"/>
        </w:rPr>
      </w:pPr>
      <w:hyperlink r:id="rId19"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61AFF36F" w:rsidR="00A167BF" w:rsidRDefault="00664166" w:rsidP="00E85369">
      <w:pPr>
        <w:rPr>
          <w:rFonts w:asciiTheme="minorHAnsi" w:hAnsiTheme="minorHAnsi" w:cstheme="minorHAnsi"/>
          <w:sz w:val="24"/>
          <w:szCs w:val="24"/>
          <w:shd w:val="clear" w:color="auto" w:fill="FFFFFF"/>
        </w:rPr>
      </w:pPr>
      <w:hyperlink r:id="rId20"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A92B72">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D9DFE55" w14:textId="77777777" w:rsidR="00A92B72" w:rsidRDefault="00A92B72" w:rsidP="00E85369">
      <w:pPr>
        <w:rPr>
          <w:rFonts w:asciiTheme="minorHAnsi" w:hAnsiTheme="minorHAnsi" w:cstheme="minorHAnsi"/>
          <w:sz w:val="24"/>
          <w:szCs w:val="24"/>
          <w:shd w:val="clear" w:color="auto" w:fill="FFFFFF"/>
        </w:rPr>
      </w:pPr>
    </w:p>
    <w:p w14:paraId="696A1FF6" w14:textId="472132EB" w:rsidR="00A167BF" w:rsidRDefault="00664166" w:rsidP="00E85369">
      <w:pPr>
        <w:rPr>
          <w:rFonts w:asciiTheme="minorHAnsi" w:hAnsiTheme="minorHAnsi" w:cstheme="minorHAnsi"/>
          <w:sz w:val="24"/>
          <w:szCs w:val="24"/>
          <w:shd w:val="clear" w:color="auto" w:fill="FFFFFF"/>
        </w:rPr>
      </w:pPr>
      <w:hyperlink r:id="rId21" w:history="1">
        <w:r w:rsidR="00DE6B42" w:rsidRPr="00DE6B42">
          <w:rPr>
            <w:rStyle w:val="Hyperlink"/>
            <w:rFonts w:asciiTheme="minorHAnsi" w:hAnsiTheme="minorHAnsi" w:cstheme="minorHAnsi"/>
            <w:sz w:val="24"/>
            <w:szCs w:val="24"/>
            <w:shd w:val="clear" w:color="auto" w:fill="FFFFFF"/>
          </w:rPr>
          <w:t>Guided Practice Suggestions: Mathematics Items Practice</w:t>
        </w:r>
      </w:hyperlink>
      <w:r w:rsidR="00DE6B42">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5632E218" w:rsidR="00A167BF" w:rsidRDefault="00664166" w:rsidP="00E85369">
      <w:pPr>
        <w:rPr>
          <w:rFonts w:asciiTheme="minorHAnsi" w:hAnsiTheme="minorHAnsi" w:cstheme="minorHAnsi"/>
          <w:color w:val="000000"/>
          <w:sz w:val="24"/>
          <w:szCs w:val="24"/>
        </w:rPr>
      </w:pPr>
      <w:hyperlink r:id="rId22" w:history="1">
        <w:r w:rsidR="00A167BF" w:rsidRPr="00DE6B42">
          <w:rPr>
            <w:rStyle w:val="Hyperlink"/>
            <w:rFonts w:asciiTheme="minorHAnsi" w:hAnsiTheme="minorHAnsi" w:cstheme="minorHAnsi"/>
            <w:sz w:val="24"/>
            <w:szCs w:val="24"/>
            <w:shd w:val="clear" w:color="auto" w:fill="FFFFFF"/>
          </w:rPr>
          <w:t>Mathematics Tools Practice</w:t>
        </w:r>
      </w:hyperlink>
      <w:r w:rsidR="00B31E7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r w:rsidR="009C37E7" w:rsidRPr="00A167BF">
        <w:rPr>
          <w:rFonts w:asciiTheme="minorHAnsi" w:hAnsiTheme="minorHAnsi" w:cstheme="minorHAnsi"/>
          <w:sz w:val="24"/>
          <w:szCs w:val="24"/>
        </w:rPr>
        <w:t>all</w:t>
      </w:r>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3"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334246CB" w:rsidR="008E3041" w:rsidRPr="00FB4A72" w:rsidRDefault="00122F62" w:rsidP="004C3C5E">
      <w:pPr>
        <w:pStyle w:val="Heading2"/>
        <w:jc w:val="center"/>
        <w:rPr>
          <w:b/>
          <w:bCs/>
          <w:color w:val="auto"/>
        </w:rPr>
      </w:pPr>
      <w:bookmarkStart w:id="11" w:name="_Toc172127689"/>
      <w:r w:rsidRPr="00FB4A72">
        <w:rPr>
          <w:b/>
          <w:bCs/>
          <w:color w:val="auto"/>
        </w:rPr>
        <w:lastRenderedPageBreak/>
        <w:t xml:space="preserve">Grade </w:t>
      </w:r>
      <w:r w:rsidR="00347F9D">
        <w:rPr>
          <w:b/>
          <w:bCs/>
          <w:color w:val="auto"/>
        </w:rPr>
        <w:t>6</w:t>
      </w:r>
      <w:r w:rsidRPr="00FB4A72">
        <w:rPr>
          <w:b/>
          <w:bCs/>
          <w:color w:val="auto"/>
        </w:rPr>
        <w:t xml:space="preserve"> Mathematics Test Blueprint Summary Table</w:t>
      </w:r>
      <w:bookmarkEnd w:id="11"/>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74D07D2A" w:rsidR="005849EB" w:rsidRPr="00C7196A" w:rsidRDefault="00664166" w:rsidP="0065616A">
            <w:pPr>
              <w:jc w:val="center"/>
              <w:rPr>
                <w:rFonts w:asciiTheme="minorHAnsi" w:hAnsiTheme="minorHAnsi" w:cstheme="minorHAnsi"/>
              </w:rPr>
            </w:pPr>
            <w:hyperlink r:id="rId24" w:history="1">
              <w:r w:rsidR="005849EB" w:rsidRPr="00347F9D">
                <w:rPr>
                  <w:rStyle w:val="Hyperlink"/>
                  <w:rFonts w:asciiTheme="minorHAnsi" w:hAnsiTheme="minorHAnsi" w:cstheme="minorHAnsi"/>
                  <w:b/>
                </w:rPr>
                <w:t xml:space="preserve">Grade </w:t>
              </w:r>
              <w:r w:rsidR="00347F9D" w:rsidRPr="00347F9D">
                <w:rPr>
                  <w:rStyle w:val="Hyperlink"/>
                  <w:rFonts w:asciiTheme="minorHAnsi" w:hAnsiTheme="minorHAnsi" w:cstheme="minorHAnsi"/>
                  <w:b/>
                </w:rPr>
                <w:t>6</w:t>
              </w:r>
              <w:r w:rsidR="005849EB" w:rsidRPr="00347F9D">
                <w:rPr>
                  <w:rStyle w:val="Hyperlink"/>
                  <w:rFonts w:asciiTheme="minorHAnsi" w:hAnsiTheme="minorHAnsi" w:cstheme="minorHAnsi"/>
                  <w:b/>
                </w:rPr>
                <w:t xml:space="preserve">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5849EB" w:rsidRPr="00C7196A" w14:paraId="678AC5B3" w14:textId="77777777" w:rsidTr="0065616A">
        <w:trPr>
          <w:trHeight w:val="805"/>
        </w:trPr>
        <w:tc>
          <w:tcPr>
            <w:tcW w:w="2539" w:type="dxa"/>
            <w:vMerge w:val="restart"/>
          </w:tcPr>
          <w:p w14:paraId="06762777"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Number and Number Sense*</w:t>
            </w:r>
          </w:p>
          <w:p w14:paraId="7DD4A624"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77898448" w14:textId="311D841B" w:rsidR="005849EB" w:rsidRDefault="00347F9D" w:rsidP="0065616A">
            <w:pPr>
              <w:rPr>
                <w:rFonts w:asciiTheme="minorHAnsi" w:hAnsiTheme="minorHAnsi" w:cstheme="minorHAnsi"/>
              </w:rPr>
            </w:pPr>
            <w:r>
              <w:rPr>
                <w:rFonts w:asciiTheme="minorHAnsi" w:hAnsiTheme="minorHAnsi" w:cstheme="minorHAnsi"/>
              </w:rPr>
              <w:t>6</w:t>
            </w:r>
            <w:r w:rsidR="00843F15">
              <w:rPr>
                <w:rFonts w:asciiTheme="minorHAnsi" w:hAnsiTheme="minorHAnsi" w:cstheme="minorHAnsi"/>
              </w:rPr>
              <w:t>.NS.1</w:t>
            </w:r>
          </w:p>
          <w:p w14:paraId="30935E05" w14:textId="77777777" w:rsidR="00843F15" w:rsidRDefault="00347F9D" w:rsidP="0065616A">
            <w:pPr>
              <w:rPr>
                <w:rFonts w:asciiTheme="minorHAnsi" w:hAnsiTheme="minorHAnsi" w:cstheme="minorHAnsi"/>
              </w:rPr>
            </w:pPr>
            <w:r>
              <w:rPr>
                <w:rFonts w:asciiTheme="minorHAnsi" w:hAnsiTheme="minorHAnsi" w:cstheme="minorHAnsi"/>
              </w:rPr>
              <w:t>6</w:t>
            </w:r>
            <w:r w:rsidR="00843F15">
              <w:rPr>
                <w:rFonts w:asciiTheme="minorHAnsi" w:hAnsiTheme="minorHAnsi" w:cstheme="minorHAnsi"/>
              </w:rPr>
              <w:t>.NS.2</w:t>
            </w:r>
          </w:p>
          <w:p w14:paraId="7C4441B4" w14:textId="1D7BE6CE" w:rsidR="00347F9D" w:rsidRPr="00C7196A" w:rsidRDefault="00347F9D" w:rsidP="0065616A">
            <w:pPr>
              <w:rPr>
                <w:rFonts w:asciiTheme="minorHAnsi" w:hAnsiTheme="minorHAnsi" w:cstheme="minorHAnsi"/>
              </w:rPr>
            </w:pPr>
            <w:r>
              <w:rPr>
                <w:rFonts w:asciiTheme="minorHAnsi" w:hAnsiTheme="minorHAnsi" w:cstheme="minorHAnsi"/>
              </w:rPr>
              <w:t>6.NS.3</w:t>
            </w:r>
          </w:p>
        </w:tc>
        <w:tc>
          <w:tcPr>
            <w:tcW w:w="3240" w:type="dxa"/>
            <w:tcBorders>
              <w:top w:val="single" w:sz="12" w:space="0" w:color="auto"/>
              <w:left w:val="single" w:sz="12" w:space="0" w:color="auto"/>
              <w:bottom w:val="single" w:sz="4" w:space="0" w:color="auto"/>
              <w:right w:val="single" w:sz="12" w:space="0" w:color="auto"/>
            </w:tcBorders>
            <w:vAlign w:val="center"/>
          </w:tcPr>
          <w:p w14:paraId="6199A07B" w14:textId="7E351FCE" w:rsidR="005849EB" w:rsidRPr="00C7196A" w:rsidRDefault="00F14779" w:rsidP="0065616A">
            <w:pPr>
              <w:spacing w:before="120" w:after="120"/>
              <w:jc w:val="center"/>
              <w:rPr>
                <w:rFonts w:asciiTheme="minorHAnsi" w:hAnsiTheme="minorHAnsi" w:cstheme="minorHAnsi"/>
              </w:rPr>
            </w:pPr>
            <w:r>
              <w:rPr>
                <w:rFonts w:asciiTheme="minorHAnsi" w:hAnsiTheme="minorHAnsi" w:cstheme="minorHAnsi"/>
              </w:rPr>
              <w:t>7-9</w:t>
            </w:r>
            <w:r w:rsidR="005849EB" w:rsidRPr="00C7196A">
              <w:rPr>
                <w:rFonts w:asciiTheme="minorHAnsi" w:hAnsiTheme="minorHAnsi" w:cstheme="minorHAnsi"/>
              </w:rPr>
              <w:t xml:space="preserve"> items</w:t>
            </w:r>
          </w:p>
          <w:p w14:paraId="5DAE85E5" w14:textId="19AEC56E"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1</w:t>
            </w:r>
            <w:r w:rsidR="00F14779">
              <w:rPr>
                <w:rFonts w:asciiTheme="minorHAnsi" w:hAnsiTheme="minorHAnsi" w:cstheme="minorHAnsi"/>
              </w:rPr>
              <w:t>6</w:t>
            </w:r>
            <w:r>
              <w:rPr>
                <w:rFonts w:asciiTheme="minorHAnsi" w:hAnsiTheme="minorHAnsi" w:cstheme="minorHAnsi"/>
              </w:rPr>
              <w:t>-</w:t>
            </w:r>
            <w:r w:rsidR="00F14779">
              <w:rPr>
                <w:rFonts w:asciiTheme="minorHAnsi" w:hAnsiTheme="minorHAnsi" w:cstheme="minorHAnsi"/>
              </w:rPr>
              <w:t>20</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B537BA9" w14:textId="571ABED0" w:rsidR="005849EB" w:rsidRPr="00C7196A" w:rsidRDefault="00843F15" w:rsidP="0065616A">
            <w:pPr>
              <w:spacing w:before="120" w:after="120"/>
              <w:jc w:val="cente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 xml:space="preserve"> items</w:t>
            </w:r>
          </w:p>
          <w:p w14:paraId="1CBBB13A" w14:textId="59E2A152"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F14779">
              <w:rPr>
                <w:rFonts w:asciiTheme="minorHAnsi" w:hAnsiTheme="minorHAnsi" w:cstheme="minorHAnsi"/>
              </w:rPr>
              <w:t>18</w:t>
            </w:r>
            <w:r w:rsidRPr="00C7196A">
              <w:rPr>
                <w:rFonts w:asciiTheme="minorHAnsi" w:hAnsiTheme="minorHAnsi" w:cstheme="minorHAnsi"/>
              </w:rPr>
              <w:t>% of test</w:t>
            </w:r>
          </w:p>
        </w:tc>
      </w:tr>
      <w:tr w:rsidR="005849EB" w:rsidRPr="00C7196A" w14:paraId="5FC17172" w14:textId="77777777" w:rsidTr="0065616A">
        <w:trPr>
          <w:trHeight w:val="805"/>
        </w:trPr>
        <w:tc>
          <w:tcPr>
            <w:tcW w:w="2539" w:type="dxa"/>
            <w:vMerge/>
          </w:tcPr>
          <w:p w14:paraId="51CF56BE"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3F9463" w14:textId="77777777" w:rsidR="005849EB" w:rsidRPr="00C7196A" w:rsidRDefault="005849EB" w:rsidP="0065616A">
            <w:pPr>
              <w:rPr>
                <w:rFonts w:asciiTheme="minorHAnsi" w:hAnsiTheme="minorHAnsi" w:cstheme="minorHAnsi"/>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142C59E2" w14:textId="4FCCEFD5" w:rsidR="005849EB" w:rsidRPr="00C7196A" w:rsidRDefault="00F14779" w:rsidP="0065616A">
            <w:pPr>
              <w:pStyle w:val="pf0"/>
              <w:rPr>
                <w:rFonts w:asciiTheme="minorHAnsi" w:hAnsiTheme="minorHAnsi" w:cstheme="minorHAnsi"/>
                <w:sz w:val="20"/>
                <w:szCs w:val="20"/>
              </w:rPr>
            </w:pPr>
            <w:r>
              <w:rPr>
                <w:rStyle w:val="cf01"/>
                <w:rFonts w:asciiTheme="minorHAnsi" w:hAnsiTheme="minorHAnsi" w:cstheme="minorHAnsi"/>
                <w:i/>
                <w:iCs/>
                <w:sz w:val="20"/>
                <w:szCs w:val="20"/>
              </w:rPr>
              <w:t>3-5</w:t>
            </w:r>
            <w:r w:rsidR="005849EB" w:rsidRPr="00122F62">
              <w:rPr>
                <w:rStyle w:val="cf01"/>
                <w:rFonts w:asciiTheme="minorHAnsi" w:hAnsiTheme="minorHAnsi" w:cstheme="minorHAnsi"/>
                <w:i/>
                <w:iCs/>
                <w:sz w:val="20"/>
                <w:szCs w:val="20"/>
              </w:rPr>
              <w:t xml:space="preserve"> Number and Number Sense items (</w:t>
            </w:r>
            <w:r>
              <w:rPr>
                <w:rStyle w:val="cf01"/>
                <w:rFonts w:asciiTheme="minorHAnsi" w:hAnsiTheme="minorHAnsi" w:cstheme="minorHAnsi"/>
                <w:i/>
                <w:iCs/>
                <w:sz w:val="20"/>
                <w:szCs w:val="20"/>
              </w:rPr>
              <w:t>7</w:t>
            </w:r>
            <w:r w:rsidR="00843F15">
              <w:rPr>
                <w:rStyle w:val="cf01"/>
                <w:rFonts w:asciiTheme="minorHAnsi" w:hAnsiTheme="minorHAnsi" w:cstheme="minorHAnsi"/>
                <w:i/>
                <w:iCs/>
                <w:sz w:val="20"/>
                <w:szCs w:val="20"/>
              </w:rPr>
              <w:t>-11</w:t>
            </w:r>
            <w:r w:rsidR="005849EB" w:rsidRPr="00122F62">
              <w:rPr>
                <w:rStyle w:val="cf01"/>
                <w:rFonts w:asciiTheme="minorHAnsi" w:hAnsiTheme="minorHAnsi" w:cstheme="minorHAnsi"/>
                <w:i/>
                <w:iCs/>
                <w:sz w:val="20"/>
                <w:szCs w:val="20"/>
              </w:rPr>
              <w:t xml:space="preserve">% of the overall test) will be assessed without the use of a </w:t>
            </w:r>
            <w:proofErr w:type="gramStart"/>
            <w:r w:rsidR="005849EB" w:rsidRPr="00122F62">
              <w:rPr>
                <w:rStyle w:val="cf01"/>
                <w:rFonts w:asciiTheme="minorHAnsi" w:hAnsiTheme="minorHAnsi" w:cstheme="minorHAnsi"/>
                <w:i/>
                <w:iCs/>
                <w:sz w:val="20"/>
                <w:szCs w:val="20"/>
              </w:rPr>
              <w:t>calculator.*</w:t>
            </w:r>
            <w:proofErr w:type="gramEnd"/>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0480E442" w14:textId="4DEB36CF" w:rsidR="005849EB" w:rsidRPr="00C7196A" w:rsidRDefault="00F14779" w:rsidP="00122F62">
            <w:pPr>
              <w:spacing w:before="120" w:after="120"/>
              <w:rPr>
                <w:rFonts w:asciiTheme="minorHAnsi" w:hAnsiTheme="minorHAnsi" w:cstheme="minorHAnsi"/>
                <w:i/>
                <w:iCs/>
              </w:rPr>
            </w:pPr>
            <w:r>
              <w:rPr>
                <w:rFonts w:asciiTheme="minorHAnsi" w:hAnsiTheme="minorHAnsi" w:cstheme="minorHAnsi"/>
                <w:i/>
                <w:iCs/>
              </w:rPr>
              <w:t>3-5</w:t>
            </w:r>
            <w:r w:rsidR="005849EB" w:rsidRPr="00C7196A">
              <w:rPr>
                <w:rFonts w:asciiTheme="minorHAnsi" w:hAnsiTheme="minorHAnsi" w:cstheme="minorHAnsi"/>
                <w:i/>
                <w:iCs/>
              </w:rPr>
              <w:t xml:space="preserve"> items Number and Number Sense items</w:t>
            </w:r>
            <w:r w:rsidR="00FB4A72">
              <w:rPr>
                <w:rFonts w:asciiTheme="minorHAnsi" w:hAnsiTheme="minorHAnsi" w:cstheme="minorHAnsi"/>
                <w:i/>
                <w:iCs/>
              </w:rPr>
              <w:t xml:space="preserve"> </w:t>
            </w:r>
            <w:r w:rsidR="005849EB" w:rsidRPr="00C7196A">
              <w:rPr>
                <w:rFonts w:asciiTheme="minorHAnsi" w:hAnsiTheme="minorHAnsi" w:cstheme="minorHAnsi"/>
                <w:i/>
                <w:iCs/>
              </w:rPr>
              <w:t>(</w:t>
            </w:r>
            <w:r>
              <w:rPr>
                <w:rFonts w:asciiTheme="minorHAnsi" w:hAnsiTheme="minorHAnsi" w:cstheme="minorHAnsi"/>
                <w:i/>
                <w:iCs/>
              </w:rPr>
              <w:t>7-11</w:t>
            </w:r>
            <w:r w:rsidR="005849EB" w:rsidRPr="00C7196A">
              <w:rPr>
                <w:rFonts w:asciiTheme="minorHAnsi" w:hAnsiTheme="minorHAnsi" w:cstheme="minorHAnsi"/>
                <w:i/>
                <w:iCs/>
              </w:rPr>
              <w:t xml:space="preserve">% of the overall test) will be assessed without the use of a </w:t>
            </w:r>
            <w:proofErr w:type="gramStart"/>
            <w:r w:rsidR="005849EB" w:rsidRPr="00C7196A">
              <w:rPr>
                <w:rFonts w:asciiTheme="minorHAnsi" w:hAnsiTheme="minorHAnsi" w:cstheme="minorHAnsi"/>
                <w:i/>
                <w:iCs/>
              </w:rPr>
              <w:t>calculator.*</w:t>
            </w:r>
            <w:proofErr w:type="gramEnd"/>
          </w:p>
        </w:tc>
      </w:tr>
      <w:tr w:rsidR="005849EB" w:rsidRPr="00C7196A" w14:paraId="0E972080" w14:textId="77777777" w:rsidTr="0065616A">
        <w:trPr>
          <w:trHeight w:val="805"/>
        </w:trPr>
        <w:tc>
          <w:tcPr>
            <w:tcW w:w="2539" w:type="dxa"/>
            <w:vMerge w:val="restart"/>
          </w:tcPr>
          <w:p w14:paraId="1B2A0878"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Computation and Estimation*</w:t>
            </w:r>
          </w:p>
          <w:p w14:paraId="3693A635" w14:textId="77777777" w:rsidR="005849EB" w:rsidRPr="00C7196A" w:rsidRDefault="005849EB" w:rsidP="0065616A">
            <w:pPr>
              <w:rPr>
                <w:rFonts w:asciiTheme="minorHAnsi" w:hAnsiTheme="minorHAnsi" w:cstheme="minorHAnsi"/>
              </w:rPr>
            </w:pPr>
          </w:p>
        </w:tc>
        <w:tc>
          <w:tcPr>
            <w:tcW w:w="1038" w:type="dxa"/>
            <w:vMerge w:val="restart"/>
            <w:tcBorders>
              <w:right w:val="single" w:sz="12" w:space="0" w:color="auto"/>
            </w:tcBorders>
            <w:vAlign w:val="center"/>
          </w:tcPr>
          <w:p w14:paraId="595C0516" w14:textId="2F295B22" w:rsidR="005849EB" w:rsidRPr="00C7196A" w:rsidRDefault="00347F9D" w:rsidP="0065616A">
            <w:pPr>
              <w:rPr>
                <w:rFonts w:asciiTheme="minorHAnsi" w:hAnsiTheme="minorHAnsi" w:cstheme="minorHAnsi"/>
                <w:color w:val="000000" w:themeColor="text1"/>
              </w:rPr>
            </w:pPr>
            <w:r>
              <w:rPr>
                <w:rFonts w:asciiTheme="minorHAnsi" w:hAnsiTheme="minorHAnsi" w:cstheme="minorHAnsi"/>
                <w:color w:val="000000" w:themeColor="text1"/>
              </w:rPr>
              <w:t>6</w:t>
            </w:r>
            <w:r w:rsidR="005849EB" w:rsidRPr="00C7196A">
              <w:rPr>
                <w:rFonts w:asciiTheme="minorHAnsi" w:hAnsiTheme="minorHAnsi" w:cstheme="minorHAnsi"/>
                <w:color w:val="000000" w:themeColor="text1"/>
              </w:rPr>
              <w:t xml:space="preserve">.CE.1  </w:t>
            </w:r>
          </w:p>
          <w:p w14:paraId="66C4D2EE" w14:textId="5AE76CF6" w:rsidR="005849EB" w:rsidRPr="00347F9D" w:rsidRDefault="00347F9D" w:rsidP="0065616A">
            <w:pPr>
              <w:rPr>
                <w:rFonts w:asciiTheme="minorHAnsi" w:hAnsiTheme="minorHAnsi" w:cstheme="minorHAnsi"/>
                <w:color w:val="000000" w:themeColor="text1"/>
              </w:rPr>
            </w:pPr>
            <w:r>
              <w:rPr>
                <w:rFonts w:asciiTheme="minorHAnsi" w:hAnsiTheme="minorHAnsi" w:cstheme="minorHAnsi"/>
                <w:color w:val="000000" w:themeColor="text1"/>
              </w:rPr>
              <w:t>6</w:t>
            </w:r>
            <w:r w:rsidR="005849EB" w:rsidRPr="00C7196A">
              <w:rPr>
                <w:rFonts w:asciiTheme="minorHAnsi" w:hAnsiTheme="minorHAnsi" w:cstheme="minorHAnsi"/>
                <w:color w:val="000000" w:themeColor="text1"/>
              </w:rPr>
              <w:t>.CE.2</w:t>
            </w:r>
          </w:p>
        </w:tc>
        <w:tc>
          <w:tcPr>
            <w:tcW w:w="3240" w:type="dxa"/>
            <w:tcBorders>
              <w:top w:val="single" w:sz="12" w:space="0" w:color="auto"/>
              <w:left w:val="single" w:sz="12" w:space="0" w:color="auto"/>
              <w:bottom w:val="single" w:sz="4" w:space="0" w:color="auto"/>
              <w:right w:val="single" w:sz="12" w:space="0" w:color="auto"/>
            </w:tcBorders>
            <w:vAlign w:val="center"/>
          </w:tcPr>
          <w:p w14:paraId="27DCD3C6" w14:textId="04EA986F" w:rsidR="005849EB" w:rsidRPr="00C7196A" w:rsidRDefault="00F14779" w:rsidP="0065616A">
            <w:pPr>
              <w:spacing w:before="120" w:after="120"/>
              <w:jc w:val="center"/>
              <w:rPr>
                <w:rFonts w:asciiTheme="minorHAnsi" w:hAnsiTheme="minorHAnsi" w:cstheme="minorHAnsi"/>
              </w:rPr>
            </w:pPr>
            <w:r>
              <w:rPr>
                <w:rFonts w:asciiTheme="minorHAnsi" w:hAnsiTheme="minorHAnsi" w:cstheme="minorHAnsi"/>
              </w:rPr>
              <w:t>8-10</w:t>
            </w:r>
            <w:r w:rsidR="005849EB" w:rsidRPr="00C7196A">
              <w:rPr>
                <w:rFonts w:asciiTheme="minorHAnsi" w:hAnsiTheme="minorHAnsi" w:cstheme="minorHAnsi"/>
              </w:rPr>
              <w:t xml:space="preserve"> items</w:t>
            </w:r>
          </w:p>
          <w:p w14:paraId="5DB50834" w14:textId="0A0304CF" w:rsidR="005849EB" w:rsidRPr="00C7196A" w:rsidRDefault="00F14779" w:rsidP="0065616A">
            <w:pPr>
              <w:spacing w:before="120" w:after="120"/>
              <w:jc w:val="center"/>
              <w:rPr>
                <w:rFonts w:asciiTheme="minorHAnsi" w:hAnsiTheme="minorHAnsi" w:cstheme="minorHAnsi"/>
              </w:rPr>
            </w:pPr>
            <w:r>
              <w:rPr>
                <w:rFonts w:asciiTheme="minorHAnsi" w:hAnsiTheme="minorHAnsi" w:cstheme="minorHAnsi"/>
              </w:rPr>
              <w:t>18-23</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508925A" w14:textId="56126F01" w:rsidR="005849EB" w:rsidRPr="00C7196A" w:rsidRDefault="00F14779" w:rsidP="0065616A">
            <w:pPr>
              <w:spacing w:before="120" w:after="120"/>
              <w:jc w:val="center"/>
              <w:rPr>
                <w:rFonts w:asciiTheme="minorHAnsi" w:hAnsiTheme="minorHAnsi" w:cstheme="minorHAnsi"/>
              </w:rPr>
            </w:pPr>
            <w:r>
              <w:rPr>
                <w:rFonts w:asciiTheme="minorHAnsi" w:hAnsiTheme="minorHAnsi" w:cstheme="minorHAnsi"/>
              </w:rPr>
              <w:t>9</w:t>
            </w:r>
            <w:r w:rsidR="005849EB" w:rsidRPr="00C7196A">
              <w:rPr>
                <w:rFonts w:asciiTheme="minorHAnsi" w:hAnsiTheme="minorHAnsi" w:cstheme="minorHAnsi"/>
              </w:rPr>
              <w:t xml:space="preserve"> items</w:t>
            </w:r>
          </w:p>
          <w:p w14:paraId="34E349E8" w14:textId="12E0EA48"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F14779">
              <w:rPr>
                <w:rFonts w:asciiTheme="minorHAnsi" w:hAnsiTheme="minorHAnsi" w:cstheme="minorHAnsi"/>
              </w:rPr>
              <w:t>20</w:t>
            </w:r>
            <w:r w:rsidRPr="00C7196A">
              <w:rPr>
                <w:rFonts w:asciiTheme="minorHAnsi" w:hAnsiTheme="minorHAnsi" w:cstheme="minorHAnsi"/>
              </w:rPr>
              <w:t>% of test</w:t>
            </w:r>
          </w:p>
        </w:tc>
      </w:tr>
      <w:tr w:rsidR="005849EB" w:rsidRPr="00C7196A" w14:paraId="352916FB" w14:textId="77777777" w:rsidTr="0065616A">
        <w:trPr>
          <w:trHeight w:val="805"/>
        </w:trPr>
        <w:tc>
          <w:tcPr>
            <w:tcW w:w="2539" w:type="dxa"/>
            <w:vMerge/>
          </w:tcPr>
          <w:p w14:paraId="56C69275" w14:textId="77777777" w:rsidR="005849EB" w:rsidRPr="00C7196A" w:rsidRDefault="005849EB" w:rsidP="0065616A">
            <w:pPr>
              <w:spacing w:before="240"/>
              <w:rPr>
                <w:rFonts w:asciiTheme="minorHAnsi" w:hAnsiTheme="minorHAnsi" w:cstheme="minorHAnsi"/>
                <w:b/>
              </w:rPr>
            </w:pPr>
          </w:p>
        </w:tc>
        <w:tc>
          <w:tcPr>
            <w:tcW w:w="1038" w:type="dxa"/>
            <w:vMerge/>
            <w:tcBorders>
              <w:right w:val="single" w:sz="12" w:space="0" w:color="auto"/>
            </w:tcBorders>
            <w:vAlign w:val="center"/>
          </w:tcPr>
          <w:p w14:paraId="1AED890B" w14:textId="77777777" w:rsidR="005849EB" w:rsidRPr="00C7196A" w:rsidRDefault="005849EB" w:rsidP="0065616A">
            <w:pPr>
              <w:rPr>
                <w:rFonts w:asciiTheme="minorHAnsi" w:hAnsiTheme="minorHAnsi" w:cstheme="minorHAnsi"/>
                <w:color w:val="000000" w:themeColor="text1"/>
              </w:rPr>
            </w:pP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25AF2C1C" w14:textId="7C702623" w:rsidR="005849EB" w:rsidRPr="00C7196A" w:rsidRDefault="00F14779" w:rsidP="0065616A">
            <w:pPr>
              <w:spacing w:before="120" w:after="120"/>
              <w:jc w:val="center"/>
              <w:rPr>
                <w:rFonts w:asciiTheme="minorHAnsi" w:hAnsiTheme="minorHAnsi" w:cstheme="minorHAnsi"/>
                <w:i/>
                <w:iCs/>
              </w:rPr>
            </w:pPr>
            <w:r>
              <w:rPr>
                <w:rFonts w:asciiTheme="minorHAnsi" w:hAnsiTheme="minorHAnsi" w:cstheme="minorHAnsi"/>
                <w:i/>
                <w:iCs/>
              </w:rPr>
              <w:t>4-6</w:t>
            </w:r>
            <w:r w:rsidR="005849EB" w:rsidRPr="00C7196A">
              <w:rPr>
                <w:rFonts w:asciiTheme="minorHAnsi" w:hAnsiTheme="minorHAnsi" w:cstheme="minorHAnsi"/>
                <w:i/>
                <w:iCs/>
              </w:rPr>
              <w:t xml:space="preserve"> Computation and Estimation items (</w:t>
            </w:r>
            <w:r>
              <w:rPr>
                <w:rFonts w:asciiTheme="minorHAnsi" w:hAnsiTheme="minorHAnsi" w:cstheme="minorHAnsi"/>
                <w:i/>
                <w:iCs/>
              </w:rPr>
              <w:t>9-14</w:t>
            </w:r>
            <w:r w:rsidR="005849EB" w:rsidRPr="00C7196A">
              <w:rPr>
                <w:rFonts w:asciiTheme="minorHAnsi" w:hAnsiTheme="minorHAnsi" w:cstheme="minorHAnsi"/>
                <w:i/>
                <w:iCs/>
              </w:rPr>
              <w:t xml:space="preserve">% of the overall </w:t>
            </w:r>
            <w:proofErr w:type="gramStart"/>
            <w:r w:rsidR="005849EB" w:rsidRPr="00C7196A">
              <w:rPr>
                <w:rFonts w:asciiTheme="minorHAnsi" w:hAnsiTheme="minorHAnsi" w:cstheme="minorHAnsi"/>
                <w:i/>
                <w:iCs/>
              </w:rPr>
              <w:t>test)  will</w:t>
            </w:r>
            <w:proofErr w:type="gramEnd"/>
            <w:r w:rsidR="005849EB" w:rsidRPr="00C7196A">
              <w:rPr>
                <w:rFonts w:asciiTheme="minorHAnsi" w:hAnsiTheme="minorHAnsi" w:cstheme="minorHAnsi"/>
                <w:i/>
                <w:iCs/>
              </w:rPr>
              <w:t xml:space="preserve"> be assessed without the use of a calculator.*</w:t>
            </w: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4C3C0217" w14:textId="24DBB4D0" w:rsidR="005849EB" w:rsidRPr="00C7196A" w:rsidRDefault="00F14779" w:rsidP="0065616A">
            <w:pPr>
              <w:spacing w:before="120" w:after="120"/>
              <w:jc w:val="center"/>
              <w:rPr>
                <w:rFonts w:asciiTheme="minorHAnsi" w:hAnsiTheme="minorHAnsi" w:cstheme="minorHAnsi"/>
                <w:i/>
                <w:iCs/>
              </w:rPr>
            </w:pPr>
            <w:r>
              <w:rPr>
                <w:rFonts w:asciiTheme="minorHAnsi" w:hAnsiTheme="minorHAnsi" w:cstheme="minorHAnsi"/>
                <w:i/>
                <w:iCs/>
              </w:rPr>
              <w:t>4-6</w:t>
            </w:r>
            <w:r w:rsidR="005849EB" w:rsidRPr="00C7196A">
              <w:rPr>
                <w:rFonts w:asciiTheme="minorHAnsi" w:hAnsiTheme="minorHAnsi" w:cstheme="minorHAnsi"/>
                <w:i/>
                <w:iCs/>
              </w:rPr>
              <w:t xml:space="preserve"> Computation and Estimation items (</w:t>
            </w:r>
            <w:r>
              <w:rPr>
                <w:rFonts w:asciiTheme="minorHAnsi" w:hAnsiTheme="minorHAnsi" w:cstheme="minorHAnsi"/>
                <w:i/>
                <w:iCs/>
              </w:rPr>
              <w:t>9-1</w:t>
            </w:r>
            <w:r w:rsidR="001C4184">
              <w:rPr>
                <w:rFonts w:asciiTheme="minorHAnsi" w:hAnsiTheme="minorHAnsi" w:cstheme="minorHAnsi"/>
                <w:i/>
                <w:iCs/>
              </w:rPr>
              <w:t>3</w:t>
            </w:r>
            <w:r w:rsidR="005849EB" w:rsidRPr="00C7196A">
              <w:rPr>
                <w:rFonts w:asciiTheme="minorHAnsi" w:hAnsiTheme="minorHAnsi" w:cstheme="minorHAnsi"/>
                <w:i/>
                <w:iCs/>
              </w:rPr>
              <w:t>% of the overall test)  will be assessed without the use of a calculator.*</w:t>
            </w: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300AF865" w:rsidR="005849EB" w:rsidRPr="00C7196A" w:rsidRDefault="00347F9D" w:rsidP="0065616A">
            <w:pPr>
              <w:rPr>
                <w:rFonts w:asciiTheme="minorHAnsi" w:hAnsiTheme="minorHAnsi" w:cstheme="minorHAnsi"/>
              </w:rPr>
            </w:pPr>
            <w:r>
              <w:rPr>
                <w:rFonts w:asciiTheme="minorHAnsi" w:hAnsiTheme="minorHAnsi" w:cstheme="minorHAnsi"/>
              </w:rPr>
              <w:t>6</w:t>
            </w:r>
            <w:r w:rsidR="005849EB" w:rsidRPr="00C7196A">
              <w:rPr>
                <w:rFonts w:asciiTheme="minorHAnsi" w:hAnsiTheme="minorHAnsi" w:cstheme="minorHAnsi"/>
              </w:rPr>
              <w:t xml:space="preserve">.MG.1  </w:t>
            </w:r>
          </w:p>
          <w:p w14:paraId="644CEE2C" w14:textId="7488412A" w:rsidR="005849EB" w:rsidRPr="00C7196A" w:rsidRDefault="00347F9D" w:rsidP="0065616A">
            <w:pPr>
              <w:rPr>
                <w:rFonts w:asciiTheme="minorHAnsi" w:hAnsiTheme="minorHAnsi" w:cstheme="minorHAnsi"/>
              </w:rPr>
            </w:pPr>
            <w:r>
              <w:rPr>
                <w:rFonts w:asciiTheme="minorHAnsi" w:hAnsiTheme="minorHAnsi" w:cstheme="minorHAnsi"/>
              </w:rPr>
              <w:t>6</w:t>
            </w:r>
            <w:r w:rsidR="005849EB" w:rsidRPr="00C7196A">
              <w:rPr>
                <w:rFonts w:asciiTheme="minorHAnsi" w:hAnsiTheme="minorHAnsi" w:cstheme="minorHAnsi"/>
              </w:rPr>
              <w:t>.MG.2</w:t>
            </w:r>
          </w:p>
          <w:p w14:paraId="01D8DE1A" w14:textId="77777777" w:rsidR="005849EB" w:rsidRDefault="00347F9D" w:rsidP="0065616A">
            <w:pPr>
              <w:rPr>
                <w:rFonts w:asciiTheme="minorHAnsi" w:hAnsiTheme="minorHAnsi" w:cstheme="minorHAnsi"/>
              </w:rPr>
            </w:pPr>
            <w:r>
              <w:rPr>
                <w:rFonts w:asciiTheme="minorHAnsi" w:hAnsiTheme="minorHAnsi" w:cstheme="minorHAnsi"/>
              </w:rPr>
              <w:t>6</w:t>
            </w:r>
            <w:r w:rsidR="005849EB" w:rsidRPr="00C7196A">
              <w:rPr>
                <w:rFonts w:asciiTheme="minorHAnsi" w:hAnsiTheme="minorHAnsi" w:cstheme="minorHAnsi"/>
              </w:rPr>
              <w:t>.MG.3</w:t>
            </w:r>
          </w:p>
          <w:p w14:paraId="00BFCC88" w14:textId="5C32304F" w:rsidR="00347F9D" w:rsidRPr="00C7196A" w:rsidRDefault="00347F9D" w:rsidP="0065616A">
            <w:pPr>
              <w:rPr>
                <w:rFonts w:asciiTheme="minorHAnsi" w:hAnsiTheme="minorHAnsi" w:cstheme="minorHAnsi"/>
              </w:rPr>
            </w:pPr>
            <w:r>
              <w:rPr>
                <w:rFonts w:asciiTheme="minorHAnsi" w:hAnsiTheme="minorHAnsi" w:cstheme="minorHAnsi"/>
              </w:rPr>
              <w:t>6.MG.4</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5EC07C0E" w:rsidR="005849EB" w:rsidRPr="00C7196A" w:rsidRDefault="00F14779" w:rsidP="0065616A">
            <w:pPr>
              <w:spacing w:before="240"/>
              <w:jc w:val="center"/>
              <w:rPr>
                <w:rFonts w:asciiTheme="minorHAnsi" w:hAnsiTheme="minorHAnsi" w:cstheme="minorHAnsi"/>
              </w:rPr>
            </w:pPr>
            <w:r>
              <w:rPr>
                <w:rFonts w:asciiTheme="minorHAnsi" w:hAnsiTheme="minorHAnsi" w:cstheme="minorHAnsi"/>
              </w:rPr>
              <w:t>9-11</w:t>
            </w:r>
            <w:r w:rsidR="005849EB" w:rsidRPr="00C7196A">
              <w:rPr>
                <w:rFonts w:asciiTheme="minorHAnsi" w:hAnsiTheme="minorHAnsi" w:cstheme="minorHAnsi"/>
              </w:rPr>
              <w:t xml:space="preserve"> items</w:t>
            </w:r>
          </w:p>
          <w:p w14:paraId="4588E6D1" w14:textId="5D4F96A0" w:rsidR="005849EB" w:rsidRPr="00C7196A" w:rsidRDefault="00F14779" w:rsidP="0065616A">
            <w:pPr>
              <w:spacing w:before="240"/>
              <w:jc w:val="center"/>
              <w:rPr>
                <w:rFonts w:asciiTheme="minorHAnsi" w:hAnsiTheme="minorHAnsi" w:cstheme="minorHAnsi"/>
              </w:rPr>
            </w:pPr>
            <w:r>
              <w:rPr>
                <w:rFonts w:asciiTheme="minorHAnsi" w:hAnsiTheme="minorHAnsi" w:cstheme="minorHAnsi"/>
              </w:rPr>
              <w:t>20-25</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59E218D2" w:rsidR="005849EB" w:rsidRPr="00C7196A" w:rsidRDefault="00F14779" w:rsidP="0065616A">
            <w:pPr>
              <w:spacing w:before="240"/>
              <w:jc w:val="center"/>
              <w:rPr>
                <w:rFonts w:asciiTheme="minorHAnsi" w:hAnsiTheme="minorHAnsi" w:cstheme="minorHAnsi"/>
              </w:rPr>
            </w:pPr>
            <w:r>
              <w:rPr>
                <w:rFonts w:asciiTheme="minorHAnsi" w:hAnsiTheme="minorHAnsi" w:cstheme="minorHAnsi"/>
              </w:rPr>
              <w:t>10</w:t>
            </w:r>
            <w:r w:rsidR="005849EB" w:rsidRPr="00C7196A">
              <w:rPr>
                <w:rFonts w:asciiTheme="minorHAnsi" w:hAnsiTheme="minorHAnsi" w:cstheme="minorHAnsi"/>
              </w:rPr>
              <w:t xml:space="preserve"> items</w:t>
            </w:r>
          </w:p>
          <w:p w14:paraId="4A53035C" w14:textId="7726A80B"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About 2</w:t>
            </w:r>
            <w:r w:rsidR="00F14779">
              <w:rPr>
                <w:rFonts w:asciiTheme="minorHAnsi" w:hAnsiTheme="minorHAnsi" w:cstheme="minorHAnsi"/>
              </w:rPr>
              <w:t>2</w:t>
            </w:r>
            <w:r w:rsidRPr="00C7196A">
              <w:rPr>
                <w:rFonts w:asciiTheme="minorHAnsi" w:hAnsiTheme="minorHAnsi" w:cstheme="minorHAnsi"/>
              </w:rPr>
              <w:t>% of test</w:t>
            </w:r>
          </w:p>
        </w:tc>
      </w:tr>
      <w:tr w:rsidR="00114884" w:rsidRPr="00C7196A" w14:paraId="0D725FA8" w14:textId="77777777" w:rsidTr="00122F62">
        <w:trPr>
          <w:trHeight w:val="618"/>
        </w:trPr>
        <w:tc>
          <w:tcPr>
            <w:tcW w:w="2539" w:type="dxa"/>
            <w:vMerge w:val="restart"/>
          </w:tcPr>
          <w:p w14:paraId="24E50396" w14:textId="5DEA9E02" w:rsidR="00114884" w:rsidRPr="00122F62" w:rsidRDefault="00114884"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322A2DC" w14:textId="1A087EE1" w:rsidR="00114884" w:rsidRPr="00C7196A" w:rsidRDefault="00F14779" w:rsidP="00114884">
            <w:pPr>
              <w:rPr>
                <w:rFonts w:asciiTheme="minorHAnsi" w:hAnsiTheme="minorHAnsi" w:cstheme="minorHAnsi"/>
              </w:rPr>
            </w:pPr>
            <w:r>
              <w:rPr>
                <w:rFonts w:asciiTheme="minorHAnsi" w:hAnsiTheme="minorHAnsi" w:cstheme="minorHAnsi"/>
              </w:rPr>
              <w:t>6</w:t>
            </w:r>
            <w:r w:rsidR="00114884" w:rsidRPr="00C7196A">
              <w:rPr>
                <w:rFonts w:asciiTheme="minorHAnsi" w:hAnsiTheme="minorHAnsi" w:cstheme="minorHAnsi"/>
              </w:rPr>
              <w:t xml:space="preserve">.PS.1  </w:t>
            </w:r>
          </w:p>
          <w:p w14:paraId="5543E404" w14:textId="194B07EE" w:rsidR="00D45BF9" w:rsidRPr="00C7196A" w:rsidRDefault="00F14779" w:rsidP="00114884">
            <w:pPr>
              <w:rPr>
                <w:rFonts w:asciiTheme="minorHAnsi" w:hAnsiTheme="minorHAnsi" w:cstheme="minorHAnsi"/>
              </w:rPr>
            </w:pPr>
            <w:r>
              <w:rPr>
                <w:rFonts w:asciiTheme="minorHAnsi" w:hAnsiTheme="minorHAnsi" w:cstheme="minorHAnsi"/>
              </w:rPr>
              <w:t>6</w:t>
            </w:r>
            <w:r w:rsidR="00114884" w:rsidRPr="00C7196A">
              <w:rPr>
                <w:rFonts w:asciiTheme="minorHAnsi" w:hAnsiTheme="minorHAnsi" w:cstheme="minorHAnsi"/>
              </w:rPr>
              <w:t>.PS.2</w:t>
            </w:r>
          </w:p>
        </w:tc>
        <w:tc>
          <w:tcPr>
            <w:tcW w:w="3240" w:type="dxa"/>
            <w:vMerge w:val="restart"/>
            <w:tcBorders>
              <w:top w:val="single" w:sz="12" w:space="0" w:color="auto"/>
              <w:left w:val="single" w:sz="12" w:space="0" w:color="auto"/>
              <w:right w:val="single" w:sz="12" w:space="0" w:color="auto"/>
            </w:tcBorders>
            <w:vAlign w:val="center"/>
          </w:tcPr>
          <w:p w14:paraId="288F5A53" w14:textId="00FC481F" w:rsidR="00114884" w:rsidRPr="00C7196A" w:rsidRDefault="00D45BF9" w:rsidP="00122F62">
            <w:pPr>
              <w:jc w:val="center"/>
              <w:rPr>
                <w:rFonts w:asciiTheme="minorHAnsi" w:hAnsiTheme="minorHAnsi" w:cstheme="minorHAnsi"/>
              </w:rPr>
            </w:pPr>
            <w:r>
              <w:rPr>
                <w:rFonts w:asciiTheme="minorHAnsi" w:hAnsiTheme="minorHAnsi" w:cstheme="minorHAnsi"/>
              </w:rPr>
              <w:t>1</w:t>
            </w:r>
            <w:r w:rsidR="00F14779">
              <w:rPr>
                <w:rFonts w:asciiTheme="minorHAnsi" w:hAnsiTheme="minorHAnsi" w:cstheme="minorHAnsi"/>
              </w:rPr>
              <w:t>6-18</w:t>
            </w:r>
            <w:r w:rsidR="00114884" w:rsidRPr="00C7196A">
              <w:rPr>
                <w:rFonts w:asciiTheme="minorHAnsi" w:hAnsiTheme="minorHAnsi" w:cstheme="minorHAnsi"/>
              </w:rPr>
              <w:t xml:space="preserve"> items</w:t>
            </w:r>
          </w:p>
          <w:p w14:paraId="1E88F912" w14:textId="72145420" w:rsidR="00114884" w:rsidRPr="00C7196A" w:rsidRDefault="00D45BF9" w:rsidP="00122F62">
            <w:pPr>
              <w:jc w:val="center"/>
              <w:rPr>
                <w:rFonts w:asciiTheme="minorHAnsi" w:hAnsiTheme="minorHAnsi" w:cstheme="minorHAnsi"/>
              </w:rPr>
            </w:pPr>
            <w:r>
              <w:rPr>
                <w:rFonts w:asciiTheme="minorHAnsi" w:hAnsiTheme="minorHAnsi" w:cstheme="minorHAnsi"/>
              </w:rPr>
              <w:t>3</w:t>
            </w:r>
            <w:r w:rsidR="00F14779">
              <w:rPr>
                <w:rFonts w:asciiTheme="minorHAnsi" w:hAnsiTheme="minorHAnsi" w:cstheme="minorHAnsi"/>
              </w:rPr>
              <w:t>6-41</w:t>
            </w:r>
            <w:r w:rsidR="00114884" w:rsidRPr="00C7196A">
              <w:rPr>
                <w:rFonts w:asciiTheme="minorHAnsi" w:hAnsiTheme="minorHAnsi" w:cstheme="minorHAnsi"/>
              </w:rPr>
              <w:t>% of test</w:t>
            </w:r>
          </w:p>
        </w:tc>
        <w:tc>
          <w:tcPr>
            <w:tcW w:w="3240" w:type="dxa"/>
            <w:vMerge w:val="restart"/>
            <w:tcBorders>
              <w:top w:val="single" w:sz="12" w:space="0" w:color="auto"/>
              <w:left w:val="single" w:sz="12" w:space="0" w:color="auto"/>
              <w:right w:val="single" w:sz="12" w:space="0" w:color="auto"/>
            </w:tcBorders>
            <w:vAlign w:val="center"/>
          </w:tcPr>
          <w:p w14:paraId="07C7F5FE" w14:textId="541B7135" w:rsidR="00114884" w:rsidRPr="00C7196A" w:rsidRDefault="00D45BF9" w:rsidP="00122F62">
            <w:pPr>
              <w:jc w:val="center"/>
              <w:rPr>
                <w:rFonts w:asciiTheme="minorHAnsi" w:hAnsiTheme="minorHAnsi" w:cstheme="minorHAnsi"/>
              </w:rPr>
            </w:pPr>
            <w:r>
              <w:rPr>
                <w:rFonts w:asciiTheme="minorHAnsi" w:hAnsiTheme="minorHAnsi" w:cstheme="minorHAnsi"/>
              </w:rPr>
              <w:t>1</w:t>
            </w:r>
            <w:r w:rsidR="00F14779">
              <w:rPr>
                <w:rFonts w:asciiTheme="minorHAnsi" w:hAnsiTheme="minorHAnsi" w:cstheme="minorHAnsi"/>
              </w:rPr>
              <w:t>8</w:t>
            </w:r>
            <w:r w:rsidR="00114884" w:rsidRPr="00C7196A">
              <w:rPr>
                <w:rFonts w:asciiTheme="minorHAnsi" w:hAnsiTheme="minorHAnsi" w:cstheme="minorHAnsi"/>
              </w:rPr>
              <w:t xml:space="preserve"> items</w:t>
            </w:r>
          </w:p>
          <w:p w14:paraId="1D34CB92" w14:textId="17565558" w:rsidR="00114884" w:rsidRPr="00C7196A" w:rsidRDefault="00114884" w:rsidP="00122F62">
            <w:pPr>
              <w:jc w:val="center"/>
              <w:rPr>
                <w:rFonts w:asciiTheme="minorHAnsi" w:hAnsiTheme="minorHAnsi" w:cstheme="minorHAnsi"/>
              </w:rPr>
            </w:pPr>
            <w:r w:rsidRPr="00C7196A">
              <w:rPr>
                <w:rFonts w:asciiTheme="minorHAnsi" w:hAnsiTheme="minorHAnsi" w:cstheme="minorHAnsi"/>
              </w:rPr>
              <w:t xml:space="preserve">About </w:t>
            </w:r>
            <w:r w:rsidR="00F14779">
              <w:rPr>
                <w:rFonts w:asciiTheme="minorHAnsi" w:hAnsiTheme="minorHAnsi" w:cstheme="minorHAnsi"/>
              </w:rPr>
              <w:t>40</w:t>
            </w:r>
            <w:r w:rsidRPr="00C7196A">
              <w:rPr>
                <w:rFonts w:asciiTheme="minorHAnsi" w:hAnsiTheme="minorHAnsi" w:cstheme="minorHAnsi"/>
              </w:rPr>
              <w:t>% of test</w:t>
            </w:r>
          </w:p>
        </w:tc>
      </w:tr>
      <w:tr w:rsidR="00114884" w:rsidRPr="00C7196A" w14:paraId="70741A7E" w14:textId="77777777" w:rsidTr="00122F62">
        <w:trPr>
          <w:trHeight w:val="269"/>
        </w:trPr>
        <w:tc>
          <w:tcPr>
            <w:tcW w:w="2539" w:type="dxa"/>
            <w:vMerge/>
          </w:tcPr>
          <w:p w14:paraId="623E5942" w14:textId="77777777" w:rsidR="00114884" w:rsidRPr="00C7196A" w:rsidRDefault="00114884" w:rsidP="0065616A">
            <w:pPr>
              <w:spacing w:before="240"/>
              <w:rPr>
                <w:rFonts w:asciiTheme="minorHAnsi" w:hAnsiTheme="minorHAnsi" w:cstheme="minorHAnsi"/>
                <w:b/>
              </w:rPr>
            </w:pPr>
          </w:p>
        </w:tc>
        <w:tc>
          <w:tcPr>
            <w:tcW w:w="1038" w:type="dxa"/>
            <w:tcBorders>
              <w:right w:val="single" w:sz="12" w:space="0" w:color="auto"/>
            </w:tcBorders>
            <w:vAlign w:val="center"/>
          </w:tcPr>
          <w:p w14:paraId="277AFEAB" w14:textId="24D497A5" w:rsidR="00D45BF9" w:rsidRDefault="00F14779" w:rsidP="0065616A">
            <w:pPr>
              <w:rPr>
                <w:rFonts w:asciiTheme="minorHAnsi" w:hAnsiTheme="minorHAnsi" w:cstheme="minorHAnsi"/>
              </w:rPr>
            </w:pPr>
            <w:r>
              <w:rPr>
                <w:rFonts w:asciiTheme="minorHAnsi" w:hAnsiTheme="minorHAnsi" w:cstheme="minorHAnsi"/>
              </w:rPr>
              <w:t>6</w:t>
            </w:r>
            <w:r w:rsidR="00114884" w:rsidRPr="00C7196A">
              <w:rPr>
                <w:rFonts w:asciiTheme="minorHAnsi" w:hAnsiTheme="minorHAnsi" w:cstheme="minorHAnsi"/>
              </w:rPr>
              <w:t>.PFA.1</w:t>
            </w:r>
          </w:p>
          <w:p w14:paraId="11742227" w14:textId="77777777" w:rsidR="00F14779" w:rsidRDefault="00F14779" w:rsidP="0065616A">
            <w:pPr>
              <w:rPr>
                <w:rFonts w:asciiTheme="minorHAnsi" w:hAnsiTheme="minorHAnsi" w:cstheme="minorHAnsi"/>
              </w:rPr>
            </w:pPr>
            <w:r>
              <w:rPr>
                <w:rFonts w:asciiTheme="minorHAnsi" w:hAnsiTheme="minorHAnsi" w:cstheme="minorHAnsi"/>
              </w:rPr>
              <w:t>6</w:t>
            </w:r>
            <w:r w:rsidR="00D45BF9">
              <w:rPr>
                <w:rFonts w:asciiTheme="minorHAnsi" w:hAnsiTheme="minorHAnsi" w:cstheme="minorHAnsi"/>
              </w:rPr>
              <w:t>.PFA.2</w:t>
            </w:r>
          </w:p>
          <w:p w14:paraId="770795E9" w14:textId="77777777" w:rsidR="00F14779" w:rsidRDefault="00F14779" w:rsidP="0065616A">
            <w:pPr>
              <w:rPr>
                <w:rFonts w:asciiTheme="minorHAnsi" w:hAnsiTheme="minorHAnsi" w:cstheme="minorHAnsi"/>
              </w:rPr>
            </w:pPr>
            <w:r>
              <w:rPr>
                <w:rFonts w:asciiTheme="minorHAnsi" w:hAnsiTheme="minorHAnsi" w:cstheme="minorHAnsi"/>
              </w:rPr>
              <w:t>6.PFA.3</w:t>
            </w:r>
          </w:p>
          <w:p w14:paraId="0CF333A3" w14:textId="4C4E293B" w:rsidR="00114884" w:rsidRPr="00C7196A" w:rsidRDefault="00F14779" w:rsidP="0065616A">
            <w:pPr>
              <w:rPr>
                <w:rFonts w:asciiTheme="minorHAnsi" w:hAnsiTheme="minorHAnsi" w:cstheme="minorHAnsi"/>
              </w:rPr>
            </w:pPr>
            <w:r>
              <w:rPr>
                <w:rFonts w:asciiTheme="minorHAnsi" w:hAnsiTheme="minorHAnsi" w:cstheme="minorHAnsi"/>
              </w:rPr>
              <w:t>6.PFA.4</w:t>
            </w:r>
            <w:r w:rsidR="00114884" w:rsidRPr="00C7196A">
              <w:rPr>
                <w:rFonts w:asciiTheme="minorHAnsi" w:hAnsiTheme="minorHAnsi" w:cstheme="minorHAnsi"/>
              </w:rPr>
              <w:t xml:space="preserve">  </w:t>
            </w:r>
          </w:p>
        </w:tc>
        <w:tc>
          <w:tcPr>
            <w:tcW w:w="3240" w:type="dxa"/>
            <w:vMerge/>
            <w:tcBorders>
              <w:left w:val="single" w:sz="12" w:space="0" w:color="auto"/>
              <w:bottom w:val="single" w:sz="12" w:space="0" w:color="auto"/>
              <w:right w:val="single" w:sz="12" w:space="0" w:color="auto"/>
            </w:tcBorders>
            <w:vAlign w:val="center"/>
          </w:tcPr>
          <w:p w14:paraId="6910B4F3" w14:textId="77777777" w:rsidR="00114884" w:rsidRPr="00C7196A" w:rsidRDefault="00114884" w:rsidP="0065616A">
            <w:pPr>
              <w:spacing w:before="240"/>
              <w:jc w:val="center"/>
              <w:rPr>
                <w:rFonts w:asciiTheme="minorHAnsi" w:hAnsiTheme="minorHAnsi" w:cstheme="minorHAnsi"/>
              </w:rPr>
            </w:pPr>
          </w:p>
        </w:tc>
        <w:tc>
          <w:tcPr>
            <w:tcW w:w="3240" w:type="dxa"/>
            <w:vMerge/>
            <w:tcBorders>
              <w:left w:val="single" w:sz="12" w:space="0" w:color="auto"/>
              <w:bottom w:val="single" w:sz="12" w:space="0" w:color="auto"/>
              <w:right w:val="single" w:sz="12" w:space="0" w:color="auto"/>
            </w:tcBorders>
            <w:vAlign w:val="center"/>
          </w:tcPr>
          <w:p w14:paraId="40FACC15" w14:textId="77777777" w:rsidR="00114884" w:rsidRPr="00C7196A" w:rsidRDefault="00114884" w:rsidP="0065616A">
            <w:pPr>
              <w:spacing w:before="240"/>
              <w:jc w:val="center"/>
              <w:rPr>
                <w:rFonts w:asciiTheme="minorHAnsi" w:hAnsiTheme="minorHAnsi" w:cstheme="minorHAnsi"/>
              </w:rPr>
            </w:pPr>
          </w:p>
        </w:tc>
      </w:tr>
      <w:tr w:rsidR="005849EB" w:rsidRPr="00C7196A" w14:paraId="5E8FC32F" w14:textId="77777777" w:rsidTr="0065616A">
        <w:tc>
          <w:tcPr>
            <w:tcW w:w="3577" w:type="dxa"/>
            <w:gridSpan w:val="2"/>
          </w:tcPr>
          <w:p w14:paraId="77CC6BAC"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76CC73B0" w:rsidR="005849EB" w:rsidRPr="00C7196A" w:rsidRDefault="00F14779" w:rsidP="0065616A">
            <w:pPr>
              <w:jc w:val="center"/>
              <w:rPr>
                <w:rFonts w:asciiTheme="minorHAnsi" w:hAnsiTheme="minorHAnsi" w:cstheme="minorHAnsi"/>
              </w:rPr>
            </w:pPr>
            <w:r>
              <w:rPr>
                <w:rFonts w:asciiTheme="minorHAnsi" w:hAnsiTheme="minorHAnsi" w:cstheme="minorHAnsi"/>
              </w:rPr>
              <w:t>44</w:t>
            </w:r>
          </w:p>
        </w:tc>
        <w:tc>
          <w:tcPr>
            <w:tcW w:w="3240" w:type="dxa"/>
            <w:tcBorders>
              <w:top w:val="single" w:sz="12" w:space="0" w:color="auto"/>
            </w:tcBorders>
          </w:tcPr>
          <w:p w14:paraId="06BEBE1B" w14:textId="510B3012" w:rsidR="005849EB" w:rsidRPr="00C7196A" w:rsidRDefault="005849EB" w:rsidP="0065616A">
            <w:pPr>
              <w:jc w:val="center"/>
              <w:rPr>
                <w:rFonts w:asciiTheme="minorHAnsi" w:hAnsiTheme="minorHAnsi" w:cstheme="minorHAnsi"/>
              </w:rPr>
            </w:pPr>
            <w:r w:rsidRPr="00C7196A">
              <w:rPr>
                <w:rFonts w:asciiTheme="minorHAnsi" w:hAnsiTheme="minorHAnsi" w:cstheme="minorHAnsi"/>
              </w:rPr>
              <w:t>4</w:t>
            </w:r>
            <w:r w:rsidR="00F14779">
              <w:rPr>
                <w:rFonts w:asciiTheme="minorHAnsi" w:hAnsiTheme="minorHAnsi" w:cstheme="minorHAnsi"/>
              </w:rPr>
              <w:t>5</w:t>
            </w:r>
          </w:p>
        </w:tc>
      </w:tr>
      <w:tr w:rsidR="005849EB" w:rsidRPr="00C7196A" w14:paraId="181D2FF7" w14:textId="77777777" w:rsidTr="0065616A">
        <w:tc>
          <w:tcPr>
            <w:tcW w:w="3577" w:type="dxa"/>
            <w:gridSpan w:val="2"/>
          </w:tcPr>
          <w:p w14:paraId="4C3FD6D0"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c>
          <w:tcPr>
            <w:tcW w:w="3240" w:type="dxa"/>
          </w:tcPr>
          <w:p w14:paraId="2BEF585A"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5</w:t>
            </w:r>
          </w:p>
        </w:tc>
      </w:tr>
      <w:tr w:rsidR="005849EB" w:rsidRPr="00C7196A" w14:paraId="78234CFE" w14:textId="77777777" w:rsidTr="0065616A">
        <w:tc>
          <w:tcPr>
            <w:tcW w:w="3577" w:type="dxa"/>
            <w:gridSpan w:val="2"/>
          </w:tcPr>
          <w:p w14:paraId="32C5E435"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0</w:t>
            </w:r>
          </w:p>
        </w:tc>
      </w:tr>
      <w:tr w:rsidR="005849EB" w:rsidRPr="00C7196A" w14:paraId="2699C4C2" w14:textId="77777777" w:rsidTr="0065616A">
        <w:tc>
          <w:tcPr>
            <w:tcW w:w="10057" w:type="dxa"/>
            <w:gridSpan w:val="4"/>
          </w:tcPr>
          <w:p w14:paraId="7D4DA401"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3FDF36B9" w14:textId="2D499FB6" w:rsidR="005849EB" w:rsidRPr="00122F62" w:rsidRDefault="214A7B86" w:rsidP="3566472C">
      <w:pPr>
        <w:spacing w:before="120" w:after="120"/>
        <w:ind w:right="-360"/>
        <w:rPr>
          <w:rFonts w:asciiTheme="minorHAnsi" w:hAnsiTheme="minorHAnsi" w:cstheme="minorBidi"/>
        </w:rPr>
      </w:pPr>
      <w:bookmarkStart w:id="12" w:name="_Hlk159426812"/>
      <w:r w:rsidRPr="3566472C">
        <w:rPr>
          <w:rFonts w:asciiTheme="minorHAnsi" w:hAnsiTheme="minorHAnsi" w:cstheme="minorBidi"/>
        </w:rPr>
        <w:t>On a paper test</w:t>
      </w:r>
      <w:r w:rsidR="4F6B2EF4" w:rsidRPr="3566472C">
        <w:rPr>
          <w:rFonts w:asciiTheme="minorHAnsi" w:hAnsiTheme="minorHAnsi" w:cstheme="minorBidi"/>
        </w:rPr>
        <w:t>,</w:t>
      </w:r>
      <w:r w:rsidRPr="3566472C">
        <w:rPr>
          <w:rFonts w:asciiTheme="minorHAnsi" w:hAnsiTheme="minorHAnsi" w:cstheme="minorBidi"/>
        </w:rPr>
        <w:t xml:space="preserve"> a</w:t>
      </w:r>
      <w:r w:rsidR="005849EB" w:rsidRPr="3566472C">
        <w:rPr>
          <w:rFonts w:asciiTheme="minorHAnsi" w:hAnsiTheme="minorHAnsi" w:cstheme="minorBidi"/>
        </w:rPr>
        <w:t xml:space="preserve"> stop sign will separate the no-calculator-active test questions from the calculator-active test questions</w:t>
      </w:r>
      <w:r w:rsidR="0CC62843" w:rsidRPr="3566472C">
        <w:rPr>
          <w:rFonts w:asciiTheme="minorHAnsi" w:hAnsiTheme="minorHAnsi" w:cstheme="minorBidi"/>
        </w:rPr>
        <w:t>.</w:t>
      </w:r>
      <w:bookmarkEnd w:id="12"/>
    </w:p>
    <w:p w14:paraId="71432E0C" w14:textId="756401A9" w:rsidR="005849EB" w:rsidRPr="00C7196A" w:rsidRDefault="005849EB" w:rsidP="005849EB">
      <w:pPr>
        <w:rPr>
          <w:rFonts w:asciiTheme="minorHAnsi" w:hAnsiTheme="minorHAnsi" w:cstheme="minorHAnsi"/>
          <w:highlight w:val="yellow"/>
          <w:shd w:val="clear" w:color="auto" w:fill="FFFFFF"/>
        </w:rPr>
      </w:pPr>
      <w:r w:rsidRPr="00C7196A">
        <w:rPr>
          <w:rStyle w:val="normaltextrun"/>
          <w:rFonts w:asciiTheme="minorHAnsi" w:hAnsiTheme="minorHAnsi" w:cstheme="minorHAnsi"/>
          <w:shd w:val="clear" w:color="auto" w:fill="FFFFFF"/>
        </w:rPr>
        <w:t>*</w:t>
      </w:r>
      <w:r w:rsidRPr="00C7196A">
        <w:rPr>
          <w:rFonts w:asciiTheme="minorHAnsi" w:hAnsiTheme="minorHAnsi" w:cstheme="minorHAnsi"/>
        </w:rPr>
        <w:t xml:space="preserve">Items measuring some SOL in this reporting category will be completed </w:t>
      </w:r>
      <w:r w:rsidRPr="00C7196A">
        <w:rPr>
          <w:rFonts w:asciiTheme="minorHAnsi" w:hAnsiTheme="minorHAnsi" w:cstheme="minorHAnsi"/>
          <w:u w:val="single"/>
        </w:rPr>
        <w:t>without</w:t>
      </w:r>
      <w:r w:rsidRPr="00C7196A">
        <w:rPr>
          <w:rFonts w:asciiTheme="minorHAnsi" w:hAnsiTheme="minorHAnsi" w:cstheme="minorHAnsi"/>
        </w:rPr>
        <w:t xml:space="preserve"> the use of a calculator. Calculator-active items will have the online calculator included</w:t>
      </w:r>
      <w:r w:rsidR="00E81D90">
        <w:rPr>
          <w:rFonts w:asciiTheme="minorHAnsi" w:hAnsiTheme="minorHAnsi" w:cstheme="minorHAnsi"/>
        </w:rPr>
        <w:t xml:space="preserve"> with</w:t>
      </w:r>
      <w:r w:rsidRPr="00C7196A">
        <w:rPr>
          <w:rFonts w:asciiTheme="minorHAnsi" w:hAnsiTheme="minorHAnsi" w:cstheme="minorHAnsi"/>
        </w:rPr>
        <w:t xml:space="preserve"> the item. For additional information, please refer to the </w:t>
      </w:r>
      <w:hyperlink r:id="rId25" w:history="1">
        <w:r w:rsidRPr="00B634AE">
          <w:rPr>
            <w:rStyle w:val="Hyperlink"/>
            <w:rFonts w:asciiTheme="minorHAnsi" w:hAnsiTheme="minorHAnsi" w:cstheme="minorHAnsi"/>
            <w:shd w:val="clear" w:color="auto" w:fill="FFFFFF"/>
          </w:rPr>
          <w:t xml:space="preserve">Grade </w:t>
        </w:r>
        <w:r w:rsidR="00B634AE" w:rsidRPr="00B634AE">
          <w:rPr>
            <w:rStyle w:val="Hyperlink"/>
            <w:rFonts w:asciiTheme="minorHAnsi" w:hAnsiTheme="minorHAnsi" w:cstheme="minorHAnsi"/>
            <w:shd w:val="clear" w:color="auto" w:fill="FFFFFF"/>
          </w:rPr>
          <w:t>6</w:t>
        </w:r>
        <w:r w:rsidRPr="00B634AE">
          <w:rPr>
            <w:rStyle w:val="Hyperlink"/>
            <w:rFonts w:asciiTheme="minorHAnsi" w:hAnsiTheme="minorHAnsi" w:cstheme="minorHAnsi"/>
            <w:shd w:val="clear" w:color="auto" w:fill="FFFFFF"/>
          </w:rPr>
          <w:t xml:space="preserve"> Mathematics Standards of Learning</w:t>
        </w:r>
      </w:hyperlink>
      <w:r w:rsidRPr="00B634AE">
        <w:rPr>
          <w:rFonts w:asciiTheme="minorHAnsi" w:hAnsiTheme="minorHAnsi" w:cstheme="minorHAnsi"/>
          <w:shd w:val="clear" w:color="auto" w:fill="FFFFFF"/>
        </w:rPr>
        <w:t>. </w:t>
      </w:r>
    </w:p>
    <w:p w14:paraId="394A7034" w14:textId="3D41037C"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010BE053" w:rsidR="005849EB" w:rsidRPr="00C7196A" w:rsidRDefault="005849EB" w:rsidP="005849EB">
      <w:pPr>
        <w:rPr>
          <w:rFonts w:asciiTheme="minorHAnsi" w:hAnsiTheme="minorHAnsi" w:cstheme="minorHAnsi"/>
        </w:rPr>
      </w:pPr>
      <w:bookmarkStart w:id="13" w:name="_Hlk126914962"/>
      <w:r w:rsidRPr="00C7196A">
        <w:rPr>
          <w:rFonts w:asciiTheme="minorHAnsi" w:hAnsiTheme="minorHAnsi" w:cstheme="minorHAnsi"/>
        </w:rPr>
        <w:t>***</w:t>
      </w:r>
      <w:r w:rsidRPr="00C7196A">
        <w:rPr>
          <w:rFonts w:asciiTheme="minorHAnsi" w:hAnsiTheme="minorHAnsi" w:cstheme="minorHAnsi"/>
          <w:color w:val="000000"/>
          <w:shd w:val="clear" w:color="auto" w:fill="FFFFFF"/>
        </w:rPr>
        <w:t xml:space="preserve"> </w:t>
      </w:r>
      <w:bookmarkStart w:id="14"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bookmarkEnd w:id="13"/>
      <w:bookmarkEnd w:id="14"/>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512763"/>
      <w:docPartObj>
        <w:docPartGallery w:val="Page Numbers (Bottom of Page)"/>
        <w:docPartUnique/>
      </w:docPartObj>
    </w:sdtPr>
    <w:sdtEndPr>
      <w:rPr>
        <w:noProof/>
      </w:rPr>
    </w:sdtEndPr>
    <w:sdtContent>
      <w:p w14:paraId="0986978E" w14:textId="013BA7B9" w:rsidR="00DE6B42" w:rsidRDefault="00DE6B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717374"/>
      <w:docPartObj>
        <w:docPartGallery w:val="Page Numbers (Bottom of Page)"/>
        <w:docPartUnique/>
      </w:docPartObj>
    </w:sdtPr>
    <w:sdtEndPr>
      <w:rPr>
        <w:noProof/>
      </w:rPr>
    </w:sdtEndPr>
    <w:sdtContent>
      <w:p w14:paraId="4F639033" w14:textId="415E0D99" w:rsidR="00DE6B42" w:rsidRDefault="00DE6B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325D4C90"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7316F"/>
    <w:rsid w:val="00097081"/>
    <w:rsid w:val="000B1E49"/>
    <w:rsid w:val="000D7762"/>
    <w:rsid w:val="000E0411"/>
    <w:rsid w:val="000F1068"/>
    <w:rsid w:val="00102CC4"/>
    <w:rsid w:val="00114884"/>
    <w:rsid w:val="00122F62"/>
    <w:rsid w:val="00136100"/>
    <w:rsid w:val="001C4184"/>
    <w:rsid w:val="001D2594"/>
    <w:rsid w:val="00202103"/>
    <w:rsid w:val="002346A0"/>
    <w:rsid w:val="0028772D"/>
    <w:rsid w:val="002919DF"/>
    <w:rsid w:val="00296351"/>
    <w:rsid w:val="002E1D08"/>
    <w:rsid w:val="00317103"/>
    <w:rsid w:val="003403A5"/>
    <w:rsid w:val="00347F9D"/>
    <w:rsid w:val="0036141F"/>
    <w:rsid w:val="00390A0B"/>
    <w:rsid w:val="00465507"/>
    <w:rsid w:val="00473B16"/>
    <w:rsid w:val="004A5A3C"/>
    <w:rsid w:val="004C3C5E"/>
    <w:rsid w:val="004C48F4"/>
    <w:rsid w:val="00544762"/>
    <w:rsid w:val="00550D27"/>
    <w:rsid w:val="005849EB"/>
    <w:rsid w:val="005B6936"/>
    <w:rsid w:val="00615F24"/>
    <w:rsid w:val="00626A16"/>
    <w:rsid w:val="00664166"/>
    <w:rsid w:val="00666CC7"/>
    <w:rsid w:val="006C1ABA"/>
    <w:rsid w:val="007302DE"/>
    <w:rsid w:val="007E309C"/>
    <w:rsid w:val="00802D53"/>
    <w:rsid w:val="00810AF6"/>
    <w:rsid w:val="00810B57"/>
    <w:rsid w:val="008239FE"/>
    <w:rsid w:val="00843F15"/>
    <w:rsid w:val="00866596"/>
    <w:rsid w:val="008E3041"/>
    <w:rsid w:val="00940B29"/>
    <w:rsid w:val="00941956"/>
    <w:rsid w:val="009A3D01"/>
    <w:rsid w:val="009C37E7"/>
    <w:rsid w:val="009C3F81"/>
    <w:rsid w:val="009D7D31"/>
    <w:rsid w:val="009E1357"/>
    <w:rsid w:val="00A167BF"/>
    <w:rsid w:val="00A60591"/>
    <w:rsid w:val="00A92B72"/>
    <w:rsid w:val="00B201CD"/>
    <w:rsid w:val="00B31E74"/>
    <w:rsid w:val="00B4183C"/>
    <w:rsid w:val="00B634AE"/>
    <w:rsid w:val="00C024B6"/>
    <w:rsid w:val="00C12707"/>
    <w:rsid w:val="00C441BB"/>
    <w:rsid w:val="00C7196A"/>
    <w:rsid w:val="00CC31D0"/>
    <w:rsid w:val="00D45BF9"/>
    <w:rsid w:val="00D76712"/>
    <w:rsid w:val="00DA7B87"/>
    <w:rsid w:val="00DB6665"/>
    <w:rsid w:val="00DC13EB"/>
    <w:rsid w:val="00DE6B42"/>
    <w:rsid w:val="00E573C8"/>
    <w:rsid w:val="00E57C24"/>
    <w:rsid w:val="00E760F2"/>
    <w:rsid w:val="00E81D90"/>
    <w:rsid w:val="00E85369"/>
    <w:rsid w:val="00E86819"/>
    <w:rsid w:val="00E94585"/>
    <w:rsid w:val="00E9707F"/>
    <w:rsid w:val="00F14779"/>
    <w:rsid w:val="00F20D19"/>
    <w:rsid w:val="00F36C61"/>
    <w:rsid w:val="00F61CBC"/>
    <w:rsid w:val="00F90694"/>
    <w:rsid w:val="00F91D50"/>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SB135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www.doe.virginia.gov/home/showpublisheddocument/20751/6384698026687300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HB2027" TargetMode="External"/><Relationship Id="rId25" Type="http://schemas.openxmlformats.org/officeDocument/2006/relationships/hyperlink" Target="https://www.doe.virginia.gov/home/showpublisheddocument/48936/63829673904173000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virginia.gov/home/showpublisheddocument/20100/638271963491000000" TargetMode="External"/><Relationship Id="rId20" Type="http://schemas.openxmlformats.org/officeDocument/2006/relationships/hyperlink" Target="https://download.pearsonaccessnext.com/virginia/va-practicetest.html?links=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home/showpublisheddocument/48936/63829673904173000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yperlink" Target="https://www.doe.virginia.gov/teaching-learning-assessment/student-assessment/virginia-sol-assessment-program/sol-test-administration-development/ancillary-test-materials"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www.doe.virginia.gov/home/showpublisheddocument/20825/63846980125893000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yperlink" Target="https://www.doe.virginia.gov/home/showpublisheddocument/20753/6384698022355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Props1.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3.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4.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3</cp:revision>
  <dcterms:created xsi:type="dcterms:W3CDTF">2024-07-17T20:54:00Z</dcterms:created>
  <dcterms:modified xsi:type="dcterms:W3CDTF">2024-07-17T20:54:00Z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