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35pt" o:ole="">
            <v:imagedata r:id="rId10" o:title=""/>
          </v:shape>
          <o:OLEObject Type="Embed" ProgID="Word.Picture.8" ShapeID="_x0000_i1025" DrawAspect="Content" ObjectID="_1782737625"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51A5A8F5" w:rsidR="005849EB" w:rsidRPr="00940B29" w:rsidRDefault="005849EB" w:rsidP="005849EB">
      <w:pPr>
        <w:pStyle w:val="Heading1"/>
        <w:spacing w:before="1440" w:after="2760"/>
        <w:rPr>
          <w:rFonts w:asciiTheme="minorHAnsi" w:hAnsiTheme="minorHAnsi" w:cstheme="minorHAnsi"/>
          <w:sz w:val="48"/>
          <w:szCs w:val="48"/>
        </w:rPr>
      </w:pPr>
      <w:bookmarkStart w:id="1" w:name="_Toc172124848"/>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AB6EBD">
        <w:rPr>
          <w:rFonts w:asciiTheme="minorHAnsi" w:hAnsiTheme="minorHAnsi" w:cstheme="minorHAnsi"/>
          <w:b/>
          <w:sz w:val="48"/>
          <w:szCs w:val="48"/>
        </w:rPr>
        <w:t>3</w:t>
      </w:r>
      <w:r w:rsidRPr="00940B29">
        <w:rPr>
          <w:rFonts w:asciiTheme="minorHAnsi" w:hAnsiTheme="minorHAnsi" w:cstheme="minorHAnsi"/>
          <w:b/>
          <w:sz w:val="48"/>
          <w:szCs w:val="48"/>
        </w:rPr>
        <w:t xml:space="preserve"> Mathematics</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18DAFA4E"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AB6EBD">
        <w:rPr>
          <w:rFonts w:asciiTheme="minorHAnsi" w:hAnsiTheme="minorHAnsi" w:cstheme="minorHAnsi"/>
          <w:b/>
          <w:sz w:val="40"/>
          <w:szCs w:val="40"/>
        </w:rPr>
        <w:t>3</w:t>
      </w:r>
      <w:r w:rsidRPr="00940B29">
        <w:rPr>
          <w:rFonts w:asciiTheme="minorHAnsi" w:hAnsiTheme="minorHAnsi" w:cstheme="minorHAnsi"/>
          <w:b/>
          <w:sz w:val="40"/>
          <w:szCs w:val="40"/>
        </w:rPr>
        <w:t xml:space="preserve"> Mathematics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673503" w:rsidRDefault="004C3C5E">
          <w:pPr>
            <w:pStyle w:val="TOCHeading"/>
            <w:rPr>
              <w:rFonts w:asciiTheme="minorHAnsi" w:hAnsiTheme="minorHAnsi" w:cstheme="minorHAnsi"/>
              <w:color w:val="auto"/>
              <w:sz w:val="24"/>
              <w:szCs w:val="24"/>
            </w:rPr>
          </w:pPr>
          <w:r w:rsidRPr="00673503">
            <w:rPr>
              <w:rFonts w:asciiTheme="minorHAnsi" w:hAnsiTheme="minorHAnsi" w:cstheme="minorHAnsi"/>
              <w:color w:val="auto"/>
              <w:sz w:val="24"/>
              <w:szCs w:val="24"/>
            </w:rPr>
            <w:t>Table of Contents</w:t>
          </w:r>
        </w:p>
        <w:p w14:paraId="52057F81" w14:textId="67DFD0B6" w:rsidR="00673503" w:rsidRPr="00673503"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673503">
            <w:rPr>
              <w:rFonts w:asciiTheme="minorHAnsi" w:hAnsiTheme="minorHAnsi" w:cstheme="minorHAnsi"/>
              <w:sz w:val="24"/>
              <w:szCs w:val="24"/>
            </w:rPr>
            <w:fldChar w:fldCharType="begin"/>
          </w:r>
          <w:r w:rsidRPr="00673503">
            <w:rPr>
              <w:rFonts w:asciiTheme="minorHAnsi" w:hAnsiTheme="minorHAnsi" w:cstheme="minorHAnsi"/>
              <w:sz w:val="24"/>
              <w:szCs w:val="24"/>
            </w:rPr>
            <w:instrText xml:space="preserve"> TOC \o "1-3" \h \z \u </w:instrText>
          </w:r>
          <w:r w:rsidRPr="00673503">
            <w:rPr>
              <w:rFonts w:asciiTheme="minorHAnsi" w:hAnsiTheme="minorHAnsi" w:cstheme="minorHAnsi"/>
              <w:sz w:val="24"/>
              <w:szCs w:val="24"/>
            </w:rPr>
            <w:fldChar w:fldCharType="separate"/>
          </w:r>
          <w:hyperlink w:anchor="_Toc172124848" w:history="1">
            <w:r w:rsidR="00673503" w:rsidRPr="00673503">
              <w:rPr>
                <w:rStyle w:val="Hyperlink"/>
                <w:rFonts w:asciiTheme="minorHAnsi" w:hAnsiTheme="minorHAnsi" w:cstheme="minorHAnsi"/>
                <w:noProof/>
              </w:rPr>
              <w:t xml:space="preserve">Test Blueprint </w:t>
            </w:r>
            <w:r w:rsidR="00673503" w:rsidRPr="00673503">
              <w:rPr>
                <w:rStyle w:val="Hyperlink"/>
                <w:rFonts w:asciiTheme="minorHAnsi" w:hAnsiTheme="minorHAnsi" w:cstheme="minorHAnsi"/>
                <w:b/>
                <w:noProof/>
              </w:rPr>
              <w:t>Grade 3 Mathematics</w:t>
            </w:r>
            <w:r w:rsidR="00673503" w:rsidRPr="00673503">
              <w:rPr>
                <w:rStyle w:val="Hyperlink"/>
                <w:rFonts w:asciiTheme="minorHAnsi" w:hAnsiTheme="minorHAnsi" w:cstheme="minorHAnsi"/>
                <w:noProof/>
              </w:rPr>
              <w:t xml:space="preserve"> 2023 Mathematics Standards of Learning</w:t>
            </w:r>
            <w:r w:rsidR="00673503" w:rsidRPr="00673503">
              <w:rPr>
                <w:rFonts w:asciiTheme="minorHAnsi" w:hAnsiTheme="minorHAnsi" w:cstheme="minorHAnsi"/>
                <w:noProof/>
                <w:webHidden/>
              </w:rPr>
              <w:tab/>
            </w:r>
            <w:r w:rsidR="00673503" w:rsidRPr="00673503">
              <w:rPr>
                <w:rFonts w:asciiTheme="minorHAnsi" w:hAnsiTheme="minorHAnsi" w:cstheme="minorHAnsi"/>
                <w:noProof/>
                <w:webHidden/>
              </w:rPr>
              <w:fldChar w:fldCharType="begin"/>
            </w:r>
            <w:r w:rsidR="00673503" w:rsidRPr="00673503">
              <w:rPr>
                <w:rFonts w:asciiTheme="minorHAnsi" w:hAnsiTheme="minorHAnsi" w:cstheme="minorHAnsi"/>
                <w:noProof/>
                <w:webHidden/>
              </w:rPr>
              <w:instrText xml:space="preserve"> PAGEREF _Toc172124848 \h </w:instrText>
            </w:r>
            <w:r w:rsidR="00673503" w:rsidRPr="00673503">
              <w:rPr>
                <w:rFonts w:asciiTheme="minorHAnsi" w:hAnsiTheme="minorHAnsi" w:cstheme="minorHAnsi"/>
                <w:noProof/>
                <w:webHidden/>
              </w:rPr>
            </w:r>
            <w:r w:rsidR="00673503" w:rsidRPr="00673503">
              <w:rPr>
                <w:rFonts w:asciiTheme="minorHAnsi" w:hAnsiTheme="minorHAnsi" w:cstheme="minorHAnsi"/>
                <w:noProof/>
                <w:webHidden/>
              </w:rPr>
              <w:fldChar w:fldCharType="separate"/>
            </w:r>
            <w:r w:rsidR="00673503" w:rsidRPr="00673503">
              <w:rPr>
                <w:rFonts w:asciiTheme="minorHAnsi" w:hAnsiTheme="minorHAnsi" w:cstheme="minorHAnsi"/>
                <w:noProof/>
                <w:webHidden/>
              </w:rPr>
              <w:t>1</w:t>
            </w:r>
            <w:r w:rsidR="00673503" w:rsidRPr="00673503">
              <w:rPr>
                <w:rFonts w:asciiTheme="minorHAnsi" w:hAnsiTheme="minorHAnsi" w:cstheme="minorHAnsi"/>
                <w:noProof/>
                <w:webHidden/>
              </w:rPr>
              <w:fldChar w:fldCharType="end"/>
            </w:r>
          </w:hyperlink>
        </w:p>
        <w:p w14:paraId="37F955F9" w14:textId="22DE9EBF" w:rsidR="00673503" w:rsidRPr="00673503" w:rsidRDefault="00673503">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4849" w:history="1">
            <w:r w:rsidRPr="00673503">
              <w:rPr>
                <w:rStyle w:val="Hyperlink"/>
                <w:rFonts w:asciiTheme="minorHAnsi" w:hAnsiTheme="minorHAnsi" w:cstheme="minorHAnsi"/>
                <w:b/>
                <w:bCs/>
                <w:noProof/>
              </w:rPr>
              <w:t>General Test Information</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_Toc172124849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4</w:t>
            </w:r>
            <w:r w:rsidRPr="00673503">
              <w:rPr>
                <w:rFonts w:asciiTheme="minorHAnsi" w:hAnsiTheme="minorHAnsi" w:cstheme="minorHAnsi"/>
                <w:noProof/>
                <w:webHidden/>
              </w:rPr>
              <w:fldChar w:fldCharType="end"/>
            </w:r>
          </w:hyperlink>
        </w:p>
        <w:p w14:paraId="736410B0" w14:textId="7B435582"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0" w:history="1">
            <w:r w:rsidRPr="00673503">
              <w:rPr>
                <w:rStyle w:val="Hyperlink"/>
                <w:rFonts w:asciiTheme="minorHAnsi" w:hAnsiTheme="minorHAnsi" w:cstheme="minorHAnsi"/>
                <w:b/>
                <w:bCs/>
                <w:noProof/>
              </w:rPr>
              <w:t>Test Blueprint</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_Toc172124850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4</w:t>
            </w:r>
            <w:r w:rsidRPr="00673503">
              <w:rPr>
                <w:rFonts w:asciiTheme="minorHAnsi" w:hAnsiTheme="minorHAnsi" w:cstheme="minorHAnsi"/>
                <w:noProof/>
                <w:webHidden/>
              </w:rPr>
              <w:fldChar w:fldCharType="end"/>
            </w:r>
          </w:hyperlink>
        </w:p>
        <w:p w14:paraId="60E12AF8" w14:textId="46AAEA9E"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1" w:history="1">
            <w:r w:rsidRPr="00673503">
              <w:rPr>
                <w:rStyle w:val="Hyperlink"/>
                <w:rFonts w:asciiTheme="minorHAnsi" w:hAnsiTheme="minorHAnsi" w:cstheme="minorHAnsi"/>
                <w:b/>
                <w:bCs/>
                <w:noProof/>
              </w:rPr>
              <w:t>Reporting Categories</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_Toc172124851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4</w:t>
            </w:r>
            <w:r w:rsidRPr="00673503">
              <w:rPr>
                <w:rFonts w:asciiTheme="minorHAnsi" w:hAnsiTheme="minorHAnsi" w:cstheme="minorHAnsi"/>
                <w:noProof/>
                <w:webHidden/>
              </w:rPr>
              <w:fldChar w:fldCharType="end"/>
            </w:r>
          </w:hyperlink>
        </w:p>
        <w:p w14:paraId="393A4FD3" w14:textId="3C743D3A"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2" w:history="1">
            <w:r w:rsidRPr="00673503">
              <w:rPr>
                <w:rStyle w:val="Hyperlink"/>
                <w:rFonts w:asciiTheme="minorHAnsi" w:hAnsiTheme="minorHAnsi" w:cstheme="minorHAnsi"/>
                <w:b/>
                <w:bCs/>
                <w:noProof/>
              </w:rPr>
              <w:t>Assignment of Standards of Learning to Reporting Category</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_Toc172124852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4</w:t>
            </w:r>
            <w:r w:rsidRPr="00673503">
              <w:rPr>
                <w:rFonts w:asciiTheme="minorHAnsi" w:hAnsiTheme="minorHAnsi" w:cstheme="minorHAnsi"/>
                <w:noProof/>
                <w:webHidden/>
              </w:rPr>
              <w:fldChar w:fldCharType="end"/>
            </w:r>
          </w:hyperlink>
        </w:p>
        <w:p w14:paraId="0D15226E" w14:textId="20198F1F"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3" w:history="1">
            <w:r w:rsidRPr="00673503">
              <w:rPr>
                <w:rStyle w:val="Hyperlink"/>
                <w:rFonts w:asciiTheme="minorHAnsi" w:hAnsiTheme="minorHAnsi" w:cstheme="minorHAnsi"/>
                <w:b/>
                <w:bCs/>
                <w:noProof/>
              </w:rPr>
              <w:t>Coverage of Standards of Learning</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_Toc172124853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4</w:t>
            </w:r>
            <w:r w:rsidRPr="00673503">
              <w:rPr>
                <w:rFonts w:asciiTheme="minorHAnsi" w:hAnsiTheme="minorHAnsi" w:cstheme="minorHAnsi"/>
                <w:noProof/>
                <w:webHidden/>
              </w:rPr>
              <w:fldChar w:fldCharType="end"/>
            </w:r>
          </w:hyperlink>
        </w:p>
        <w:p w14:paraId="7ED68217" w14:textId="3BE750B7"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4" w:history="1">
            <w:r w:rsidRPr="00673503">
              <w:rPr>
                <w:rStyle w:val="Hyperlink"/>
                <w:rFonts w:asciiTheme="minorHAnsi" w:hAnsiTheme="minorHAnsi" w:cstheme="minorHAnsi"/>
                <w:b/>
                <w:bCs/>
                <w:noProof/>
              </w:rPr>
              <w:t>Use of 2023 Mathematics Standards of Learning Resource Documents</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_Toc172124854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5</w:t>
            </w:r>
            <w:r w:rsidRPr="00673503">
              <w:rPr>
                <w:rFonts w:asciiTheme="minorHAnsi" w:hAnsiTheme="minorHAnsi" w:cstheme="minorHAnsi"/>
                <w:noProof/>
                <w:webHidden/>
              </w:rPr>
              <w:fldChar w:fldCharType="end"/>
            </w:r>
          </w:hyperlink>
        </w:p>
        <w:p w14:paraId="0649AC0A" w14:textId="53D40163"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5" w:history="1">
            <w:r w:rsidRPr="00673503">
              <w:rPr>
                <w:rStyle w:val="Hyperlink"/>
                <w:rFonts w:asciiTheme="minorHAnsi" w:hAnsiTheme="minorHAnsi" w:cstheme="minorHAnsi"/>
                <w:b/>
                <w:bCs/>
                <w:noProof/>
              </w:rPr>
              <w:t>Use of Calculators</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_Toc172124855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5</w:t>
            </w:r>
            <w:r w:rsidRPr="00673503">
              <w:rPr>
                <w:rFonts w:asciiTheme="minorHAnsi" w:hAnsiTheme="minorHAnsi" w:cstheme="minorHAnsi"/>
                <w:noProof/>
                <w:webHidden/>
              </w:rPr>
              <w:fldChar w:fldCharType="end"/>
            </w:r>
          </w:hyperlink>
        </w:p>
        <w:p w14:paraId="53599C87" w14:textId="52B0740F"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6" w:history="1">
            <w:r w:rsidRPr="00673503">
              <w:rPr>
                <w:rStyle w:val="Hyperlink"/>
                <w:rFonts w:asciiTheme="minorHAnsi" w:hAnsiTheme="minorHAnsi" w:cstheme="minorHAnsi"/>
                <w:b/>
                <w:bCs/>
                <w:noProof/>
              </w:rPr>
              <w:t>Additional Items</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_Toc172124856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5</w:t>
            </w:r>
            <w:r w:rsidRPr="00673503">
              <w:rPr>
                <w:rFonts w:asciiTheme="minorHAnsi" w:hAnsiTheme="minorHAnsi" w:cstheme="minorHAnsi"/>
                <w:noProof/>
                <w:webHidden/>
              </w:rPr>
              <w:fldChar w:fldCharType="end"/>
            </w:r>
          </w:hyperlink>
        </w:p>
        <w:p w14:paraId="2FD6B6EB" w14:textId="37BA3A21"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7" w:history="1">
            <w:r w:rsidRPr="00673503">
              <w:rPr>
                <w:rStyle w:val="Hyperlink"/>
                <w:rFonts w:asciiTheme="minorHAnsi" w:hAnsiTheme="minorHAnsi" w:cstheme="minorHAnsi"/>
                <w:b/>
                <w:bCs/>
                <w:noProof/>
              </w:rPr>
              <w:t>Seal Code</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_Toc172124857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5</w:t>
            </w:r>
            <w:r w:rsidRPr="00673503">
              <w:rPr>
                <w:rFonts w:asciiTheme="minorHAnsi" w:hAnsiTheme="minorHAnsi" w:cstheme="minorHAnsi"/>
                <w:noProof/>
                <w:webHidden/>
              </w:rPr>
              <w:fldChar w:fldCharType="end"/>
            </w:r>
          </w:hyperlink>
        </w:p>
        <w:p w14:paraId="5B3420F9" w14:textId="424A37E7" w:rsidR="00673503" w:rsidRPr="00673503" w:rsidRDefault="00673503">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4858" w:history="1">
            <w:r w:rsidRPr="00673503">
              <w:rPr>
                <w:rStyle w:val="Hyperlink"/>
                <w:rFonts w:asciiTheme="minorHAnsi" w:hAnsiTheme="minorHAnsi" w:cstheme="minorHAnsi"/>
                <w:b/>
                <w:bCs/>
                <w:noProof/>
              </w:rPr>
              <w:t>Assessment Resources</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_Toc172124858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5</w:t>
            </w:r>
            <w:r w:rsidRPr="00673503">
              <w:rPr>
                <w:rFonts w:asciiTheme="minorHAnsi" w:hAnsiTheme="minorHAnsi" w:cstheme="minorHAnsi"/>
                <w:noProof/>
                <w:webHidden/>
              </w:rPr>
              <w:fldChar w:fldCharType="end"/>
            </w:r>
          </w:hyperlink>
        </w:p>
        <w:p w14:paraId="79E1D4DC" w14:textId="2418F4FE" w:rsidR="00673503" w:rsidRPr="00673503" w:rsidRDefault="00673503">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4859" w:history="1">
            <w:r w:rsidRPr="00673503">
              <w:rPr>
                <w:rStyle w:val="Hyperlink"/>
                <w:rFonts w:asciiTheme="minorHAnsi" w:hAnsiTheme="minorHAnsi" w:cstheme="minorHAnsi"/>
                <w:b/>
                <w:bCs/>
                <w:noProof/>
              </w:rPr>
              <w:t>Grade 3 Mathematics Test Blueprint Summary Table</w:t>
            </w:r>
            <w:r w:rsidRPr="00673503">
              <w:rPr>
                <w:rFonts w:asciiTheme="minorHAnsi" w:hAnsiTheme="minorHAnsi" w:cstheme="minorHAnsi"/>
                <w:noProof/>
                <w:webHidden/>
              </w:rPr>
              <w:tab/>
            </w:r>
            <w:r w:rsidRPr="00673503">
              <w:rPr>
                <w:rFonts w:asciiTheme="minorHAnsi" w:hAnsiTheme="minorHAnsi" w:cstheme="minorHAnsi"/>
                <w:noProof/>
                <w:webHidden/>
              </w:rPr>
              <w:fldChar w:fldCharType="begin"/>
            </w:r>
            <w:r w:rsidRPr="00673503">
              <w:rPr>
                <w:rFonts w:asciiTheme="minorHAnsi" w:hAnsiTheme="minorHAnsi" w:cstheme="minorHAnsi"/>
                <w:noProof/>
                <w:webHidden/>
              </w:rPr>
              <w:instrText xml:space="preserve"> PAGEREF _Toc172124859 \h </w:instrText>
            </w:r>
            <w:r w:rsidRPr="00673503">
              <w:rPr>
                <w:rFonts w:asciiTheme="minorHAnsi" w:hAnsiTheme="minorHAnsi" w:cstheme="minorHAnsi"/>
                <w:noProof/>
                <w:webHidden/>
              </w:rPr>
            </w:r>
            <w:r w:rsidRPr="00673503">
              <w:rPr>
                <w:rFonts w:asciiTheme="minorHAnsi" w:hAnsiTheme="minorHAnsi" w:cstheme="minorHAnsi"/>
                <w:noProof/>
                <w:webHidden/>
              </w:rPr>
              <w:fldChar w:fldCharType="separate"/>
            </w:r>
            <w:r w:rsidRPr="00673503">
              <w:rPr>
                <w:rFonts w:asciiTheme="minorHAnsi" w:hAnsiTheme="minorHAnsi" w:cstheme="minorHAnsi"/>
                <w:noProof/>
                <w:webHidden/>
              </w:rPr>
              <w:t>7</w:t>
            </w:r>
            <w:r w:rsidRPr="00673503">
              <w:rPr>
                <w:rFonts w:asciiTheme="minorHAnsi" w:hAnsiTheme="minorHAnsi" w:cstheme="minorHAnsi"/>
                <w:noProof/>
                <w:webHidden/>
              </w:rPr>
              <w:fldChar w:fldCharType="end"/>
            </w:r>
          </w:hyperlink>
        </w:p>
        <w:p w14:paraId="1F62C651" w14:textId="67AFE50B" w:rsidR="004C3C5E" w:rsidRDefault="004C3C5E">
          <w:r w:rsidRPr="00673503">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46C6A">
          <w:footerReference w:type="even" r:id="rId12"/>
          <w:footerReference w:type="default" r:id="rId13"/>
          <w:footerReference w:type="first" r:id="rId14"/>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5"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F30B44" w:rsidRDefault="00940B29" w:rsidP="00940B29">
      <w:pPr>
        <w:pStyle w:val="Heading2"/>
        <w:rPr>
          <w:rFonts w:asciiTheme="minorHAnsi" w:hAnsiTheme="minorHAnsi" w:cstheme="minorHAnsi"/>
          <w:b/>
          <w:bCs/>
          <w:color w:val="auto"/>
        </w:rPr>
      </w:pPr>
      <w:bookmarkStart w:id="2" w:name="_Toc172124849"/>
      <w:r w:rsidRPr="00F30B44">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F30B44" w:rsidRDefault="00940B29" w:rsidP="00940B29">
      <w:pPr>
        <w:pStyle w:val="Heading3"/>
        <w:rPr>
          <w:rFonts w:asciiTheme="minorHAnsi" w:hAnsiTheme="minorHAnsi" w:cstheme="minorHAnsi"/>
          <w:b/>
          <w:bCs/>
          <w:color w:val="auto"/>
        </w:rPr>
      </w:pPr>
      <w:bookmarkStart w:id="3" w:name="_Toc172124850"/>
      <w:r w:rsidRPr="00F30B44">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6836D97C"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AB6EBD">
        <w:rPr>
          <w:rFonts w:asciiTheme="minorHAnsi" w:hAnsiTheme="minorHAnsi" w:cstheme="minorBidi"/>
          <w:sz w:val="24"/>
          <w:szCs w:val="24"/>
        </w:rPr>
        <w:t>3</w:t>
      </w:r>
      <w:r w:rsidRPr="3566472C">
        <w:rPr>
          <w:rFonts w:asciiTheme="minorHAnsi" w:hAnsiTheme="minorHAnsi" w:cstheme="minorBidi"/>
          <w:sz w:val="24"/>
          <w:szCs w:val="24"/>
        </w:rPr>
        <w:t xml:space="preserve"> Mathematics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w:t>
      </w:r>
      <w:proofErr w:type="gramStart"/>
      <w:r w:rsidRPr="3566472C">
        <w:rPr>
          <w:rFonts w:asciiTheme="minorHAnsi" w:hAnsiTheme="minorHAnsi" w:cstheme="minorBidi"/>
          <w:sz w:val="24"/>
          <w:szCs w:val="24"/>
        </w:rPr>
        <w:t>is in contrast to</w:t>
      </w:r>
      <w:proofErr w:type="gramEnd"/>
      <w:r w:rsidRPr="3566472C">
        <w:rPr>
          <w:rFonts w:asciiTheme="minorHAnsi" w:hAnsiTheme="minorHAnsi" w:cstheme="minorBidi"/>
          <w:sz w:val="24"/>
          <w:szCs w:val="24"/>
        </w:rPr>
        <w:t xml:space="preserve">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AB6EBD">
        <w:rPr>
          <w:rFonts w:asciiTheme="minorHAnsi" w:hAnsiTheme="minorHAnsi" w:cstheme="minorBidi"/>
          <w:sz w:val="24"/>
          <w:szCs w:val="24"/>
        </w:rPr>
        <w:t>3</w:t>
      </w:r>
      <w:r w:rsidRPr="3566472C">
        <w:rPr>
          <w:rFonts w:asciiTheme="minorHAnsi" w:hAnsiTheme="minorHAnsi" w:cstheme="minorBidi"/>
          <w:sz w:val="24"/>
          <w:szCs w:val="24"/>
        </w:rPr>
        <w:t xml:space="preserve"> Mathematics 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739F8E1E"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F30B44"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F30B44">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AB6EBD">
        <w:rPr>
          <w:rFonts w:asciiTheme="minorHAnsi" w:hAnsiTheme="minorHAnsi" w:cstheme="minorHAnsi"/>
          <w:sz w:val="24"/>
          <w:szCs w:val="24"/>
        </w:rPr>
        <w:t>3</w:t>
      </w:r>
      <w:r w:rsidRPr="00940B29">
        <w:rPr>
          <w:rFonts w:asciiTheme="minorHAnsi" w:hAnsiTheme="minorHAnsi" w:cstheme="minorHAnsi"/>
          <w:sz w:val="24"/>
          <w:szCs w:val="24"/>
        </w:rPr>
        <w:t xml:space="preserve"> Mathematics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F30B44" w:rsidRDefault="00940B29" w:rsidP="00940B29">
      <w:pPr>
        <w:pStyle w:val="Heading3"/>
        <w:rPr>
          <w:rFonts w:asciiTheme="minorHAnsi" w:hAnsiTheme="minorHAnsi" w:cstheme="minorHAnsi"/>
          <w:b/>
          <w:bCs/>
          <w:color w:val="auto"/>
        </w:rPr>
      </w:pPr>
      <w:bookmarkStart w:id="4" w:name="_Toc172124851"/>
      <w:r w:rsidRPr="00F30B44">
        <w:rPr>
          <w:rFonts w:asciiTheme="minorHAnsi" w:hAnsiTheme="minorHAnsi" w:cstheme="minorHAnsi"/>
          <w:b/>
          <w:bCs/>
          <w:color w:val="auto"/>
        </w:rPr>
        <w:t>Reporting Categories</w:t>
      </w:r>
      <w:bookmarkEnd w:id="4"/>
    </w:p>
    <w:p w14:paraId="39CC34DD" w14:textId="356EF25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w:t>
      </w:r>
      <w:proofErr w:type="gramStart"/>
      <w:r w:rsidRPr="3566472C">
        <w:rPr>
          <w:rFonts w:asciiTheme="minorHAnsi" w:hAnsiTheme="minorHAnsi" w:cstheme="minorBidi"/>
          <w:sz w:val="24"/>
          <w:szCs w:val="24"/>
        </w:rPr>
        <w:t>a number of</w:t>
      </w:r>
      <w:proofErr w:type="gramEnd"/>
      <w:r w:rsidRPr="3566472C">
        <w:rPr>
          <w:rFonts w:asciiTheme="minorHAnsi" w:hAnsiTheme="minorHAnsi" w:cstheme="minorBidi"/>
          <w:sz w:val="24"/>
          <w:szCs w:val="24"/>
        </w:rPr>
        <w:t xml:space="preserve"> </w:t>
      </w:r>
      <w:r w:rsidR="00F30B44">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F30B44">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00F30B44">
        <w:rPr>
          <w:rFonts w:asciiTheme="minorHAnsi" w:hAnsiTheme="minorHAnsi" w:cstheme="minorBidi"/>
          <w:sz w:val="24"/>
          <w:szCs w:val="24"/>
        </w:rPr>
        <w:t xml:space="preserve"> </w:t>
      </w:r>
      <w:r w:rsidRPr="3566472C">
        <w:rPr>
          <w:rFonts w:asciiTheme="minorHAnsi" w:hAnsiTheme="minorHAnsi" w:cstheme="minorBidi"/>
          <w:sz w:val="24"/>
          <w:szCs w:val="24"/>
        </w:rPr>
        <w:t xml:space="preserve">For example, a reporting category for the Grade </w:t>
      </w:r>
      <w:r w:rsidR="00AB6EBD">
        <w:rPr>
          <w:rFonts w:asciiTheme="minorHAnsi" w:hAnsiTheme="minorHAnsi" w:cstheme="minorBidi"/>
          <w:sz w:val="24"/>
          <w:szCs w:val="24"/>
        </w:rPr>
        <w:t>3</w:t>
      </w:r>
      <w:r w:rsidRPr="3566472C">
        <w:rPr>
          <w:rFonts w:asciiTheme="minorHAnsi" w:hAnsiTheme="minorHAnsi" w:cstheme="minorBidi"/>
          <w:sz w:val="24"/>
          <w:szCs w:val="24"/>
        </w:rPr>
        <w:t xml:space="preserve"> Mathematics 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test is </w:t>
      </w:r>
      <w:r w:rsidRPr="3566472C">
        <w:rPr>
          <w:rFonts w:asciiTheme="minorHAnsi" w:hAnsiTheme="minorHAnsi" w:cstheme="minorBidi"/>
          <w:i/>
          <w:iCs/>
          <w:sz w:val="24"/>
          <w:szCs w:val="24"/>
        </w:rPr>
        <w:t>Computation and Estimation</w:t>
      </w:r>
      <w:r w:rsidRPr="3566472C">
        <w:rPr>
          <w:rFonts w:asciiTheme="minorHAnsi" w:hAnsiTheme="minorHAnsi" w:cstheme="minorBidi"/>
          <w:sz w:val="24"/>
          <w:szCs w:val="24"/>
        </w:rPr>
        <w:t>. Each of the SOL in this reporting category addresses computation using addition, subtraction, multiplication, or division or requires the student to estimate the answer to a problem.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F30B44" w:rsidRDefault="00940B29" w:rsidP="00940B29">
      <w:pPr>
        <w:pStyle w:val="Heading3"/>
        <w:rPr>
          <w:rFonts w:asciiTheme="minorHAnsi" w:hAnsiTheme="minorHAnsi" w:cstheme="minorHAnsi"/>
          <w:b/>
          <w:bCs/>
          <w:color w:val="auto"/>
        </w:rPr>
      </w:pPr>
      <w:bookmarkStart w:id="5" w:name="_Toc172124852"/>
      <w:r w:rsidRPr="00F30B44">
        <w:rPr>
          <w:rFonts w:asciiTheme="minorHAnsi" w:hAnsiTheme="minorHAnsi" w:cstheme="minorHAnsi"/>
          <w:b/>
          <w:bCs/>
          <w:color w:val="auto"/>
        </w:rPr>
        <w:t>Assignment of Standards of Learning to Reporting Category</w:t>
      </w:r>
      <w:bookmarkEnd w:id="5"/>
    </w:p>
    <w:p w14:paraId="52E56D0F" w14:textId="56B933D6"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AB6EBD">
        <w:rPr>
          <w:rFonts w:asciiTheme="minorHAnsi" w:hAnsiTheme="minorHAnsi" w:cstheme="minorBidi"/>
          <w:sz w:val="24"/>
          <w:szCs w:val="24"/>
        </w:rPr>
        <w:t>3</w:t>
      </w:r>
      <w:r w:rsidRPr="3566472C">
        <w:rPr>
          <w:rFonts w:asciiTheme="minorHAnsi" w:hAnsiTheme="minorHAnsi" w:cstheme="minorBidi"/>
          <w:sz w:val="24"/>
          <w:szCs w:val="24"/>
        </w:rPr>
        <w:t xml:space="preserve"> Mathematics SOL test, each </w:t>
      </w:r>
      <w:r w:rsidR="00F30B44">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AB6EBD">
        <w:rPr>
          <w:rFonts w:asciiTheme="minorHAnsi" w:hAnsiTheme="minorHAnsi" w:cstheme="minorBidi"/>
          <w:sz w:val="24"/>
          <w:szCs w:val="24"/>
        </w:rPr>
        <w:t>3</w:t>
      </w:r>
      <w:r w:rsidR="0ECEA270" w:rsidRPr="3566472C">
        <w:rPr>
          <w:rFonts w:asciiTheme="minorHAnsi" w:hAnsiTheme="minorHAnsi" w:cstheme="minorBidi"/>
          <w:sz w:val="24"/>
          <w:szCs w:val="24"/>
        </w:rPr>
        <w:t xml:space="preserve"> Mathematics 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For example, SOL </w:t>
      </w:r>
      <w:r w:rsidR="00AB6EBD">
        <w:rPr>
          <w:rFonts w:asciiTheme="minorHAnsi" w:hAnsiTheme="minorHAnsi" w:cstheme="minorBidi"/>
          <w:sz w:val="24"/>
          <w:szCs w:val="24"/>
        </w:rPr>
        <w:t>3</w:t>
      </w:r>
      <w:r w:rsidRPr="3566472C">
        <w:rPr>
          <w:rFonts w:asciiTheme="minorHAnsi" w:hAnsiTheme="minorHAnsi" w:cstheme="minorBidi"/>
          <w:sz w:val="24"/>
          <w:szCs w:val="24"/>
        </w:rPr>
        <w:t>.NS.</w:t>
      </w:r>
      <w:r w:rsidR="00843F15">
        <w:rPr>
          <w:rFonts w:asciiTheme="minorHAnsi" w:hAnsiTheme="minorHAnsi" w:cstheme="minorBidi"/>
          <w:sz w:val="24"/>
          <w:szCs w:val="24"/>
        </w:rPr>
        <w:t>2</w:t>
      </w:r>
      <w:r w:rsidRPr="3566472C">
        <w:rPr>
          <w:rFonts w:asciiTheme="minorHAnsi" w:hAnsiTheme="minorHAnsi" w:cstheme="minorBidi"/>
          <w:sz w:val="24"/>
          <w:szCs w:val="24"/>
        </w:rPr>
        <w:t xml:space="preserve"> is assigned to </w:t>
      </w:r>
      <w:r w:rsidRPr="3566472C">
        <w:rPr>
          <w:rFonts w:asciiTheme="minorHAnsi" w:hAnsiTheme="minorHAnsi" w:cstheme="minorBidi"/>
          <w:i/>
          <w:iCs/>
          <w:sz w:val="24"/>
          <w:szCs w:val="24"/>
        </w:rPr>
        <w:t>Number and Number Sense.</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F30B44" w:rsidRDefault="00940B29" w:rsidP="00940B29">
      <w:pPr>
        <w:pStyle w:val="Heading3"/>
        <w:rPr>
          <w:rFonts w:asciiTheme="minorHAnsi" w:hAnsiTheme="minorHAnsi" w:cstheme="minorHAnsi"/>
          <w:b/>
          <w:bCs/>
          <w:color w:val="auto"/>
        </w:rPr>
      </w:pPr>
      <w:bookmarkStart w:id="6" w:name="_Toc172124853"/>
      <w:r w:rsidRPr="00F30B44">
        <w:rPr>
          <w:rFonts w:asciiTheme="minorHAnsi" w:hAnsiTheme="minorHAnsi" w:cstheme="minorHAnsi"/>
          <w:b/>
          <w:bCs/>
          <w:color w:val="auto"/>
        </w:rPr>
        <w:t>Coverage of Standards of Learning</w:t>
      </w:r>
      <w:bookmarkEnd w:id="6"/>
      <w:r w:rsidRPr="00F30B44">
        <w:rPr>
          <w:rFonts w:asciiTheme="minorHAnsi" w:hAnsiTheme="minorHAnsi" w:cstheme="minorHAnsi"/>
          <w:b/>
          <w:bCs/>
          <w:color w:val="auto"/>
        </w:rPr>
        <w:t xml:space="preserve"> </w:t>
      </w:r>
    </w:p>
    <w:p w14:paraId="36E3ED40" w14:textId="24178596"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F30B44">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8E5A5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F30B44" w:rsidRDefault="00673503" w:rsidP="00E85369">
      <w:pPr>
        <w:pStyle w:val="Heading3"/>
        <w:rPr>
          <w:rFonts w:asciiTheme="minorHAnsi" w:hAnsiTheme="minorHAnsi" w:cstheme="minorHAnsi"/>
          <w:b/>
          <w:bCs/>
        </w:rPr>
      </w:pPr>
      <w:hyperlink r:id="rId16" w:history="1">
        <w:bookmarkStart w:id="7" w:name="_Toc172124854"/>
        <w:r w:rsidR="00E85369" w:rsidRPr="00F30B44">
          <w:rPr>
            <w:rStyle w:val="Hyperlink"/>
            <w:rFonts w:asciiTheme="minorHAnsi" w:hAnsiTheme="minorHAnsi" w:cstheme="minorHAnsi"/>
            <w:b/>
            <w:bCs/>
          </w:rPr>
          <w:t>Use of 2023 Mathematics Standards of Learning Resource Documents</w:t>
        </w:r>
        <w:bookmarkEnd w:id="7"/>
      </w:hyperlink>
    </w:p>
    <w:p w14:paraId="72F17486" w14:textId="1FA71CF6"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AB6EBD">
        <w:rPr>
          <w:rFonts w:asciiTheme="minorHAnsi" w:hAnsiTheme="minorHAnsi" w:cstheme="minorBidi"/>
          <w:sz w:val="24"/>
          <w:szCs w:val="24"/>
        </w:rPr>
        <w:t>3</w:t>
      </w:r>
      <w:r w:rsidRPr="6514FCC3">
        <w:rPr>
          <w:rFonts w:asciiTheme="minorHAnsi" w:hAnsiTheme="minorHAnsi" w:cstheme="minorBidi"/>
          <w:sz w:val="24"/>
          <w:szCs w:val="24"/>
        </w:rPr>
        <w:t xml:space="preserve"> Mathematics S</w:t>
      </w:r>
      <w:r w:rsidR="00F30B44">
        <w:rPr>
          <w:rFonts w:asciiTheme="minorHAnsi" w:hAnsiTheme="minorHAnsi" w:cstheme="minorBidi"/>
          <w:sz w:val="24"/>
          <w:szCs w:val="24"/>
        </w:rPr>
        <w:t>OL</w:t>
      </w:r>
      <w:r w:rsidRPr="6514FCC3">
        <w:rPr>
          <w:rFonts w:asciiTheme="minorHAnsi" w:hAnsiTheme="minorHAnsi" w:cstheme="minorBidi"/>
          <w:sz w:val="24"/>
          <w:szCs w:val="24"/>
        </w:rPr>
        <w:t>, amplified by the Understanding the Standards and Instructional Guides, define the essential understandings, knowledge, and skills that are measured by the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F30B44" w:rsidRDefault="00E85369" w:rsidP="00E85369">
      <w:pPr>
        <w:pStyle w:val="Heading3"/>
        <w:rPr>
          <w:rFonts w:asciiTheme="minorHAnsi" w:hAnsiTheme="minorHAnsi" w:cstheme="minorHAnsi"/>
          <w:b/>
          <w:bCs/>
          <w:color w:val="auto"/>
        </w:rPr>
      </w:pPr>
      <w:bookmarkStart w:id="8" w:name="_Toc172124855"/>
      <w:r w:rsidRPr="00F30B44">
        <w:rPr>
          <w:rFonts w:asciiTheme="minorHAnsi" w:hAnsiTheme="minorHAnsi" w:cstheme="minorHAnsi"/>
          <w:b/>
          <w:bCs/>
          <w:color w:val="auto"/>
        </w:rPr>
        <w:t>Use of Calculators</w:t>
      </w:r>
      <w:bookmarkEnd w:id="8"/>
    </w:p>
    <w:p w14:paraId="2CD97595" w14:textId="164C02A2" w:rsidR="00E85369" w:rsidRPr="00E85369" w:rsidRDefault="00E85369" w:rsidP="00E85369">
      <w:pPr>
        <w:rPr>
          <w:rFonts w:asciiTheme="minorHAnsi" w:hAnsiTheme="minorHAnsi" w:cstheme="minorHAnsi"/>
          <w:sz w:val="24"/>
          <w:szCs w:val="24"/>
        </w:rPr>
      </w:pPr>
      <w:r w:rsidRPr="00E85369">
        <w:rPr>
          <w:rFonts w:asciiTheme="minorHAnsi" w:hAnsiTheme="minorHAnsi" w:cstheme="minorHAnsi"/>
          <w:sz w:val="24"/>
          <w:szCs w:val="24"/>
        </w:rPr>
        <w:t xml:space="preserve">Grade </w:t>
      </w:r>
      <w:r w:rsidR="00AB6EBD">
        <w:rPr>
          <w:rFonts w:asciiTheme="minorHAnsi" w:hAnsiTheme="minorHAnsi" w:cstheme="minorHAnsi"/>
          <w:sz w:val="24"/>
          <w:szCs w:val="24"/>
        </w:rPr>
        <w:t>3</w:t>
      </w:r>
      <w:r w:rsidRPr="00E85369">
        <w:rPr>
          <w:rFonts w:asciiTheme="minorHAnsi" w:hAnsiTheme="minorHAnsi" w:cstheme="minorHAnsi"/>
          <w:sz w:val="24"/>
          <w:szCs w:val="24"/>
        </w:rPr>
        <w:t xml:space="preserve"> SOL </w:t>
      </w:r>
      <w:r w:rsidR="00AB6EBD">
        <w:rPr>
          <w:rFonts w:asciiTheme="minorHAnsi" w:hAnsiTheme="minorHAnsi" w:cstheme="minorHAnsi"/>
          <w:sz w:val="24"/>
          <w:szCs w:val="24"/>
        </w:rPr>
        <w:t>test items are assessed without the use of a calculator.</w:t>
      </w:r>
      <w:r w:rsidRPr="00E85369">
        <w:rPr>
          <w:rFonts w:asciiTheme="minorHAnsi" w:hAnsiTheme="minorHAnsi" w:cstheme="minorHAnsi"/>
          <w:sz w:val="24"/>
          <w:szCs w:val="24"/>
        </w:rPr>
        <w:t xml:space="preserve"> For additional information, please refer to the list of </w:t>
      </w:r>
      <w:hyperlink r:id="rId17" w:history="1">
        <w:r w:rsidRPr="00E81E0E">
          <w:rPr>
            <w:rStyle w:val="Hyperlink"/>
            <w:rFonts w:asciiTheme="minorHAnsi" w:hAnsiTheme="minorHAnsi" w:cstheme="minorHAnsi"/>
            <w:sz w:val="24"/>
            <w:szCs w:val="24"/>
          </w:rPr>
          <w:t>Online Mathematics Tools</w:t>
        </w:r>
      </w:hyperlink>
      <w:r w:rsidRPr="00E81E0E">
        <w:rPr>
          <w:rFonts w:asciiTheme="minorHAnsi" w:hAnsiTheme="minorHAnsi" w:cstheme="minorHAnsi"/>
          <w:sz w:val="24"/>
          <w:szCs w:val="24"/>
        </w:rPr>
        <w:t xml:space="preserve"> available on the Grades 3-8 Mathematics tests.</w:t>
      </w:r>
    </w:p>
    <w:p w14:paraId="2D80A348" w14:textId="77777777" w:rsidR="00E85369" w:rsidRPr="00E85369" w:rsidRDefault="00E85369" w:rsidP="00E85369">
      <w:pPr>
        <w:rPr>
          <w:rFonts w:asciiTheme="minorHAnsi" w:hAnsiTheme="minorHAnsi" w:cstheme="minorHAnsi"/>
        </w:rPr>
      </w:pPr>
    </w:p>
    <w:p w14:paraId="3B04C5F1" w14:textId="77777777" w:rsidR="00E85369" w:rsidRPr="00F30B44" w:rsidRDefault="00E85369" w:rsidP="00E85369">
      <w:pPr>
        <w:pStyle w:val="Heading3"/>
        <w:rPr>
          <w:rFonts w:asciiTheme="minorHAnsi" w:hAnsiTheme="minorHAnsi" w:cstheme="minorHAnsi"/>
          <w:b/>
          <w:bCs/>
          <w:color w:val="auto"/>
        </w:rPr>
      </w:pPr>
      <w:bookmarkStart w:id="9" w:name="_Toc172124856"/>
      <w:r w:rsidRPr="00F30B44">
        <w:rPr>
          <w:rFonts w:asciiTheme="minorHAnsi" w:hAnsiTheme="minorHAnsi" w:cstheme="minorHAnsi"/>
          <w:b/>
          <w:bCs/>
          <w:color w:val="auto"/>
        </w:rPr>
        <w:t>Additional Items</w:t>
      </w:r>
      <w:bookmarkEnd w:id="9"/>
    </w:p>
    <w:p w14:paraId="412A7EA6" w14:textId="6BEB76EA"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F30B44">
        <w:rPr>
          <w:rFonts w:asciiTheme="minorHAnsi" w:hAnsiTheme="minorHAnsi" w:cstheme="minorHAnsi"/>
          <w:sz w:val="24"/>
          <w:szCs w:val="24"/>
        </w:rPr>
        <w:t xml:space="preserve">( </w:t>
      </w:r>
      <w:hyperlink r:id="rId18" w:history="1">
        <w:r w:rsidRPr="00F30B44">
          <w:rPr>
            <w:rStyle w:val="Hyperlink"/>
            <w:rFonts w:asciiTheme="minorHAnsi" w:eastAsiaTheme="majorEastAsia" w:hAnsiTheme="minorHAnsi" w:cstheme="minorHAnsi"/>
            <w:sz w:val="24"/>
            <w:szCs w:val="24"/>
            <w:bdr w:val="none" w:sz="0" w:space="0" w:color="auto" w:frame="1"/>
            <w:shd w:val="clear" w:color="auto" w:fill="FFFFFF"/>
          </w:rPr>
          <w:t>HB2027</w:t>
        </w:r>
      </w:hyperlink>
      <w:r w:rsidRPr="00F30B44">
        <w:rPr>
          <w:rFonts w:asciiTheme="minorHAnsi" w:hAnsiTheme="minorHAnsi" w:cstheme="minorHAnsi"/>
          <w:sz w:val="24"/>
          <w:szCs w:val="24"/>
        </w:rPr>
        <w:t xml:space="preserve"> </w:t>
      </w:r>
      <w:r w:rsidRPr="00F30B44">
        <w:rPr>
          <w:rFonts w:asciiTheme="minorHAnsi" w:hAnsiTheme="minorHAnsi" w:cstheme="minorHAnsi"/>
          <w:color w:val="000000"/>
          <w:sz w:val="24"/>
          <w:szCs w:val="24"/>
          <w:shd w:val="clear" w:color="auto" w:fill="FFFFFF"/>
        </w:rPr>
        <w:t>and </w:t>
      </w:r>
      <w:hyperlink r:id="rId19" w:history="1">
        <w:r w:rsidRPr="00F30B44">
          <w:rPr>
            <w:rStyle w:val="Hyperlink"/>
            <w:rFonts w:asciiTheme="minorHAnsi" w:eastAsiaTheme="majorEastAsia" w:hAnsiTheme="minorHAnsi" w:cstheme="minorHAnsi"/>
            <w:sz w:val="24"/>
            <w:szCs w:val="24"/>
            <w:bdr w:val="none" w:sz="0" w:space="0" w:color="auto" w:frame="1"/>
            <w:shd w:val="clear" w:color="auto" w:fill="FFFFFF"/>
          </w:rPr>
          <w:t>SB1357</w:t>
        </w:r>
      </w:hyperlink>
      <w:r w:rsidRPr="00F30B44">
        <w:rPr>
          <w:rFonts w:asciiTheme="minorHAnsi" w:hAnsiTheme="minorHAnsi" w:cstheme="minorHAnsi"/>
          <w:color w:val="000000"/>
          <w:sz w:val="24"/>
          <w:szCs w:val="24"/>
          <w:shd w:val="clear" w:color="auto" w:fill="FFFFFF"/>
        </w:rPr>
        <w:t>)</w:t>
      </w:r>
      <w:r w:rsidR="7379BD57" w:rsidRPr="00F30B44">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the computer adaptive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1DC5B19B" w14:textId="77777777" w:rsidR="00E85369" w:rsidRPr="00F30B44" w:rsidRDefault="00E85369" w:rsidP="00E85369">
      <w:pPr>
        <w:pStyle w:val="Heading3"/>
        <w:rPr>
          <w:rFonts w:asciiTheme="minorHAnsi" w:hAnsiTheme="minorHAnsi" w:cstheme="minorHAnsi"/>
          <w:b/>
          <w:bCs/>
          <w:color w:val="auto"/>
        </w:rPr>
      </w:pPr>
      <w:bookmarkStart w:id="10" w:name="_Toc172124857"/>
      <w:r w:rsidRPr="00F30B44">
        <w:rPr>
          <w:rFonts w:asciiTheme="minorHAnsi" w:hAnsiTheme="minorHAnsi" w:cstheme="minorHAnsi"/>
          <w:b/>
          <w:bCs/>
          <w:color w:val="auto"/>
        </w:rPr>
        <w:t>Seal Code</w:t>
      </w:r>
      <w:bookmarkEnd w:id="10"/>
    </w:p>
    <w:p w14:paraId="443B4B32" w14:textId="737F087E" w:rsidR="00E85369" w:rsidRDefault="00E85369" w:rsidP="6514FCC3">
      <w:pPr>
        <w:rPr>
          <w:rFonts w:asciiTheme="minorHAnsi" w:hAnsiTheme="minorHAnsi" w:cstheme="minorBidi"/>
          <w:sz w:val="24"/>
          <w:szCs w:val="24"/>
        </w:rPr>
      </w:pPr>
      <w:r w:rsidRPr="3566472C">
        <w:rPr>
          <w:rFonts w:asciiTheme="minorHAnsi" w:hAnsiTheme="minorHAnsi" w:cstheme="minorBidi"/>
          <w:sz w:val="24"/>
          <w:szCs w:val="24"/>
        </w:rPr>
        <w:t xml:space="preserve">A seal code will appear approximately halfway through the computer adaptive test. The exact placement of the seal code may vary by 2-3 items on the computer adaptive test. </w:t>
      </w:r>
      <w:r w:rsidR="4C1C2C64" w:rsidRPr="3566472C">
        <w:rPr>
          <w:rFonts w:asciiTheme="minorHAnsi" w:hAnsiTheme="minorHAnsi" w:cstheme="minorBidi"/>
          <w:sz w:val="24"/>
          <w:szCs w:val="24"/>
        </w:rPr>
        <w:t xml:space="preserve">The seal code in the online CAT does not separate the no-calculator-active </w:t>
      </w:r>
      <w:r w:rsidR="5A10F0A6"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from the calculator-active </w:t>
      </w:r>
      <w:r w:rsidR="2AADF8D1" w:rsidRPr="3566472C">
        <w:rPr>
          <w:rFonts w:asciiTheme="minorHAnsi" w:hAnsiTheme="minorHAnsi" w:cstheme="minorBidi"/>
          <w:sz w:val="24"/>
          <w:szCs w:val="24"/>
        </w:rPr>
        <w:t>test questions</w:t>
      </w:r>
      <w:r w:rsidR="4C1C2C64" w:rsidRPr="3566472C">
        <w:rPr>
          <w:rFonts w:asciiTheme="minorHAnsi" w:hAnsiTheme="minorHAnsi" w:cstheme="minorBidi"/>
          <w:sz w:val="24"/>
          <w:szCs w:val="24"/>
        </w:rPr>
        <w:t xml:space="preserve">; as such, no-calculator-active </w:t>
      </w:r>
      <w:r w:rsidR="72B6548B" w:rsidRPr="3566472C">
        <w:rPr>
          <w:rFonts w:asciiTheme="minorHAnsi" w:hAnsiTheme="minorHAnsi" w:cstheme="minorBidi"/>
          <w:sz w:val="24"/>
          <w:szCs w:val="24"/>
        </w:rPr>
        <w:t>test question</w:t>
      </w:r>
      <w:r w:rsidR="4C1C2C64" w:rsidRPr="3566472C">
        <w:rPr>
          <w:rFonts w:asciiTheme="minorHAnsi" w:hAnsiTheme="minorHAnsi" w:cstheme="minorBidi"/>
          <w:sz w:val="24"/>
          <w:szCs w:val="24"/>
        </w:rPr>
        <w:t xml:space="preserve">s may appear before </w:t>
      </w:r>
      <w:r w:rsidR="116AC82D" w:rsidRPr="3566472C">
        <w:rPr>
          <w:rFonts w:asciiTheme="minorHAnsi" w:hAnsiTheme="minorHAnsi" w:cstheme="minorBidi"/>
          <w:sz w:val="24"/>
          <w:szCs w:val="24"/>
        </w:rPr>
        <w:t>and/or after the seal code. On the traditional</w:t>
      </w:r>
      <w:r w:rsidR="00883AAC">
        <w:rPr>
          <w:rFonts w:asciiTheme="minorHAnsi" w:hAnsiTheme="minorHAnsi" w:cstheme="minorBidi"/>
          <w:sz w:val="24"/>
          <w:szCs w:val="24"/>
        </w:rPr>
        <w:t>/</w:t>
      </w:r>
      <w:r w:rsidR="116AC82D" w:rsidRPr="3566472C">
        <w:rPr>
          <w:rFonts w:asciiTheme="minorHAnsi" w:hAnsiTheme="minorHAnsi" w:cstheme="minorBidi"/>
          <w:sz w:val="24"/>
          <w:szCs w:val="24"/>
        </w:rPr>
        <w:t>paper test forms, a</w:t>
      </w:r>
      <w:r w:rsidRPr="3566472C">
        <w:rPr>
          <w:rFonts w:asciiTheme="minorHAnsi" w:hAnsiTheme="minorHAnsi" w:cstheme="minorBidi"/>
          <w:sz w:val="24"/>
          <w:szCs w:val="24"/>
        </w:rPr>
        <w:t xml:space="preserve"> stop sign will appear to separate the no-calculator-active test questions from the calculator-active test questions.</w:t>
      </w:r>
    </w:p>
    <w:p w14:paraId="24AE2393" w14:textId="77777777" w:rsidR="0007316F" w:rsidRDefault="0007316F" w:rsidP="00E85369">
      <w:pPr>
        <w:rPr>
          <w:rFonts w:asciiTheme="minorHAnsi" w:hAnsiTheme="minorHAnsi" w:cstheme="minorHAnsi"/>
          <w:sz w:val="24"/>
          <w:szCs w:val="24"/>
        </w:rPr>
      </w:pPr>
    </w:p>
    <w:p w14:paraId="2A6E0E71" w14:textId="7B401A6E" w:rsidR="0007316F" w:rsidRPr="00F30B44" w:rsidRDefault="0007316F" w:rsidP="0007316F">
      <w:pPr>
        <w:pStyle w:val="Heading3"/>
        <w:rPr>
          <w:rFonts w:asciiTheme="minorHAnsi" w:hAnsiTheme="minorHAnsi" w:cstheme="minorHAnsi"/>
          <w:b/>
          <w:bCs/>
          <w:color w:val="auto"/>
        </w:rPr>
      </w:pPr>
      <w:bookmarkStart w:id="11" w:name="_Toc172124858"/>
      <w:r w:rsidRPr="00F30B44">
        <w:rPr>
          <w:rFonts w:asciiTheme="minorHAnsi" w:hAnsiTheme="minorHAnsi" w:cstheme="minorHAnsi"/>
          <w:b/>
          <w:bCs/>
          <w:color w:val="auto"/>
        </w:rPr>
        <w:t>Assessment Resources</w:t>
      </w:r>
      <w:bookmarkEnd w:id="11"/>
    </w:p>
    <w:p w14:paraId="54F6A4B9" w14:textId="5D812954" w:rsidR="0007316F" w:rsidRPr="0007316F" w:rsidRDefault="0007316F" w:rsidP="0007316F">
      <w:pPr>
        <w:rPr>
          <w:rFonts w:asciiTheme="minorHAnsi" w:hAnsiTheme="minorHAnsi" w:cstheme="minorHAnsi"/>
        </w:rPr>
      </w:pPr>
    </w:p>
    <w:p w14:paraId="1B2BDD0E" w14:textId="3B841954" w:rsidR="0007316F" w:rsidRDefault="00673503" w:rsidP="6514FCC3">
      <w:pPr>
        <w:rPr>
          <w:rFonts w:asciiTheme="minorHAnsi" w:hAnsiTheme="minorHAnsi" w:cstheme="minorBidi"/>
          <w:sz w:val="24"/>
          <w:szCs w:val="24"/>
          <w:shd w:val="clear" w:color="auto" w:fill="FFFFFF"/>
        </w:rPr>
      </w:pPr>
      <w:hyperlink r:id="rId20"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03FA61F5" w:rsidR="00A167BF" w:rsidRDefault="00673503" w:rsidP="00E85369">
      <w:pPr>
        <w:rPr>
          <w:rFonts w:asciiTheme="minorHAnsi" w:hAnsiTheme="minorHAnsi" w:cstheme="minorHAnsi"/>
          <w:sz w:val="24"/>
          <w:szCs w:val="24"/>
          <w:shd w:val="clear" w:color="auto" w:fill="FFFFFF"/>
        </w:rPr>
      </w:pPr>
      <w:hyperlink r:id="rId21"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xml:space="preserve">: Practice item sets are available for each grade to provide online practice with content that measures the 2023 Mathematics </w:t>
      </w:r>
      <w:r w:rsidR="00883AAC">
        <w:rPr>
          <w:rFonts w:asciiTheme="minorHAnsi" w:hAnsiTheme="minorHAnsi" w:cstheme="minorHAnsi"/>
          <w:sz w:val="24"/>
          <w:szCs w:val="24"/>
          <w:shd w:val="clear" w:color="auto" w:fill="FFFFFF"/>
        </w:rPr>
        <w:t>SOL</w:t>
      </w:r>
      <w:r w:rsidR="00A167BF">
        <w:rPr>
          <w:rFonts w:asciiTheme="minorHAnsi" w:hAnsiTheme="minorHAnsi" w:cstheme="minorHAnsi"/>
          <w:sz w:val="24"/>
          <w:szCs w:val="24"/>
          <w:shd w:val="clear" w:color="auto" w:fill="FFFFFF"/>
        </w:rPr>
        <w:t>.</w:t>
      </w:r>
    </w:p>
    <w:p w14:paraId="35C4ADC4" w14:textId="77777777" w:rsidR="00F30B44" w:rsidRDefault="00F30B44" w:rsidP="00E85369">
      <w:pPr>
        <w:rPr>
          <w:rFonts w:asciiTheme="minorHAnsi" w:hAnsiTheme="minorHAnsi" w:cstheme="minorHAnsi"/>
          <w:sz w:val="24"/>
          <w:szCs w:val="24"/>
          <w:shd w:val="clear" w:color="auto" w:fill="FFFFFF"/>
        </w:rPr>
      </w:pPr>
    </w:p>
    <w:p w14:paraId="696A1FF6" w14:textId="66E89C2A" w:rsidR="00A167BF" w:rsidRDefault="00673503" w:rsidP="00E85369">
      <w:pPr>
        <w:rPr>
          <w:rFonts w:asciiTheme="minorHAnsi" w:hAnsiTheme="minorHAnsi" w:cstheme="minorHAnsi"/>
          <w:sz w:val="24"/>
          <w:szCs w:val="24"/>
          <w:shd w:val="clear" w:color="auto" w:fill="FFFFFF"/>
        </w:rPr>
      </w:pPr>
      <w:hyperlink r:id="rId22" w:history="1">
        <w:r w:rsidR="00A167BF" w:rsidRPr="00732BCC">
          <w:rPr>
            <w:rStyle w:val="Hyperlink"/>
            <w:rFonts w:asciiTheme="minorHAnsi" w:hAnsiTheme="minorHAnsi" w:cstheme="minorHAnsi"/>
            <w:sz w:val="24"/>
            <w:szCs w:val="24"/>
            <w:shd w:val="clear" w:color="auto" w:fill="FFFFFF"/>
          </w:rPr>
          <w:t>Guided Practice Suggestions</w:t>
        </w:r>
        <w:r w:rsidR="00266123" w:rsidRPr="00732BCC">
          <w:rPr>
            <w:rStyle w:val="Hyperlink"/>
            <w:rFonts w:asciiTheme="minorHAnsi" w:hAnsiTheme="minorHAnsi" w:cstheme="minorHAnsi"/>
            <w:sz w:val="24"/>
            <w:szCs w:val="24"/>
            <w:shd w:val="clear" w:color="auto" w:fill="FFFFFF"/>
          </w:rPr>
          <w:t>: Mathematics Items Practice</w:t>
        </w:r>
      </w:hyperlink>
      <w:r w:rsidR="00266123" w:rsidRPr="00732BCC">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T</w:t>
      </w:r>
      <w:r w:rsidR="00F30B44">
        <w:rPr>
          <w:rFonts w:asciiTheme="minorHAnsi" w:hAnsiTheme="minorHAnsi" w:cstheme="minorHAnsi"/>
          <w:sz w:val="24"/>
          <w:szCs w:val="24"/>
          <w:shd w:val="clear" w:color="auto" w:fill="FFFFFF"/>
        </w:rPr>
        <w:t xml:space="preserve">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41844624" w:rsidR="00A167BF" w:rsidRDefault="00732BCC" w:rsidP="00E85369">
      <w:pPr>
        <w:rPr>
          <w:rFonts w:asciiTheme="minorHAnsi" w:hAnsiTheme="minorHAnsi" w:cstheme="minorHAnsi"/>
          <w:color w:val="000000"/>
          <w:sz w:val="24"/>
          <w:szCs w:val="24"/>
        </w:rPr>
      </w:pPr>
      <w:hyperlink r:id="rId23" w:history="1">
        <w:r w:rsidR="00C00C8F" w:rsidRPr="00C00C8F">
          <w:rPr>
            <w:rStyle w:val="Hyperlink"/>
            <w:rFonts w:asciiTheme="minorHAnsi" w:hAnsiTheme="minorHAnsi" w:cstheme="minorHAnsi"/>
            <w:sz w:val="24"/>
            <w:szCs w:val="24"/>
            <w:shd w:val="clear" w:color="auto" w:fill="FFFFFF"/>
          </w:rPr>
          <w:t>Mathematics Tools Practice</w:t>
        </w:r>
      </w:hyperlink>
      <w:r w:rsidR="00F30B44">
        <w:rPr>
          <w:rFonts w:asciiTheme="minorHAnsi" w:hAnsiTheme="minorHAnsi" w:cstheme="minorHAnsi"/>
          <w:sz w:val="24"/>
          <w:szCs w:val="24"/>
          <w:shd w:val="clear" w:color="auto" w:fill="FFFFFF"/>
        </w:rPr>
        <w:t>: This document</w:t>
      </w:r>
      <w:r w:rsidR="00A167BF" w:rsidRPr="00A167BF">
        <w:rPr>
          <w:rFonts w:asciiTheme="minorHAnsi" w:hAnsiTheme="minorHAnsi" w:cstheme="minorHAnsi"/>
          <w:sz w:val="24"/>
          <w:szCs w:val="24"/>
          <w:shd w:val="clear" w:color="auto" w:fill="FFFFFF"/>
        </w:rPr>
        <w:t xml:space="preserve"> 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w:t>
      </w:r>
      <w:r w:rsidR="00C00C8F">
        <w:rPr>
          <w:rFonts w:asciiTheme="minorHAnsi" w:hAnsiTheme="minorHAnsi" w:cstheme="minorHAnsi"/>
          <w:sz w:val="24"/>
          <w:szCs w:val="24"/>
        </w:rPr>
        <w:t>,</w:t>
      </w:r>
      <w:r w:rsidR="00A167BF" w:rsidRPr="00A167BF">
        <w:rPr>
          <w:rFonts w:asciiTheme="minorHAnsi" w:hAnsiTheme="minorHAnsi" w:cstheme="minorHAnsi"/>
          <w:sz w:val="24"/>
          <w:szCs w:val="24"/>
        </w:rPr>
        <w:t>”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r w:rsidR="00F30B44" w:rsidRPr="00A167BF">
        <w:rPr>
          <w:rFonts w:asciiTheme="minorHAnsi" w:hAnsiTheme="minorHAnsi" w:cstheme="minorHAnsi"/>
          <w:sz w:val="24"/>
          <w:szCs w:val="24"/>
        </w:rPr>
        <w:t>all</w:t>
      </w:r>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4"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0360A241" w:rsidR="008E3041" w:rsidRPr="00FB4A72" w:rsidRDefault="00122F62" w:rsidP="004C3C5E">
      <w:pPr>
        <w:pStyle w:val="Heading2"/>
        <w:jc w:val="center"/>
        <w:rPr>
          <w:b/>
          <w:bCs/>
          <w:color w:val="auto"/>
        </w:rPr>
      </w:pPr>
      <w:bookmarkStart w:id="12" w:name="_Toc172124859"/>
      <w:r w:rsidRPr="00FB4A72">
        <w:rPr>
          <w:b/>
          <w:bCs/>
          <w:color w:val="auto"/>
        </w:rPr>
        <w:lastRenderedPageBreak/>
        <w:t xml:space="preserve">Grade </w:t>
      </w:r>
      <w:r w:rsidR="00AB6EBD">
        <w:rPr>
          <w:b/>
          <w:bCs/>
          <w:color w:val="auto"/>
        </w:rPr>
        <w:t>3</w:t>
      </w:r>
      <w:r w:rsidRPr="00FB4A72">
        <w:rPr>
          <w:b/>
          <w:bCs/>
          <w:color w:val="auto"/>
        </w:rPr>
        <w:t xml:space="preserve"> Mathematics Test Blueprint Summary Table</w:t>
      </w:r>
      <w:bookmarkEnd w:id="12"/>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38"/>
        <w:gridCol w:w="3240"/>
        <w:gridCol w:w="3240"/>
      </w:tblGrid>
      <w:tr w:rsidR="005849EB" w:rsidRPr="00C7196A" w14:paraId="15BCC8F5" w14:textId="77777777" w:rsidTr="0065616A">
        <w:trPr>
          <w:trHeight w:val="1367"/>
        </w:trPr>
        <w:tc>
          <w:tcPr>
            <w:tcW w:w="2539" w:type="dxa"/>
            <w:shd w:val="clear" w:color="auto" w:fill="E0E0E0"/>
          </w:tcPr>
          <w:p w14:paraId="3746596C" w14:textId="77777777" w:rsidR="005849EB" w:rsidRPr="00C7196A" w:rsidRDefault="005849EB" w:rsidP="0065616A">
            <w:pPr>
              <w:jc w:val="center"/>
              <w:rPr>
                <w:rFonts w:asciiTheme="minorHAnsi" w:hAnsiTheme="minorHAnsi" w:cstheme="minorHAnsi"/>
                <w:b/>
              </w:rPr>
            </w:pPr>
          </w:p>
          <w:p w14:paraId="20E16857"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b/>
              </w:rPr>
              <w:t>Reporting Category</w:t>
            </w:r>
          </w:p>
        </w:tc>
        <w:tc>
          <w:tcPr>
            <w:tcW w:w="1038" w:type="dxa"/>
            <w:shd w:val="clear" w:color="auto" w:fill="E0E0E0"/>
          </w:tcPr>
          <w:p w14:paraId="026C9EDC" w14:textId="77777777" w:rsidR="005849EB" w:rsidRPr="00C7196A" w:rsidRDefault="005849EB" w:rsidP="0065616A">
            <w:pPr>
              <w:jc w:val="center"/>
              <w:rPr>
                <w:rFonts w:asciiTheme="minorHAnsi" w:hAnsiTheme="minorHAnsi" w:cstheme="minorHAnsi"/>
                <w:b/>
              </w:rPr>
            </w:pPr>
          </w:p>
          <w:p w14:paraId="1C171BD1" w14:textId="29BFC82C" w:rsidR="005849EB" w:rsidRPr="00C7196A" w:rsidRDefault="00673503" w:rsidP="0065616A">
            <w:pPr>
              <w:jc w:val="center"/>
              <w:rPr>
                <w:rFonts w:asciiTheme="minorHAnsi" w:hAnsiTheme="minorHAnsi" w:cstheme="minorHAnsi"/>
              </w:rPr>
            </w:pPr>
            <w:hyperlink r:id="rId25" w:history="1">
              <w:r w:rsidR="005849EB" w:rsidRPr="00AB6EBD">
                <w:rPr>
                  <w:rStyle w:val="Hyperlink"/>
                  <w:rFonts w:asciiTheme="minorHAnsi" w:hAnsiTheme="minorHAnsi" w:cstheme="minorHAnsi"/>
                  <w:b/>
                </w:rPr>
                <w:t xml:space="preserve">Grade </w:t>
              </w:r>
              <w:r w:rsidR="00AB6EBD" w:rsidRPr="00AB6EBD">
                <w:rPr>
                  <w:rStyle w:val="Hyperlink"/>
                  <w:rFonts w:asciiTheme="minorHAnsi" w:hAnsiTheme="minorHAnsi" w:cstheme="minorHAnsi"/>
                  <w:b/>
                </w:rPr>
                <w:t>3</w:t>
              </w:r>
              <w:r w:rsidR="005849EB" w:rsidRPr="00AB6EBD">
                <w:rPr>
                  <w:rStyle w:val="Hyperlink"/>
                  <w:rFonts w:asciiTheme="minorHAnsi" w:hAnsiTheme="minorHAnsi" w:cstheme="minorHAnsi"/>
                  <w:b/>
                </w:rPr>
                <w:t xml:space="preserve"> SOL</w:t>
              </w:r>
            </w:hyperlink>
          </w:p>
        </w:tc>
        <w:tc>
          <w:tcPr>
            <w:tcW w:w="3240" w:type="dxa"/>
            <w:tcBorders>
              <w:bottom w:val="single" w:sz="12" w:space="0" w:color="auto"/>
            </w:tcBorders>
            <w:shd w:val="clear" w:color="auto" w:fill="E0E0E0"/>
          </w:tcPr>
          <w:p w14:paraId="3D92D5C1" w14:textId="77777777" w:rsidR="005849EB" w:rsidRPr="00C7196A" w:rsidRDefault="005849EB" w:rsidP="0065616A">
            <w:pPr>
              <w:jc w:val="center"/>
              <w:rPr>
                <w:rFonts w:asciiTheme="minorHAnsi" w:hAnsiTheme="minorHAnsi" w:cstheme="minorHAnsi"/>
                <w:b/>
              </w:rPr>
            </w:pPr>
          </w:p>
          <w:p w14:paraId="451F19C4"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552C4713" w14:textId="77777777" w:rsidR="005849EB" w:rsidRPr="00C7196A" w:rsidRDefault="005849EB" w:rsidP="0065616A">
            <w:pPr>
              <w:jc w:val="center"/>
              <w:rPr>
                <w:rFonts w:asciiTheme="minorHAnsi" w:hAnsiTheme="minorHAnsi" w:cstheme="minorHAnsi"/>
                <w:b/>
              </w:rPr>
            </w:pPr>
          </w:p>
          <w:p w14:paraId="1EAF79B3"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Computer Adaptive Test (CAT) Format</w:t>
            </w:r>
          </w:p>
        </w:tc>
        <w:tc>
          <w:tcPr>
            <w:tcW w:w="3240" w:type="dxa"/>
            <w:tcBorders>
              <w:bottom w:val="single" w:sz="12" w:space="0" w:color="auto"/>
            </w:tcBorders>
            <w:shd w:val="clear" w:color="auto" w:fill="E0E0E0"/>
          </w:tcPr>
          <w:p w14:paraId="4CDC7AAE" w14:textId="77777777" w:rsidR="005849EB" w:rsidRPr="00C7196A" w:rsidRDefault="005849EB" w:rsidP="0065616A">
            <w:pPr>
              <w:jc w:val="center"/>
              <w:rPr>
                <w:rFonts w:asciiTheme="minorHAnsi" w:hAnsiTheme="minorHAnsi" w:cstheme="minorHAnsi"/>
                <w:b/>
              </w:rPr>
            </w:pPr>
          </w:p>
          <w:p w14:paraId="415B36F5"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6358355C" w14:textId="77777777" w:rsidR="005849EB" w:rsidRPr="00C7196A" w:rsidRDefault="005849EB" w:rsidP="0065616A">
            <w:pPr>
              <w:jc w:val="center"/>
              <w:rPr>
                <w:rFonts w:asciiTheme="minorHAnsi" w:hAnsiTheme="minorHAnsi" w:cstheme="minorHAnsi"/>
                <w:b/>
              </w:rPr>
            </w:pPr>
          </w:p>
          <w:p w14:paraId="4A03FAE4" w14:textId="573DDEE9" w:rsidR="005849EB" w:rsidRPr="00C7196A" w:rsidRDefault="00940B29" w:rsidP="0065616A">
            <w:pPr>
              <w:jc w:val="center"/>
              <w:rPr>
                <w:rFonts w:asciiTheme="minorHAnsi" w:hAnsiTheme="minorHAnsi" w:cstheme="minorHAnsi"/>
              </w:rPr>
            </w:pPr>
            <w:r>
              <w:rPr>
                <w:rFonts w:asciiTheme="minorHAnsi" w:hAnsiTheme="minorHAnsi" w:cstheme="minorHAnsi"/>
                <w:b/>
              </w:rPr>
              <w:t xml:space="preserve">Traditional (Paper) </w:t>
            </w:r>
            <w:r w:rsidR="005849EB" w:rsidRPr="00C7196A">
              <w:rPr>
                <w:rFonts w:asciiTheme="minorHAnsi" w:hAnsiTheme="minorHAnsi" w:cstheme="minorHAnsi"/>
                <w:b/>
              </w:rPr>
              <w:t>Format</w:t>
            </w:r>
          </w:p>
        </w:tc>
      </w:tr>
      <w:tr w:rsidR="005849EB" w:rsidRPr="00C7196A" w14:paraId="678AC5B3" w14:textId="77777777" w:rsidTr="0065616A">
        <w:trPr>
          <w:trHeight w:val="805"/>
        </w:trPr>
        <w:tc>
          <w:tcPr>
            <w:tcW w:w="2539" w:type="dxa"/>
          </w:tcPr>
          <w:p w14:paraId="06762777" w14:textId="1914EEAB"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Number and Number Sense</w:t>
            </w:r>
          </w:p>
          <w:p w14:paraId="7DD4A624"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77898448" w14:textId="658FDB40" w:rsidR="005849EB" w:rsidRDefault="00AB6EBD" w:rsidP="0065616A">
            <w:pPr>
              <w:rPr>
                <w:rFonts w:asciiTheme="minorHAnsi" w:hAnsiTheme="minorHAnsi" w:cstheme="minorHAnsi"/>
              </w:rPr>
            </w:pPr>
            <w:r>
              <w:rPr>
                <w:rFonts w:asciiTheme="minorHAnsi" w:hAnsiTheme="minorHAnsi" w:cstheme="minorHAnsi"/>
              </w:rPr>
              <w:t>3</w:t>
            </w:r>
            <w:r w:rsidR="00843F15">
              <w:rPr>
                <w:rFonts w:asciiTheme="minorHAnsi" w:hAnsiTheme="minorHAnsi" w:cstheme="minorHAnsi"/>
              </w:rPr>
              <w:t>.NS.1</w:t>
            </w:r>
          </w:p>
          <w:p w14:paraId="0604D55D" w14:textId="77777777" w:rsidR="00843F15" w:rsidRDefault="00AB6EBD" w:rsidP="0065616A">
            <w:pPr>
              <w:rPr>
                <w:rFonts w:asciiTheme="minorHAnsi" w:hAnsiTheme="minorHAnsi" w:cstheme="minorHAnsi"/>
              </w:rPr>
            </w:pPr>
            <w:r>
              <w:rPr>
                <w:rFonts w:asciiTheme="minorHAnsi" w:hAnsiTheme="minorHAnsi" w:cstheme="minorHAnsi"/>
              </w:rPr>
              <w:t>3</w:t>
            </w:r>
            <w:r w:rsidR="00843F15">
              <w:rPr>
                <w:rFonts w:asciiTheme="minorHAnsi" w:hAnsiTheme="minorHAnsi" w:cstheme="minorHAnsi"/>
              </w:rPr>
              <w:t>.NS.2</w:t>
            </w:r>
          </w:p>
          <w:p w14:paraId="5613022E" w14:textId="77777777" w:rsidR="00AB6EBD" w:rsidRDefault="00AB6EBD" w:rsidP="0065616A">
            <w:pPr>
              <w:rPr>
                <w:rFonts w:asciiTheme="minorHAnsi" w:hAnsiTheme="minorHAnsi" w:cstheme="minorHAnsi"/>
              </w:rPr>
            </w:pPr>
            <w:r>
              <w:rPr>
                <w:rFonts w:asciiTheme="minorHAnsi" w:hAnsiTheme="minorHAnsi" w:cstheme="minorHAnsi"/>
              </w:rPr>
              <w:t>3.NS.3</w:t>
            </w:r>
          </w:p>
          <w:p w14:paraId="7C4441B4" w14:textId="7F75BF17" w:rsidR="00AB6EBD" w:rsidRPr="00C7196A" w:rsidRDefault="00AB6EBD" w:rsidP="0065616A">
            <w:pPr>
              <w:rPr>
                <w:rFonts w:asciiTheme="minorHAnsi" w:hAnsiTheme="minorHAnsi" w:cstheme="minorHAnsi"/>
              </w:rPr>
            </w:pPr>
            <w:r>
              <w:rPr>
                <w:rFonts w:asciiTheme="minorHAnsi" w:hAnsiTheme="minorHAnsi" w:cstheme="minorHAnsi"/>
              </w:rPr>
              <w:t>3.NS.4</w:t>
            </w:r>
          </w:p>
        </w:tc>
        <w:tc>
          <w:tcPr>
            <w:tcW w:w="3240" w:type="dxa"/>
            <w:tcBorders>
              <w:top w:val="single" w:sz="12" w:space="0" w:color="auto"/>
              <w:left w:val="single" w:sz="12" w:space="0" w:color="auto"/>
              <w:bottom w:val="single" w:sz="4" w:space="0" w:color="auto"/>
              <w:right w:val="single" w:sz="12" w:space="0" w:color="auto"/>
            </w:tcBorders>
            <w:vAlign w:val="center"/>
          </w:tcPr>
          <w:p w14:paraId="6199A07B" w14:textId="5464C655" w:rsidR="005849EB" w:rsidRPr="00C7196A" w:rsidRDefault="00AB6EBD" w:rsidP="0065616A">
            <w:pPr>
              <w:spacing w:before="120" w:after="120"/>
              <w:jc w:val="center"/>
              <w:rPr>
                <w:rFonts w:asciiTheme="minorHAnsi" w:hAnsiTheme="minorHAnsi" w:cstheme="minorHAnsi"/>
              </w:rPr>
            </w:pPr>
            <w:r>
              <w:rPr>
                <w:rFonts w:asciiTheme="minorHAnsi" w:hAnsiTheme="minorHAnsi" w:cstheme="minorHAnsi"/>
              </w:rPr>
              <w:t>9-11</w:t>
            </w:r>
            <w:r w:rsidR="005849EB" w:rsidRPr="00C7196A">
              <w:rPr>
                <w:rFonts w:asciiTheme="minorHAnsi" w:hAnsiTheme="minorHAnsi" w:cstheme="minorHAnsi"/>
              </w:rPr>
              <w:t xml:space="preserve"> items</w:t>
            </w:r>
          </w:p>
          <w:p w14:paraId="5DAE85E5" w14:textId="005E4347" w:rsidR="005849EB" w:rsidRPr="00C7196A" w:rsidRDefault="00AB6EBD" w:rsidP="0065616A">
            <w:pPr>
              <w:spacing w:before="120" w:after="120"/>
              <w:jc w:val="center"/>
              <w:rPr>
                <w:rFonts w:asciiTheme="minorHAnsi" w:hAnsiTheme="minorHAnsi" w:cstheme="minorHAnsi"/>
              </w:rPr>
            </w:pPr>
            <w:r>
              <w:rPr>
                <w:rFonts w:asciiTheme="minorHAnsi" w:hAnsiTheme="minorHAnsi" w:cstheme="minorHAnsi"/>
              </w:rPr>
              <w:t>30-37</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B537BA9" w14:textId="7E0F7BD9" w:rsidR="005849EB" w:rsidRPr="00C7196A" w:rsidRDefault="00AB6EBD" w:rsidP="0065616A">
            <w:pPr>
              <w:spacing w:before="120" w:after="120"/>
              <w:jc w:val="center"/>
              <w:rPr>
                <w:rFonts w:asciiTheme="minorHAnsi" w:hAnsiTheme="minorHAnsi" w:cstheme="minorHAnsi"/>
              </w:rPr>
            </w:pPr>
            <w:r>
              <w:rPr>
                <w:rFonts w:asciiTheme="minorHAnsi" w:hAnsiTheme="minorHAnsi" w:cstheme="minorHAnsi"/>
              </w:rPr>
              <w:t>14</w:t>
            </w:r>
            <w:r w:rsidR="005849EB" w:rsidRPr="00C7196A">
              <w:rPr>
                <w:rFonts w:asciiTheme="minorHAnsi" w:hAnsiTheme="minorHAnsi" w:cstheme="minorHAnsi"/>
              </w:rPr>
              <w:t xml:space="preserve"> items</w:t>
            </w:r>
          </w:p>
          <w:p w14:paraId="1CBBB13A" w14:textId="5301C84D"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AB6EBD">
              <w:rPr>
                <w:rFonts w:asciiTheme="minorHAnsi" w:hAnsiTheme="minorHAnsi" w:cstheme="minorHAnsi"/>
              </w:rPr>
              <w:t>35</w:t>
            </w:r>
            <w:r w:rsidRPr="00C7196A">
              <w:rPr>
                <w:rFonts w:asciiTheme="minorHAnsi" w:hAnsiTheme="minorHAnsi" w:cstheme="minorHAnsi"/>
              </w:rPr>
              <w:t>% of test</w:t>
            </w:r>
          </w:p>
        </w:tc>
      </w:tr>
      <w:tr w:rsidR="005849EB" w:rsidRPr="00C7196A" w14:paraId="0E972080" w14:textId="77777777" w:rsidTr="0065616A">
        <w:trPr>
          <w:trHeight w:val="805"/>
        </w:trPr>
        <w:tc>
          <w:tcPr>
            <w:tcW w:w="2539" w:type="dxa"/>
          </w:tcPr>
          <w:p w14:paraId="1B2A0878" w14:textId="5314E638"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Computation and Estimation</w:t>
            </w:r>
          </w:p>
          <w:p w14:paraId="3693A635"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595C0516" w14:textId="59052831" w:rsidR="005849EB" w:rsidRPr="00C7196A" w:rsidRDefault="00AB6EBD" w:rsidP="0065616A">
            <w:pPr>
              <w:rPr>
                <w:rFonts w:asciiTheme="minorHAnsi" w:hAnsiTheme="minorHAnsi" w:cstheme="minorHAnsi"/>
                <w:color w:val="000000" w:themeColor="text1"/>
              </w:rPr>
            </w:pPr>
            <w:r>
              <w:rPr>
                <w:rFonts w:asciiTheme="minorHAnsi" w:hAnsiTheme="minorHAnsi" w:cstheme="minorHAnsi"/>
                <w:color w:val="000000" w:themeColor="text1"/>
              </w:rPr>
              <w:t>3</w:t>
            </w:r>
            <w:r w:rsidR="005849EB" w:rsidRPr="00C7196A">
              <w:rPr>
                <w:rFonts w:asciiTheme="minorHAnsi" w:hAnsiTheme="minorHAnsi" w:cstheme="minorHAnsi"/>
                <w:color w:val="000000" w:themeColor="text1"/>
              </w:rPr>
              <w:t xml:space="preserve">.CE.1  </w:t>
            </w:r>
          </w:p>
          <w:p w14:paraId="66C4D2EE" w14:textId="00B0E813" w:rsidR="005849EB" w:rsidRPr="00AB6EBD" w:rsidRDefault="00AB6EBD" w:rsidP="0065616A">
            <w:pPr>
              <w:rPr>
                <w:rFonts w:asciiTheme="minorHAnsi" w:hAnsiTheme="minorHAnsi" w:cstheme="minorHAnsi"/>
                <w:color w:val="000000" w:themeColor="text1"/>
              </w:rPr>
            </w:pPr>
            <w:r>
              <w:rPr>
                <w:rFonts w:asciiTheme="minorHAnsi" w:hAnsiTheme="minorHAnsi" w:cstheme="minorHAnsi"/>
                <w:color w:val="000000" w:themeColor="text1"/>
              </w:rPr>
              <w:t>3</w:t>
            </w:r>
            <w:r w:rsidR="005849EB" w:rsidRPr="00C7196A">
              <w:rPr>
                <w:rFonts w:asciiTheme="minorHAnsi" w:hAnsiTheme="minorHAnsi" w:cstheme="minorHAnsi"/>
                <w:color w:val="000000" w:themeColor="text1"/>
              </w:rPr>
              <w:t>.CE.2</w:t>
            </w:r>
          </w:p>
        </w:tc>
        <w:tc>
          <w:tcPr>
            <w:tcW w:w="3240" w:type="dxa"/>
            <w:tcBorders>
              <w:top w:val="single" w:sz="12" w:space="0" w:color="auto"/>
              <w:left w:val="single" w:sz="12" w:space="0" w:color="auto"/>
              <w:bottom w:val="single" w:sz="4" w:space="0" w:color="auto"/>
              <w:right w:val="single" w:sz="12" w:space="0" w:color="auto"/>
            </w:tcBorders>
            <w:vAlign w:val="center"/>
          </w:tcPr>
          <w:p w14:paraId="27DCD3C6" w14:textId="39F9A368" w:rsidR="005849EB" w:rsidRPr="00C7196A" w:rsidRDefault="00AB6EBD" w:rsidP="0065616A">
            <w:pPr>
              <w:spacing w:before="120" w:after="120"/>
              <w:jc w:val="center"/>
              <w:rPr>
                <w:rFonts w:asciiTheme="minorHAnsi" w:hAnsiTheme="minorHAnsi" w:cstheme="minorHAnsi"/>
              </w:rPr>
            </w:pPr>
            <w:r>
              <w:rPr>
                <w:rFonts w:asciiTheme="minorHAnsi" w:hAnsiTheme="minorHAnsi" w:cstheme="minorHAnsi"/>
              </w:rPr>
              <w:t>7-9</w:t>
            </w:r>
            <w:r w:rsidR="005849EB" w:rsidRPr="00C7196A">
              <w:rPr>
                <w:rFonts w:asciiTheme="minorHAnsi" w:hAnsiTheme="minorHAnsi" w:cstheme="minorHAnsi"/>
              </w:rPr>
              <w:t xml:space="preserve"> items</w:t>
            </w:r>
          </w:p>
          <w:p w14:paraId="5DB50834" w14:textId="68562DC0"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2</w:t>
            </w:r>
            <w:r w:rsidR="00AB6EBD">
              <w:rPr>
                <w:rFonts w:asciiTheme="minorHAnsi" w:hAnsiTheme="minorHAnsi" w:cstheme="minorHAnsi"/>
              </w:rPr>
              <w:t>3-30</w:t>
            </w:r>
            <w:r w:rsidRPr="00C7196A">
              <w:rPr>
                <w:rFonts w:asciiTheme="minorHAnsi" w:hAnsiTheme="minorHAnsi" w:cstheme="minorHAnsi"/>
              </w:rPr>
              <w:t>%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508925A" w14:textId="499572CA"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1</w:t>
            </w:r>
            <w:r w:rsidR="00AB6EBD">
              <w:rPr>
                <w:rFonts w:asciiTheme="minorHAnsi" w:hAnsiTheme="minorHAnsi" w:cstheme="minorHAnsi"/>
              </w:rPr>
              <w:t>1</w:t>
            </w:r>
            <w:r w:rsidRPr="00C7196A">
              <w:rPr>
                <w:rFonts w:asciiTheme="minorHAnsi" w:hAnsiTheme="minorHAnsi" w:cstheme="minorHAnsi"/>
              </w:rPr>
              <w:t xml:space="preserve"> items</w:t>
            </w:r>
          </w:p>
          <w:p w14:paraId="34E349E8" w14:textId="5DDEA179"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AB6EBD">
              <w:rPr>
                <w:rFonts w:asciiTheme="minorHAnsi" w:hAnsiTheme="minorHAnsi" w:cstheme="minorHAnsi"/>
              </w:rPr>
              <w:t>28</w:t>
            </w:r>
            <w:r w:rsidRPr="00C7196A">
              <w:rPr>
                <w:rFonts w:asciiTheme="minorHAnsi" w:hAnsiTheme="minorHAnsi" w:cstheme="minorHAnsi"/>
              </w:rPr>
              <w:t>% of test</w:t>
            </w:r>
          </w:p>
        </w:tc>
      </w:tr>
      <w:tr w:rsidR="005849EB" w:rsidRPr="00C7196A" w14:paraId="6DB4CCB1" w14:textId="77777777" w:rsidTr="0065616A">
        <w:tc>
          <w:tcPr>
            <w:tcW w:w="2539" w:type="dxa"/>
          </w:tcPr>
          <w:p w14:paraId="046360DF"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Measurement and Geometry</w:t>
            </w:r>
          </w:p>
          <w:p w14:paraId="7387FBA3"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42CD97FF" w14:textId="3FA84CA7" w:rsidR="005849EB" w:rsidRPr="00C7196A" w:rsidRDefault="00AB6EBD" w:rsidP="0065616A">
            <w:pPr>
              <w:rPr>
                <w:rFonts w:asciiTheme="minorHAnsi" w:hAnsiTheme="minorHAnsi" w:cstheme="minorHAnsi"/>
              </w:rPr>
            </w:pPr>
            <w:r>
              <w:rPr>
                <w:rFonts w:asciiTheme="minorHAnsi" w:hAnsiTheme="minorHAnsi" w:cstheme="minorHAnsi"/>
              </w:rPr>
              <w:t>3</w:t>
            </w:r>
            <w:r w:rsidR="005849EB" w:rsidRPr="00C7196A">
              <w:rPr>
                <w:rFonts w:asciiTheme="minorHAnsi" w:hAnsiTheme="minorHAnsi" w:cstheme="minorHAnsi"/>
              </w:rPr>
              <w:t xml:space="preserve">.MG.1  </w:t>
            </w:r>
          </w:p>
          <w:p w14:paraId="644CEE2C" w14:textId="030C9F50" w:rsidR="005849EB" w:rsidRPr="00C7196A" w:rsidRDefault="00AB6EBD" w:rsidP="0065616A">
            <w:pPr>
              <w:rPr>
                <w:rFonts w:asciiTheme="minorHAnsi" w:hAnsiTheme="minorHAnsi" w:cstheme="minorHAnsi"/>
              </w:rPr>
            </w:pPr>
            <w:r>
              <w:rPr>
                <w:rFonts w:asciiTheme="minorHAnsi" w:hAnsiTheme="minorHAnsi" w:cstheme="minorHAnsi"/>
              </w:rPr>
              <w:t>3</w:t>
            </w:r>
            <w:r w:rsidR="005849EB" w:rsidRPr="00C7196A">
              <w:rPr>
                <w:rFonts w:asciiTheme="minorHAnsi" w:hAnsiTheme="minorHAnsi" w:cstheme="minorHAnsi"/>
              </w:rPr>
              <w:t>.MG.2</w:t>
            </w:r>
          </w:p>
          <w:p w14:paraId="60A68A83" w14:textId="77777777" w:rsidR="005849EB" w:rsidRDefault="00AB6EBD" w:rsidP="0065616A">
            <w:pPr>
              <w:rPr>
                <w:rFonts w:asciiTheme="minorHAnsi" w:hAnsiTheme="minorHAnsi" w:cstheme="minorHAnsi"/>
              </w:rPr>
            </w:pPr>
            <w:r>
              <w:rPr>
                <w:rFonts w:asciiTheme="minorHAnsi" w:hAnsiTheme="minorHAnsi" w:cstheme="minorHAnsi"/>
              </w:rPr>
              <w:t>3</w:t>
            </w:r>
            <w:r w:rsidR="005849EB" w:rsidRPr="00C7196A">
              <w:rPr>
                <w:rFonts w:asciiTheme="minorHAnsi" w:hAnsiTheme="minorHAnsi" w:cstheme="minorHAnsi"/>
              </w:rPr>
              <w:t>.MG.3</w:t>
            </w:r>
          </w:p>
          <w:p w14:paraId="00BFCC88" w14:textId="3A7B30A9" w:rsidR="00AB6EBD" w:rsidRPr="00C7196A" w:rsidRDefault="00AB6EBD" w:rsidP="0065616A">
            <w:pPr>
              <w:rPr>
                <w:rFonts w:asciiTheme="minorHAnsi" w:hAnsiTheme="minorHAnsi" w:cstheme="minorHAnsi"/>
              </w:rPr>
            </w:pPr>
            <w:r>
              <w:rPr>
                <w:rFonts w:asciiTheme="minorHAnsi" w:hAnsiTheme="minorHAnsi" w:cstheme="minorHAnsi"/>
              </w:rPr>
              <w:t>3.MG.4</w:t>
            </w:r>
          </w:p>
        </w:tc>
        <w:tc>
          <w:tcPr>
            <w:tcW w:w="3240" w:type="dxa"/>
            <w:tcBorders>
              <w:top w:val="single" w:sz="12" w:space="0" w:color="auto"/>
              <w:left w:val="single" w:sz="12" w:space="0" w:color="auto"/>
              <w:bottom w:val="single" w:sz="12" w:space="0" w:color="auto"/>
              <w:right w:val="single" w:sz="12" w:space="0" w:color="auto"/>
            </w:tcBorders>
            <w:vAlign w:val="center"/>
          </w:tcPr>
          <w:p w14:paraId="59163F58" w14:textId="51014A80" w:rsidR="005849EB" w:rsidRPr="00C7196A" w:rsidRDefault="00D45BF9" w:rsidP="0065616A">
            <w:pPr>
              <w:spacing w:before="240"/>
              <w:jc w:val="center"/>
              <w:rPr>
                <w:rFonts w:asciiTheme="minorHAnsi" w:hAnsiTheme="minorHAnsi" w:cstheme="minorHAnsi"/>
              </w:rPr>
            </w:pPr>
            <w:r>
              <w:rPr>
                <w:rFonts w:asciiTheme="minorHAnsi" w:hAnsiTheme="minorHAnsi" w:cstheme="minorHAnsi"/>
              </w:rPr>
              <w:t>6-</w:t>
            </w:r>
            <w:r w:rsidR="00AB6EBD">
              <w:rPr>
                <w:rFonts w:asciiTheme="minorHAnsi" w:hAnsiTheme="minorHAnsi" w:cstheme="minorHAnsi"/>
              </w:rPr>
              <w:t>7</w:t>
            </w:r>
            <w:r w:rsidR="005849EB" w:rsidRPr="00C7196A">
              <w:rPr>
                <w:rFonts w:asciiTheme="minorHAnsi" w:hAnsiTheme="minorHAnsi" w:cstheme="minorHAnsi"/>
              </w:rPr>
              <w:t xml:space="preserve"> items</w:t>
            </w:r>
          </w:p>
          <w:p w14:paraId="4588E6D1" w14:textId="078D4F72" w:rsidR="005849EB" w:rsidRPr="00C7196A" w:rsidRDefault="00AB6EBD" w:rsidP="0065616A">
            <w:pPr>
              <w:spacing w:before="240"/>
              <w:jc w:val="center"/>
              <w:rPr>
                <w:rFonts w:asciiTheme="minorHAnsi" w:hAnsiTheme="minorHAnsi" w:cstheme="minorHAnsi"/>
              </w:rPr>
            </w:pPr>
            <w:r>
              <w:rPr>
                <w:rFonts w:asciiTheme="minorHAnsi" w:hAnsiTheme="minorHAnsi" w:cstheme="minorHAnsi"/>
              </w:rPr>
              <w:t>20-23</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12" w:space="0" w:color="auto"/>
              <w:right w:val="single" w:sz="12" w:space="0" w:color="auto"/>
            </w:tcBorders>
            <w:vAlign w:val="center"/>
          </w:tcPr>
          <w:p w14:paraId="300BA8AF" w14:textId="13D4018B" w:rsidR="005849EB" w:rsidRPr="00C7196A" w:rsidRDefault="00AB6EBD" w:rsidP="0065616A">
            <w:pPr>
              <w:spacing w:before="240"/>
              <w:jc w:val="center"/>
              <w:rPr>
                <w:rFonts w:asciiTheme="minorHAnsi" w:hAnsiTheme="minorHAnsi" w:cstheme="minorHAnsi"/>
              </w:rPr>
            </w:pPr>
            <w:r>
              <w:rPr>
                <w:rFonts w:asciiTheme="minorHAnsi" w:hAnsiTheme="minorHAnsi" w:cstheme="minorHAnsi"/>
              </w:rPr>
              <w:t>8</w:t>
            </w:r>
            <w:r w:rsidR="005849EB" w:rsidRPr="00C7196A">
              <w:rPr>
                <w:rFonts w:asciiTheme="minorHAnsi" w:hAnsiTheme="minorHAnsi" w:cstheme="minorHAnsi"/>
              </w:rPr>
              <w:t xml:space="preserve"> items</w:t>
            </w:r>
          </w:p>
          <w:p w14:paraId="4A53035C" w14:textId="49BAE6AA" w:rsidR="005849EB" w:rsidRPr="00C7196A" w:rsidRDefault="005849EB" w:rsidP="0065616A">
            <w:pPr>
              <w:spacing w:before="240"/>
              <w:jc w:val="center"/>
              <w:rPr>
                <w:rFonts w:asciiTheme="minorHAnsi" w:hAnsiTheme="minorHAnsi" w:cstheme="minorHAnsi"/>
              </w:rPr>
            </w:pPr>
            <w:r w:rsidRPr="00C7196A">
              <w:rPr>
                <w:rFonts w:asciiTheme="minorHAnsi" w:hAnsiTheme="minorHAnsi" w:cstheme="minorHAnsi"/>
              </w:rPr>
              <w:t>About 2</w:t>
            </w:r>
            <w:r w:rsidR="00AB6EBD">
              <w:rPr>
                <w:rFonts w:asciiTheme="minorHAnsi" w:hAnsiTheme="minorHAnsi" w:cstheme="minorHAnsi"/>
              </w:rPr>
              <w:t>0</w:t>
            </w:r>
            <w:r w:rsidRPr="00C7196A">
              <w:rPr>
                <w:rFonts w:asciiTheme="minorHAnsi" w:hAnsiTheme="minorHAnsi" w:cstheme="minorHAnsi"/>
              </w:rPr>
              <w:t>% of test</w:t>
            </w:r>
          </w:p>
        </w:tc>
      </w:tr>
      <w:tr w:rsidR="00114884" w:rsidRPr="00C7196A" w14:paraId="0D725FA8" w14:textId="77777777" w:rsidTr="00AB6EBD">
        <w:trPr>
          <w:trHeight w:val="519"/>
        </w:trPr>
        <w:tc>
          <w:tcPr>
            <w:tcW w:w="2539" w:type="dxa"/>
            <w:vMerge w:val="restart"/>
          </w:tcPr>
          <w:p w14:paraId="24E50396" w14:textId="5DEA9E02" w:rsidR="00114884" w:rsidRPr="00122F62" w:rsidRDefault="00114884" w:rsidP="00122F62">
            <w:pPr>
              <w:spacing w:before="240"/>
              <w:rPr>
                <w:rFonts w:asciiTheme="minorHAnsi" w:hAnsiTheme="minorHAnsi" w:cstheme="minorHAnsi"/>
                <w:b/>
              </w:rPr>
            </w:pPr>
            <w:r w:rsidRPr="00C7196A">
              <w:rPr>
                <w:rFonts w:asciiTheme="minorHAnsi" w:hAnsiTheme="minorHAnsi" w:cstheme="minorHAnsi"/>
                <w:b/>
              </w:rPr>
              <w:t xml:space="preserve">Probability, Statistics, Patterns, Functions, and Algebra </w:t>
            </w:r>
          </w:p>
        </w:tc>
        <w:tc>
          <w:tcPr>
            <w:tcW w:w="1038" w:type="dxa"/>
            <w:tcBorders>
              <w:right w:val="single" w:sz="12" w:space="0" w:color="auto"/>
            </w:tcBorders>
            <w:vAlign w:val="center"/>
          </w:tcPr>
          <w:p w14:paraId="5543E404" w14:textId="7F57FF1A" w:rsidR="00D45BF9" w:rsidRPr="00C7196A" w:rsidRDefault="00AB6EBD" w:rsidP="00114884">
            <w:pPr>
              <w:rPr>
                <w:rFonts w:asciiTheme="minorHAnsi" w:hAnsiTheme="minorHAnsi" w:cstheme="minorHAnsi"/>
              </w:rPr>
            </w:pPr>
            <w:r>
              <w:rPr>
                <w:rFonts w:asciiTheme="minorHAnsi" w:hAnsiTheme="minorHAnsi" w:cstheme="minorHAnsi"/>
              </w:rPr>
              <w:t>3</w:t>
            </w:r>
            <w:r w:rsidR="00114884" w:rsidRPr="00C7196A">
              <w:rPr>
                <w:rFonts w:asciiTheme="minorHAnsi" w:hAnsiTheme="minorHAnsi" w:cstheme="minorHAnsi"/>
              </w:rPr>
              <w:t xml:space="preserve">.PS.1 </w:t>
            </w:r>
          </w:p>
        </w:tc>
        <w:tc>
          <w:tcPr>
            <w:tcW w:w="3240" w:type="dxa"/>
            <w:vMerge w:val="restart"/>
            <w:tcBorders>
              <w:top w:val="single" w:sz="12" w:space="0" w:color="auto"/>
              <w:left w:val="single" w:sz="12" w:space="0" w:color="auto"/>
              <w:right w:val="single" w:sz="12" w:space="0" w:color="auto"/>
            </w:tcBorders>
            <w:vAlign w:val="center"/>
          </w:tcPr>
          <w:p w14:paraId="288F5A53" w14:textId="50C2B49B" w:rsidR="00114884" w:rsidRPr="00C7196A" w:rsidRDefault="00AB6EBD" w:rsidP="00122F62">
            <w:pPr>
              <w:jc w:val="center"/>
              <w:rPr>
                <w:rFonts w:asciiTheme="minorHAnsi" w:hAnsiTheme="minorHAnsi" w:cstheme="minorHAnsi"/>
              </w:rPr>
            </w:pPr>
            <w:r>
              <w:rPr>
                <w:rFonts w:asciiTheme="minorHAnsi" w:hAnsiTheme="minorHAnsi" w:cstheme="minorHAnsi"/>
              </w:rPr>
              <w:t>6-7</w:t>
            </w:r>
            <w:r w:rsidR="00114884" w:rsidRPr="00C7196A">
              <w:rPr>
                <w:rFonts w:asciiTheme="minorHAnsi" w:hAnsiTheme="minorHAnsi" w:cstheme="minorHAnsi"/>
              </w:rPr>
              <w:t xml:space="preserve"> items</w:t>
            </w:r>
          </w:p>
          <w:p w14:paraId="1E88F912" w14:textId="3F32A7B3" w:rsidR="00114884" w:rsidRPr="00C7196A" w:rsidRDefault="00AB6EBD" w:rsidP="00122F62">
            <w:pPr>
              <w:jc w:val="center"/>
              <w:rPr>
                <w:rFonts w:asciiTheme="minorHAnsi" w:hAnsiTheme="minorHAnsi" w:cstheme="minorHAnsi"/>
              </w:rPr>
            </w:pPr>
            <w:r>
              <w:rPr>
                <w:rFonts w:asciiTheme="minorHAnsi" w:hAnsiTheme="minorHAnsi" w:cstheme="minorHAnsi"/>
              </w:rPr>
              <w:t>20-23</w:t>
            </w:r>
            <w:r w:rsidR="00114884" w:rsidRPr="00C7196A">
              <w:rPr>
                <w:rFonts w:asciiTheme="minorHAnsi" w:hAnsiTheme="minorHAnsi" w:cstheme="minorHAnsi"/>
              </w:rPr>
              <w:t>% of test</w:t>
            </w:r>
          </w:p>
        </w:tc>
        <w:tc>
          <w:tcPr>
            <w:tcW w:w="3240" w:type="dxa"/>
            <w:vMerge w:val="restart"/>
            <w:tcBorders>
              <w:top w:val="single" w:sz="12" w:space="0" w:color="auto"/>
              <w:left w:val="single" w:sz="12" w:space="0" w:color="auto"/>
              <w:right w:val="single" w:sz="12" w:space="0" w:color="auto"/>
            </w:tcBorders>
            <w:vAlign w:val="center"/>
          </w:tcPr>
          <w:p w14:paraId="07C7F5FE" w14:textId="478B2365" w:rsidR="00114884" w:rsidRPr="00C7196A" w:rsidRDefault="00AB6EBD" w:rsidP="00122F62">
            <w:pPr>
              <w:jc w:val="center"/>
              <w:rPr>
                <w:rFonts w:asciiTheme="minorHAnsi" w:hAnsiTheme="minorHAnsi" w:cstheme="minorHAnsi"/>
              </w:rPr>
            </w:pPr>
            <w:r>
              <w:rPr>
                <w:rFonts w:asciiTheme="minorHAnsi" w:hAnsiTheme="minorHAnsi" w:cstheme="minorHAnsi"/>
              </w:rPr>
              <w:t>7</w:t>
            </w:r>
            <w:r w:rsidR="00114884" w:rsidRPr="00C7196A">
              <w:rPr>
                <w:rFonts w:asciiTheme="minorHAnsi" w:hAnsiTheme="minorHAnsi" w:cstheme="minorHAnsi"/>
              </w:rPr>
              <w:t xml:space="preserve"> items</w:t>
            </w:r>
          </w:p>
          <w:p w14:paraId="1D34CB92" w14:textId="5F20C2EF" w:rsidR="00114884" w:rsidRPr="00C7196A" w:rsidRDefault="00114884" w:rsidP="00122F62">
            <w:pPr>
              <w:jc w:val="center"/>
              <w:rPr>
                <w:rFonts w:asciiTheme="minorHAnsi" w:hAnsiTheme="minorHAnsi" w:cstheme="minorHAnsi"/>
              </w:rPr>
            </w:pPr>
            <w:r w:rsidRPr="00C7196A">
              <w:rPr>
                <w:rFonts w:asciiTheme="minorHAnsi" w:hAnsiTheme="minorHAnsi" w:cstheme="minorHAnsi"/>
              </w:rPr>
              <w:t xml:space="preserve">About </w:t>
            </w:r>
            <w:r w:rsidR="00AB6EBD">
              <w:rPr>
                <w:rFonts w:asciiTheme="minorHAnsi" w:hAnsiTheme="minorHAnsi" w:cstheme="minorHAnsi"/>
              </w:rPr>
              <w:t>17</w:t>
            </w:r>
            <w:r w:rsidRPr="00C7196A">
              <w:rPr>
                <w:rFonts w:asciiTheme="minorHAnsi" w:hAnsiTheme="minorHAnsi" w:cstheme="minorHAnsi"/>
              </w:rPr>
              <w:t>% of test</w:t>
            </w:r>
          </w:p>
        </w:tc>
      </w:tr>
      <w:tr w:rsidR="00114884" w:rsidRPr="00C7196A" w14:paraId="70741A7E" w14:textId="77777777" w:rsidTr="00122F62">
        <w:trPr>
          <w:trHeight w:val="269"/>
        </w:trPr>
        <w:tc>
          <w:tcPr>
            <w:tcW w:w="2539" w:type="dxa"/>
            <w:vMerge/>
          </w:tcPr>
          <w:p w14:paraId="623E5942" w14:textId="77777777" w:rsidR="00114884" w:rsidRPr="00C7196A" w:rsidRDefault="00114884" w:rsidP="0065616A">
            <w:pPr>
              <w:spacing w:before="240"/>
              <w:rPr>
                <w:rFonts w:asciiTheme="minorHAnsi" w:hAnsiTheme="minorHAnsi" w:cstheme="minorHAnsi"/>
                <w:b/>
              </w:rPr>
            </w:pPr>
          </w:p>
        </w:tc>
        <w:tc>
          <w:tcPr>
            <w:tcW w:w="1038" w:type="dxa"/>
            <w:tcBorders>
              <w:right w:val="single" w:sz="12" w:space="0" w:color="auto"/>
            </w:tcBorders>
            <w:vAlign w:val="center"/>
          </w:tcPr>
          <w:p w14:paraId="0CF333A3" w14:textId="771EE374" w:rsidR="00114884" w:rsidRPr="00C7196A" w:rsidRDefault="00AB6EBD" w:rsidP="0065616A">
            <w:pPr>
              <w:rPr>
                <w:rFonts w:asciiTheme="minorHAnsi" w:hAnsiTheme="minorHAnsi" w:cstheme="minorHAnsi"/>
              </w:rPr>
            </w:pPr>
            <w:r>
              <w:rPr>
                <w:rFonts w:asciiTheme="minorHAnsi" w:hAnsiTheme="minorHAnsi" w:cstheme="minorHAnsi"/>
              </w:rPr>
              <w:t>3</w:t>
            </w:r>
            <w:r w:rsidR="00114884" w:rsidRPr="00C7196A">
              <w:rPr>
                <w:rFonts w:asciiTheme="minorHAnsi" w:hAnsiTheme="minorHAnsi" w:cstheme="minorHAnsi"/>
              </w:rPr>
              <w:t>.PFA.1</w:t>
            </w:r>
          </w:p>
        </w:tc>
        <w:tc>
          <w:tcPr>
            <w:tcW w:w="3240" w:type="dxa"/>
            <w:vMerge/>
            <w:tcBorders>
              <w:left w:val="single" w:sz="12" w:space="0" w:color="auto"/>
              <w:bottom w:val="single" w:sz="12" w:space="0" w:color="auto"/>
              <w:right w:val="single" w:sz="12" w:space="0" w:color="auto"/>
            </w:tcBorders>
            <w:vAlign w:val="center"/>
          </w:tcPr>
          <w:p w14:paraId="6910B4F3" w14:textId="77777777" w:rsidR="00114884" w:rsidRPr="00C7196A" w:rsidRDefault="00114884" w:rsidP="0065616A">
            <w:pPr>
              <w:spacing w:before="240"/>
              <w:jc w:val="center"/>
              <w:rPr>
                <w:rFonts w:asciiTheme="minorHAnsi" w:hAnsiTheme="minorHAnsi" w:cstheme="minorHAnsi"/>
              </w:rPr>
            </w:pPr>
          </w:p>
        </w:tc>
        <w:tc>
          <w:tcPr>
            <w:tcW w:w="3240" w:type="dxa"/>
            <w:vMerge/>
            <w:tcBorders>
              <w:left w:val="single" w:sz="12" w:space="0" w:color="auto"/>
              <w:bottom w:val="single" w:sz="12" w:space="0" w:color="auto"/>
              <w:right w:val="single" w:sz="12" w:space="0" w:color="auto"/>
            </w:tcBorders>
            <w:vAlign w:val="center"/>
          </w:tcPr>
          <w:p w14:paraId="40FACC15" w14:textId="77777777" w:rsidR="00114884" w:rsidRPr="00C7196A" w:rsidRDefault="00114884" w:rsidP="0065616A">
            <w:pPr>
              <w:spacing w:before="240"/>
              <w:jc w:val="center"/>
              <w:rPr>
                <w:rFonts w:asciiTheme="minorHAnsi" w:hAnsiTheme="minorHAnsi" w:cstheme="minorHAnsi"/>
              </w:rPr>
            </w:pPr>
          </w:p>
        </w:tc>
      </w:tr>
      <w:tr w:rsidR="005849EB" w:rsidRPr="00C7196A" w14:paraId="5E8FC32F" w14:textId="77777777" w:rsidTr="0065616A">
        <w:tc>
          <w:tcPr>
            <w:tcW w:w="3577" w:type="dxa"/>
            <w:gridSpan w:val="2"/>
          </w:tcPr>
          <w:p w14:paraId="77CC6BAC" w14:textId="77777777"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Operational Items</w:t>
            </w:r>
          </w:p>
        </w:tc>
        <w:tc>
          <w:tcPr>
            <w:tcW w:w="3240" w:type="dxa"/>
            <w:tcBorders>
              <w:top w:val="single" w:sz="12" w:space="0" w:color="auto"/>
            </w:tcBorders>
          </w:tcPr>
          <w:p w14:paraId="784B95CC" w14:textId="535E5B4A" w:rsidR="005849EB" w:rsidRPr="00C7196A" w:rsidRDefault="005849EB" w:rsidP="0065616A">
            <w:pPr>
              <w:jc w:val="center"/>
              <w:rPr>
                <w:rFonts w:asciiTheme="minorHAnsi" w:hAnsiTheme="minorHAnsi" w:cstheme="minorHAnsi"/>
              </w:rPr>
            </w:pPr>
            <w:r w:rsidRPr="00C7196A">
              <w:rPr>
                <w:rFonts w:asciiTheme="minorHAnsi" w:hAnsiTheme="minorHAnsi" w:cstheme="minorHAnsi"/>
              </w:rPr>
              <w:t>3</w:t>
            </w:r>
            <w:r w:rsidR="00AB6EBD">
              <w:rPr>
                <w:rFonts w:asciiTheme="minorHAnsi" w:hAnsiTheme="minorHAnsi" w:cstheme="minorHAnsi"/>
              </w:rPr>
              <w:t>0</w:t>
            </w:r>
          </w:p>
        </w:tc>
        <w:tc>
          <w:tcPr>
            <w:tcW w:w="3240" w:type="dxa"/>
            <w:tcBorders>
              <w:top w:val="single" w:sz="12" w:space="0" w:color="auto"/>
            </w:tcBorders>
          </w:tcPr>
          <w:p w14:paraId="06BEBE1B"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40</w:t>
            </w:r>
          </w:p>
        </w:tc>
      </w:tr>
      <w:tr w:rsidR="005849EB" w:rsidRPr="00C7196A" w14:paraId="181D2FF7" w14:textId="77777777" w:rsidTr="0065616A">
        <w:tc>
          <w:tcPr>
            <w:tcW w:w="3577" w:type="dxa"/>
            <w:gridSpan w:val="2"/>
          </w:tcPr>
          <w:p w14:paraId="4C3FD6D0" w14:textId="63D0D2D9"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Field-Test Items*</w:t>
            </w:r>
          </w:p>
        </w:tc>
        <w:tc>
          <w:tcPr>
            <w:tcW w:w="3240" w:type="dxa"/>
          </w:tcPr>
          <w:p w14:paraId="4820C340" w14:textId="06E9C96A" w:rsidR="005849EB" w:rsidRPr="00C7196A" w:rsidRDefault="00AB6EBD" w:rsidP="0065616A">
            <w:pPr>
              <w:jc w:val="center"/>
              <w:rPr>
                <w:rFonts w:asciiTheme="minorHAnsi" w:hAnsiTheme="minorHAnsi" w:cstheme="minorHAnsi"/>
              </w:rPr>
            </w:pPr>
            <w:r>
              <w:rPr>
                <w:rFonts w:asciiTheme="minorHAnsi" w:hAnsiTheme="minorHAnsi" w:cstheme="minorHAnsi"/>
              </w:rPr>
              <w:t>4</w:t>
            </w:r>
          </w:p>
        </w:tc>
        <w:tc>
          <w:tcPr>
            <w:tcW w:w="3240" w:type="dxa"/>
          </w:tcPr>
          <w:p w14:paraId="2BEF585A" w14:textId="2EE61B65" w:rsidR="005849EB" w:rsidRPr="00C7196A" w:rsidRDefault="00AB6EBD" w:rsidP="0065616A">
            <w:pPr>
              <w:jc w:val="center"/>
              <w:rPr>
                <w:rFonts w:asciiTheme="minorHAnsi" w:hAnsiTheme="minorHAnsi" w:cstheme="minorHAnsi"/>
              </w:rPr>
            </w:pPr>
            <w:r>
              <w:rPr>
                <w:rFonts w:asciiTheme="minorHAnsi" w:hAnsiTheme="minorHAnsi" w:cstheme="minorHAnsi"/>
              </w:rPr>
              <w:t>4</w:t>
            </w:r>
          </w:p>
        </w:tc>
      </w:tr>
      <w:tr w:rsidR="005849EB" w:rsidRPr="00C7196A" w14:paraId="78234CFE" w14:textId="77777777" w:rsidTr="0065616A">
        <w:tc>
          <w:tcPr>
            <w:tcW w:w="3577" w:type="dxa"/>
            <w:gridSpan w:val="2"/>
          </w:tcPr>
          <w:p w14:paraId="32C5E435" w14:textId="5D35CD3C" w:rsidR="005849EB" w:rsidRPr="00C7196A" w:rsidRDefault="005849EB" w:rsidP="0065616A">
            <w:pPr>
              <w:rPr>
                <w:rFonts w:asciiTheme="minorHAnsi" w:hAnsiTheme="minorHAnsi" w:cstheme="minorHAnsi"/>
                <w:b/>
              </w:rPr>
            </w:pPr>
            <w:r w:rsidRPr="00C7196A">
              <w:rPr>
                <w:rFonts w:asciiTheme="minorHAnsi" w:hAnsiTheme="minorHAnsi" w:cstheme="minorHAnsi"/>
                <w:b/>
              </w:rPr>
              <w:t>Number of Additional On- or Off-Grade- Level Items**</w:t>
            </w:r>
          </w:p>
        </w:tc>
        <w:tc>
          <w:tcPr>
            <w:tcW w:w="3240" w:type="dxa"/>
            <w:vAlign w:val="center"/>
          </w:tcPr>
          <w:p w14:paraId="6CD0980C"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6</w:t>
            </w:r>
          </w:p>
        </w:tc>
        <w:tc>
          <w:tcPr>
            <w:tcW w:w="3240" w:type="dxa"/>
            <w:vAlign w:val="center"/>
          </w:tcPr>
          <w:p w14:paraId="1965F98D"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rPr>
              <w:t>0</w:t>
            </w:r>
          </w:p>
        </w:tc>
      </w:tr>
      <w:tr w:rsidR="005849EB" w:rsidRPr="00C7196A" w14:paraId="2699C4C2" w14:textId="77777777" w:rsidTr="0065616A">
        <w:tc>
          <w:tcPr>
            <w:tcW w:w="10057" w:type="dxa"/>
            <w:gridSpan w:val="4"/>
          </w:tcPr>
          <w:p w14:paraId="7D4DA401" w14:textId="77777777" w:rsidR="005849EB" w:rsidRPr="00C7196A" w:rsidRDefault="005849EB" w:rsidP="0065616A">
            <w:pPr>
              <w:rPr>
                <w:rFonts w:asciiTheme="minorHAnsi" w:hAnsiTheme="minorHAnsi" w:cstheme="minorHAnsi"/>
              </w:rPr>
            </w:pPr>
            <w:r w:rsidRPr="00C7196A">
              <w:rPr>
                <w:rFonts w:asciiTheme="minorHAnsi" w:hAnsiTheme="minorHAnsi" w:cstheme="minorHAnsi"/>
              </w:rPr>
              <w:t>The online CAT includes multiple-choice questions and technology-enhanced items (TEI). The number of TEI on the CAT can range from 10% to 30% as the test meets the blueprint requirements and adapts to the performance level of the individual student.</w:t>
            </w:r>
          </w:p>
        </w:tc>
      </w:tr>
    </w:tbl>
    <w:p w14:paraId="3FDF36B9" w14:textId="771E5F10" w:rsidR="005849EB" w:rsidRPr="00122F62" w:rsidRDefault="005849EB" w:rsidP="3566472C">
      <w:pPr>
        <w:spacing w:before="120" w:after="120"/>
        <w:ind w:right="-360"/>
        <w:rPr>
          <w:rFonts w:asciiTheme="minorHAnsi" w:hAnsiTheme="minorHAnsi" w:cstheme="minorBidi"/>
        </w:rPr>
      </w:pPr>
      <w:bookmarkStart w:id="13" w:name="_Hlk159426812"/>
      <w:r w:rsidRPr="3566472C">
        <w:rPr>
          <w:rFonts w:asciiTheme="minorHAnsi" w:hAnsiTheme="minorHAnsi" w:cstheme="minorBidi"/>
        </w:rPr>
        <w:t xml:space="preserve">A seal code will appear approximately halfway through the operational and field-test items on a computer adaptive test. The exact placement of the seal code may vary by 2-3 items on the computer adaptive test. </w:t>
      </w:r>
      <w:r w:rsidR="214A7B86" w:rsidRPr="3566472C">
        <w:rPr>
          <w:rFonts w:asciiTheme="minorHAnsi" w:hAnsiTheme="minorHAnsi" w:cstheme="minorBidi"/>
        </w:rPr>
        <w:t>On a paper test</w:t>
      </w:r>
      <w:r w:rsidR="4F6B2EF4" w:rsidRPr="3566472C">
        <w:rPr>
          <w:rFonts w:asciiTheme="minorHAnsi" w:hAnsiTheme="minorHAnsi" w:cstheme="minorBidi"/>
        </w:rPr>
        <w:t>,</w:t>
      </w:r>
      <w:r w:rsidR="214A7B86" w:rsidRPr="3566472C">
        <w:rPr>
          <w:rFonts w:asciiTheme="minorHAnsi" w:hAnsiTheme="minorHAnsi" w:cstheme="minorBidi"/>
        </w:rPr>
        <w:t xml:space="preserve"> a</w:t>
      </w:r>
      <w:r w:rsidRPr="3566472C">
        <w:rPr>
          <w:rFonts w:asciiTheme="minorHAnsi" w:hAnsiTheme="minorHAnsi" w:cstheme="minorBidi"/>
        </w:rPr>
        <w:t xml:space="preserve"> stop sign will </w:t>
      </w:r>
      <w:bookmarkEnd w:id="13"/>
      <w:r w:rsidR="00853664">
        <w:rPr>
          <w:rFonts w:asciiTheme="minorHAnsi" w:hAnsiTheme="minorHAnsi" w:cstheme="minorBidi"/>
        </w:rPr>
        <w:t>appear halfway through the test.</w:t>
      </w:r>
    </w:p>
    <w:p w14:paraId="394A7034" w14:textId="740F610B" w:rsidR="005849EB" w:rsidRPr="00C7196A" w:rsidRDefault="005849EB" w:rsidP="3566472C">
      <w:pPr>
        <w:rPr>
          <w:rStyle w:val="cf01"/>
          <w:rFonts w:asciiTheme="minorHAnsi" w:hAnsiTheme="minorHAnsi" w:cstheme="minorBidi"/>
          <w:sz w:val="20"/>
          <w:szCs w:val="20"/>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p w14:paraId="77BF5FD1" w14:textId="6331EE8F" w:rsidR="005849EB" w:rsidRPr="00C7196A" w:rsidRDefault="005849EB" w:rsidP="005849EB">
      <w:pPr>
        <w:rPr>
          <w:rFonts w:asciiTheme="minorHAnsi" w:hAnsiTheme="minorHAnsi" w:cstheme="minorHAnsi"/>
        </w:rPr>
      </w:pPr>
      <w:bookmarkStart w:id="14" w:name="_Hlk126914962"/>
      <w:r w:rsidRPr="00C7196A">
        <w:rPr>
          <w:rFonts w:asciiTheme="minorHAnsi" w:hAnsiTheme="minorHAnsi" w:cstheme="minorHAnsi"/>
        </w:rPr>
        <w:t>**</w:t>
      </w:r>
      <w:r w:rsidRPr="00C7196A">
        <w:rPr>
          <w:rFonts w:asciiTheme="minorHAnsi" w:hAnsiTheme="minorHAnsi" w:cstheme="minorHAnsi"/>
          <w:color w:val="000000"/>
          <w:shd w:val="clear" w:color="auto" w:fill="FFFFFF"/>
        </w:rPr>
        <w:t xml:space="preserve"> </w:t>
      </w:r>
      <w:bookmarkStart w:id="15" w:name="_Hlk126919699"/>
      <w:r w:rsidRPr="00C7196A">
        <w:rPr>
          <w:rFonts w:asciiTheme="minorHAnsi" w:hAnsiTheme="minorHAnsi" w:cstheme="minorHAnsi"/>
          <w:color w:val="000000"/>
          <w:shd w:val="clear" w:color="auto" w:fill="FFFFFF"/>
        </w:rPr>
        <w:t>Legislation passed in the 2021 Virginia General Assembly (</w:t>
      </w:r>
      <w:hyperlink r:id="rId26" w:history="1">
        <w:r w:rsidRPr="00C7196A">
          <w:rPr>
            <w:rStyle w:val="Hyperlink"/>
            <w:rFonts w:asciiTheme="minorHAnsi" w:eastAsiaTheme="majorEastAsia" w:hAnsiTheme="minorHAnsi" w:cstheme="minorHAnsi"/>
            <w:bdr w:val="none" w:sz="0" w:space="0" w:color="auto" w:frame="1"/>
            <w:shd w:val="clear" w:color="auto" w:fill="FFFFFF"/>
          </w:rPr>
          <w:t>HB2027</w:t>
        </w:r>
      </w:hyperlink>
      <w:r w:rsidRPr="00C7196A">
        <w:rPr>
          <w:rFonts w:asciiTheme="minorHAnsi" w:hAnsiTheme="minorHAnsi" w:cstheme="minorHAnsi"/>
        </w:rPr>
        <w:t xml:space="preserve"> </w:t>
      </w:r>
      <w:r w:rsidRPr="00C7196A">
        <w:rPr>
          <w:rFonts w:asciiTheme="minorHAnsi" w:hAnsiTheme="minorHAnsi" w:cstheme="minorHAnsi"/>
          <w:color w:val="000000"/>
          <w:shd w:val="clear" w:color="auto" w:fill="FFFFFF"/>
        </w:rPr>
        <w:t>and </w:t>
      </w:r>
      <w:hyperlink r:id="rId27" w:history="1">
        <w:r w:rsidRPr="00C7196A">
          <w:rPr>
            <w:rStyle w:val="Hyperlink"/>
            <w:rFonts w:asciiTheme="minorHAnsi" w:eastAsiaTheme="majorEastAsia" w:hAnsiTheme="minorHAnsi" w:cstheme="minorHAnsi"/>
            <w:bdr w:val="none" w:sz="0" w:space="0" w:color="auto" w:frame="1"/>
            <w:shd w:val="clear" w:color="auto" w:fill="FFFFFF"/>
          </w:rPr>
          <w:t>SB1357</w:t>
        </w:r>
      </w:hyperlink>
      <w:r w:rsidRPr="00C7196A">
        <w:rPr>
          <w:rFonts w:asciiTheme="minorHAnsi" w:hAnsiTheme="minorHAnsi" w:cstheme="minorHAnsi"/>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bookmarkEnd w:id="14"/>
      <w:bookmarkEnd w:id="15"/>
    </w:p>
    <w:sectPr w:rsidR="005849EB" w:rsidRPr="00C7196A" w:rsidSect="009A3D01">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3672"/>
      <w:docPartObj>
        <w:docPartGallery w:val="Page Numbers (Bottom of Page)"/>
        <w:docPartUnique/>
      </w:docPartObj>
    </w:sdtPr>
    <w:sdtEndPr>
      <w:rPr>
        <w:noProof/>
      </w:rPr>
    </w:sdtEndPr>
    <w:sdtContent>
      <w:p w14:paraId="3ED63FA8" w14:textId="2029E6DC" w:rsidR="00546C6A" w:rsidRDefault="00546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85BC" w14:textId="1EBFDC0D" w:rsidR="00546C6A" w:rsidRDefault="00546C6A">
    <w:pPr>
      <w:pStyle w:val="Footer"/>
      <w:jc w:val="center"/>
    </w:pPr>
  </w:p>
  <w:p w14:paraId="3660BD82" w14:textId="77777777" w:rsidR="0094104C" w:rsidRDefault="0094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74141"/>
      <w:docPartObj>
        <w:docPartGallery w:val="Page Numbers (Bottom of Page)"/>
        <w:docPartUnique/>
      </w:docPartObj>
    </w:sdtPr>
    <w:sdtEndPr>
      <w:rPr>
        <w:noProof/>
      </w:rPr>
    </w:sdtEndPr>
    <w:sdtContent>
      <w:p w14:paraId="7917FD04" w14:textId="7CBF5A11" w:rsidR="00546C6A" w:rsidRDefault="00546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4F4FF6A3"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35745"/>
    <w:rsid w:val="0007316F"/>
    <w:rsid w:val="00097081"/>
    <w:rsid w:val="000B1E49"/>
    <w:rsid w:val="000D7762"/>
    <w:rsid w:val="000F1068"/>
    <w:rsid w:val="000F740F"/>
    <w:rsid w:val="00102CC4"/>
    <w:rsid w:val="00114884"/>
    <w:rsid w:val="00122F62"/>
    <w:rsid w:val="00136100"/>
    <w:rsid w:val="001600D2"/>
    <w:rsid w:val="00191713"/>
    <w:rsid w:val="001D2594"/>
    <w:rsid w:val="002346A0"/>
    <w:rsid w:val="00266123"/>
    <w:rsid w:val="0028772D"/>
    <w:rsid w:val="00296351"/>
    <w:rsid w:val="002E1D08"/>
    <w:rsid w:val="003403A5"/>
    <w:rsid w:val="0036141F"/>
    <w:rsid w:val="00390A0B"/>
    <w:rsid w:val="00465507"/>
    <w:rsid w:val="00473B16"/>
    <w:rsid w:val="004A5A3C"/>
    <w:rsid w:val="004C3C5E"/>
    <w:rsid w:val="004C48F4"/>
    <w:rsid w:val="00544762"/>
    <w:rsid w:val="00546C6A"/>
    <w:rsid w:val="00550D27"/>
    <w:rsid w:val="005849EB"/>
    <w:rsid w:val="005B6936"/>
    <w:rsid w:val="00615F24"/>
    <w:rsid w:val="00626A16"/>
    <w:rsid w:val="00673503"/>
    <w:rsid w:val="006741AC"/>
    <w:rsid w:val="006E0F3C"/>
    <w:rsid w:val="00732BCC"/>
    <w:rsid w:val="00802D53"/>
    <w:rsid w:val="00810AF6"/>
    <w:rsid w:val="008239FE"/>
    <w:rsid w:val="00843F15"/>
    <w:rsid w:val="00853664"/>
    <w:rsid w:val="00883AAC"/>
    <w:rsid w:val="008E3041"/>
    <w:rsid w:val="008E5A5C"/>
    <w:rsid w:val="008F6694"/>
    <w:rsid w:val="00940B29"/>
    <w:rsid w:val="0094104C"/>
    <w:rsid w:val="009A3D01"/>
    <w:rsid w:val="009C3F81"/>
    <w:rsid w:val="009D6592"/>
    <w:rsid w:val="009D7D31"/>
    <w:rsid w:val="009E1357"/>
    <w:rsid w:val="00A167BF"/>
    <w:rsid w:val="00A23380"/>
    <w:rsid w:val="00AB6EBD"/>
    <w:rsid w:val="00B201CD"/>
    <w:rsid w:val="00C00C8F"/>
    <w:rsid w:val="00C024B6"/>
    <w:rsid w:val="00C441BB"/>
    <w:rsid w:val="00C7196A"/>
    <w:rsid w:val="00CC31D0"/>
    <w:rsid w:val="00CC480A"/>
    <w:rsid w:val="00D45BF9"/>
    <w:rsid w:val="00D74D7B"/>
    <w:rsid w:val="00D76712"/>
    <w:rsid w:val="00DA7B87"/>
    <w:rsid w:val="00E401C0"/>
    <w:rsid w:val="00E573C8"/>
    <w:rsid w:val="00E81E0E"/>
    <w:rsid w:val="00E85369"/>
    <w:rsid w:val="00E9707F"/>
    <w:rsid w:val="00EB3F99"/>
    <w:rsid w:val="00F20D19"/>
    <w:rsid w:val="00F30B44"/>
    <w:rsid w:val="00F36C61"/>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s.virginia.gov/cgi-bin/legp604.exe?ses=212&amp;typ=bil&amp;val=HB2027" TargetMode="External"/><Relationship Id="rId26" Type="http://schemas.openxmlformats.org/officeDocument/2006/relationships/hyperlink" Target="https://lis.virginia.gov/cgi-bin/legp604.exe?ses=212&amp;typ=bil&amp;val=HB2027" TargetMode="External"/><Relationship Id="rId3" Type="http://schemas.openxmlformats.org/officeDocument/2006/relationships/customXml" Target="../customXml/item3.xml"/><Relationship Id="rId21" Type="http://schemas.openxmlformats.org/officeDocument/2006/relationships/hyperlink" Target="https://download.pearsonaccessnext.com/virginia/va-practicetest.html?links=1"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doe.virginia.gov/home/showpublisheddocument/20100/638271963491000000" TargetMode="External"/><Relationship Id="rId25" Type="http://schemas.openxmlformats.org/officeDocument/2006/relationships/hyperlink" Target="https://www.doe.virginia.gov/home/showpublisheddocument/48924/638303051168300000"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doe.virginia.gov/teaching-learning-assessment/k-12-standards-instruction/mathematics/standards-of-learning/2023-mathematics-sol" TargetMode="External"/><Relationship Id="rId20" Type="http://schemas.openxmlformats.org/officeDocument/2006/relationships/hyperlink" Target="https://www.doe.virginia.gov/home/showpublisheddocument/20825/63846980125893000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doe.virginia.gov/teaching-learning-assessment/student-assessment/virginia-sol-assessment-program/sol-test-administration-development/ancillary-test-materials"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Student_Assessment@doe.virginia.gov" TargetMode="External"/><Relationship Id="rId23" Type="http://schemas.openxmlformats.org/officeDocument/2006/relationships/hyperlink" Target="https://www.doe.virginia.gov/home/showpublisheddocument/20753/638469802235530000"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lis.virginia.gov/cgi-bin/legp604.exe?ses=212&amp;typ=bil&amp;val=SB1357"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doe.virginia.gov/home/showpublisheddocument/20751/638469802668730000" TargetMode="External"/><Relationship Id="rId27" Type="http://schemas.openxmlformats.org/officeDocument/2006/relationships/hyperlink" Target="https://lis.virginia.gov/cgi-bin/legp604.exe?ses=212&amp;typ=bil&amp;val=SB1357"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Props1.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3.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customXml/itemProps4.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3</cp:revision>
  <dcterms:created xsi:type="dcterms:W3CDTF">2024-07-17T17:58:00Z</dcterms:created>
  <dcterms:modified xsi:type="dcterms:W3CDTF">2024-07-17T20:07:00Z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