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2F06A4">
        <w:t>Bath County Public Schools</w:t>
      </w:r>
    </w:p>
    <w:p w:rsidR="00E63DC5" w:rsidRDefault="00E63DC5" w:rsidP="00E63DC5">
      <w:pPr>
        <w:pStyle w:val="NormalTNR"/>
      </w:pPr>
      <w:r w:rsidRPr="008B62AA">
        <w:rPr>
          <w:b/>
        </w:rPr>
        <w:t>Report Publication Date:</w:t>
      </w:r>
      <w:r>
        <w:t xml:space="preserve"> </w:t>
      </w:r>
      <w:r w:rsidR="00B66D36">
        <w:t>December 21, 2020</w:t>
      </w:r>
    </w:p>
    <w:p w:rsidR="00E63DC5" w:rsidRDefault="00E63DC5" w:rsidP="00E63DC5">
      <w:pPr>
        <w:pStyle w:val="NormalTNR"/>
      </w:pPr>
      <w:r w:rsidRPr="008B62AA">
        <w:rPr>
          <w:b/>
        </w:rPr>
        <w:t>Administrative Review Dates:</w:t>
      </w:r>
      <w:r>
        <w:t xml:space="preserve"> </w:t>
      </w:r>
      <w:r w:rsidR="00B66D36">
        <w:t>April-May, 2020</w:t>
      </w:r>
    </w:p>
    <w:p w:rsidR="00E63DC5" w:rsidRDefault="00E63DC5" w:rsidP="00E63DC5">
      <w:pPr>
        <w:pStyle w:val="NormalTNR"/>
      </w:pPr>
      <w:r w:rsidRPr="008B62AA">
        <w:rPr>
          <w:b/>
        </w:rPr>
        <w:t>Review Month and Year:</w:t>
      </w:r>
      <w:r>
        <w:t xml:space="preserve"> </w:t>
      </w:r>
      <w:r w:rsidR="00B66D36">
        <w:t>January 2020</w:t>
      </w:r>
    </w:p>
    <w:p w:rsidR="00E63DC5" w:rsidRDefault="00E63DC5" w:rsidP="00E63DC5">
      <w:pPr>
        <w:pStyle w:val="NormalTNR"/>
      </w:pPr>
      <w:r w:rsidRPr="008B62AA">
        <w:rPr>
          <w:b/>
        </w:rPr>
        <w:t>Participating Programs:</w:t>
      </w:r>
      <w:r>
        <w:t xml:space="preserve"> </w:t>
      </w:r>
      <w:r w:rsidR="00B66D36">
        <w:t>NSLP, SBP</w:t>
      </w:r>
    </w:p>
    <w:p w:rsidR="00E63DC5" w:rsidRPr="00E63DC5" w:rsidRDefault="00E63DC5" w:rsidP="00F70D82">
      <w:pPr>
        <w:pStyle w:val="NormalTNR"/>
        <w:spacing w:after="600"/>
      </w:pPr>
      <w:r w:rsidRPr="008B62AA">
        <w:rPr>
          <w:b/>
        </w:rPr>
        <w:t>Participates in Special Provisions?</w:t>
      </w:r>
      <w:r>
        <w:t xml:space="preserve"> </w:t>
      </w:r>
      <w:r w:rsidR="00B66D36">
        <w:t>Provision 2</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B66D36"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B66D36"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B66D36"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A5012" w:rsidRDefault="004A5012" w:rsidP="00260CA2">
            <w:pPr>
              <w:rPr>
                <w:rFonts w:ascii="Times New Roman" w:eastAsia="Times New Roman" w:hAnsi="Times New Roman"/>
                <w:b/>
                <w:color w:val="9E0B0F"/>
                <w:szCs w:val="16"/>
                <w:lang w:eastAsia="ja-JP"/>
              </w:rPr>
            </w:pPr>
            <w:r>
              <w:rPr>
                <w:rFonts w:ascii="Times New Roman" w:eastAsia="Times New Roman" w:hAnsi="Times New Roman"/>
                <w:b/>
                <w:noProof/>
                <w:color w:val="9E0B0F"/>
                <w:szCs w:val="16"/>
              </w:rPr>
              <w:drawing>
                <wp:inline distT="0" distB="0" distL="0" distR="0" wp14:anchorId="53E99D5A">
                  <wp:extent cx="207010" cy="207010"/>
                  <wp:effectExtent l="0" t="0" r="2540" b="2540"/>
                  <wp:docPr id="32" name="Picture 3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B66D36"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Vegetable sub-group requirements were not met for lunch.</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B66D36"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B66D36"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B66D36" w:rsidRDefault="002F06A4" w:rsidP="00BC0516">
            <w:pPr>
              <w:rPr>
                <w:rFonts w:ascii="Times New Roman" w:eastAsia="Times New Roman" w:hAnsi="Times New Roman"/>
                <w:b/>
                <w:color w:val="005E20"/>
                <w:szCs w:val="16"/>
                <w:lang w:eastAsia="ja-JP"/>
              </w:rPr>
            </w:pPr>
            <w:r>
              <w:rPr>
                <w:noProof/>
              </w:rPr>
              <w:pict>
                <v:shape id="_x0000_i1032" type="#_x0000_t75" alt="Denotes no findings" style="width:15pt;height:15pt;visibility:visible;mso-wrap-style:square;mso-width-percent:0;mso-height-percent:0;mso-width-percent:0;mso-height-percent:0">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6475A6" w:rsidP="00FC03D3">
            <w:pPr>
              <w:rPr>
                <w:rFonts w:ascii="Times New Roman" w:hAnsi="Times New Roman"/>
              </w:rPr>
            </w:pPr>
            <w:r>
              <w:rPr>
                <w:rFonts w:ascii="Times New Roman" w:hAnsi="Times New Roman"/>
                <w:noProof/>
              </w:rPr>
              <w:drawing>
                <wp:inline distT="0" distB="0" distL="0" distR="0" wp14:anchorId="560B76FB">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66D36"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Not all local school wellness policy federal regulations were met.</w:t>
            </w:r>
            <w:bookmarkStart w:id="0" w:name="_GoBack"/>
            <w:bookmarkEnd w:id="0"/>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B66D36"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B66D36"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77" w:rsidRDefault="00715177" w:rsidP="00EA0AD0">
      <w:pPr>
        <w:spacing w:before="0" w:after="0"/>
      </w:pPr>
      <w:r>
        <w:separator/>
      </w:r>
    </w:p>
  </w:endnote>
  <w:endnote w:type="continuationSeparator" w:id="0">
    <w:p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77" w:rsidRDefault="00715177" w:rsidP="00EA0AD0">
      <w:pPr>
        <w:spacing w:before="0" w:after="0"/>
      </w:pPr>
      <w:r>
        <w:separator/>
      </w:r>
    </w:p>
  </w:footnote>
  <w:footnote w:type="continuationSeparator" w:id="0">
    <w:p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5pt;height:21.5pt;visibility:visible;mso-wrap-style:square" o:bullet="t">
        <v:imagedata r:id="rId1" o:title=""/>
      </v:shape>
    </w:pict>
  </w:numPicBullet>
  <w:numPicBullet w:numPicBulletId="1">
    <w:pict>
      <v:shape id="_x0000_i1034" type="#_x0000_t75" alt="Denotes no findings" style="width:15pt;height:15pt;visibility:visible;mso-wrap-style:square" o:bullet="t">
        <v:imagedata r:id="rId2" o:title="Denotes no findings"/>
      </v:shape>
    </w:pict>
  </w:numPicBullet>
  <w:numPicBullet w:numPicBulletId="2">
    <w:pict>
      <v:shape id="_x0000_i1035" type="#_x0000_t75" alt="Denotes findings identified" style="width:21.5pt;height:21.5pt;visibility:visible;mso-wrap-style:square" o:bullet="t">
        <v:imagedata r:id="rId3" o:title="Denotes findings identified"/>
      </v:shape>
    </w:pict>
  </w:numPicBullet>
  <w:numPicBullet w:numPicBulletId="3">
    <w:pict>
      <v:shape id="_x0000_i1036" type="#_x0000_t75" style="width:15pt;height:15pt;visibility:visible;mso-wrap-style:square" o:bullet="t">
        <v:imagedata r:id="rId4" o:title=""/>
      </v:shape>
    </w:pict>
  </w:numPicBullet>
  <w:numPicBullet w:numPicBulletId="4">
    <w:pict>
      <v:shape id="_x0000_i1037" type="#_x0000_t75" style="width:15pt;height:15pt;visibility:visible;mso-wrap-style:square" o:bullet="t">
        <v:imagedata r:id="rId5" o:title=""/>
      </v:shape>
    </w:pict>
  </w:numPicBullet>
  <w:numPicBullet w:numPicBulletId="5">
    <w:pict>
      <v:shape id="_x0000_i1038" type="#_x0000_t75" alt="Denotes no findings" style="width:15pt;height:15pt;visibility:visible;mso-wrap-style:square" o:bullet="t">
        <v:imagedata r:id="rId6" o:title="Denotes no findings"/>
      </v:shape>
    </w:pict>
  </w:numPicBullet>
  <w:numPicBullet w:numPicBulletId="6">
    <w:pict>
      <v:shape id="_x0000_i1039"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2F06A4"/>
    <w:rsid w:val="0031611E"/>
    <w:rsid w:val="0032739D"/>
    <w:rsid w:val="003274A0"/>
    <w:rsid w:val="003507AB"/>
    <w:rsid w:val="003C5AEE"/>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66D36"/>
    <w:rsid w:val="00BC0516"/>
    <w:rsid w:val="00C33E39"/>
    <w:rsid w:val="00C450BF"/>
    <w:rsid w:val="00C55670"/>
    <w:rsid w:val="00C75889"/>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FAF2C"/>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C74E-C2EE-4D05-8C0E-BDF30766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2020-fpar-summary-template</vt:lpstr>
    </vt:vector>
  </TitlesOfParts>
  <Manager/>
  <Company>VDOE</Company>
  <LinksUpToDate>false</LinksUpToDate>
  <CharactersWithSpaces>1693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2020-fpar-summary-bath</dc:title>
  <dc:subject/>
  <dc:creator>DOE - NUTRITION (DOE)</dc:creator>
  <cp:keywords/>
  <dc:description/>
  <cp:lastModifiedBy>VITA Program</cp:lastModifiedBy>
  <cp:revision>3</cp:revision>
  <cp:lastPrinted>2018-03-27T12:01:00Z</cp:lastPrinted>
  <dcterms:created xsi:type="dcterms:W3CDTF">2020-12-18T17:01:00Z</dcterms:created>
  <dcterms:modified xsi:type="dcterms:W3CDTF">2020-12-18T17:05:00Z</dcterms:modified>
  <cp:category/>
</cp:coreProperties>
</file>