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6CCF3" w14:textId="62C57A63" w:rsidR="00167950" w:rsidRPr="00D534B4" w:rsidRDefault="00C24D60" w:rsidP="00167950">
      <w:pPr>
        <w:pStyle w:val="Heading1"/>
        <w:tabs>
          <w:tab w:val="left" w:pos="1440"/>
        </w:tabs>
      </w:pPr>
      <w:r>
        <w:t xml:space="preserve">SNP </w:t>
      </w:r>
      <w:r w:rsidR="00167950">
        <w:t>Memo #</w:t>
      </w:r>
      <w:r w:rsidR="001129C3">
        <w:t>202</w:t>
      </w:r>
      <w:r w:rsidR="000F4A30">
        <w:t>1</w:t>
      </w:r>
      <w:r w:rsidR="001129C3">
        <w:t>-202</w:t>
      </w:r>
      <w:r w:rsidR="000F4A30">
        <w:t>2</w:t>
      </w:r>
      <w:r w:rsidR="001129C3">
        <w:t>-</w:t>
      </w:r>
      <w:r w:rsidR="000F4A30">
        <w:t>47</w:t>
      </w:r>
    </w:p>
    <w:p w14:paraId="759150D4" w14:textId="77777777" w:rsidR="00167950" w:rsidRDefault="00167950" w:rsidP="00167950">
      <w:pPr>
        <w:jc w:val="center"/>
      </w:pPr>
      <w:r>
        <w:rPr>
          <w:noProof/>
        </w:rPr>
        <w:drawing>
          <wp:inline distT="0" distB="0" distL="0" distR="0" wp14:anchorId="7FDD6A29" wp14:editId="6C3EA226">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62D6CAF3" w14:textId="585489B6" w:rsidR="00167950" w:rsidRPr="00A65EE6" w:rsidRDefault="00167950" w:rsidP="00167950">
      <w:r w:rsidRPr="00A65EE6">
        <w:t xml:space="preserve">DATE: </w:t>
      </w:r>
      <w:r w:rsidR="000F4A30">
        <w:t>June 29, 2022</w:t>
      </w:r>
      <w:bookmarkStart w:id="0" w:name="_GoBack"/>
      <w:bookmarkEnd w:id="0"/>
    </w:p>
    <w:p w14:paraId="6534C8E2" w14:textId="77777777" w:rsidR="00167950" w:rsidRPr="00A65EE6" w:rsidRDefault="00167950" w:rsidP="00167950">
      <w:r w:rsidRPr="00A65EE6">
        <w:t xml:space="preserve">TO: </w:t>
      </w:r>
      <w:r w:rsidR="003D79AA">
        <w:t>Directors, Supervisors, and Contact Persons Addressed</w:t>
      </w:r>
    </w:p>
    <w:p w14:paraId="350B6290"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10D10DB3" w14:textId="0DB70E0C" w:rsidR="00167950" w:rsidRPr="007C3E67" w:rsidRDefault="00167950" w:rsidP="00167950">
      <w:pPr>
        <w:pStyle w:val="Heading2"/>
        <w:rPr>
          <w:sz w:val="32"/>
        </w:rPr>
      </w:pPr>
      <w:r w:rsidRPr="007C3E67">
        <w:rPr>
          <w:sz w:val="32"/>
        </w:rPr>
        <w:t xml:space="preserve">SUBJECT: </w:t>
      </w:r>
      <w:r w:rsidR="00DE37C1">
        <w:rPr>
          <w:sz w:val="32"/>
        </w:rPr>
        <w:t>Paid Lunch Equity Guidance for School Year 2022</w:t>
      </w:r>
      <w:r w:rsidR="001129C3">
        <w:rPr>
          <w:sz w:val="32"/>
        </w:rPr>
        <w:t>–</w:t>
      </w:r>
      <w:r w:rsidR="00DE37C1">
        <w:rPr>
          <w:sz w:val="32"/>
        </w:rPr>
        <w:t>2023</w:t>
      </w:r>
    </w:p>
    <w:p w14:paraId="3F074845" w14:textId="475469B7" w:rsidR="00DE37C1" w:rsidRDefault="00DE37C1" w:rsidP="003C41AE">
      <w:pPr>
        <w:tabs>
          <w:tab w:val="left" w:pos="4230"/>
        </w:tabs>
        <w:rPr>
          <w:color w:val="000000"/>
          <w:szCs w:val="24"/>
        </w:rPr>
      </w:pPr>
      <w:r>
        <w:rPr>
          <w:color w:val="000000"/>
          <w:szCs w:val="24"/>
        </w:rPr>
        <w:t>The purpose of this memo is to provide guidance for establishing paid lunch prices for school year (SY) 2022</w:t>
      </w:r>
      <w:r w:rsidR="001129C3">
        <w:rPr>
          <w:color w:val="000000"/>
          <w:szCs w:val="24"/>
        </w:rPr>
        <w:t>–</w:t>
      </w:r>
      <w:r>
        <w:rPr>
          <w:color w:val="000000"/>
          <w:szCs w:val="24"/>
        </w:rPr>
        <w:t>2023</w:t>
      </w:r>
      <w:r w:rsidR="000A76DC">
        <w:rPr>
          <w:color w:val="000000"/>
          <w:szCs w:val="24"/>
        </w:rPr>
        <w:t xml:space="preserve"> using the Paid Lunch Equity (PLE) Tool</w:t>
      </w:r>
      <w:r>
        <w:rPr>
          <w:color w:val="000000"/>
          <w:szCs w:val="24"/>
        </w:rPr>
        <w:t xml:space="preserve">. </w:t>
      </w:r>
      <w:r w:rsidR="00C72B01">
        <w:rPr>
          <w:color w:val="000000"/>
          <w:szCs w:val="24"/>
        </w:rPr>
        <w:t>The tool</w:t>
      </w:r>
      <w:r w:rsidR="00C876D4">
        <w:rPr>
          <w:color w:val="000000"/>
          <w:szCs w:val="24"/>
        </w:rPr>
        <w:t xml:space="preserve"> is required to be used  </w:t>
      </w:r>
      <w:r w:rsidR="00C72B01">
        <w:rPr>
          <w:color w:val="000000"/>
          <w:szCs w:val="24"/>
        </w:rPr>
        <w:t xml:space="preserve">to </w:t>
      </w:r>
      <w:r w:rsidR="00012699">
        <w:rPr>
          <w:color w:val="000000"/>
          <w:szCs w:val="24"/>
        </w:rPr>
        <w:t xml:space="preserve">establish paid lunch prices </w:t>
      </w:r>
      <w:r w:rsidR="00C876D4">
        <w:rPr>
          <w:color w:val="000000"/>
          <w:szCs w:val="24"/>
        </w:rPr>
        <w:t>ensuring</w:t>
      </w:r>
      <w:r w:rsidR="00C72B01">
        <w:rPr>
          <w:color w:val="000000"/>
          <w:szCs w:val="24"/>
        </w:rPr>
        <w:t xml:space="preserve"> that </w:t>
      </w:r>
      <w:r w:rsidR="00012699">
        <w:rPr>
          <w:color w:val="000000"/>
          <w:szCs w:val="24"/>
        </w:rPr>
        <w:t xml:space="preserve">federal funds intended for </w:t>
      </w:r>
      <w:r w:rsidR="00EE5376">
        <w:rPr>
          <w:color w:val="000000"/>
          <w:szCs w:val="24"/>
        </w:rPr>
        <w:t xml:space="preserve">the </w:t>
      </w:r>
      <w:r w:rsidR="00C72B01">
        <w:rPr>
          <w:color w:val="000000"/>
          <w:szCs w:val="24"/>
        </w:rPr>
        <w:t>free</w:t>
      </w:r>
      <w:r w:rsidR="00012699">
        <w:rPr>
          <w:color w:val="000000"/>
          <w:szCs w:val="24"/>
        </w:rPr>
        <w:t xml:space="preserve"> and reduced</w:t>
      </w:r>
      <w:r w:rsidR="003C41AE">
        <w:rPr>
          <w:color w:val="000000"/>
          <w:szCs w:val="24"/>
        </w:rPr>
        <w:t>-</w:t>
      </w:r>
      <w:r w:rsidR="00012699">
        <w:rPr>
          <w:color w:val="000000"/>
          <w:szCs w:val="24"/>
        </w:rPr>
        <w:t xml:space="preserve">price lunches are not subsidizing </w:t>
      </w:r>
      <w:r w:rsidR="00C72B01">
        <w:rPr>
          <w:color w:val="000000"/>
          <w:szCs w:val="24"/>
        </w:rPr>
        <w:t>paid</w:t>
      </w:r>
      <w:r w:rsidR="00012699">
        <w:rPr>
          <w:color w:val="000000"/>
          <w:szCs w:val="24"/>
        </w:rPr>
        <w:t xml:space="preserve"> student</w:t>
      </w:r>
      <w:r w:rsidR="00C72B01">
        <w:rPr>
          <w:color w:val="000000"/>
          <w:szCs w:val="24"/>
        </w:rPr>
        <w:t xml:space="preserve"> meals.</w:t>
      </w:r>
    </w:p>
    <w:p w14:paraId="156C5A68" w14:textId="77777777" w:rsidR="000021CA" w:rsidRPr="003C41AE" w:rsidRDefault="000021CA" w:rsidP="003C41AE">
      <w:pPr>
        <w:pStyle w:val="Heading3"/>
        <w:spacing w:before="240" w:after="240"/>
        <w:rPr>
          <w:sz w:val="24"/>
          <w:szCs w:val="24"/>
        </w:rPr>
      </w:pPr>
      <w:r w:rsidRPr="003C41AE">
        <w:rPr>
          <w:sz w:val="24"/>
          <w:szCs w:val="24"/>
        </w:rPr>
        <w:t>Completing the PLE Tool</w:t>
      </w:r>
    </w:p>
    <w:p w14:paraId="78D50B5D" w14:textId="67D00EE2" w:rsidR="00285005" w:rsidRDefault="000021CA" w:rsidP="003C41AE">
      <w:r>
        <w:rPr>
          <w:b/>
        </w:rPr>
        <w:t xml:space="preserve">All </w:t>
      </w:r>
      <w:r w:rsidR="000A76DC">
        <w:rPr>
          <w:b/>
        </w:rPr>
        <w:t>School Food Authorities (</w:t>
      </w:r>
      <w:r>
        <w:rPr>
          <w:b/>
        </w:rPr>
        <w:t>SFAs</w:t>
      </w:r>
      <w:r w:rsidR="000A76DC">
        <w:rPr>
          <w:b/>
        </w:rPr>
        <w:t>)</w:t>
      </w:r>
      <w:r w:rsidR="00AA58D3">
        <w:rPr>
          <w:b/>
        </w:rPr>
        <w:t xml:space="preserve"> that charge for school meals</w:t>
      </w:r>
      <w:r>
        <w:rPr>
          <w:b/>
        </w:rPr>
        <w:t xml:space="preserve"> </w:t>
      </w:r>
      <w:r w:rsidR="00E96B07">
        <w:rPr>
          <w:b/>
        </w:rPr>
        <w:t xml:space="preserve">in any school </w:t>
      </w:r>
      <w:r>
        <w:rPr>
          <w:b/>
        </w:rPr>
        <w:t>must complete the PLE Tool</w:t>
      </w:r>
      <w:r w:rsidR="00285005">
        <w:rPr>
          <w:b/>
        </w:rPr>
        <w:t xml:space="preserve">. </w:t>
      </w:r>
      <w:r w:rsidR="00066FB7">
        <w:t xml:space="preserve">This includes </w:t>
      </w:r>
      <w:r w:rsidR="000A76DC">
        <w:t xml:space="preserve">private schools and </w:t>
      </w:r>
      <w:r w:rsidR="00066FB7">
        <w:t xml:space="preserve">Residential Child Care Institutions (RCCIs) with day students. </w:t>
      </w:r>
      <w:r w:rsidR="00285005" w:rsidRPr="00AA58D3">
        <w:rPr>
          <w:b/>
        </w:rPr>
        <w:t>SFAs are required to submit the</w:t>
      </w:r>
      <w:r w:rsidR="00285005" w:rsidRPr="00FD2A05">
        <w:rPr>
          <w:b/>
        </w:rPr>
        <w:t xml:space="preserve"> PLE </w:t>
      </w:r>
      <w:r w:rsidR="00285005">
        <w:rPr>
          <w:b/>
        </w:rPr>
        <w:t>T</w:t>
      </w:r>
      <w:r w:rsidR="00285005" w:rsidRPr="00FD2A05">
        <w:rPr>
          <w:b/>
        </w:rPr>
        <w:t xml:space="preserve">ool </w:t>
      </w:r>
      <w:r w:rsidR="00285005">
        <w:rPr>
          <w:b/>
        </w:rPr>
        <w:t>with the SY 2022</w:t>
      </w:r>
      <w:r w:rsidR="001129C3">
        <w:rPr>
          <w:b/>
        </w:rPr>
        <w:t>–</w:t>
      </w:r>
      <w:r w:rsidR="00285005">
        <w:rPr>
          <w:b/>
        </w:rPr>
        <w:t xml:space="preserve">2023 </w:t>
      </w:r>
      <w:r w:rsidR="000A76DC">
        <w:rPr>
          <w:b/>
        </w:rPr>
        <w:t>National School Lunch Program (</w:t>
      </w:r>
      <w:r w:rsidR="00285005">
        <w:rPr>
          <w:b/>
        </w:rPr>
        <w:t>NSLP</w:t>
      </w:r>
      <w:r w:rsidR="000A76DC">
        <w:rPr>
          <w:b/>
        </w:rPr>
        <w:t>)</w:t>
      </w:r>
      <w:r w:rsidR="00285005">
        <w:rPr>
          <w:b/>
        </w:rPr>
        <w:t xml:space="preserve"> application in SNPWeb</w:t>
      </w:r>
      <w:r w:rsidR="00285005">
        <w:t>.</w:t>
      </w:r>
    </w:p>
    <w:p w14:paraId="2021E8D8" w14:textId="6DA21A08" w:rsidR="00285005" w:rsidRDefault="000021CA" w:rsidP="003C41AE">
      <w:r>
        <w:t>SFAs operating</w:t>
      </w:r>
      <w:r w:rsidR="000A76DC">
        <w:t xml:space="preserve"> </w:t>
      </w:r>
      <w:r w:rsidR="00C876D4">
        <w:t xml:space="preserve">special provisions, such as </w:t>
      </w:r>
      <w:r w:rsidR="000A76DC">
        <w:t>the Community Eligibility Provision</w:t>
      </w:r>
      <w:r>
        <w:t xml:space="preserve"> </w:t>
      </w:r>
      <w:r w:rsidR="000A76DC">
        <w:t>(</w:t>
      </w:r>
      <w:r>
        <w:t>CEP</w:t>
      </w:r>
      <w:r w:rsidR="000A76DC">
        <w:t>)</w:t>
      </w:r>
      <w:r>
        <w:t xml:space="preserve"> in some schools must complete the PLE Tool using t</w:t>
      </w:r>
      <w:r w:rsidR="00C876D4">
        <w:t>he number of</w:t>
      </w:r>
      <w:r w:rsidR="00445C3E">
        <w:t xml:space="preserve"> </w:t>
      </w:r>
      <w:r>
        <w:t xml:space="preserve">paid </w:t>
      </w:r>
      <w:r w:rsidR="00445C3E">
        <w:t>lunches</w:t>
      </w:r>
      <w:r>
        <w:t xml:space="preserve"> served in schools </w:t>
      </w:r>
      <w:r w:rsidRPr="00B20732">
        <w:rPr>
          <w:b/>
          <w:bCs/>
          <w:i/>
          <w:iCs/>
        </w:rPr>
        <w:t>not</w:t>
      </w:r>
      <w:r>
        <w:t xml:space="preserve"> participating in the special </w:t>
      </w:r>
      <w:r w:rsidR="00C876D4">
        <w:t>provisions.</w:t>
      </w:r>
      <w:r>
        <w:t xml:space="preserve"> </w:t>
      </w:r>
    </w:p>
    <w:p w14:paraId="4FEE7C43" w14:textId="014F6CCB" w:rsidR="000021CA" w:rsidRPr="00285005" w:rsidRDefault="000021CA" w:rsidP="003C41AE">
      <w:pPr>
        <w:rPr>
          <w:b/>
        </w:rPr>
      </w:pPr>
      <w:r>
        <w:t xml:space="preserve">SFAs with a </w:t>
      </w:r>
      <w:r w:rsidRPr="004F3C01">
        <w:rPr>
          <w:b/>
        </w:rPr>
        <w:t>negative</w:t>
      </w:r>
      <w:r>
        <w:t xml:space="preserve"> balance as of December 31, 2021</w:t>
      </w:r>
      <w:r w:rsidR="001129C3">
        <w:t>,</w:t>
      </w:r>
      <w:r>
        <w:t xml:space="preserve"> must comply with PLE requirements</w:t>
      </w:r>
      <w:r w:rsidR="00AA58D3">
        <w:t xml:space="preserve"> to establish paid lunch prices for SY 2022</w:t>
      </w:r>
      <w:r w:rsidR="001129C3">
        <w:t>–</w:t>
      </w:r>
      <w:r w:rsidR="00AA58D3">
        <w:t>2023</w:t>
      </w:r>
      <w:r>
        <w:t xml:space="preserve">. SFAs with a </w:t>
      </w:r>
      <w:r w:rsidRPr="004F3C01">
        <w:rPr>
          <w:b/>
        </w:rPr>
        <w:t>positive</w:t>
      </w:r>
      <w:r>
        <w:t xml:space="preserve"> balance as of December 31, 202</w:t>
      </w:r>
      <w:r w:rsidR="00E96B07">
        <w:t>1</w:t>
      </w:r>
      <w:r w:rsidR="001129C3">
        <w:t>,</w:t>
      </w:r>
      <w:r>
        <w:t xml:space="preserve"> are exempt from the PLE req</w:t>
      </w:r>
      <w:r w:rsidR="00AA58D3">
        <w:t xml:space="preserve">uirements and </w:t>
      </w:r>
      <w:r w:rsidR="00E96B07">
        <w:t>increasing</w:t>
      </w:r>
      <w:r>
        <w:t xml:space="preserve"> paid lunch price</w:t>
      </w:r>
      <w:r w:rsidR="00E96B07">
        <w:t xml:space="preserve"> is optional.</w:t>
      </w:r>
    </w:p>
    <w:p w14:paraId="0B21EF5C" w14:textId="64FAA493" w:rsidR="000021CA" w:rsidRDefault="000021CA" w:rsidP="003C41AE">
      <w:r>
        <w:t xml:space="preserve">The </w:t>
      </w:r>
      <w:r w:rsidR="00A35AB3">
        <w:t xml:space="preserve">Virginia Department of Education, Office of School Nutrition Programs (VDOE-SNP) </w:t>
      </w:r>
      <w:r w:rsidR="00285005">
        <w:t>uses</w:t>
      </w:r>
      <w:r>
        <w:t xml:space="preserve"> the </w:t>
      </w:r>
      <w:r w:rsidR="00E96B07">
        <w:t xml:space="preserve">December 2021 or </w:t>
      </w:r>
      <w:r w:rsidR="0041774F">
        <w:t>SY 2021</w:t>
      </w:r>
      <w:r w:rsidR="001129C3">
        <w:t>–</w:t>
      </w:r>
      <w:r w:rsidR="0041774F">
        <w:t xml:space="preserve">2022 </w:t>
      </w:r>
      <w:r>
        <w:t xml:space="preserve">semi-annual financial report submitted in SNPWeb to determine the balance of the nonprofit food service account. </w:t>
      </w:r>
      <w:r w:rsidRPr="00285005">
        <w:rPr>
          <w:b/>
        </w:rPr>
        <w:t>Any SFA that has not complete</w:t>
      </w:r>
      <w:r w:rsidR="00A35AB3">
        <w:rPr>
          <w:b/>
        </w:rPr>
        <w:t xml:space="preserve">d their financial report </w:t>
      </w:r>
      <w:r w:rsidR="00066FB7" w:rsidRPr="00285005">
        <w:rPr>
          <w:b/>
        </w:rPr>
        <w:t xml:space="preserve">must </w:t>
      </w:r>
      <w:r w:rsidR="00E96B07">
        <w:rPr>
          <w:b/>
        </w:rPr>
        <w:t>complete the</w:t>
      </w:r>
      <w:r w:rsidR="00066FB7" w:rsidRPr="00285005">
        <w:rPr>
          <w:b/>
        </w:rPr>
        <w:t xml:space="preserve"> PLE</w:t>
      </w:r>
      <w:r w:rsidR="00E96B07">
        <w:rPr>
          <w:b/>
        </w:rPr>
        <w:t xml:space="preserve"> tool </w:t>
      </w:r>
      <w:r w:rsidR="00C876D4">
        <w:rPr>
          <w:b/>
        </w:rPr>
        <w:t xml:space="preserve">to </w:t>
      </w:r>
      <w:r w:rsidR="0041774F" w:rsidRPr="00285005">
        <w:rPr>
          <w:b/>
        </w:rPr>
        <w:t>establish paid lunch prices</w:t>
      </w:r>
      <w:r w:rsidR="00066FB7" w:rsidRPr="00285005">
        <w:rPr>
          <w:b/>
        </w:rPr>
        <w:t xml:space="preserve">. </w:t>
      </w:r>
    </w:p>
    <w:p w14:paraId="2FE847CF" w14:textId="7719401E" w:rsidR="00CB46ED" w:rsidRDefault="00CB46ED" w:rsidP="003C41AE">
      <w:pPr>
        <w:rPr>
          <w:color w:val="000000"/>
          <w:szCs w:val="24"/>
        </w:rPr>
      </w:pPr>
      <w:r>
        <w:lastRenderedPageBreak/>
        <w:t xml:space="preserve">The PLE Tool </w:t>
      </w:r>
      <w:r w:rsidR="00A35AB3">
        <w:t>is located</w:t>
      </w:r>
      <w:r>
        <w:t xml:space="preserve"> in the </w:t>
      </w:r>
      <w:r w:rsidRPr="00B20732">
        <w:rPr>
          <w:i/>
          <w:iCs/>
        </w:rPr>
        <w:t xml:space="preserve">Download Forms </w:t>
      </w:r>
      <w:r>
        <w:t xml:space="preserve">section of SNPWeb. </w:t>
      </w:r>
      <w:r w:rsidRPr="0041774F">
        <w:t xml:space="preserve">SFAs should use the </w:t>
      </w:r>
      <w:r w:rsidR="00E96B07">
        <w:t xml:space="preserve">last student lunch </w:t>
      </w:r>
      <w:r w:rsidRPr="0041774F">
        <w:t>pr</w:t>
      </w:r>
      <w:r w:rsidR="00A35AB3">
        <w:t>ice</w:t>
      </w:r>
      <w:r w:rsidR="00C876D4">
        <w:t xml:space="preserve"> charged</w:t>
      </w:r>
      <w:r w:rsidR="00A35AB3">
        <w:t xml:space="preserve"> </w:t>
      </w:r>
      <w:r w:rsidR="00E96B07">
        <w:t xml:space="preserve">in the </w:t>
      </w:r>
      <w:r w:rsidRPr="0041774F">
        <w:t>SY 2022</w:t>
      </w:r>
      <w:r w:rsidR="001129C3">
        <w:t>–</w:t>
      </w:r>
      <w:r w:rsidRPr="0041774F">
        <w:t>2</w:t>
      </w:r>
      <w:r>
        <w:t>023 PLE calculatio</w:t>
      </w:r>
      <w:r w:rsidR="00D5044B">
        <w:t>ns.</w:t>
      </w:r>
    </w:p>
    <w:p w14:paraId="7D178A31" w14:textId="1EBDC47F" w:rsidR="00CB46ED" w:rsidRDefault="00CB46ED" w:rsidP="003C41AE">
      <w:pPr>
        <w:spacing w:after="120"/>
      </w:pPr>
      <w:r>
        <w:t>The following data is needed to complete the PLE Tool for SY 2022</w:t>
      </w:r>
      <w:r w:rsidR="001129C3">
        <w:t>–</w:t>
      </w:r>
      <w:r>
        <w:t>2023:</w:t>
      </w:r>
    </w:p>
    <w:p w14:paraId="0B1D6A46" w14:textId="712810E1" w:rsidR="00CB46ED" w:rsidRDefault="00CB46ED" w:rsidP="003C41AE">
      <w:pPr>
        <w:pStyle w:val="ListParagraph"/>
        <w:numPr>
          <w:ilvl w:val="0"/>
          <w:numId w:val="4"/>
        </w:numPr>
        <w:spacing w:line="276" w:lineRule="auto"/>
      </w:pPr>
      <w:r>
        <w:t>SY 2019</w:t>
      </w:r>
      <w:r w:rsidR="001129C3">
        <w:t>–</w:t>
      </w:r>
      <w:r>
        <w:t>2020 weighted average price;</w:t>
      </w:r>
    </w:p>
    <w:p w14:paraId="0282A546" w14:textId="43593FBF" w:rsidR="00CB46ED" w:rsidRDefault="00CB46ED" w:rsidP="003C41AE">
      <w:pPr>
        <w:pStyle w:val="ListParagraph"/>
        <w:numPr>
          <w:ilvl w:val="0"/>
          <w:numId w:val="4"/>
        </w:numPr>
        <w:spacing w:line="276" w:lineRule="auto"/>
      </w:pPr>
      <w:r>
        <w:t>SY 2010</w:t>
      </w:r>
      <w:r w:rsidR="001129C3">
        <w:t>–</w:t>
      </w:r>
      <w:r>
        <w:t>2011 weighted average price, if the SY 2019</w:t>
      </w:r>
      <w:r w:rsidR="001129C3">
        <w:t>–</w:t>
      </w:r>
      <w:r>
        <w:t>2020 weighted average price is unknown;</w:t>
      </w:r>
    </w:p>
    <w:p w14:paraId="690B177D" w14:textId="51EF6B6F" w:rsidR="00CB46ED" w:rsidRDefault="001129C3" w:rsidP="003C41AE">
      <w:pPr>
        <w:pStyle w:val="ListParagraph"/>
        <w:numPr>
          <w:ilvl w:val="0"/>
          <w:numId w:val="4"/>
        </w:numPr>
        <w:spacing w:line="276" w:lineRule="auto"/>
      </w:pPr>
      <w:r>
        <w:t>a</w:t>
      </w:r>
      <w:r w:rsidR="00CB46ED">
        <w:t>ll student paid lunch prices for October 2019;</w:t>
      </w:r>
    </w:p>
    <w:p w14:paraId="699104EE" w14:textId="68F9747D" w:rsidR="00CB46ED" w:rsidRDefault="001129C3" w:rsidP="003C41AE">
      <w:pPr>
        <w:pStyle w:val="ListParagraph"/>
        <w:numPr>
          <w:ilvl w:val="0"/>
          <w:numId w:val="4"/>
        </w:numPr>
        <w:spacing w:line="276" w:lineRule="auto"/>
      </w:pPr>
      <w:r>
        <w:t>n</w:t>
      </w:r>
      <w:r w:rsidR="00CB46ED">
        <w:t>umber of paid lunches served associated with each student paid lunch price in October 2019;</w:t>
      </w:r>
    </w:p>
    <w:p w14:paraId="7B770C3A" w14:textId="4938F1E5" w:rsidR="00CB46ED" w:rsidRDefault="001129C3" w:rsidP="003C41AE">
      <w:pPr>
        <w:pStyle w:val="ListParagraph"/>
        <w:numPr>
          <w:ilvl w:val="0"/>
          <w:numId w:val="4"/>
        </w:numPr>
        <w:spacing w:line="276" w:lineRule="auto"/>
      </w:pPr>
      <w:r>
        <w:t>i</w:t>
      </w:r>
      <w:r w:rsidR="00CB46ED">
        <w:t>f contributing non-federal sources for SY 2022</w:t>
      </w:r>
      <w:r>
        <w:t>–</w:t>
      </w:r>
      <w:r w:rsidR="00CB46ED">
        <w:t>2023, the total number of student paid lunches served;</w:t>
      </w:r>
      <w:r>
        <w:t xml:space="preserve"> and</w:t>
      </w:r>
    </w:p>
    <w:p w14:paraId="211D113F" w14:textId="5231FCB5" w:rsidR="00CB46ED" w:rsidRDefault="00401979" w:rsidP="003C41AE">
      <w:pPr>
        <w:pStyle w:val="ListParagraph"/>
        <w:numPr>
          <w:ilvl w:val="0"/>
          <w:numId w:val="4"/>
        </w:numPr>
        <w:spacing w:after="240" w:line="276" w:lineRule="auto"/>
      </w:pPr>
      <w:r>
        <w:t>i</w:t>
      </w:r>
      <w:r w:rsidR="00CB46ED">
        <w:t>f contributing non-federal sources for SY 2022</w:t>
      </w:r>
      <w:r w:rsidR="001129C3">
        <w:t>–</w:t>
      </w:r>
      <w:r w:rsidR="00CB46ED">
        <w:t>2023, the total dollar amount of non-federal contributions through SY 2019-2020.</w:t>
      </w:r>
    </w:p>
    <w:p w14:paraId="732B613F" w14:textId="77777777" w:rsidR="00CB46ED" w:rsidRPr="00CB46ED" w:rsidRDefault="00CB46ED" w:rsidP="003C41AE">
      <w:r>
        <w:t>Attachment A contains a list of SFAs and their financial report status and other data needed to complete the report.</w:t>
      </w:r>
    </w:p>
    <w:p w14:paraId="623E930A" w14:textId="62B88943" w:rsidR="00F21E60" w:rsidRPr="003C41AE" w:rsidRDefault="00F21E60" w:rsidP="003C41AE">
      <w:pPr>
        <w:pStyle w:val="Heading3"/>
        <w:rPr>
          <w:sz w:val="24"/>
          <w:szCs w:val="24"/>
        </w:rPr>
      </w:pPr>
      <w:r w:rsidRPr="003C41AE">
        <w:rPr>
          <w:sz w:val="24"/>
          <w:szCs w:val="24"/>
        </w:rPr>
        <w:t>SY 2022</w:t>
      </w:r>
      <w:r w:rsidR="00401979">
        <w:rPr>
          <w:sz w:val="24"/>
          <w:szCs w:val="24"/>
        </w:rPr>
        <w:t>–</w:t>
      </w:r>
      <w:r w:rsidRPr="003C41AE">
        <w:rPr>
          <w:sz w:val="24"/>
          <w:szCs w:val="24"/>
        </w:rPr>
        <w:t>2023 Paid Lunch Equity Calculations</w:t>
      </w:r>
    </w:p>
    <w:p w14:paraId="159BC8DE" w14:textId="5338EDDC" w:rsidR="00F21E60" w:rsidRPr="00C40F98" w:rsidRDefault="00F21E60" w:rsidP="003C41AE">
      <w:pPr>
        <w:pStyle w:val="NoSpacing"/>
        <w:spacing w:after="240" w:line="276" w:lineRule="auto"/>
        <w:rPr>
          <w:rFonts w:ascii="Times New Roman" w:hAnsi="Times New Roman" w:cs="Times New Roman"/>
          <w:sz w:val="24"/>
          <w:szCs w:val="24"/>
        </w:rPr>
      </w:pPr>
      <w:r>
        <w:rPr>
          <w:rFonts w:ascii="Times New Roman" w:hAnsi="Times New Roman" w:cs="Times New Roman"/>
          <w:sz w:val="24"/>
          <w:szCs w:val="24"/>
        </w:rPr>
        <w:t>For SY 2022</w:t>
      </w:r>
      <w:r w:rsidR="00401979">
        <w:rPr>
          <w:rFonts w:ascii="Times New Roman" w:hAnsi="Times New Roman" w:cs="Times New Roman"/>
          <w:sz w:val="24"/>
          <w:szCs w:val="24"/>
        </w:rPr>
        <w:t>–</w:t>
      </w:r>
      <w:r>
        <w:rPr>
          <w:rFonts w:ascii="Times New Roman" w:hAnsi="Times New Roman" w:cs="Times New Roman"/>
          <w:sz w:val="24"/>
          <w:szCs w:val="24"/>
        </w:rPr>
        <w:t>2023</w:t>
      </w:r>
      <w:r w:rsidRPr="00C40F98">
        <w:rPr>
          <w:rFonts w:ascii="Times New Roman" w:hAnsi="Times New Roman" w:cs="Times New Roman"/>
          <w:sz w:val="24"/>
          <w:szCs w:val="24"/>
        </w:rPr>
        <w:t>, using a weighted average, SFAs that charged less than the target</w:t>
      </w:r>
      <w:r w:rsidR="004536FE">
        <w:rPr>
          <w:rFonts w:ascii="Times New Roman" w:hAnsi="Times New Roman" w:cs="Times New Roman"/>
          <w:sz w:val="24"/>
          <w:szCs w:val="24"/>
        </w:rPr>
        <w:t xml:space="preserve"> weighted average price of $3.09</w:t>
      </w:r>
      <w:r w:rsidRPr="00C40F98">
        <w:rPr>
          <w:rFonts w:ascii="Times New Roman" w:hAnsi="Times New Roman" w:cs="Times New Roman"/>
          <w:sz w:val="24"/>
          <w:szCs w:val="24"/>
        </w:rPr>
        <w:t xml:space="preserve"> for paid lunches in SY 201</w:t>
      </w:r>
      <w:r w:rsidR="004536FE">
        <w:rPr>
          <w:rFonts w:ascii="Times New Roman" w:hAnsi="Times New Roman" w:cs="Times New Roman"/>
          <w:sz w:val="24"/>
          <w:szCs w:val="24"/>
        </w:rPr>
        <w:t>9</w:t>
      </w:r>
      <w:r w:rsidR="00401979">
        <w:rPr>
          <w:rFonts w:ascii="Times New Roman" w:hAnsi="Times New Roman" w:cs="Times New Roman"/>
          <w:sz w:val="24"/>
          <w:szCs w:val="24"/>
        </w:rPr>
        <w:t>–</w:t>
      </w:r>
      <w:r w:rsidR="004536FE">
        <w:rPr>
          <w:rFonts w:ascii="Times New Roman" w:hAnsi="Times New Roman" w:cs="Times New Roman"/>
          <w:sz w:val="24"/>
          <w:szCs w:val="24"/>
        </w:rPr>
        <w:t>2020</w:t>
      </w:r>
      <w:r w:rsidRPr="00C40F98">
        <w:rPr>
          <w:rFonts w:ascii="Times New Roman" w:hAnsi="Times New Roman" w:cs="Times New Roman"/>
          <w:sz w:val="24"/>
          <w:szCs w:val="24"/>
        </w:rPr>
        <w:t xml:space="preserve"> are required to adjust their weighted average lunch price or add non-federal funds to the non-profit school food service account. The </w:t>
      </w:r>
      <w:r w:rsidR="00A35AB3">
        <w:rPr>
          <w:rFonts w:ascii="Times New Roman" w:hAnsi="Times New Roman" w:cs="Times New Roman"/>
          <w:sz w:val="24"/>
          <w:szCs w:val="24"/>
        </w:rPr>
        <w:t>amount per meal increase will be</w:t>
      </w:r>
      <w:r w:rsidRPr="00C40F98">
        <w:rPr>
          <w:rFonts w:ascii="Times New Roman" w:hAnsi="Times New Roman" w:cs="Times New Roman"/>
          <w:sz w:val="24"/>
          <w:szCs w:val="24"/>
        </w:rPr>
        <w:t xml:space="preserve"> calculated using a 2 percent rate increase plus the Consumer Price Index (2.</w:t>
      </w:r>
      <w:r w:rsidR="004536FE">
        <w:rPr>
          <w:rFonts w:ascii="Times New Roman" w:hAnsi="Times New Roman" w:cs="Times New Roman"/>
          <w:sz w:val="24"/>
          <w:szCs w:val="24"/>
        </w:rPr>
        <w:t>94</w:t>
      </w:r>
      <w:r w:rsidRPr="00C40F98">
        <w:rPr>
          <w:rFonts w:ascii="Times New Roman" w:hAnsi="Times New Roman" w:cs="Times New Roman"/>
          <w:sz w:val="24"/>
          <w:szCs w:val="24"/>
        </w:rPr>
        <w:t xml:space="preserve"> percent),</w:t>
      </w:r>
      <w:r w:rsidR="004536FE">
        <w:rPr>
          <w:rFonts w:ascii="Times New Roman" w:hAnsi="Times New Roman" w:cs="Times New Roman"/>
          <w:sz w:val="24"/>
          <w:szCs w:val="24"/>
        </w:rPr>
        <w:t xml:space="preserve"> totaling 4.94</w:t>
      </w:r>
      <w:r w:rsidRPr="00C40F98">
        <w:rPr>
          <w:rFonts w:ascii="Times New Roman" w:hAnsi="Times New Roman" w:cs="Times New Roman"/>
          <w:sz w:val="24"/>
          <w:szCs w:val="24"/>
        </w:rPr>
        <w:t xml:space="preserve"> percent.</w:t>
      </w:r>
    </w:p>
    <w:p w14:paraId="1475A526" w14:textId="665003FA" w:rsidR="00F21E60" w:rsidRPr="00C40F98" w:rsidRDefault="00A35AB3" w:rsidP="003C41AE">
      <w:pPr>
        <w:pStyle w:val="NoSpacing"/>
        <w:spacing w:after="240" w:line="276" w:lineRule="auto"/>
        <w:rPr>
          <w:rFonts w:ascii="Times New Roman" w:hAnsi="Times New Roman" w:cs="Times New Roman"/>
          <w:sz w:val="24"/>
          <w:szCs w:val="24"/>
        </w:rPr>
      </w:pPr>
      <w:r>
        <w:rPr>
          <w:rFonts w:ascii="Times New Roman" w:hAnsi="Times New Roman" w:cs="Times New Roman"/>
          <w:sz w:val="24"/>
          <w:szCs w:val="24"/>
        </w:rPr>
        <w:t xml:space="preserve">SFAs </w:t>
      </w:r>
      <w:r w:rsidR="00F21E60" w:rsidRPr="00C40F98">
        <w:rPr>
          <w:rFonts w:ascii="Times New Roman" w:hAnsi="Times New Roman" w:cs="Times New Roman"/>
          <w:sz w:val="24"/>
          <w:szCs w:val="24"/>
        </w:rPr>
        <w:t>must use their unrounded adjusted average paid lunc</w:t>
      </w:r>
      <w:r w:rsidR="004536FE">
        <w:rPr>
          <w:rFonts w:ascii="Times New Roman" w:hAnsi="Times New Roman" w:cs="Times New Roman"/>
          <w:sz w:val="24"/>
          <w:szCs w:val="24"/>
        </w:rPr>
        <w:t>h price requirement from SY 2019</w:t>
      </w:r>
      <w:r w:rsidR="00401979">
        <w:rPr>
          <w:rFonts w:ascii="Times New Roman" w:hAnsi="Times New Roman" w:cs="Times New Roman"/>
          <w:sz w:val="24"/>
          <w:szCs w:val="24"/>
        </w:rPr>
        <w:t>–</w:t>
      </w:r>
      <w:r w:rsidR="004536FE">
        <w:rPr>
          <w:rFonts w:ascii="Times New Roman" w:hAnsi="Times New Roman" w:cs="Times New Roman"/>
          <w:sz w:val="24"/>
          <w:szCs w:val="24"/>
        </w:rPr>
        <w:t>2020</w:t>
      </w:r>
      <w:r w:rsidR="00F21E60" w:rsidRPr="00C40F98">
        <w:rPr>
          <w:rFonts w:ascii="Times New Roman" w:hAnsi="Times New Roman" w:cs="Times New Roman"/>
          <w:sz w:val="24"/>
          <w:szCs w:val="24"/>
        </w:rPr>
        <w:t xml:space="preserve"> when calculating the weighted average</w:t>
      </w:r>
      <w:r w:rsidR="004536FE">
        <w:rPr>
          <w:rFonts w:ascii="Times New Roman" w:hAnsi="Times New Roman" w:cs="Times New Roman"/>
          <w:sz w:val="24"/>
          <w:szCs w:val="24"/>
        </w:rPr>
        <w:t xml:space="preserve"> lunch price increase for SY 2022</w:t>
      </w:r>
      <w:r w:rsidR="00401979">
        <w:rPr>
          <w:rFonts w:ascii="Times New Roman" w:hAnsi="Times New Roman" w:cs="Times New Roman"/>
          <w:sz w:val="24"/>
          <w:szCs w:val="24"/>
        </w:rPr>
        <w:t>–</w:t>
      </w:r>
      <w:r w:rsidR="00F21E60" w:rsidRPr="00C40F98">
        <w:rPr>
          <w:rFonts w:ascii="Times New Roman" w:hAnsi="Times New Roman" w:cs="Times New Roman"/>
          <w:sz w:val="24"/>
          <w:szCs w:val="24"/>
        </w:rPr>
        <w:t>20</w:t>
      </w:r>
      <w:r w:rsidR="004536FE">
        <w:rPr>
          <w:rFonts w:ascii="Times New Roman" w:hAnsi="Times New Roman" w:cs="Times New Roman"/>
          <w:sz w:val="24"/>
          <w:szCs w:val="24"/>
        </w:rPr>
        <w:t>23</w:t>
      </w:r>
      <w:r w:rsidR="00F21E60" w:rsidRPr="00C40F98">
        <w:rPr>
          <w:rFonts w:ascii="Times New Roman" w:hAnsi="Times New Roman" w:cs="Times New Roman"/>
          <w:sz w:val="24"/>
          <w:szCs w:val="24"/>
        </w:rPr>
        <w:t xml:space="preserve">. For example, if the unrounded SY </w:t>
      </w:r>
      <w:r w:rsidR="004536FE">
        <w:rPr>
          <w:rFonts w:ascii="Times New Roman" w:hAnsi="Times New Roman" w:cs="Times New Roman"/>
          <w:sz w:val="24"/>
          <w:szCs w:val="24"/>
        </w:rPr>
        <w:t>2019</w:t>
      </w:r>
      <w:r w:rsidR="00401979">
        <w:rPr>
          <w:rFonts w:ascii="Times New Roman" w:hAnsi="Times New Roman" w:cs="Times New Roman"/>
          <w:sz w:val="24"/>
          <w:szCs w:val="24"/>
        </w:rPr>
        <w:t>–</w:t>
      </w:r>
      <w:r w:rsidR="004536FE">
        <w:rPr>
          <w:rFonts w:ascii="Times New Roman" w:hAnsi="Times New Roman" w:cs="Times New Roman"/>
          <w:sz w:val="24"/>
          <w:szCs w:val="24"/>
        </w:rPr>
        <w:t>2020 requirement was $2.58</w:t>
      </w:r>
      <w:r w:rsidR="00F21E60" w:rsidRPr="00C40F98">
        <w:rPr>
          <w:rFonts w:ascii="Times New Roman" w:hAnsi="Times New Roman" w:cs="Times New Roman"/>
          <w:sz w:val="24"/>
          <w:szCs w:val="24"/>
        </w:rPr>
        <w:t xml:space="preserve"> but the </w:t>
      </w:r>
      <w:r w:rsidR="004536FE">
        <w:rPr>
          <w:rFonts w:ascii="Times New Roman" w:hAnsi="Times New Roman" w:cs="Times New Roman"/>
          <w:sz w:val="24"/>
          <w:szCs w:val="24"/>
        </w:rPr>
        <w:t>SFA opted to round down to $2.55, the calculation of the SY 2022</w:t>
      </w:r>
      <w:r w:rsidR="00401979">
        <w:rPr>
          <w:rFonts w:ascii="Times New Roman" w:hAnsi="Times New Roman" w:cs="Times New Roman"/>
          <w:sz w:val="24"/>
          <w:szCs w:val="24"/>
        </w:rPr>
        <w:t>–</w:t>
      </w:r>
      <w:r w:rsidR="004536FE">
        <w:rPr>
          <w:rFonts w:ascii="Times New Roman" w:hAnsi="Times New Roman" w:cs="Times New Roman"/>
          <w:sz w:val="24"/>
          <w:szCs w:val="24"/>
        </w:rPr>
        <w:t>2023</w:t>
      </w:r>
      <w:r w:rsidR="00F21E60" w:rsidRPr="00C40F98">
        <w:rPr>
          <w:rFonts w:ascii="Times New Roman" w:hAnsi="Times New Roman" w:cs="Times New Roman"/>
          <w:sz w:val="24"/>
          <w:szCs w:val="24"/>
        </w:rPr>
        <w:t xml:space="preserve"> </w:t>
      </w:r>
      <w:r w:rsidR="004536FE">
        <w:rPr>
          <w:rFonts w:ascii="Times New Roman" w:hAnsi="Times New Roman" w:cs="Times New Roman"/>
          <w:sz w:val="24"/>
          <w:szCs w:val="24"/>
        </w:rPr>
        <w:t>requirement is based on the $2.58 unrounded SY 2019</w:t>
      </w:r>
      <w:r w:rsidR="00401979">
        <w:rPr>
          <w:rFonts w:ascii="Times New Roman" w:hAnsi="Times New Roman" w:cs="Times New Roman"/>
          <w:sz w:val="24"/>
          <w:szCs w:val="24"/>
        </w:rPr>
        <w:t>–</w:t>
      </w:r>
      <w:r w:rsidR="004536FE">
        <w:rPr>
          <w:rFonts w:ascii="Times New Roman" w:hAnsi="Times New Roman" w:cs="Times New Roman"/>
          <w:sz w:val="24"/>
          <w:szCs w:val="24"/>
        </w:rPr>
        <w:t>2020</w:t>
      </w:r>
      <w:r w:rsidR="00F21E60" w:rsidRPr="00C40F98">
        <w:rPr>
          <w:rFonts w:ascii="Times New Roman" w:hAnsi="Times New Roman" w:cs="Times New Roman"/>
          <w:sz w:val="24"/>
          <w:szCs w:val="24"/>
        </w:rPr>
        <w:t xml:space="preserve"> requirement.</w:t>
      </w:r>
    </w:p>
    <w:p w14:paraId="004D54A3" w14:textId="19704365" w:rsidR="00A35AB3" w:rsidRDefault="00F21E60" w:rsidP="003C41AE">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If an SFA raised its weighted average paid lunch price above the required am</w:t>
      </w:r>
      <w:r w:rsidR="004536FE">
        <w:rPr>
          <w:rFonts w:ascii="Times New Roman" w:hAnsi="Times New Roman" w:cs="Times New Roman"/>
          <w:sz w:val="24"/>
          <w:szCs w:val="24"/>
        </w:rPr>
        <w:t>ount in SY 2019</w:t>
      </w:r>
      <w:r w:rsidR="00401979">
        <w:rPr>
          <w:rFonts w:ascii="Times New Roman" w:hAnsi="Times New Roman" w:cs="Times New Roman"/>
          <w:sz w:val="24"/>
          <w:szCs w:val="24"/>
        </w:rPr>
        <w:t>–</w:t>
      </w:r>
      <w:r w:rsidR="004536FE">
        <w:rPr>
          <w:rFonts w:ascii="Times New Roman" w:hAnsi="Times New Roman" w:cs="Times New Roman"/>
          <w:sz w:val="24"/>
          <w:szCs w:val="24"/>
        </w:rPr>
        <w:t>2020</w:t>
      </w:r>
      <w:r w:rsidRPr="00C40F98">
        <w:rPr>
          <w:rFonts w:ascii="Times New Roman" w:hAnsi="Times New Roman" w:cs="Times New Roman"/>
          <w:sz w:val="24"/>
          <w:szCs w:val="24"/>
        </w:rPr>
        <w:t>, that excess paid lunch price increase may be s</w:t>
      </w:r>
      <w:r w:rsidR="004536FE">
        <w:rPr>
          <w:rFonts w:ascii="Times New Roman" w:hAnsi="Times New Roman" w:cs="Times New Roman"/>
          <w:sz w:val="24"/>
          <w:szCs w:val="24"/>
        </w:rPr>
        <w:t>ubtracted from the total SY 2022</w:t>
      </w:r>
      <w:r w:rsidR="00401979">
        <w:rPr>
          <w:rFonts w:ascii="Times New Roman" w:hAnsi="Times New Roman" w:cs="Times New Roman"/>
          <w:sz w:val="24"/>
          <w:szCs w:val="24"/>
        </w:rPr>
        <w:t>–</w:t>
      </w:r>
      <w:r w:rsidR="004536FE">
        <w:rPr>
          <w:rFonts w:ascii="Times New Roman" w:hAnsi="Times New Roman" w:cs="Times New Roman"/>
          <w:sz w:val="24"/>
          <w:szCs w:val="24"/>
        </w:rPr>
        <w:t>2023</w:t>
      </w:r>
      <w:r w:rsidRPr="00C40F98">
        <w:rPr>
          <w:rFonts w:ascii="Times New Roman" w:hAnsi="Times New Roman" w:cs="Times New Roman"/>
          <w:sz w:val="24"/>
          <w:szCs w:val="24"/>
        </w:rPr>
        <w:t xml:space="preserve"> paid lunch price increase requirement. SFAs must keep sufficient records to document and carry forward the weighted average price calculations. </w:t>
      </w:r>
    </w:p>
    <w:p w14:paraId="31B49CAD" w14:textId="7035FDC5" w:rsidR="00F21E60" w:rsidRPr="00F21E60" w:rsidRDefault="00F21E60" w:rsidP="003C41AE">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 xml:space="preserve">Additionally, if an SFA did not raise its weighted average adjusted paid lunch price sufficiently to meet the required amount in </w:t>
      </w:r>
      <w:r w:rsidR="004536FE">
        <w:rPr>
          <w:rFonts w:ascii="Times New Roman" w:hAnsi="Times New Roman" w:cs="Times New Roman"/>
          <w:sz w:val="24"/>
          <w:szCs w:val="24"/>
        </w:rPr>
        <w:t>SY 2019</w:t>
      </w:r>
      <w:r w:rsidR="00401979">
        <w:rPr>
          <w:rFonts w:ascii="Times New Roman" w:hAnsi="Times New Roman" w:cs="Times New Roman"/>
          <w:sz w:val="24"/>
          <w:szCs w:val="24"/>
        </w:rPr>
        <w:t>–</w:t>
      </w:r>
      <w:r w:rsidR="004536FE">
        <w:rPr>
          <w:rFonts w:ascii="Times New Roman" w:hAnsi="Times New Roman" w:cs="Times New Roman"/>
          <w:sz w:val="24"/>
          <w:szCs w:val="24"/>
        </w:rPr>
        <w:t>2020</w:t>
      </w:r>
      <w:r w:rsidRPr="00C40F98">
        <w:rPr>
          <w:rFonts w:ascii="Times New Roman" w:hAnsi="Times New Roman" w:cs="Times New Roman"/>
          <w:sz w:val="24"/>
          <w:szCs w:val="24"/>
        </w:rPr>
        <w:t>, the shortfall mu</w:t>
      </w:r>
      <w:r w:rsidR="004536FE">
        <w:rPr>
          <w:rFonts w:ascii="Times New Roman" w:hAnsi="Times New Roman" w:cs="Times New Roman"/>
          <w:sz w:val="24"/>
          <w:szCs w:val="24"/>
        </w:rPr>
        <w:t>st be added to the total SY 2022</w:t>
      </w:r>
      <w:r w:rsidR="00401979">
        <w:rPr>
          <w:rFonts w:ascii="Times New Roman" w:hAnsi="Times New Roman" w:cs="Times New Roman"/>
          <w:sz w:val="24"/>
          <w:szCs w:val="24"/>
        </w:rPr>
        <w:t>–</w:t>
      </w:r>
      <w:r w:rsidR="004536FE">
        <w:rPr>
          <w:rFonts w:ascii="Times New Roman" w:hAnsi="Times New Roman" w:cs="Times New Roman"/>
          <w:sz w:val="24"/>
          <w:szCs w:val="24"/>
        </w:rPr>
        <w:t>2023</w:t>
      </w:r>
      <w:r w:rsidRPr="00C40F98">
        <w:rPr>
          <w:rFonts w:ascii="Times New Roman" w:hAnsi="Times New Roman" w:cs="Times New Roman"/>
          <w:sz w:val="24"/>
          <w:szCs w:val="24"/>
        </w:rPr>
        <w:t xml:space="preserve"> average weighted paid lunch price adjustment requirement.</w:t>
      </w:r>
    </w:p>
    <w:p w14:paraId="6F1A0F52" w14:textId="77777777" w:rsidR="00401979" w:rsidRDefault="00401979" w:rsidP="003C41AE">
      <w:pPr>
        <w:rPr>
          <w:b/>
          <w:szCs w:val="24"/>
        </w:rPr>
      </w:pPr>
      <w:r>
        <w:rPr>
          <w:szCs w:val="24"/>
        </w:rPr>
        <w:br w:type="page"/>
      </w:r>
    </w:p>
    <w:p w14:paraId="78EB59CF" w14:textId="3DCCA671" w:rsidR="007A2F86" w:rsidRPr="003C41AE" w:rsidRDefault="007A2F86" w:rsidP="003C41AE">
      <w:pPr>
        <w:pStyle w:val="Heading3"/>
        <w:rPr>
          <w:sz w:val="24"/>
          <w:szCs w:val="24"/>
        </w:rPr>
      </w:pPr>
      <w:r w:rsidRPr="003C41AE">
        <w:rPr>
          <w:sz w:val="24"/>
          <w:szCs w:val="24"/>
        </w:rPr>
        <w:lastRenderedPageBreak/>
        <w:t>Use of Non-Federal Sources Calculation</w:t>
      </w:r>
    </w:p>
    <w:p w14:paraId="77E154EE" w14:textId="7FF47F2E" w:rsidR="00A35AB3" w:rsidRDefault="00ED684E" w:rsidP="003C41AE">
      <w:pPr>
        <w:spacing w:after="240"/>
        <w:rPr>
          <w:lang w:val="en"/>
        </w:rPr>
      </w:pPr>
      <w:r>
        <w:rPr>
          <w:lang w:val="en"/>
        </w:rPr>
        <w:t>SFAs that choose to contribute non-federal sources to the nonprofit school food service account in lieu of raising paid lunch prices must calculate the appropriate amount to contribute. To determine the amount of required revenue in lieu of a paid lunch price increase, the SFA must determine the total number of paid reimbursable lunches claimed for SY 2019</w:t>
      </w:r>
      <w:r w:rsidR="00401979">
        <w:rPr>
          <w:lang w:val="en"/>
        </w:rPr>
        <w:t>–</w:t>
      </w:r>
      <w:r>
        <w:rPr>
          <w:lang w:val="en"/>
        </w:rPr>
        <w:t>2020 and multiply that by the difference between the SY 2019</w:t>
      </w:r>
      <w:r w:rsidR="00401979">
        <w:rPr>
          <w:lang w:val="en"/>
        </w:rPr>
        <w:t>–</w:t>
      </w:r>
      <w:r>
        <w:rPr>
          <w:lang w:val="en"/>
        </w:rPr>
        <w:t>2020 weighted average paid lunch price requirement</w:t>
      </w:r>
      <w:r w:rsidR="00445C3E">
        <w:rPr>
          <w:lang w:val="en"/>
        </w:rPr>
        <w:t>,</w:t>
      </w:r>
      <w:r>
        <w:rPr>
          <w:lang w:val="en"/>
        </w:rPr>
        <w:t xml:space="preserve"> and the SY 2019</w:t>
      </w:r>
      <w:r w:rsidR="00401979">
        <w:rPr>
          <w:lang w:val="en"/>
        </w:rPr>
        <w:t>–</w:t>
      </w:r>
      <w:r>
        <w:rPr>
          <w:lang w:val="en"/>
        </w:rPr>
        <w:t xml:space="preserve">2020 weighted average paid lunch price. </w:t>
      </w:r>
    </w:p>
    <w:p w14:paraId="1A841CAF" w14:textId="77777777" w:rsidR="00ED684E" w:rsidRPr="00ED684E" w:rsidRDefault="00ED684E" w:rsidP="003C41AE">
      <w:pPr>
        <w:spacing w:after="240"/>
        <w:rPr>
          <w:b/>
          <w:lang w:val="en"/>
        </w:rPr>
      </w:pPr>
      <w:r>
        <w:rPr>
          <w:lang w:val="en"/>
        </w:rPr>
        <w:t xml:space="preserve">SFAs may continue </w:t>
      </w:r>
      <w:r w:rsidRPr="00ED684E">
        <w:rPr>
          <w:lang w:val="en"/>
        </w:rPr>
        <w:t>to count per-meal, non-federal reimbursement for any paid breakfast or lunch meals, any funds provided by the state or other organizations for any paid meal, and any proportion attributable to paid meals from direct payments made from school division funds to support lunch service as revenue.</w:t>
      </w:r>
      <w:r w:rsidRPr="00732FF6">
        <w:rPr>
          <w:b/>
          <w:lang w:val="en"/>
        </w:rPr>
        <w:t xml:space="preserve"> </w:t>
      </w:r>
    </w:p>
    <w:p w14:paraId="594D208B" w14:textId="1E6CBFC3" w:rsidR="007A2F86" w:rsidRPr="00C40F98" w:rsidRDefault="007A2F86" w:rsidP="003C41AE">
      <w:pPr>
        <w:pStyle w:val="NoSpacing"/>
        <w:spacing w:after="240" w:line="276" w:lineRule="auto"/>
        <w:rPr>
          <w:rFonts w:ascii="Times New Roman" w:hAnsi="Times New Roman" w:cs="Times New Roman"/>
          <w:sz w:val="24"/>
          <w:szCs w:val="24"/>
        </w:rPr>
      </w:pPr>
      <w:r w:rsidRPr="00C40F98">
        <w:rPr>
          <w:rFonts w:ascii="Times New Roman" w:hAnsi="Times New Roman" w:cs="Times New Roman"/>
          <w:sz w:val="24"/>
          <w:szCs w:val="24"/>
        </w:rPr>
        <w:t>I</w:t>
      </w:r>
      <w:r w:rsidR="00A35AB3">
        <w:rPr>
          <w:rFonts w:ascii="Times New Roman" w:hAnsi="Times New Roman" w:cs="Times New Roman"/>
          <w:sz w:val="24"/>
          <w:szCs w:val="24"/>
        </w:rPr>
        <w:t>f an SFA</w:t>
      </w:r>
      <w:r w:rsidRPr="00C40F98">
        <w:rPr>
          <w:rFonts w:ascii="Times New Roman" w:hAnsi="Times New Roman" w:cs="Times New Roman"/>
          <w:sz w:val="24"/>
          <w:szCs w:val="24"/>
        </w:rPr>
        <w:t>’s estimate of the required contribution exceeded the actual level, that excess contribution may be subtracted from the total 20</w:t>
      </w:r>
      <w:r w:rsidR="00F21E60">
        <w:rPr>
          <w:rFonts w:ascii="Times New Roman" w:hAnsi="Times New Roman" w:cs="Times New Roman"/>
          <w:sz w:val="24"/>
          <w:szCs w:val="24"/>
        </w:rPr>
        <w:t>22</w:t>
      </w:r>
      <w:r w:rsidR="00401979">
        <w:rPr>
          <w:rFonts w:ascii="Times New Roman" w:hAnsi="Times New Roman" w:cs="Times New Roman"/>
          <w:sz w:val="24"/>
          <w:szCs w:val="24"/>
        </w:rPr>
        <w:t>–</w:t>
      </w:r>
      <w:r w:rsidRPr="00C40F98">
        <w:rPr>
          <w:rFonts w:ascii="Times New Roman" w:hAnsi="Times New Roman" w:cs="Times New Roman"/>
          <w:sz w:val="24"/>
          <w:szCs w:val="24"/>
        </w:rPr>
        <w:t>20</w:t>
      </w:r>
      <w:r w:rsidR="00F21E60">
        <w:rPr>
          <w:rFonts w:ascii="Times New Roman" w:hAnsi="Times New Roman" w:cs="Times New Roman"/>
          <w:sz w:val="24"/>
          <w:szCs w:val="24"/>
        </w:rPr>
        <w:t>23</w:t>
      </w:r>
      <w:r w:rsidRPr="00C40F98">
        <w:rPr>
          <w:rFonts w:ascii="Times New Roman" w:hAnsi="Times New Roman" w:cs="Times New Roman"/>
          <w:sz w:val="24"/>
          <w:szCs w:val="24"/>
        </w:rPr>
        <w:t xml:space="preserve"> contribution requirement. Further, if the estimate was less than required, additional funds from non-</w:t>
      </w:r>
      <w:r w:rsidR="00401979">
        <w:rPr>
          <w:rFonts w:ascii="Times New Roman" w:hAnsi="Times New Roman" w:cs="Times New Roman"/>
          <w:sz w:val="24"/>
          <w:szCs w:val="24"/>
        </w:rPr>
        <w:t>f</w:t>
      </w:r>
      <w:r w:rsidRPr="00C40F98">
        <w:rPr>
          <w:rFonts w:ascii="Times New Roman" w:hAnsi="Times New Roman" w:cs="Times New Roman"/>
          <w:sz w:val="24"/>
          <w:szCs w:val="24"/>
        </w:rPr>
        <w:t>ederal sources must be added.</w:t>
      </w:r>
      <w:r w:rsidR="00ED684E">
        <w:rPr>
          <w:rFonts w:ascii="Times New Roman" w:hAnsi="Times New Roman" w:cs="Times New Roman"/>
          <w:sz w:val="24"/>
          <w:szCs w:val="24"/>
        </w:rPr>
        <w:t xml:space="preserve"> </w:t>
      </w:r>
      <w:r w:rsidR="00A35AB3">
        <w:rPr>
          <w:rFonts w:ascii="Times New Roman" w:hAnsi="Times New Roman" w:cs="Times New Roman"/>
          <w:sz w:val="24"/>
          <w:szCs w:val="24"/>
        </w:rPr>
        <w:t>SFAs should use t</w:t>
      </w:r>
      <w:r w:rsidR="00ED684E" w:rsidRPr="00ED684E">
        <w:rPr>
          <w:rFonts w:ascii="Times New Roman" w:hAnsi="Times New Roman" w:cs="Times New Roman"/>
          <w:sz w:val="24"/>
          <w:szCs w:val="24"/>
        </w:rPr>
        <w:t>he non-federal calculator tab in the PLE Tool to determine the estimated amount of non-federal source contributions. This will allow for making these calculations using the same rationale as used for paid lunch prices.</w:t>
      </w:r>
    </w:p>
    <w:p w14:paraId="7EE64C75" w14:textId="4D056305" w:rsidR="00544584" w:rsidRPr="007A2F86" w:rsidRDefault="007A2F86" w:rsidP="003C41AE">
      <w:pPr>
        <w:pStyle w:val="NoSpacing"/>
        <w:spacing w:after="240" w:line="276" w:lineRule="auto"/>
        <w:rPr>
          <w:rFonts w:ascii="Times New Roman" w:hAnsi="Times New Roman" w:cs="Times New Roman"/>
          <w:sz w:val="24"/>
          <w:szCs w:val="24"/>
        </w:rPr>
      </w:pPr>
      <w:r w:rsidRPr="00FA255D">
        <w:rPr>
          <w:rFonts w:ascii="Times New Roman" w:hAnsi="Times New Roman" w:cs="Times New Roman"/>
          <w:sz w:val="24"/>
          <w:szCs w:val="24"/>
        </w:rPr>
        <w:t xml:space="preserve">If you have any questions about the tool or the memo, please contact </w:t>
      </w:r>
      <w:r w:rsidR="00401979">
        <w:rPr>
          <w:rFonts w:ascii="Times New Roman" w:hAnsi="Times New Roman" w:cs="Times New Roman"/>
          <w:sz w:val="24"/>
          <w:szCs w:val="24"/>
        </w:rPr>
        <w:t xml:space="preserve">the </w:t>
      </w:r>
      <w:r w:rsidRPr="00FA255D">
        <w:rPr>
          <w:rFonts w:ascii="Times New Roman" w:hAnsi="Times New Roman" w:cs="Times New Roman"/>
          <w:sz w:val="24"/>
          <w:szCs w:val="24"/>
        </w:rPr>
        <w:t xml:space="preserve">SNP Regional Specialist assigned to your school division or </w:t>
      </w:r>
      <w:hyperlink r:id="rId10" w:history="1">
        <w:r w:rsidRPr="00FA255D">
          <w:rPr>
            <w:rStyle w:val="Hyperlink"/>
            <w:rFonts w:ascii="Times New Roman" w:hAnsi="Times New Roman" w:cs="Times New Roman"/>
            <w:sz w:val="24"/>
            <w:szCs w:val="24"/>
          </w:rPr>
          <w:t>SNPPolicy@doe.virginia.gov</w:t>
        </w:r>
      </w:hyperlink>
      <w:r w:rsidRPr="00FA255D">
        <w:rPr>
          <w:rFonts w:ascii="Times New Roman" w:hAnsi="Times New Roman" w:cs="Times New Roman"/>
          <w:sz w:val="24"/>
          <w:szCs w:val="24"/>
        </w:rPr>
        <w:t xml:space="preserve"> for assistance.</w:t>
      </w:r>
    </w:p>
    <w:p w14:paraId="64102E25" w14:textId="77777777" w:rsidR="008C4A46" w:rsidRDefault="004829E4" w:rsidP="003C41AE">
      <w:pPr>
        <w:rPr>
          <w:color w:val="000000"/>
          <w:szCs w:val="24"/>
        </w:rPr>
      </w:pPr>
      <w:r>
        <w:rPr>
          <w:color w:val="000000"/>
          <w:szCs w:val="24"/>
        </w:rPr>
        <w:t>SCC/</w:t>
      </w:r>
      <w:r w:rsidR="00DE37C1">
        <w:rPr>
          <w:color w:val="000000"/>
          <w:szCs w:val="24"/>
        </w:rPr>
        <w:t>AMN</w:t>
      </w:r>
    </w:p>
    <w:p w14:paraId="5BC73534" w14:textId="77777777" w:rsidR="007A2F86" w:rsidRPr="00347548" w:rsidRDefault="007A2F86" w:rsidP="003C41AE">
      <w:pPr>
        <w:pStyle w:val="Heading3"/>
        <w:rPr>
          <w:rFonts w:cs="Times New Roman"/>
          <w:sz w:val="24"/>
          <w:szCs w:val="24"/>
        </w:rPr>
      </w:pPr>
      <w:r w:rsidRPr="00347548">
        <w:rPr>
          <w:rFonts w:cs="Times New Roman"/>
          <w:sz w:val="24"/>
          <w:szCs w:val="24"/>
        </w:rPr>
        <w:t>Attachments</w:t>
      </w:r>
    </w:p>
    <w:p w14:paraId="32303E93" w14:textId="0C687583" w:rsidR="007A2F86" w:rsidRPr="003C41AE" w:rsidRDefault="007A2F86" w:rsidP="003C41AE">
      <w:pPr>
        <w:pStyle w:val="NoSpacing"/>
        <w:spacing w:line="276" w:lineRule="auto"/>
        <w:ind w:left="720"/>
        <w:rPr>
          <w:rFonts w:ascii="Times New Roman" w:hAnsi="Times New Roman" w:cs="Times New Roman"/>
          <w:sz w:val="24"/>
          <w:szCs w:val="24"/>
        </w:rPr>
      </w:pPr>
      <w:r w:rsidRPr="00ED684E">
        <w:rPr>
          <w:rFonts w:ascii="Times New Roman" w:hAnsi="Times New Roman" w:cs="Times New Roman"/>
          <w:sz w:val="24"/>
          <w:szCs w:val="24"/>
        </w:rPr>
        <w:t xml:space="preserve">A. </w:t>
      </w:r>
      <w:r w:rsidR="00ED684E" w:rsidRPr="00ED684E">
        <w:rPr>
          <w:rFonts w:ascii="Times New Roman" w:hAnsi="Times New Roman" w:cs="Times New Roman"/>
          <w:sz w:val="24"/>
          <w:szCs w:val="24"/>
        </w:rPr>
        <w:t>Data for Completing the Paid Lunch Equity Tool</w:t>
      </w:r>
    </w:p>
    <w:sectPr w:rsidR="007A2F86" w:rsidRPr="003C4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78D4" w14:textId="77777777" w:rsidR="00EF341B" w:rsidRDefault="00EF341B" w:rsidP="00B25322">
      <w:pPr>
        <w:spacing w:after="0" w:line="240" w:lineRule="auto"/>
      </w:pPr>
      <w:r>
        <w:separator/>
      </w:r>
    </w:p>
  </w:endnote>
  <w:endnote w:type="continuationSeparator" w:id="0">
    <w:p w14:paraId="160CAE18" w14:textId="77777777" w:rsidR="00EF341B" w:rsidRDefault="00EF341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A29A0" w14:textId="77777777" w:rsidR="00EF341B" w:rsidRDefault="00EF341B" w:rsidP="00B25322">
      <w:pPr>
        <w:spacing w:after="0" w:line="240" w:lineRule="auto"/>
      </w:pPr>
      <w:r>
        <w:separator/>
      </w:r>
    </w:p>
  </w:footnote>
  <w:footnote w:type="continuationSeparator" w:id="0">
    <w:p w14:paraId="4899E545" w14:textId="77777777" w:rsidR="00EF341B" w:rsidRDefault="00EF341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57BD"/>
    <w:multiLevelType w:val="hybridMultilevel"/>
    <w:tmpl w:val="67C6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96FE9"/>
    <w:multiLevelType w:val="hybridMultilevel"/>
    <w:tmpl w:val="2F124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6657C"/>
    <w:multiLevelType w:val="multilevel"/>
    <w:tmpl w:val="2C20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21CA"/>
    <w:rsid w:val="00012699"/>
    <w:rsid w:val="000158CE"/>
    <w:rsid w:val="000375B8"/>
    <w:rsid w:val="00062952"/>
    <w:rsid w:val="00066FB7"/>
    <w:rsid w:val="000A76DC"/>
    <w:rsid w:val="000E2D83"/>
    <w:rsid w:val="000F4A30"/>
    <w:rsid w:val="000F6B21"/>
    <w:rsid w:val="001129C3"/>
    <w:rsid w:val="00167950"/>
    <w:rsid w:val="00223595"/>
    <w:rsid w:val="00227B1E"/>
    <w:rsid w:val="0027145D"/>
    <w:rsid w:val="00285005"/>
    <w:rsid w:val="002A06E7"/>
    <w:rsid w:val="002A6350"/>
    <w:rsid w:val="002F2DAF"/>
    <w:rsid w:val="0031177E"/>
    <w:rsid w:val="003238EA"/>
    <w:rsid w:val="003C41AE"/>
    <w:rsid w:val="003D79AA"/>
    <w:rsid w:val="00401979"/>
    <w:rsid w:val="00406FF4"/>
    <w:rsid w:val="0041774F"/>
    <w:rsid w:val="00445C3E"/>
    <w:rsid w:val="004536FE"/>
    <w:rsid w:val="00480879"/>
    <w:rsid w:val="004829E4"/>
    <w:rsid w:val="004F6547"/>
    <w:rsid w:val="00544584"/>
    <w:rsid w:val="005E06EF"/>
    <w:rsid w:val="00625A9B"/>
    <w:rsid w:val="00653DCC"/>
    <w:rsid w:val="006D7295"/>
    <w:rsid w:val="0073236D"/>
    <w:rsid w:val="00793593"/>
    <w:rsid w:val="007A2F86"/>
    <w:rsid w:val="007A73B4"/>
    <w:rsid w:val="007C05C7"/>
    <w:rsid w:val="007C0B3F"/>
    <w:rsid w:val="007C3E67"/>
    <w:rsid w:val="00846B0C"/>
    <w:rsid w:val="00851C0B"/>
    <w:rsid w:val="008631A7"/>
    <w:rsid w:val="00895263"/>
    <w:rsid w:val="008C4A46"/>
    <w:rsid w:val="0092644F"/>
    <w:rsid w:val="00977AFA"/>
    <w:rsid w:val="009B51FA"/>
    <w:rsid w:val="009B74BB"/>
    <w:rsid w:val="009C7253"/>
    <w:rsid w:val="00A26586"/>
    <w:rsid w:val="00A30BC9"/>
    <w:rsid w:val="00A3144F"/>
    <w:rsid w:val="00A35AB3"/>
    <w:rsid w:val="00A65EE6"/>
    <w:rsid w:val="00A67B2F"/>
    <w:rsid w:val="00A74849"/>
    <w:rsid w:val="00AA58D3"/>
    <w:rsid w:val="00AD228F"/>
    <w:rsid w:val="00AE65FD"/>
    <w:rsid w:val="00B01E92"/>
    <w:rsid w:val="00B11C01"/>
    <w:rsid w:val="00B25322"/>
    <w:rsid w:val="00BB1C34"/>
    <w:rsid w:val="00BC1A9C"/>
    <w:rsid w:val="00BE00E6"/>
    <w:rsid w:val="00C07DFE"/>
    <w:rsid w:val="00C23584"/>
    <w:rsid w:val="00C24D60"/>
    <w:rsid w:val="00C25FA1"/>
    <w:rsid w:val="00C72B01"/>
    <w:rsid w:val="00C876D4"/>
    <w:rsid w:val="00CA70A4"/>
    <w:rsid w:val="00CB46ED"/>
    <w:rsid w:val="00CD378F"/>
    <w:rsid w:val="00CF0233"/>
    <w:rsid w:val="00D5044B"/>
    <w:rsid w:val="00D534B4"/>
    <w:rsid w:val="00D55B56"/>
    <w:rsid w:val="00DA14B1"/>
    <w:rsid w:val="00DD368F"/>
    <w:rsid w:val="00DE36A1"/>
    <w:rsid w:val="00DE37C1"/>
    <w:rsid w:val="00DF1D74"/>
    <w:rsid w:val="00E02DB4"/>
    <w:rsid w:val="00E12E2F"/>
    <w:rsid w:val="00E4085F"/>
    <w:rsid w:val="00E75FCE"/>
    <w:rsid w:val="00E760E6"/>
    <w:rsid w:val="00E96B07"/>
    <w:rsid w:val="00ED684E"/>
    <w:rsid w:val="00ED79E7"/>
    <w:rsid w:val="00EE5376"/>
    <w:rsid w:val="00EF341B"/>
    <w:rsid w:val="00F21E60"/>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5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il">
    <w:name w:val="il"/>
    <w:basedOn w:val="DefaultParagraphFont"/>
    <w:rsid w:val="0041774F"/>
  </w:style>
  <w:style w:type="paragraph" w:styleId="NormalWeb">
    <w:name w:val="Normal (Web)"/>
    <w:basedOn w:val="Normal"/>
    <w:uiPriority w:val="99"/>
    <w:semiHidden/>
    <w:unhideWhenUsed/>
    <w:rsid w:val="0041774F"/>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7A2F86"/>
    <w:pPr>
      <w:spacing w:after="0" w:line="240" w:lineRule="auto"/>
    </w:pPr>
  </w:style>
  <w:style w:type="paragraph" w:styleId="Revision">
    <w:name w:val="Revision"/>
    <w:hidden/>
    <w:uiPriority w:val="99"/>
    <w:semiHidden/>
    <w:rsid w:val="001129C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NPPolicy@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434A0-A74D-4703-8BAE-26EAD2D2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SNP Memo No. 2022-2023-02, Paid Lunch Equity Guidance for School Year 2022–2023</vt:lpstr>
    </vt:vector>
  </TitlesOfParts>
  <Manager/>
  <Company/>
  <LinksUpToDate>false</LinksUpToDate>
  <CharactersWithSpaces>5758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2021-2022-47, Paid Lunch Equity Guidance for School Year 2022–2023</dc:title>
  <dc:subject/>
  <dc:creator/>
  <cp:keywords/>
  <dc:description/>
  <cp:lastModifiedBy/>
  <cp:revision>1</cp:revision>
  <dcterms:created xsi:type="dcterms:W3CDTF">2022-06-28T17:30:00Z</dcterms:created>
  <dcterms:modified xsi:type="dcterms:W3CDTF">2022-06-29T13:13:00Z</dcterms:modified>
  <cp:category/>
</cp:coreProperties>
</file>