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691E6" w14:textId="055C6755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E12BEA">
        <w:t>2021-2022-</w:t>
      </w:r>
      <w:r w:rsidR="00480FA2">
        <w:t>41</w:t>
      </w:r>
    </w:p>
    <w:p w14:paraId="1717E54C" w14:textId="77777777" w:rsidR="00167950" w:rsidRDefault="00167950" w:rsidP="0016795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359B0DF" wp14:editId="02E34AA9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AC445B1" w14:textId="46C74367" w:rsidR="00167950" w:rsidRPr="00A65EE6" w:rsidRDefault="00167950" w:rsidP="00167950">
      <w:r w:rsidRPr="00A65EE6">
        <w:t xml:space="preserve">DATE: </w:t>
      </w:r>
      <w:r w:rsidR="00E12BEA">
        <w:t xml:space="preserve">May </w:t>
      </w:r>
      <w:r w:rsidR="00B81D6D">
        <w:t>2</w:t>
      </w:r>
      <w:r w:rsidR="009928C3">
        <w:t>7</w:t>
      </w:r>
      <w:r w:rsidR="00E12BEA">
        <w:t>, 2022</w:t>
      </w:r>
    </w:p>
    <w:p w14:paraId="26B2577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2D20814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6E8CB018" w14:textId="148BD27D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442785">
        <w:rPr>
          <w:sz w:val="32"/>
        </w:rPr>
        <w:t xml:space="preserve">Seeking </w:t>
      </w:r>
      <w:r w:rsidR="00567960">
        <w:rPr>
          <w:sz w:val="32"/>
        </w:rPr>
        <w:t xml:space="preserve">Recipes for </w:t>
      </w:r>
      <w:r w:rsidR="00442785">
        <w:rPr>
          <w:sz w:val="32"/>
        </w:rPr>
        <w:t xml:space="preserve">the Virginia </w:t>
      </w:r>
      <w:r w:rsidR="00C175F8">
        <w:rPr>
          <w:sz w:val="32"/>
        </w:rPr>
        <w:t xml:space="preserve">Child Nutrition Programs </w:t>
      </w:r>
      <w:r w:rsidR="00B81D6D">
        <w:rPr>
          <w:sz w:val="32"/>
        </w:rPr>
        <w:t>Recipe</w:t>
      </w:r>
      <w:r w:rsidR="009124FE">
        <w:rPr>
          <w:sz w:val="32"/>
        </w:rPr>
        <w:t xml:space="preserve"> Toolkit</w:t>
      </w:r>
      <w:r w:rsidR="00442785">
        <w:rPr>
          <w:sz w:val="32"/>
        </w:rPr>
        <w:t xml:space="preserve"> </w:t>
      </w:r>
    </w:p>
    <w:p w14:paraId="33A23ABE" w14:textId="27542BBE" w:rsidR="00442785" w:rsidRDefault="003A3C65" w:rsidP="0056796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Virginia Department of Education, Office of School Nutrition Programs is seeking popular standardized recipes </w:t>
      </w:r>
      <w:r w:rsidR="00417740">
        <w:rPr>
          <w:color w:val="000000"/>
          <w:szCs w:val="24"/>
        </w:rPr>
        <w:t xml:space="preserve">to feature in a </w:t>
      </w:r>
      <w:r w:rsidR="00B81D6D">
        <w:rPr>
          <w:color w:val="000000"/>
          <w:szCs w:val="24"/>
        </w:rPr>
        <w:t>Virginia Child Nutrition Programs Recipe</w:t>
      </w:r>
      <w:r w:rsidR="00417740">
        <w:rPr>
          <w:color w:val="000000"/>
          <w:szCs w:val="24"/>
        </w:rPr>
        <w:t xml:space="preserve"> </w:t>
      </w:r>
      <w:r w:rsidR="009124FE">
        <w:rPr>
          <w:color w:val="000000"/>
          <w:szCs w:val="24"/>
        </w:rPr>
        <w:t>Toolkit</w:t>
      </w:r>
      <w:r w:rsidR="00417740">
        <w:rPr>
          <w:color w:val="000000"/>
          <w:szCs w:val="24"/>
        </w:rPr>
        <w:t xml:space="preserve">. Virginia school and community sponsors that operate the Child and Adult Care Food Program (CACFP) and/or the Summer Food Service Program (SFSP) are encouraged to send in </w:t>
      </w:r>
      <w:r w:rsidR="00B81D6D">
        <w:rPr>
          <w:color w:val="000000"/>
          <w:szCs w:val="24"/>
        </w:rPr>
        <w:t>their</w:t>
      </w:r>
      <w:r w:rsidR="00417740">
        <w:rPr>
          <w:color w:val="000000"/>
          <w:szCs w:val="24"/>
        </w:rPr>
        <w:t xml:space="preserve"> favorite </w:t>
      </w:r>
      <w:r w:rsidR="00DC552D">
        <w:rPr>
          <w:color w:val="000000"/>
          <w:szCs w:val="24"/>
        </w:rPr>
        <w:t xml:space="preserve">standardized </w:t>
      </w:r>
      <w:r w:rsidR="00417740">
        <w:rPr>
          <w:color w:val="000000"/>
          <w:szCs w:val="24"/>
        </w:rPr>
        <w:t>recipes</w:t>
      </w:r>
      <w:r w:rsidR="009124FE">
        <w:rPr>
          <w:color w:val="000000"/>
          <w:szCs w:val="24"/>
        </w:rPr>
        <w:t xml:space="preserve">. The toolkit will </w:t>
      </w:r>
      <w:r w:rsidR="00E90D61">
        <w:rPr>
          <w:color w:val="000000"/>
          <w:szCs w:val="24"/>
        </w:rPr>
        <w:t xml:space="preserve">include </w:t>
      </w:r>
      <w:r w:rsidR="00102BAB">
        <w:rPr>
          <w:color w:val="000000"/>
          <w:szCs w:val="24"/>
        </w:rPr>
        <w:t xml:space="preserve">a cycle menu </w:t>
      </w:r>
      <w:r w:rsidR="00E90D61">
        <w:rPr>
          <w:color w:val="000000"/>
          <w:szCs w:val="24"/>
        </w:rPr>
        <w:t>featuring CACFP and SFSP compliant standardized recipes</w:t>
      </w:r>
      <w:r w:rsidR="00A865AB">
        <w:rPr>
          <w:color w:val="000000"/>
          <w:szCs w:val="24"/>
        </w:rPr>
        <w:t xml:space="preserve"> from across the Commonwealth</w:t>
      </w:r>
      <w:r w:rsidR="009124FE">
        <w:rPr>
          <w:color w:val="000000"/>
          <w:szCs w:val="24"/>
        </w:rPr>
        <w:t>. Please consider including Virginia grown or produced ingredients when practical.</w:t>
      </w:r>
    </w:p>
    <w:p w14:paraId="5E9E34F7" w14:textId="204D39AD" w:rsidR="00567960" w:rsidRDefault="00D6273B" w:rsidP="00567960">
      <w:pPr>
        <w:rPr>
          <w:color w:val="000000"/>
          <w:szCs w:val="24"/>
        </w:rPr>
      </w:pPr>
      <w:r>
        <w:rPr>
          <w:color w:val="000000"/>
          <w:szCs w:val="24"/>
        </w:rPr>
        <w:t>Recipes must align with the CACFP or SFSP meal pattern</w:t>
      </w:r>
      <w:r w:rsidR="00E90D61">
        <w:rPr>
          <w:color w:val="000000"/>
          <w:szCs w:val="24"/>
        </w:rPr>
        <w:t xml:space="preserve"> and</w:t>
      </w:r>
      <w:r w:rsidR="00C0049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include</w:t>
      </w:r>
      <w:r w:rsidR="00246296">
        <w:rPr>
          <w:color w:val="000000"/>
          <w:szCs w:val="24"/>
        </w:rPr>
        <w:t>, at a minimum,</w:t>
      </w:r>
      <w:r>
        <w:rPr>
          <w:color w:val="000000"/>
          <w:szCs w:val="24"/>
        </w:rPr>
        <w:t xml:space="preserve"> the following components:</w:t>
      </w:r>
    </w:p>
    <w:p w14:paraId="7D692C62" w14:textId="49B2F79A" w:rsidR="00813F7F" w:rsidRDefault="00813F7F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Program type </w:t>
      </w:r>
    </w:p>
    <w:p w14:paraId="3EA42E68" w14:textId="70E0DC1D" w:rsidR="00D6273B" w:rsidRDefault="00D6273B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Recipe name</w:t>
      </w:r>
    </w:p>
    <w:p w14:paraId="46B1F5C0" w14:textId="7ECBC8FF" w:rsidR="00D6273B" w:rsidRDefault="00D6273B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Recipe description</w:t>
      </w:r>
    </w:p>
    <w:p w14:paraId="6AEAD7CB" w14:textId="13B18624" w:rsidR="00D6273B" w:rsidRDefault="00D6273B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Age/grade group</w:t>
      </w:r>
    </w:p>
    <w:p w14:paraId="1C73D4B8" w14:textId="3D4486D9" w:rsidR="00D6273B" w:rsidRDefault="00D6273B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Meal pattern contribution/crediting information</w:t>
      </w:r>
    </w:p>
    <w:p w14:paraId="08F6112C" w14:textId="1EC14E41" w:rsidR="009D1A98" w:rsidRDefault="009D1A98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Standardized weights and measures </w:t>
      </w:r>
    </w:p>
    <w:p w14:paraId="78E3DB04" w14:textId="47C1073F" w:rsidR="009D1A98" w:rsidRDefault="009D1A98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Yield </w:t>
      </w:r>
    </w:p>
    <w:p w14:paraId="533FDF51" w14:textId="722FAF25" w:rsidR="009D1A98" w:rsidRDefault="00C35F2D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Serving size</w:t>
      </w:r>
    </w:p>
    <w:p w14:paraId="2A5F1385" w14:textId="19EE50FC" w:rsidR="00C35F2D" w:rsidRDefault="00C35F2D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Recipe directions</w:t>
      </w:r>
    </w:p>
    <w:p w14:paraId="66A58E10" w14:textId="4BA57859" w:rsidR="00C00492" w:rsidRDefault="00C00492" w:rsidP="0005269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>Preparation time</w:t>
      </w:r>
    </w:p>
    <w:p w14:paraId="2C6F6807" w14:textId="476003AB" w:rsidR="00D6273B" w:rsidRPr="00813F7F" w:rsidRDefault="00C35F2D" w:rsidP="00813F7F">
      <w:pPr>
        <w:pStyle w:val="ListParagraph"/>
        <w:numPr>
          <w:ilvl w:val="0"/>
          <w:numId w:val="2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Meal type </w:t>
      </w:r>
    </w:p>
    <w:p w14:paraId="7662DAF8" w14:textId="4DAA5EC4" w:rsidR="00567960" w:rsidRPr="002E1359" w:rsidRDefault="00D6273B" w:rsidP="00C00492">
      <w:pPr>
        <w:spacing w:before="240" w:after="240"/>
        <w:rPr>
          <w:szCs w:val="24"/>
        </w:rPr>
      </w:pPr>
      <w:r w:rsidRPr="009928C3">
        <w:rPr>
          <w:b/>
          <w:bCs/>
          <w:szCs w:val="24"/>
        </w:rPr>
        <w:t>Recipes should be submitted via email to</w:t>
      </w:r>
      <w:r w:rsidR="00E27D03" w:rsidRPr="009928C3">
        <w:rPr>
          <w:b/>
          <w:bCs/>
          <w:szCs w:val="24"/>
        </w:rPr>
        <w:t xml:space="preserve"> Stephen Bewley, CNP Regional Specialist, at </w:t>
      </w:r>
      <w:hyperlink r:id="rId10" w:history="1">
        <w:r w:rsidR="00E27D03" w:rsidRPr="009928C3">
          <w:rPr>
            <w:rStyle w:val="Hyperlink"/>
            <w:b/>
            <w:bCs/>
            <w:szCs w:val="24"/>
          </w:rPr>
          <w:t>Stephen.Bewley@doe.virginia.gov</w:t>
        </w:r>
      </w:hyperlink>
      <w:r w:rsidR="0005269F" w:rsidRPr="009928C3">
        <w:rPr>
          <w:b/>
          <w:bCs/>
          <w:szCs w:val="24"/>
        </w:rPr>
        <w:t xml:space="preserve"> using the</w:t>
      </w:r>
      <w:r w:rsidR="00246296" w:rsidRPr="009928C3">
        <w:rPr>
          <w:b/>
          <w:bCs/>
          <w:szCs w:val="24"/>
        </w:rPr>
        <w:t xml:space="preserve"> </w:t>
      </w:r>
      <w:r w:rsidR="00246296" w:rsidRPr="009928C3">
        <w:rPr>
          <w:b/>
          <w:bCs/>
          <w:i/>
          <w:iCs/>
          <w:szCs w:val="24"/>
        </w:rPr>
        <w:t>Standardized Recipe</w:t>
      </w:r>
      <w:r w:rsidR="0005269F" w:rsidRPr="009928C3">
        <w:rPr>
          <w:b/>
          <w:bCs/>
          <w:i/>
          <w:iCs/>
          <w:szCs w:val="24"/>
        </w:rPr>
        <w:t xml:space="preserve"> </w:t>
      </w:r>
      <w:r w:rsidR="00246296" w:rsidRPr="009928C3">
        <w:rPr>
          <w:b/>
          <w:bCs/>
          <w:i/>
          <w:iCs/>
          <w:szCs w:val="24"/>
        </w:rPr>
        <w:t>T</w:t>
      </w:r>
      <w:r w:rsidR="0005269F" w:rsidRPr="009928C3">
        <w:rPr>
          <w:b/>
          <w:bCs/>
          <w:i/>
          <w:iCs/>
          <w:szCs w:val="24"/>
        </w:rPr>
        <w:t>emplate</w:t>
      </w:r>
      <w:r w:rsidR="0005269F" w:rsidRPr="009928C3">
        <w:rPr>
          <w:b/>
          <w:bCs/>
          <w:szCs w:val="24"/>
        </w:rPr>
        <w:t xml:space="preserve"> that is attachment A to this memo.</w:t>
      </w:r>
      <w:r w:rsidR="00A865AB">
        <w:rPr>
          <w:szCs w:val="24"/>
        </w:rPr>
        <w:t xml:space="preserve"> To assist you with using the </w:t>
      </w:r>
      <w:r w:rsidR="00A865AB" w:rsidRPr="009928C3">
        <w:rPr>
          <w:i/>
          <w:iCs/>
          <w:szCs w:val="24"/>
        </w:rPr>
        <w:t>Standardized Recipe Template</w:t>
      </w:r>
      <w:r w:rsidR="00A865AB">
        <w:rPr>
          <w:szCs w:val="24"/>
        </w:rPr>
        <w:t xml:space="preserve">, a </w:t>
      </w:r>
      <w:r w:rsidR="00A865AB" w:rsidRPr="009928C3">
        <w:rPr>
          <w:i/>
          <w:iCs/>
          <w:szCs w:val="24"/>
        </w:rPr>
        <w:lastRenderedPageBreak/>
        <w:t>Standardized Recipe Checklist</w:t>
      </w:r>
      <w:r w:rsidR="00A865AB">
        <w:rPr>
          <w:szCs w:val="24"/>
        </w:rPr>
        <w:t xml:space="preserve"> and </w:t>
      </w:r>
      <w:r w:rsidR="00A865AB" w:rsidRPr="009928C3">
        <w:rPr>
          <w:i/>
          <w:iCs/>
          <w:szCs w:val="24"/>
        </w:rPr>
        <w:t>Standardized Recipe Style Guide</w:t>
      </w:r>
      <w:r w:rsidR="00A865AB">
        <w:rPr>
          <w:szCs w:val="24"/>
        </w:rPr>
        <w:t xml:space="preserve"> have also been included as attachments B and C to this memo.</w:t>
      </w:r>
    </w:p>
    <w:p w14:paraId="497743DF" w14:textId="77777777" w:rsidR="00567960" w:rsidRPr="00567960" w:rsidRDefault="00567960" w:rsidP="009928C3">
      <w:pPr>
        <w:pStyle w:val="Heading2"/>
      </w:pPr>
      <w:r w:rsidRPr="00567960">
        <w:t>For more information</w:t>
      </w:r>
    </w:p>
    <w:p w14:paraId="7F738B83" w14:textId="68BB69F6" w:rsidR="00544584" w:rsidRDefault="00567960" w:rsidP="00567960">
      <w:pPr>
        <w:rPr>
          <w:color w:val="000000"/>
          <w:szCs w:val="24"/>
        </w:rPr>
      </w:pPr>
      <w:r w:rsidRPr="00567960">
        <w:rPr>
          <w:color w:val="000000"/>
          <w:szCs w:val="24"/>
        </w:rPr>
        <w:t xml:space="preserve">For </w:t>
      </w:r>
      <w:r w:rsidR="00D6273B">
        <w:rPr>
          <w:color w:val="000000"/>
          <w:szCs w:val="24"/>
        </w:rPr>
        <w:t xml:space="preserve">questions or for </w:t>
      </w:r>
      <w:r w:rsidRPr="00567960">
        <w:rPr>
          <w:color w:val="000000"/>
          <w:szCs w:val="24"/>
        </w:rPr>
        <w:t xml:space="preserve">more information, please contact </w:t>
      </w:r>
      <w:r>
        <w:rPr>
          <w:color w:val="000000"/>
          <w:szCs w:val="24"/>
        </w:rPr>
        <w:t>Stephen Bewley</w:t>
      </w:r>
      <w:r w:rsidRPr="00567960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C</w:t>
      </w:r>
      <w:r w:rsidRPr="00567960">
        <w:rPr>
          <w:color w:val="000000"/>
          <w:szCs w:val="24"/>
        </w:rPr>
        <w:t xml:space="preserve">NP </w:t>
      </w:r>
      <w:r>
        <w:rPr>
          <w:color w:val="000000"/>
          <w:szCs w:val="24"/>
        </w:rPr>
        <w:t>Regional</w:t>
      </w:r>
      <w:r w:rsidRPr="00567960">
        <w:rPr>
          <w:color w:val="000000"/>
          <w:szCs w:val="24"/>
        </w:rPr>
        <w:t xml:space="preserve"> Specialist, via email at</w:t>
      </w:r>
      <w:r>
        <w:rPr>
          <w:color w:val="000000"/>
          <w:szCs w:val="24"/>
        </w:rPr>
        <w:t xml:space="preserve"> </w:t>
      </w:r>
      <w:hyperlink r:id="rId11" w:history="1">
        <w:r w:rsidRPr="00D6273B">
          <w:rPr>
            <w:rStyle w:val="Hyperlink"/>
            <w:szCs w:val="24"/>
          </w:rPr>
          <w:t>Stephen.Bewley@doe.virginia.gov</w:t>
        </w:r>
      </w:hyperlink>
      <w:r w:rsidRPr="00567960">
        <w:rPr>
          <w:color w:val="000000"/>
          <w:szCs w:val="24"/>
        </w:rPr>
        <w:t>.</w:t>
      </w:r>
    </w:p>
    <w:p w14:paraId="0EBC2810" w14:textId="77777777"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567960">
        <w:rPr>
          <w:color w:val="000000"/>
          <w:szCs w:val="24"/>
        </w:rPr>
        <w:t>END/</w:t>
      </w:r>
      <w:r w:rsidR="00E27D03">
        <w:rPr>
          <w:color w:val="000000"/>
          <w:szCs w:val="24"/>
        </w:rPr>
        <w:t>SKB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67735" w14:textId="77777777" w:rsidR="00D243A8" w:rsidRDefault="00D243A8" w:rsidP="00B25322">
      <w:pPr>
        <w:spacing w:after="0" w:line="240" w:lineRule="auto"/>
      </w:pPr>
      <w:r>
        <w:separator/>
      </w:r>
    </w:p>
  </w:endnote>
  <w:endnote w:type="continuationSeparator" w:id="0">
    <w:p w14:paraId="6B7CF197" w14:textId="77777777" w:rsidR="00D243A8" w:rsidRDefault="00D243A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6874B" w14:textId="77777777" w:rsidR="00D243A8" w:rsidRDefault="00D243A8" w:rsidP="00B25322">
      <w:pPr>
        <w:spacing w:after="0" w:line="240" w:lineRule="auto"/>
      </w:pPr>
      <w:r>
        <w:separator/>
      </w:r>
    </w:p>
  </w:footnote>
  <w:footnote w:type="continuationSeparator" w:id="0">
    <w:p w14:paraId="3FA08B52" w14:textId="77777777" w:rsidR="00D243A8" w:rsidRDefault="00D243A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2DE"/>
    <w:multiLevelType w:val="hybridMultilevel"/>
    <w:tmpl w:val="07AE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3A46"/>
    <w:rsid w:val="000375B8"/>
    <w:rsid w:val="0005269F"/>
    <w:rsid w:val="0005761F"/>
    <w:rsid w:val="00062952"/>
    <w:rsid w:val="000E2D83"/>
    <w:rsid w:val="000F6B21"/>
    <w:rsid w:val="00102BAB"/>
    <w:rsid w:val="00167950"/>
    <w:rsid w:val="00223595"/>
    <w:rsid w:val="00227B1E"/>
    <w:rsid w:val="002406AD"/>
    <w:rsid w:val="00246296"/>
    <w:rsid w:val="0027145D"/>
    <w:rsid w:val="00280B77"/>
    <w:rsid w:val="002A6350"/>
    <w:rsid w:val="002E1359"/>
    <w:rsid w:val="002F2DAF"/>
    <w:rsid w:val="002F3024"/>
    <w:rsid w:val="0031177E"/>
    <w:rsid w:val="003238EA"/>
    <w:rsid w:val="00324479"/>
    <w:rsid w:val="00352012"/>
    <w:rsid w:val="003A3C65"/>
    <w:rsid w:val="003D79AA"/>
    <w:rsid w:val="003F559A"/>
    <w:rsid w:val="00406FF4"/>
    <w:rsid w:val="00417740"/>
    <w:rsid w:val="00442785"/>
    <w:rsid w:val="00447E9D"/>
    <w:rsid w:val="00480879"/>
    <w:rsid w:val="00480FA2"/>
    <w:rsid w:val="004829E4"/>
    <w:rsid w:val="004F6547"/>
    <w:rsid w:val="005333B5"/>
    <w:rsid w:val="00544584"/>
    <w:rsid w:val="00567960"/>
    <w:rsid w:val="005E06EF"/>
    <w:rsid w:val="006249F8"/>
    <w:rsid w:val="00625A9B"/>
    <w:rsid w:val="00653DCC"/>
    <w:rsid w:val="006774BB"/>
    <w:rsid w:val="006870AA"/>
    <w:rsid w:val="0073236D"/>
    <w:rsid w:val="00793593"/>
    <w:rsid w:val="0079762A"/>
    <w:rsid w:val="007A73B4"/>
    <w:rsid w:val="007C0B3F"/>
    <w:rsid w:val="007C3E67"/>
    <w:rsid w:val="00807777"/>
    <w:rsid w:val="00813F7F"/>
    <w:rsid w:val="00836DDE"/>
    <w:rsid w:val="00846B0C"/>
    <w:rsid w:val="00851C0B"/>
    <w:rsid w:val="008631A7"/>
    <w:rsid w:val="008C4A46"/>
    <w:rsid w:val="008E68E5"/>
    <w:rsid w:val="009124FE"/>
    <w:rsid w:val="009245EF"/>
    <w:rsid w:val="00977AFA"/>
    <w:rsid w:val="009928C3"/>
    <w:rsid w:val="009B51FA"/>
    <w:rsid w:val="009C7253"/>
    <w:rsid w:val="009D1A98"/>
    <w:rsid w:val="00A26586"/>
    <w:rsid w:val="00A30BC9"/>
    <w:rsid w:val="00A3144F"/>
    <w:rsid w:val="00A43EB3"/>
    <w:rsid w:val="00A65EE6"/>
    <w:rsid w:val="00A67B2F"/>
    <w:rsid w:val="00A865AB"/>
    <w:rsid w:val="00AD228F"/>
    <w:rsid w:val="00AE65FD"/>
    <w:rsid w:val="00B01E92"/>
    <w:rsid w:val="00B25322"/>
    <w:rsid w:val="00B36F51"/>
    <w:rsid w:val="00B47B30"/>
    <w:rsid w:val="00B63436"/>
    <w:rsid w:val="00B81D6D"/>
    <w:rsid w:val="00BC1A9C"/>
    <w:rsid w:val="00BE00E6"/>
    <w:rsid w:val="00C00492"/>
    <w:rsid w:val="00C07DFE"/>
    <w:rsid w:val="00C175F8"/>
    <w:rsid w:val="00C23584"/>
    <w:rsid w:val="00C24D60"/>
    <w:rsid w:val="00C25FA1"/>
    <w:rsid w:val="00C35F2D"/>
    <w:rsid w:val="00CA70A4"/>
    <w:rsid w:val="00CC2C93"/>
    <w:rsid w:val="00CF0233"/>
    <w:rsid w:val="00D20494"/>
    <w:rsid w:val="00D243A8"/>
    <w:rsid w:val="00D534B4"/>
    <w:rsid w:val="00D55B56"/>
    <w:rsid w:val="00D6273B"/>
    <w:rsid w:val="00DA14B1"/>
    <w:rsid w:val="00DC552D"/>
    <w:rsid w:val="00DD368F"/>
    <w:rsid w:val="00DE36A1"/>
    <w:rsid w:val="00E12BEA"/>
    <w:rsid w:val="00E12E2F"/>
    <w:rsid w:val="00E13D60"/>
    <w:rsid w:val="00E213E3"/>
    <w:rsid w:val="00E27D03"/>
    <w:rsid w:val="00E4085F"/>
    <w:rsid w:val="00E451B6"/>
    <w:rsid w:val="00E75FCE"/>
    <w:rsid w:val="00E760E6"/>
    <w:rsid w:val="00E90D61"/>
    <w:rsid w:val="00EA61E8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DC8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Revision">
    <w:name w:val="Revision"/>
    <w:hidden/>
    <w:uiPriority w:val="99"/>
    <w:semiHidden/>
    <w:rsid w:val="00E12BE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en.Bewley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ephen.Bewley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6D4A-B116-4CBB-8968-0B2C3AE3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2021-2022-40, Seeking Recipes for the Virginia Child Nutrition Programs Recipe Toolkit</vt:lpstr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2021-2022-41, Seeking Recipes for the Virginia Child Nutrition Programs Recipe Toolkit</dc:title>
  <dc:subject/>
  <dc:creator/>
  <cp:keywords/>
  <dc:description/>
  <cp:lastModifiedBy/>
  <cp:revision>1</cp:revision>
  <dcterms:created xsi:type="dcterms:W3CDTF">2022-05-23T14:54:00Z</dcterms:created>
  <dcterms:modified xsi:type="dcterms:W3CDTF">2022-05-23T14:54:00Z</dcterms:modified>
  <cp:category/>
</cp:coreProperties>
</file>