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EB788" w14:textId="69B882F5" w:rsidR="00167950" w:rsidRPr="002F2AF8" w:rsidRDefault="005E6971" w:rsidP="00167950">
      <w:pPr>
        <w:pStyle w:val="Heading1"/>
        <w:tabs>
          <w:tab w:val="left" w:pos="1440"/>
        </w:tabs>
        <w:rPr>
          <w:szCs w:val="24"/>
        </w:rPr>
      </w:pPr>
      <w:bookmarkStart w:id="0" w:name="_GoBack"/>
      <w:bookmarkEnd w:id="0"/>
      <w:r w:rsidRPr="00083E80">
        <w:rPr>
          <w:szCs w:val="24"/>
        </w:rPr>
        <w:t>SNP</w:t>
      </w:r>
      <w:r w:rsidR="00167950" w:rsidRPr="00083E80">
        <w:rPr>
          <w:szCs w:val="24"/>
        </w:rPr>
        <w:t xml:space="preserve"> Memo #</w:t>
      </w:r>
      <w:r w:rsidRPr="00083E80">
        <w:rPr>
          <w:szCs w:val="24"/>
        </w:rPr>
        <w:t>20</w:t>
      </w:r>
      <w:r w:rsidR="00D67BE3">
        <w:rPr>
          <w:szCs w:val="24"/>
        </w:rPr>
        <w:t>2</w:t>
      </w:r>
      <w:r w:rsidR="004B121E">
        <w:rPr>
          <w:szCs w:val="24"/>
        </w:rPr>
        <w:t>1</w:t>
      </w:r>
      <w:r w:rsidRPr="00083E80">
        <w:rPr>
          <w:szCs w:val="24"/>
        </w:rPr>
        <w:t>-202</w:t>
      </w:r>
      <w:r w:rsidR="004B121E">
        <w:rPr>
          <w:szCs w:val="24"/>
        </w:rPr>
        <w:t>2</w:t>
      </w:r>
      <w:r w:rsidRPr="00083E80">
        <w:rPr>
          <w:szCs w:val="24"/>
        </w:rPr>
        <w:t>-</w:t>
      </w:r>
      <w:r w:rsidR="00A54790">
        <w:rPr>
          <w:szCs w:val="24"/>
        </w:rPr>
        <w:t>32</w:t>
      </w:r>
    </w:p>
    <w:p w14:paraId="3F53C42F" w14:textId="77777777" w:rsidR="00167950" w:rsidRPr="002F2AF8" w:rsidRDefault="00167950" w:rsidP="00167950">
      <w:pPr>
        <w:jc w:val="center"/>
        <w:rPr>
          <w:szCs w:val="24"/>
        </w:rPr>
      </w:pPr>
      <w:r w:rsidRPr="002F2AF8">
        <w:rPr>
          <w:noProof/>
          <w:szCs w:val="24"/>
        </w:rPr>
        <w:drawing>
          <wp:inline distT="0" distB="0" distL="0" distR="0" wp14:anchorId="609A1D98" wp14:editId="136E3CF1">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0B9A0882" w14:textId="7899D763" w:rsidR="00167950" w:rsidRPr="002F2AF8" w:rsidRDefault="00167950" w:rsidP="00A81436">
      <w:pPr>
        <w:tabs>
          <w:tab w:val="left" w:pos="1800"/>
        </w:tabs>
        <w:rPr>
          <w:szCs w:val="24"/>
        </w:rPr>
      </w:pPr>
      <w:r w:rsidRPr="00E70689">
        <w:rPr>
          <w:szCs w:val="24"/>
        </w:rPr>
        <w:t>DATE:</w:t>
      </w:r>
      <w:r w:rsidR="0083532F" w:rsidRPr="00E70689">
        <w:rPr>
          <w:szCs w:val="24"/>
        </w:rPr>
        <w:t xml:space="preserve"> </w:t>
      </w:r>
      <w:r w:rsidR="008C363A">
        <w:rPr>
          <w:szCs w:val="24"/>
        </w:rPr>
        <w:t xml:space="preserve">April </w:t>
      </w:r>
      <w:r w:rsidR="00260689">
        <w:rPr>
          <w:szCs w:val="24"/>
        </w:rPr>
        <w:t>8</w:t>
      </w:r>
      <w:r w:rsidR="004B121E">
        <w:rPr>
          <w:szCs w:val="24"/>
        </w:rPr>
        <w:t>, 2022</w:t>
      </w:r>
    </w:p>
    <w:p w14:paraId="447D7649" w14:textId="77777777" w:rsidR="001B26AF" w:rsidRDefault="00167950" w:rsidP="00A81436">
      <w:pPr>
        <w:tabs>
          <w:tab w:val="left" w:pos="1800"/>
        </w:tabs>
        <w:rPr>
          <w:szCs w:val="24"/>
        </w:rPr>
      </w:pPr>
      <w:r w:rsidRPr="002F2AF8">
        <w:rPr>
          <w:szCs w:val="24"/>
        </w:rPr>
        <w:t xml:space="preserve">TO: </w:t>
      </w:r>
      <w:r w:rsidR="0083532F">
        <w:rPr>
          <w:szCs w:val="24"/>
        </w:rPr>
        <w:t xml:space="preserve">School </w:t>
      </w:r>
      <w:r w:rsidR="001B26AF">
        <w:rPr>
          <w:szCs w:val="24"/>
        </w:rPr>
        <w:t>Nutrition Program Directors, Supervisors, and Contact Persons (Addressed)</w:t>
      </w:r>
    </w:p>
    <w:p w14:paraId="0890488D" w14:textId="544DB74A" w:rsidR="00167950" w:rsidRPr="002F2AF8" w:rsidRDefault="00167950" w:rsidP="00A81436">
      <w:pPr>
        <w:tabs>
          <w:tab w:val="left" w:pos="1800"/>
        </w:tabs>
        <w:rPr>
          <w:szCs w:val="24"/>
        </w:rPr>
      </w:pPr>
      <w:r w:rsidRPr="002F2AF8">
        <w:rPr>
          <w:szCs w:val="24"/>
        </w:rPr>
        <w:t xml:space="preserve">FROM: </w:t>
      </w:r>
      <w:r w:rsidR="005E6971" w:rsidRPr="003D79AA">
        <w:rPr>
          <w:color w:val="000000"/>
          <w:szCs w:val="24"/>
        </w:rPr>
        <w:t xml:space="preserve">Sandra C. </w:t>
      </w:r>
      <w:proofErr w:type="spellStart"/>
      <w:r w:rsidR="005E6971" w:rsidRPr="003D79AA">
        <w:rPr>
          <w:color w:val="000000"/>
          <w:szCs w:val="24"/>
        </w:rPr>
        <w:t>Curwood</w:t>
      </w:r>
      <w:proofErr w:type="spellEnd"/>
      <w:r w:rsidR="005E6971" w:rsidRPr="003D79AA">
        <w:rPr>
          <w:color w:val="000000"/>
          <w:szCs w:val="24"/>
        </w:rPr>
        <w:t xml:space="preserve">, PhD, RDN, </w:t>
      </w:r>
      <w:r w:rsidR="005E6971" w:rsidRPr="003D79AA">
        <w:rPr>
          <w:b/>
          <w:i/>
          <w:color w:val="000000"/>
          <w:szCs w:val="24"/>
        </w:rPr>
        <w:t>Sandy</w:t>
      </w:r>
    </w:p>
    <w:p w14:paraId="223BEBC4" w14:textId="144BD9C2" w:rsidR="00167950" w:rsidRDefault="00167950" w:rsidP="00A81436">
      <w:pPr>
        <w:pStyle w:val="Heading2"/>
        <w:tabs>
          <w:tab w:val="left" w:pos="1800"/>
        </w:tabs>
        <w:rPr>
          <w:sz w:val="28"/>
          <w:szCs w:val="28"/>
        </w:rPr>
      </w:pPr>
      <w:r w:rsidRPr="00AE6E2D">
        <w:rPr>
          <w:sz w:val="28"/>
          <w:szCs w:val="28"/>
        </w:rPr>
        <w:t xml:space="preserve">SUBJECT: </w:t>
      </w:r>
      <w:r w:rsidR="006E4056">
        <w:rPr>
          <w:sz w:val="28"/>
          <w:szCs w:val="28"/>
        </w:rPr>
        <w:t xml:space="preserve">Supply Chain Assistance </w:t>
      </w:r>
      <w:r w:rsidR="004F221C">
        <w:rPr>
          <w:sz w:val="28"/>
          <w:szCs w:val="28"/>
        </w:rPr>
        <w:t>Centralized Local Procurement Pilot Program</w:t>
      </w:r>
    </w:p>
    <w:p w14:paraId="5936467D" w14:textId="44F1AC89" w:rsidR="00517D44" w:rsidRPr="00A30AD5" w:rsidRDefault="00517D44" w:rsidP="000C77C5">
      <w:pPr>
        <w:pStyle w:val="Heading3"/>
      </w:pPr>
      <w:r>
        <w:t>Overview</w:t>
      </w:r>
    </w:p>
    <w:p w14:paraId="1C95CF04" w14:textId="6F7A52D1" w:rsidR="006E4056" w:rsidRPr="00715CC8" w:rsidRDefault="0096414F" w:rsidP="000C77C5">
      <w:pPr>
        <w:spacing w:after="240"/>
        <w:rPr>
          <w:szCs w:val="24"/>
        </w:rPr>
      </w:pPr>
      <w:r w:rsidRPr="0096414F">
        <w:rPr>
          <w:rStyle w:val="PlaceholderText"/>
          <w:color w:val="auto"/>
          <w:szCs w:val="24"/>
        </w:rPr>
        <w:t>Th</w:t>
      </w:r>
      <w:r w:rsidR="00C51CAC">
        <w:rPr>
          <w:rStyle w:val="PlaceholderText"/>
          <w:color w:val="auto"/>
          <w:szCs w:val="24"/>
        </w:rPr>
        <w:t>e purpose of this</w:t>
      </w:r>
      <w:r w:rsidR="001B26AF">
        <w:rPr>
          <w:rStyle w:val="PlaceholderText"/>
          <w:color w:val="auto"/>
          <w:szCs w:val="24"/>
        </w:rPr>
        <w:t xml:space="preserve"> memo</w:t>
      </w:r>
      <w:r w:rsidR="00C51CAC">
        <w:rPr>
          <w:rStyle w:val="PlaceholderText"/>
          <w:color w:val="auto"/>
          <w:szCs w:val="24"/>
        </w:rPr>
        <w:t xml:space="preserve"> is to inform Virginia school food authorities (SFAs) of the </w:t>
      </w:r>
      <w:r w:rsidR="004F221C">
        <w:rPr>
          <w:rStyle w:val="PlaceholderText"/>
          <w:color w:val="auto"/>
          <w:szCs w:val="24"/>
        </w:rPr>
        <w:t>Centralized Local Procurement Pilot Program</w:t>
      </w:r>
      <w:r w:rsidR="00167947">
        <w:rPr>
          <w:rStyle w:val="PlaceholderText"/>
          <w:color w:val="auto"/>
          <w:szCs w:val="24"/>
        </w:rPr>
        <w:t xml:space="preserve"> funded through the </w:t>
      </w:r>
      <w:r w:rsidR="00167947">
        <w:t>U.S. Department of Agriculture (USDA)</w:t>
      </w:r>
      <w:r w:rsidR="00167947">
        <w:rPr>
          <w:rStyle w:val="PlaceholderText"/>
          <w:color w:val="auto"/>
          <w:szCs w:val="24"/>
        </w:rPr>
        <w:t xml:space="preserve"> Supply Chain Assistance (SCA) funds</w:t>
      </w:r>
      <w:r w:rsidR="000E4B4A">
        <w:rPr>
          <w:rStyle w:val="PlaceholderText"/>
          <w:color w:val="auto"/>
          <w:szCs w:val="24"/>
        </w:rPr>
        <w:t>.</w:t>
      </w:r>
      <w:r w:rsidR="00715CC8">
        <w:rPr>
          <w:rStyle w:val="PlaceholderText"/>
          <w:color w:val="auto"/>
          <w:szCs w:val="24"/>
        </w:rPr>
        <w:t xml:space="preserve"> </w:t>
      </w:r>
      <w:r w:rsidR="000E4B4A">
        <w:t>On</w:t>
      </w:r>
      <w:r w:rsidR="006E4056">
        <w:t xml:space="preserve"> December</w:t>
      </w:r>
      <w:r w:rsidR="000E4B4A">
        <w:t xml:space="preserve"> 17,</w:t>
      </w:r>
      <w:r w:rsidR="006E4056">
        <w:t xml:space="preserve"> 2021, the </w:t>
      </w:r>
      <w:r w:rsidR="00167947">
        <w:t xml:space="preserve">USDA </w:t>
      </w:r>
      <w:r w:rsidR="006E4056">
        <w:t xml:space="preserve">announced the allocation of </w:t>
      </w:r>
      <w:r w:rsidR="000E4B4A">
        <w:t>SCA</w:t>
      </w:r>
      <w:r w:rsidR="006E4056">
        <w:t xml:space="preserve"> funds in an effort to alleviate supply chain disruptions in school meal programs. The USDA allocated $21,935,911 to the Virginia Department of Education, Office of School Nutrition Programs (VDOE-SNP) to disperse to Virginia </w:t>
      </w:r>
      <w:r w:rsidR="00BD737C">
        <w:t>SFAs</w:t>
      </w:r>
      <w:r w:rsidR="000E4B4A">
        <w:t xml:space="preserve"> administering the School Breakfast Program (SBP), the National School Lunch Program (NSLP), or the Seamless Summer Option (SSO) of </w:t>
      </w:r>
      <w:r w:rsidR="00021C56">
        <w:t xml:space="preserve">the </w:t>
      </w:r>
      <w:r w:rsidR="000E4B4A">
        <w:t>NSLP.</w:t>
      </w:r>
      <w:r w:rsidR="00F7321B">
        <w:t xml:space="preserve"> The VDOE-SNP </w:t>
      </w:r>
      <w:r w:rsidR="009733A2">
        <w:t>released</w:t>
      </w:r>
      <w:r w:rsidR="00F7321B">
        <w:t xml:space="preserve"> Superintendents Memo</w:t>
      </w:r>
      <w:r w:rsidR="00021C56">
        <w:t xml:space="preserve"> 075–22</w:t>
      </w:r>
      <w:r w:rsidR="00F7321B">
        <w:t xml:space="preserve"> related to the use of general SCA funding. All eligible SFAs will have the opportunity to opt into utilizing general SCA funds.</w:t>
      </w:r>
    </w:p>
    <w:p w14:paraId="6546544C" w14:textId="6FC20230" w:rsidR="000A2ABB" w:rsidRDefault="006E4056" w:rsidP="000C77C5">
      <w:r>
        <w:t xml:space="preserve">Through </w:t>
      </w:r>
      <w:hyperlink r:id="rId10" w:history="1">
        <w:r w:rsidR="004E4F1C" w:rsidRPr="004E4F1C">
          <w:rPr>
            <w:rStyle w:val="Hyperlink"/>
            <w:color w:val="auto"/>
            <w:u w:val="none"/>
          </w:rPr>
          <w:t>the</w:t>
        </w:r>
      </w:hyperlink>
      <w:r w:rsidR="004E4F1C" w:rsidRPr="004E4F1C">
        <w:rPr>
          <w:rStyle w:val="Hyperlink"/>
          <w:color w:val="auto"/>
          <w:u w:val="none"/>
        </w:rPr>
        <w:t xml:space="preserve"> </w:t>
      </w:r>
      <w:r w:rsidR="00B62C5D">
        <w:rPr>
          <w:rStyle w:val="Hyperlink"/>
          <w:color w:val="auto"/>
          <w:u w:val="none"/>
        </w:rPr>
        <w:t>SCA</w:t>
      </w:r>
      <w:r w:rsidR="004E4F1C" w:rsidRPr="004E4F1C">
        <w:rPr>
          <w:rStyle w:val="Hyperlink"/>
          <w:color w:val="auto"/>
          <w:u w:val="none"/>
        </w:rPr>
        <w:t xml:space="preserve"> funding</w:t>
      </w:r>
      <w:r>
        <w:t>, the USDA included discretionary allocation options for state agencies including one option to support local food procurement. The VDOE-SNP plans to utilize 10 percent ($2,193,591) of its total SCA funds allocation to pilot a centralized procurement</w:t>
      </w:r>
      <w:r w:rsidR="000B1F85">
        <w:t xml:space="preserve"> program </w:t>
      </w:r>
      <w:r>
        <w:t xml:space="preserve">involving </w:t>
      </w:r>
      <w:r w:rsidR="00532FBF">
        <w:t>regional food hubs.</w:t>
      </w:r>
      <w:r>
        <w:t xml:space="preserve"> </w:t>
      </w:r>
      <w:r w:rsidR="00C34380">
        <w:t xml:space="preserve">Over 60 </w:t>
      </w:r>
      <w:r w:rsidR="000B1F85">
        <w:t xml:space="preserve">SFAs are within reach of a food hub and eligible to participate in the program. </w:t>
      </w:r>
      <w:r w:rsidR="00715CC8" w:rsidRPr="00A30AD5">
        <w:rPr>
          <w:b/>
          <w:bCs/>
        </w:rPr>
        <w:t xml:space="preserve">Only the identified </w:t>
      </w:r>
      <w:r w:rsidR="000A2ABB" w:rsidRPr="00A30AD5">
        <w:rPr>
          <w:b/>
          <w:bCs/>
        </w:rPr>
        <w:t>SFAs</w:t>
      </w:r>
      <w:r w:rsidR="00715CC8" w:rsidRPr="00A30AD5">
        <w:rPr>
          <w:b/>
          <w:bCs/>
        </w:rPr>
        <w:t xml:space="preserve"> will have the opportunity to participate in the </w:t>
      </w:r>
      <w:r w:rsidR="004F221C" w:rsidRPr="00A30AD5">
        <w:rPr>
          <w:b/>
          <w:bCs/>
        </w:rPr>
        <w:t>Centralized Local Procurement Pilot Program</w:t>
      </w:r>
      <w:r w:rsidR="00715CC8" w:rsidRPr="00A30AD5">
        <w:rPr>
          <w:b/>
          <w:bCs/>
        </w:rPr>
        <w:t xml:space="preserve">. </w:t>
      </w:r>
      <w:r w:rsidR="000F1F54" w:rsidRPr="00A30AD5">
        <w:rPr>
          <w:b/>
          <w:bCs/>
        </w:rPr>
        <w:t>Please note that t</w:t>
      </w:r>
      <w:r w:rsidR="000A2ABB" w:rsidRPr="00A30AD5">
        <w:rPr>
          <w:b/>
          <w:bCs/>
        </w:rPr>
        <w:t xml:space="preserve">his </w:t>
      </w:r>
      <w:r w:rsidR="00167947" w:rsidRPr="00A30AD5">
        <w:rPr>
          <w:b/>
          <w:bCs/>
        </w:rPr>
        <w:t xml:space="preserve">pilot program </w:t>
      </w:r>
      <w:r w:rsidR="000A2ABB" w:rsidRPr="00A30AD5">
        <w:rPr>
          <w:b/>
          <w:bCs/>
        </w:rPr>
        <w:t>is in ad</w:t>
      </w:r>
      <w:r w:rsidR="00D34D50" w:rsidRPr="00A30AD5">
        <w:rPr>
          <w:b/>
          <w:bCs/>
        </w:rPr>
        <w:t>dition to</w:t>
      </w:r>
      <w:r w:rsidR="000F1F54">
        <w:rPr>
          <w:b/>
          <w:bCs/>
        </w:rPr>
        <w:t xml:space="preserve"> </w:t>
      </w:r>
      <w:r w:rsidR="00D34D50" w:rsidRPr="00A30AD5">
        <w:rPr>
          <w:b/>
          <w:bCs/>
        </w:rPr>
        <w:t>the SCA general funds.</w:t>
      </w:r>
    </w:p>
    <w:p w14:paraId="3A2E534A" w14:textId="4ECD89A1" w:rsidR="00983F1B" w:rsidRDefault="00983F1B" w:rsidP="000C77C5">
      <w:pPr>
        <w:pStyle w:val="Heading3"/>
      </w:pPr>
      <w:r w:rsidRPr="00CA0CBB">
        <w:t>Centralized Local Procurement Pilot Program</w:t>
      </w:r>
    </w:p>
    <w:p w14:paraId="7E56B92E" w14:textId="1B4A24B4" w:rsidR="0042467C" w:rsidRDefault="0042467C" w:rsidP="000C77C5">
      <w:r w:rsidRPr="00251DCE">
        <w:t>The purpose of th</w:t>
      </w:r>
      <w:r>
        <w:t xml:space="preserve">e </w:t>
      </w:r>
      <w:r w:rsidRPr="00A30AD5">
        <w:t>Centralized Local Procurement Pilot Program</w:t>
      </w:r>
      <w:r w:rsidRPr="00251DCE">
        <w:t xml:space="preserve"> is to alleviate immediate supply chain disruptions in school meal programs, provide schools with easy access to local </w:t>
      </w:r>
      <w:r w:rsidRPr="00251DCE">
        <w:lastRenderedPageBreak/>
        <w:t>food, and strengthen regional food systems to withstand potential future disruptions. This funding will help SFAs establish relationships with regional food hubs and provide an opportunity to obtain local food for use in school meal service. For SFAs with</w:t>
      </w:r>
      <w:r>
        <w:t xml:space="preserve"> established food hub relationships,</w:t>
      </w:r>
      <w:r w:rsidRPr="00251DCE">
        <w:t xml:space="preserve"> this funding will help expand local food off</w:t>
      </w:r>
      <w:r>
        <w:t xml:space="preserve">erings </w:t>
      </w:r>
      <w:proofErr w:type="gramStart"/>
      <w:r>
        <w:t>above and beyond</w:t>
      </w:r>
      <w:proofErr w:type="gramEnd"/>
      <w:r>
        <w:t xml:space="preserve"> current </w:t>
      </w:r>
      <w:r w:rsidRPr="00251DCE">
        <w:t>farm to school activities.</w:t>
      </w:r>
    </w:p>
    <w:p w14:paraId="0C9B6DEE" w14:textId="63FFA624" w:rsidR="006C242A" w:rsidRDefault="000A2ABB" w:rsidP="000C77C5">
      <w:r>
        <w:t>T</w:t>
      </w:r>
      <w:r w:rsidR="0042467C">
        <w:t>hrough this program, t</w:t>
      </w:r>
      <w:r>
        <w:t xml:space="preserve">he VDOE-SNP </w:t>
      </w:r>
      <w:r w:rsidR="000F1F54">
        <w:t>will provide</w:t>
      </w:r>
      <w:r>
        <w:t xml:space="preserve"> e</w:t>
      </w:r>
      <w:r w:rsidR="00532FBF">
        <w:t xml:space="preserve">ach </w:t>
      </w:r>
      <w:r w:rsidR="006C242A">
        <w:t xml:space="preserve">identified </w:t>
      </w:r>
      <w:r w:rsidR="000F1F54">
        <w:t xml:space="preserve">public </w:t>
      </w:r>
      <w:r w:rsidR="00532FBF">
        <w:t xml:space="preserve">SFA </w:t>
      </w:r>
      <w:r>
        <w:t>with</w:t>
      </w:r>
      <w:r w:rsidR="00532FBF">
        <w:t xml:space="preserve"> a $10,000 base </w:t>
      </w:r>
      <w:r w:rsidR="000F1F54">
        <w:t xml:space="preserve">payment </w:t>
      </w:r>
      <w:r w:rsidR="00532FBF">
        <w:t xml:space="preserve">and an additional allocation based on its proportion of total statewide enrollment as of October 2021. </w:t>
      </w:r>
      <w:r w:rsidR="000F1F54">
        <w:t>Each</w:t>
      </w:r>
      <w:r w:rsidR="009733A2">
        <w:t xml:space="preserve"> identified private SFA </w:t>
      </w:r>
      <w:r w:rsidR="000F1F54">
        <w:t>will receive</w:t>
      </w:r>
      <w:r w:rsidR="008C363A">
        <w:t xml:space="preserve"> </w:t>
      </w:r>
      <w:r w:rsidR="009733A2">
        <w:t xml:space="preserve">a $2,000 base </w:t>
      </w:r>
      <w:r w:rsidR="000F1F54">
        <w:t>payment</w:t>
      </w:r>
      <w:r w:rsidR="009733A2">
        <w:t xml:space="preserve">. </w:t>
      </w:r>
      <w:r w:rsidR="004554AA">
        <w:t>The list of i</w:t>
      </w:r>
      <w:r w:rsidR="00532FBF">
        <w:t xml:space="preserve">dentified SFAs and allocations </w:t>
      </w:r>
      <w:r w:rsidR="004554AA">
        <w:t>is included in</w:t>
      </w:r>
      <w:r w:rsidR="00532FBF">
        <w:t xml:space="preserve"> Attachment A</w:t>
      </w:r>
      <w:r w:rsidR="004554AA">
        <w:t xml:space="preserve"> to this memo</w:t>
      </w:r>
      <w:r w:rsidR="00532FBF">
        <w:t>.</w:t>
      </w:r>
      <w:r w:rsidR="00715CC8">
        <w:t xml:space="preserve"> </w:t>
      </w:r>
      <w:r w:rsidR="004554AA">
        <w:t xml:space="preserve">Each </w:t>
      </w:r>
      <w:r w:rsidR="00715CC8">
        <w:t>SFA</w:t>
      </w:r>
      <w:r w:rsidR="004554AA">
        <w:t xml:space="preserve"> that opts to participate</w:t>
      </w:r>
      <w:r w:rsidR="00715CC8">
        <w:t xml:space="preserve"> will use </w:t>
      </w:r>
      <w:r w:rsidR="004554AA">
        <w:t>its</w:t>
      </w:r>
      <w:r w:rsidR="00715CC8">
        <w:t xml:space="preserve"> allocated </w:t>
      </w:r>
      <w:r w:rsidR="00167947">
        <w:t>Centralized Local Procurement Pilot Program</w:t>
      </w:r>
      <w:r w:rsidR="00715CC8">
        <w:t xml:space="preserve"> funds to order </w:t>
      </w:r>
      <w:r>
        <w:t xml:space="preserve">unprocessed and minimally processed local </w:t>
      </w:r>
      <w:r w:rsidR="00715CC8">
        <w:t>food directly from the assigned food hub</w:t>
      </w:r>
      <w:r w:rsidR="00251DCE">
        <w:t>s</w:t>
      </w:r>
      <w:r w:rsidR="00715CC8">
        <w:t xml:space="preserve">. </w:t>
      </w:r>
      <w:r w:rsidR="00251DCE">
        <w:t>The food hubs will deliver local food to the SFAs</w:t>
      </w:r>
      <w:r w:rsidR="004554AA">
        <w:t xml:space="preserve"> and </w:t>
      </w:r>
      <w:r w:rsidR="00715CC8">
        <w:t>invoice the VDOE-SNP.</w:t>
      </w:r>
      <w:r w:rsidR="006C242A">
        <w:t xml:space="preserve"> </w:t>
      </w:r>
      <w:r w:rsidR="00D34D50">
        <w:t xml:space="preserve">No funds will transfer between participating SFAs and the regional food hubs for this </w:t>
      </w:r>
      <w:r w:rsidR="00167947">
        <w:t>program</w:t>
      </w:r>
      <w:r w:rsidR="00D34D50">
        <w:t>.</w:t>
      </w:r>
      <w:r w:rsidR="00323FA8">
        <w:t xml:space="preserve"> </w:t>
      </w:r>
    </w:p>
    <w:p w14:paraId="630D70A5" w14:textId="31073005" w:rsidR="00532FBF" w:rsidRDefault="006C242A" w:rsidP="000C77C5">
      <w:r>
        <w:t>SFAs mu</w:t>
      </w:r>
      <w:r w:rsidR="00D34D50">
        <w:t xml:space="preserve">st use the local food </w:t>
      </w:r>
      <w:r w:rsidR="00C00BA5">
        <w:t xml:space="preserve">purchased with Centralized Local Procurement Pilot Program funds </w:t>
      </w:r>
      <w:r w:rsidR="00D34D50">
        <w:t xml:space="preserve">for </w:t>
      </w:r>
      <w:r>
        <w:t xml:space="preserve">creditable meals served in the NSLP, SBP, and/or SSO of the NSLP. SFAs must track </w:t>
      </w:r>
      <w:r w:rsidR="00C00BA5">
        <w:t>these</w:t>
      </w:r>
      <w:r>
        <w:t xml:space="preserve"> fund</w:t>
      </w:r>
      <w:r w:rsidR="00D34D50">
        <w:t>s</w:t>
      </w:r>
      <w:r>
        <w:t xml:space="preserve"> to ensure funds </w:t>
      </w:r>
      <w:proofErr w:type="gramStart"/>
      <w:r>
        <w:t>are being utilized and not overspent</w:t>
      </w:r>
      <w:proofErr w:type="gramEnd"/>
      <w:r>
        <w:t>. Contracted food hubs will also track each assigned SFA’s allocated amount and provide monthly and quarterly reports to the VDOE-SNP.</w:t>
      </w:r>
    </w:p>
    <w:p w14:paraId="7DEC3FF3" w14:textId="5B03BB10" w:rsidR="00983F1B" w:rsidRDefault="00983F1B" w:rsidP="000C77C5">
      <w:pPr>
        <w:pStyle w:val="Heading3"/>
      </w:pPr>
      <w:r w:rsidRPr="00CA0CBB">
        <w:t>Program</w:t>
      </w:r>
      <w:r>
        <w:t xml:space="preserve"> Participation</w:t>
      </w:r>
    </w:p>
    <w:p w14:paraId="47C27FE9" w14:textId="61959FDF" w:rsidR="004E4F1C" w:rsidRDefault="00532FBF" w:rsidP="000C77C5">
      <w:pPr>
        <w:rPr>
          <w:b/>
          <w:bCs/>
        </w:rPr>
      </w:pPr>
      <w:r>
        <w:t xml:space="preserve">In order to participate in this </w:t>
      </w:r>
      <w:r w:rsidR="00C00BA5">
        <w:t>pilot program</w:t>
      </w:r>
      <w:r>
        <w:t>, SFAs must sign and return</w:t>
      </w:r>
      <w:r w:rsidR="000A2ABB">
        <w:t xml:space="preserve"> </w:t>
      </w:r>
      <w:r w:rsidR="00C00BA5">
        <w:t>the</w:t>
      </w:r>
      <w:r w:rsidR="000A2ABB">
        <w:t xml:space="preserve"> </w:t>
      </w:r>
      <w:r w:rsidR="00C00BA5">
        <w:t>Centralized Local Procurement Pilot Program A</w:t>
      </w:r>
      <w:r w:rsidR="009733A2">
        <w:t xml:space="preserve">ttestation </w:t>
      </w:r>
      <w:r w:rsidR="00C00BA5">
        <w:t>S</w:t>
      </w:r>
      <w:r w:rsidR="009733A2">
        <w:t>tatement</w:t>
      </w:r>
      <w:r w:rsidR="00C00BA5">
        <w:t xml:space="preserve"> that is </w:t>
      </w:r>
      <w:r w:rsidR="00323FA8">
        <w:t xml:space="preserve">included in </w:t>
      </w:r>
      <w:r w:rsidR="00C00BA5">
        <w:t>Attachment B to this memo</w:t>
      </w:r>
      <w:r w:rsidR="000A2ABB">
        <w:t xml:space="preserve">. </w:t>
      </w:r>
      <w:r w:rsidR="009E197F">
        <w:t xml:space="preserve">The </w:t>
      </w:r>
      <w:r w:rsidR="009733A2">
        <w:t>attestation statement</w:t>
      </w:r>
      <w:r w:rsidR="009E197F">
        <w:t xml:space="preserve"> </w:t>
      </w:r>
      <w:proofErr w:type="gramStart"/>
      <w:r w:rsidR="009E197F">
        <w:t>must be signed and returned</w:t>
      </w:r>
      <w:r w:rsidR="00C00BA5">
        <w:t xml:space="preserve"> via email to the SNP policy mailbox at </w:t>
      </w:r>
      <w:hyperlink r:id="rId11" w:history="1">
        <w:r w:rsidR="00C00BA5" w:rsidRPr="00C00BA5">
          <w:rPr>
            <w:rStyle w:val="Hyperlink"/>
          </w:rPr>
          <w:t>SNPPolicy@doe.virginia.gov</w:t>
        </w:r>
      </w:hyperlink>
      <w:r w:rsidR="009E197F">
        <w:t xml:space="preserve"> no later than </w:t>
      </w:r>
      <w:r w:rsidR="009E197F" w:rsidRPr="00251DCE">
        <w:rPr>
          <w:b/>
        </w:rPr>
        <w:t xml:space="preserve">Friday, April </w:t>
      </w:r>
      <w:r w:rsidR="009733A2">
        <w:rPr>
          <w:b/>
        </w:rPr>
        <w:t>15</w:t>
      </w:r>
      <w:r w:rsidR="009E197F" w:rsidRPr="00251DCE">
        <w:rPr>
          <w:b/>
        </w:rPr>
        <w:t>, 2022</w:t>
      </w:r>
      <w:proofErr w:type="gramEnd"/>
      <w:r w:rsidR="004E4F1C">
        <w:t xml:space="preserve">. </w:t>
      </w:r>
      <w:r w:rsidR="004E4F1C" w:rsidRPr="00A30AD5">
        <w:rPr>
          <w:b/>
          <w:bCs/>
        </w:rPr>
        <w:t xml:space="preserve">This </w:t>
      </w:r>
      <w:r w:rsidR="009733A2" w:rsidRPr="00A30AD5">
        <w:rPr>
          <w:b/>
          <w:bCs/>
        </w:rPr>
        <w:t>attestation statement</w:t>
      </w:r>
      <w:r w:rsidR="004E4F1C" w:rsidRPr="00A30AD5">
        <w:rPr>
          <w:b/>
          <w:bCs/>
        </w:rPr>
        <w:t xml:space="preserve"> is in addition to, and </w:t>
      </w:r>
      <w:r w:rsidR="008C363A" w:rsidRPr="00A30AD5">
        <w:rPr>
          <w:b/>
          <w:bCs/>
        </w:rPr>
        <w:t>separate from</w:t>
      </w:r>
      <w:r w:rsidR="004E4F1C" w:rsidRPr="00A30AD5">
        <w:rPr>
          <w:b/>
          <w:bCs/>
        </w:rPr>
        <w:t>, the attestation statement required for use of SCA general funds.</w:t>
      </w:r>
    </w:p>
    <w:p w14:paraId="44232453" w14:textId="1D8DE6EF" w:rsidR="00FD18BF" w:rsidRDefault="00FD18BF" w:rsidP="000C77C5">
      <w:r>
        <w:t xml:space="preserve">Due to recent changes within the </w:t>
      </w:r>
      <w:r w:rsidR="0016735E">
        <w:t xml:space="preserve">Virginia </w:t>
      </w:r>
      <w:r>
        <w:t xml:space="preserve">food hub </w:t>
      </w:r>
      <w:r w:rsidR="0016735E">
        <w:t>landscape</w:t>
      </w:r>
      <w:r>
        <w:t xml:space="preserve">, </w:t>
      </w:r>
      <w:r w:rsidR="00C34380">
        <w:t xml:space="preserve">the VDOE-SNP will roll out the Pilot Program using a phased approach. The initial phase will begin in May 2022, phase two will begin </w:t>
      </w:r>
      <w:r w:rsidR="000B28D9">
        <w:t xml:space="preserve">in </w:t>
      </w:r>
      <w:r w:rsidR="00C34380">
        <w:t xml:space="preserve">fall 2022, and phase three will begin in early 2023. All </w:t>
      </w:r>
      <w:r>
        <w:t>SFAs</w:t>
      </w:r>
      <w:r w:rsidR="00C34380">
        <w:t>, regardless of the phase in which they are assigned,</w:t>
      </w:r>
      <w:r>
        <w:t xml:space="preserve"> must still opt </w:t>
      </w:r>
      <w:r w:rsidR="004A7A83">
        <w:t xml:space="preserve">in </w:t>
      </w:r>
      <w:r>
        <w:t>to participate</w:t>
      </w:r>
      <w:r w:rsidR="004A7A83">
        <w:t xml:space="preserve"> by submitting the Centralized Local Procurement Pilot Program Attestation Statement to the SNP Policy mailbox</w:t>
      </w:r>
      <w:r>
        <w:t xml:space="preserve"> by Friday, April 15, 2022.</w:t>
      </w:r>
    </w:p>
    <w:p w14:paraId="6390E49C" w14:textId="2771A884" w:rsidR="00532FBF" w:rsidRDefault="009E197F" w:rsidP="000C77C5">
      <w:r>
        <w:t xml:space="preserve">SFAs are not required to participate in this </w:t>
      </w:r>
      <w:r w:rsidR="004F221C">
        <w:t>pilot program</w:t>
      </w:r>
      <w:r>
        <w:t xml:space="preserve">. </w:t>
      </w:r>
      <w:r w:rsidR="004E4F1C">
        <w:t xml:space="preserve">SFAs that do not wish to participate </w:t>
      </w:r>
      <w:r w:rsidR="00517D44">
        <w:t xml:space="preserve">must </w:t>
      </w:r>
      <w:r w:rsidR="004E4F1C">
        <w:t xml:space="preserve">notify </w:t>
      </w:r>
      <w:r w:rsidR="009733A2">
        <w:t>the SNP policy mailbox</w:t>
      </w:r>
      <w:r w:rsidR="004E4F1C">
        <w:t xml:space="preserve"> no later than Friday, April </w:t>
      </w:r>
      <w:r w:rsidR="009733A2">
        <w:t>15</w:t>
      </w:r>
      <w:r w:rsidR="004E4F1C">
        <w:t xml:space="preserve">, 2022. Any remaining funds </w:t>
      </w:r>
      <w:proofErr w:type="gramStart"/>
      <w:r w:rsidR="004E4F1C">
        <w:t>will be reallocated</w:t>
      </w:r>
      <w:proofErr w:type="gramEnd"/>
      <w:r w:rsidR="009733A2">
        <w:t xml:space="preserve"> to participating SFAs</w:t>
      </w:r>
      <w:r w:rsidR="004E4F1C">
        <w:t xml:space="preserve">. Participation or nonparticipation in the </w:t>
      </w:r>
      <w:r w:rsidR="004F221C">
        <w:t>Centralized Local Procurement Pilot Program</w:t>
      </w:r>
      <w:r w:rsidR="004E4F1C">
        <w:t xml:space="preserve"> has no impact or bearing on an SFA’s use of general SCA funds.</w:t>
      </w:r>
      <w:r w:rsidR="0087132A">
        <w:t xml:space="preserve"> Please note that SFAs not included in </w:t>
      </w:r>
      <w:r w:rsidR="008C363A">
        <w:t xml:space="preserve">the </w:t>
      </w:r>
      <w:r w:rsidR="004F221C">
        <w:t>Centralized Local Procurement Pilot Program</w:t>
      </w:r>
      <w:r w:rsidR="0087132A">
        <w:t xml:space="preserve"> </w:t>
      </w:r>
      <w:r w:rsidR="0087132A">
        <w:lastRenderedPageBreak/>
        <w:t>are welcome to purchase local food from regional food hubs</w:t>
      </w:r>
      <w:r w:rsidR="009733A2">
        <w:t xml:space="preserve"> or any other local source</w:t>
      </w:r>
      <w:r w:rsidR="0087132A">
        <w:t xml:space="preserve"> using proper federal procurement methods </w:t>
      </w:r>
      <w:r w:rsidR="00517D44">
        <w:t xml:space="preserve">and </w:t>
      </w:r>
      <w:r w:rsidR="0087132A">
        <w:t>other allowable funds as available.</w:t>
      </w:r>
    </w:p>
    <w:p w14:paraId="738FDA17" w14:textId="0624C516" w:rsidR="00983F1B" w:rsidRDefault="00983F1B" w:rsidP="000C77C5">
      <w:pPr>
        <w:pStyle w:val="Heading3"/>
      </w:pPr>
      <w:r>
        <w:t>For more information</w:t>
      </w:r>
    </w:p>
    <w:p w14:paraId="15F0CFA3" w14:textId="22001A71" w:rsidR="00740676" w:rsidRPr="00A30AD5" w:rsidRDefault="00517D44" w:rsidP="000C77C5">
      <w:pPr>
        <w:rPr>
          <w:rStyle w:val="PlaceholderText"/>
          <w:color w:val="auto"/>
        </w:rPr>
      </w:pPr>
      <w:r>
        <w:t xml:space="preserve">For more information, please review the </w:t>
      </w:r>
      <w:hyperlink r:id="rId12" w:history="1">
        <w:r w:rsidRPr="00A30AD5">
          <w:rPr>
            <w:rStyle w:val="Hyperlink"/>
          </w:rPr>
          <w:t>USDA Supply Chain Assistance: Local Food Funding</w:t>
        </w:r>
        <w:r w:rsidRPr="00517D44">
          <w:rPr>
            <w:rStyle w:val="Hyperlink"/>
          </w:rPr>
          <w:t xml:space="preserve"> webinar recording</w:t>
        </w:r>
      </w:hyperlink>
      <w:r>
        <w:t xml:space="preserve"> and/or</w:t>
      </w:r>
      <w:r w:rsidR="005044C4">
        <w:rPr>
          <w:rStyle w:val="PlaceholderText"/>
          <w:color w:val="auto"/>
          <w:szCs w:val="24"/>
        </w:rPr>
        <w:t xml:space="preserve"> </w:t>
      </w:r>
      <w:r w:rsidR="0096414F" w:rsidRPr="0096414F">
        <w:rPr>
          <w:rStyle w:val="PlaceholderText"/>
          <w:color w:val="auto"/>
          <w:szCs w:val="24"/>
        </w:rPr>
        <w:t xml:space="preserve">contact </w:t>
      </w:r>
      <w:r w:rsidR="004E4F1C">
        <w:rPr>
          <w:rStyle w:val="PlaceholderText"/>
          <w:color w:val="auto"/>
          <w:szCs w:val="24"/>
        </w:rPr>
        <w:t>Bee Thorp, SNP Farm to School Specialist</w:t>
      </w:r>
      <w:r w:rsidR="00740676">
        <w:rPr>
          <w:rStyle w:val="PlaceholderText"/>
          <w:color w:val="auto"/>
          <w:szCs w:val="24"/>
        </w:rPr>
        <w:t xml:space="preserve">, </w:t>
      </w:r>
      <w:r w:rsidR="00107083">
        <w:rPr>
          <w:rStyle w:val="PlaceholderText"/>
          <w:color w:val="auto"/>
          <w:szCs w:val="24"/>
        </w:rPr>
        <w:t xml:space="preserve">via email </w:t>
      </w:r>
      <w:r w:rsidR="00740676">
        <w:rPr>
          <w:rStyle w:val="PlaceholderText"/>
          <w:color w:val="auto"/>
          <w:szCs w:val="24"/>
        </w:rPr>
        <w:t xml:space="preserve">at </w:t>
      </w:r>
      <w:hyperlink r:id="rId13" w:history="1">
        <w:r w:rsidR="004E4F1C" w:rsidRPr="00D253CC">
          <w:rPr>
            <w:rStyle w:val="Hyperlink"/>
            <w:szCs w:val="24"/>
          </w:rPr>
          <w:t>Brittany.Thorp@doe.virginia.gov</w:t>
        </w:r>
      </w:hyperlink>
      <w:r w:rsidR="00740676">
        <w:rPr>
          <w:rStyle w:val="PlaceholderText"/>
          <w:color w:val="auto"/>
          <w:szCs w:val="24"/>
        </w:rPr>
        <w:t>.</w:t>
      </w:r>
    </w:p>
    <w:p w14:paraId="3C9DF5B4" w14:textId="440AC586" w:rsidR="00D2097A" w:rsidRDefault="00740676" w:rsidP="000C77C5">
      <w:pPr>
        <w:rPr>
          <w:color w:val="000000"/>
          <w:szCs w:val="24"/>
        </w:rPr>
      </w:pPr>
      <w:r>
        <w:rPr>
          <w:rStyle w:val="PlaceholderText"/>
          <w:color w:val="auto"/>
          <w:szCs w:val="24"/>
        </w:rPr>
        <w:t>SC</w:t>
      </w:r>
      <w:r w:rsidR="001C0224">
        <w:rPr>
          <w:color w:val="000000"/>
          <w:szCs w:val="24"/>
        </w:rPr>
        <w:t>C/</w:t>
      </w:r>
      <w:r w:rsidR="004E4F1C">
        <w:rPr>
          <w:color w:val="000000"/>
          <w:szCs w:val="24"/>
        </w:rPr>
        <w:t>BHT</w:t>
      </w:r>
      <w:r w:rsidR="001B26AF">
        <w:rPr>
          <w:color w:val="000000"/>
          <w:szCs w:val="24"/>
        </w:rPr>
        <w:t>/</w:t>
      </w:r>
      <w:proofErr w:type="spellStart"/>
      <w:r w:rsidR="00476351">
        <w:rPr>
          <w:color w:val="000000"/>
          <w:szCs w:val="24"/>
        </w:rPr>
        <w:t>rd</w:t>
      </w:r>
      <w:proofErr w:type="spellEnd"/>
    </w:p>
    <w:p w14:paraId="6C48728E" w14:textId="5D83583E" w:rsidR="004E4F1C" w:rsidRPr="004E4F1C" w:rsidRDefault="004E4F1C" w:rsidP="000C77C5">
      <w:pPr>
        <w:pStyle w:val="ListParagraph"/>
        <w:numPr>
          <w:ilvl w:val="0"/>
          <w:numId w:val="10"/>
        </w:numPr>
        <w:spacing w:line="276" w:lineRule="auto"/>
        <w:rPr>
          <w:color w:val="000000"/>
          <w:szCs w:val="24"/>
        </w:rPr>
      </w:pPr>
      <w:r w:rsidRPr="004E4F1C">
        <w:rPr>
          <w:color w:val="000000"/>
          <w:szCs w:val="24"/>
        </w:rPr>
        <w:t>Attachment:</w:t>
      </w:r>
      <w:r w:rsidR="00165E90">
        <w:rPr>
          <w:color w:val="000000"/>
          <w:szCs w:val="24"/>
        </w:rPr>
        <w:t xml:space="preserve"> Centralized Local Procurement Pilot Program Identified School Food Authorities and Allocations</w:t>
      </w:r>
    </w:p>
    <w:p w14:paraId="690C5F0E" w14:textId="31D16650" w:rsidR="004E4F1C" w:rsidRPr="004E4F1C" w:rsidRDefault="004E4F1C" w:rsidP="000C77C5">
      <w:pPr>
        <w:pStyle w:val="ListParagraph"/>
        <w:numPr>
          <w:ilvl w:val="0"/>
          <w:numId w:val="10"/>
        </w:numPr>
        <w:spacing w:line="276" w:lineRule="auto"/>
        <w:rPr>
          <w:color w:val="000000"/>
          <w:szCs w:val="24"/>
        </w:rPr>
      </w:pPr>
      <w:r w:rsidRPr="004E4F1C">
        <w:rPr>
          <w:color w:val="000000"/>
          <w:szCs w:val="24"/>
        </w:rPr>
        <w:t>Attachment:</w:t>
      </w:r>
      <w:r w:rsidR="00165E90">
        <w:rPr>
          <w:color w:val="000000"/>
          <w:szCs w:val="24"/>
        </w:rPr>
        <w:t xml:space="preserve"> Centralized Local Procurement Pilot Program Attestation Statement</w:t>
      </w:r>
    </w:p>
    <w:sectPr w:rsidR="004E4F1C" w:rsidRPr="004E4F1C" w:rsidSect="006F213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3FE82" w14:textId="77777777" w:rsidR="00507B3C" w:rsidRDefault="00507B3C" w:rsidP="00B25322">
      <w:pPr>
        <w:spacing w:after="0" w:line="240" w:lineRule="auto"/>
      </w:pPr>
      <w:r>
        <w:separator/>
      </w:r>
    </w:p>
  </w:endnote>
  <w:endnote w:type="continuationSeparator" w:id="0">
    <w:p w14:paraId="4BED77F8" w14:textId="77777777" w:rsidR="00507B3C" w:rsidRDefault="00507B3C"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8F624" w14:textId="77777777" w:rsidR="005B12E3" w:rsidRDefault="005B1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EF02F" w14:textId="77777777" w:rsidR="005B12E3" w:rsidRDefault="005B1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74AE6" w14:textId="77777777" w:rsidR="005B12E3" w:rsidRDefault="005B1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5D73A" w14:textId="77777777" w:rsidR="00507B3C" w:rsidRDefault="00507B3C" w:rsidP="00B25322">
      <w:pPr>
        <w:spacing w:after="0" w:line="240" w:lineRule="auto"/>
      </w:pPr>
      <w:r>
        <w:separator/>
      </w:r>
    </w:p>
  </w:footnote>
  <w:footnote w:type="continuationSeparator" w:id="0">
    <w:p w14:paraId="09E3A0FB" w14:textId="77777777" w:rsidR="00507B3C" w:rsidRDefault="00507B3C" w:rsidP="00B2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D928" w14:textId="77777777" w:rsidR="005B12E3" w:rsidRDefault="005B1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945B" w14:textId="77777777" w:rsidR="005B12E3" w:rsidRDefault="005B1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12DFB" w14:textId="77777777" w:rsidR="005B12E3" w:rsidRDefault="005B1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E5D"/>
    <w:multiLevelType w:val="hybridMultilevel"/>
    <w:tmpl w:val="1E5AA8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8380B"/>
    <w:multiLevelType w:val="hybridMultilevel"/>
    <w:tmpl w:val="6226B2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26270"/>
    <w:multiLevelType w:val="hybridMultilevel"/>
    <w:tmpl w:val="5FAA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404BB"/>
    <w:multiLevelType w:val="hybridMultilevel"/>
    <w:tmpl w:val="667073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012E2"/>
    <w:multiLevelType w:val="hybridMultilevel"/>
    <w:tmpl w:val="39E46ED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F533333"/>
    <w:multiLevelType w:val="hybridMultilevel"/>
    <w:tmpl w:val="B1A815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F188B"/>
    <w:multiLevelType w:val="hybridMultilevel"/>
    <w:tmpl w:val="668C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44814"/>
    <w:multiLevelType w:val="hybridMultilevel"/>
    <w:tmpl w:val="C3E48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933BA"/>
    <w:multiLevelType w:val="hybridMultilevel"/>
    <w:tmpl w:val="2B3E71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4"/>
  </w:num>
  <w:num w:numId="6">
    <w:abstractNumId w:val="5"/>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745C"/>
    <w:rsid w:val="000158CE"/>
    <w:rsid w:val="00021C56"/>
    <w:rsid w:val="000276C9"/>
    <w:rsid w:val="000447E1"/>
    <w:rsid w:val="00062952"/>
    <w:rsid w:val="00083E80"/>
    <w:rsid w:val="00090846"/>
    <w:rsid w:val="0009581F"/>
    <w:rsid w:val="000A2ABB"/>
    <w:rsid w:val="000B0DC6"/>
    <w:rsid w:val="000B1F85"/>
    <w:rsid w:val="000B28D9"/>
    <w:rsid w:val="000C29A3"/>
    <w:rsid w:val="000C2C31"/>
    <w:rsid w:val="000C77C5"/>
    <w:rsid w:val="000E2D83"/>
    <w:rsid w:val="000E4B4A"/>
    <w:rsid w:val="000F1F54"/>
    <w:rsid w:val="00107083"/>
    <w:rsid w:val="00113124"/>
    <w:rsid w:val="00122299"/>
    <w:rsid w:val="00165E90"/>
    <w:rsid w:val="0016735E"/>
    <w:rsid w:val="00167947"/>
    <w:rsid w:val="00167950"/>
    <w:rsid w:val="0018284D"/>
    <w:rsid w:val="00195F55"/>
    <w:rsid w:val="001B26AF"/>
    <w:rsid w:val="001C0224"/>
    <w:rsid w:val="001F5B08"/>
    <w:rsid w:val="00223595"/>
    <w:rsid w:val="00227B1E"/>
    <w:rsid w:val="00232BE9"/>
    <w:rsid w:val="002338C6"/>
    <w:rsid w:val="00237F79"/>
    <w:rsid w:val="00251DCE"/>
    <w:rsid w:val="00260689"/>
    <w:rsid w:val="0027145D"/>
    <w:rsid w:val="00276F6E"/>
    <w:rsid w:val="002774B4"/>
    <w:rsid w:val="0028223D"/>
    <w:rsid w:val="00290EB6"/>
    <w:rsid w:val="002957D3"/>
    <w:rsid w:val="002A3249"/>
    <w:rsid w:val="002A6350"/>
    <w:rsid w:val="002C77CD"/>
    <w:rsid w:val="002D28BD"/>
    <w:rsid w:val="002D4150"/>
    <w:rsid w:val="002F2AF8"/>
    <w:rsid w:val="002F2DAF"/>
    <w:rsid w:val="002F57CD"/>
    <w:rsid w:val="00303805"/>
    <w:rsid w:val="00305D0D"/>
    <w:rsid w:val="0031177E"/>
    <w:rsid w:val="00320EE1"/>
    <w:rsid w:val="00322085"/>
    <w:rsid w:val="003238EA"/>
    <w:rsid w:val="00323FA8"/>
    <w:rsid w:val="003249ED"/>
    <w:rsid w:val="0032587C"/>
    <w:rsid w:val="00333221"/>
    <w:rsid w:val="00333895"/>
    <w:rsid w:val="00340DAD"/>
    <w:rsid w:val="003601C0"/>
    <w:rsid w:val="00384181"/>
    <w:rsid w:val="003922BC"/>
    <w:rsid w:val="003969C2"/>
    <w:rsid w:val="003A796C"/>
    <w:rsid w:val="003B604E"/>
    <w:rsid w:val="003C2A92"/>
    <w:rsid w:val="003C53E9"/>
    <w:rsid w:val="003F5FD1"/>
    <w:rsid w:val="00406762"/>
    <w:rsid w:val="00406FF4"/>
    <w:rsid w:val="004105F0"/>
    <w:rsid w:val="00414707"/>
    <w:rsid w:val="00416E26"/>
    <w:rsid w:val="00422448"/>
    <w:rsid w:val="0042467C"/>
    <w:rsid w:val="004308E9"/>
    <w:rsid w:val="00436468"/>
    <w:rsid w:val="00454F8F"/>
    <w:rsid w:val="004554AA"/>
    <w:rsid w:val="00476351"/>
    <w:rsid w:val="00483978"/>
    <w:rsid w:val="004A7072"/>
    <w:rsid w:val="004A7A83"/>
    <w:rsid w:val="004B121E"/>
    <w:rsid w:val="004B60DA"/>
    <w:rsid w:val="004E4F1C"/>
    <w:rsid w:val="004E51A5"/>
    <w:rsid w:val="004F221C"/>
    <w:rsid w:val="004F6547"/>
    <w:rsid w:val="005044C4"/>
    <w:rsid w:val="005057D8"/>
    <w:rsid w:val="00507B3C"/>
    <w:rsid w:val="00517D44"/>
    <w:rsid w:val="005271F6"/>
    <w:rsid w:val="00532B0F"/>
    <w:rsid w:val="00532FBF"/>
    <w:rsid w:val="00541DE1"/>
    <w:rsid w:val="00544C37"/>
    <w:rsid w:val="005558E4"/>
    <w:rsid w:val="005735C3"/>
    <w:rsid w:val="005840A5"/>
    <w:rsid w:val="0058771D"/>
    <w:rsid w:val="005B12E3"/>
    <w:rsid w:val="005C0AD2"/>
    <w:rsid w:val="005D75D4"/>
    <w:rsid w:val="005E064F"/>
    <w:rsid w:val="005E06EF"/>
    <w:rsid w:val="005E3A51"/>
    <w:rsid w:val="005E6971"/>
    <w:rsid w:val="00607A95"/>
    <w:rsid w:val="00625A9B"/>
    <w:rsid w:val="0063677D"/>
    <w:rsid w:val="00644838"/>
    <w:rsid w:val="00653DCC"/>
    <w:rsid w:val="006670B6"/>
    <w:rsid w:val="00675D37"/>
    <w:rsid w:val="00684521"/>
    <w:rsid w:val="00695250"/>
    <w:rsid w:val="006A0C4E"/>
    <w:rsid w:val="006A2B53"/>
    <w:rsid w:val="006C242A"/>
    <w:rsid w:val="006C662B"/>
    <w:rsid w:val="006D5214"/>
    <w:rsid w:val="006D5474"/>
    <w:rsid w:val="006E2FB0"/>
    <w:rsid w:val="006E4056"/>
    <w:rsid w:val="006F213E"/>
    <w:rsid w:val="006F34FA"/>
    <w:rsid w:val="00715CC8"/>
    <w:rsid w:val="007215F5"/>
    <w:rsid w:val="00726AE8"/>
    <w:rsid w:val="0073236D"/>
    <w:rsid w:val="00740676"/>
    <w:rsid w:val="00743E57"/>
    <w:rsid w:val="00756255"/>
    <w:rsid w:val="007755C9"/>
    <w:rsid w:val="00793593"/>
    <w:rsid w:val="007A624B"/>
    <w:rsid w:val="007A6F33"/>
    <w:rsid w:val="007A73B4"/>
    <w:rsid w:val="007B0729"/>
    <w:rsid w:val="007C0B3F"/>
    <w:rsid w:val="007C2C54"/>
    <w:rsid w:val="007C3E67"/>
    <w:rsid w:val="007C7988"/>
    <w:rsid w:val="007E1371"/>
    <w:rsid w:val="007F5D9F"/>
    <w:rsid w:val="00806278"/>
    <w:rsid w:val="0080701C"/>
    <w:rsid w:val="008100B2"/>
    <w:rsid w:val="0083532F"/>
    <w:rsid w:val="00843EE8"/>
    <w:rsid w:val="00851C0B"/>
    <w:rsid w:val="008551DE"/>
    <w:rsid w:val="008631A7"/>
    <w:rsid w:val="0087132A"/>
    <w:rsid w:val="00871995"/>
    <w:rsid w:val="008751D7"/>
    <w:rsid w:val="008B1153"/>
    <w:rsid w:val="008C363A"/>
    <w:rsid w:val="008C4A46"/>
    <w:rsid w:val="008D7EF1"/>
    <w:rsid w:val="009049DA"/>
    <w:rsid w:val="00926317"/>
    <w:rsid w:val="009313EE"/>
    <w:rsid w:val="00931A56"/>
    <w:rsid w:val="00961EEE"/>
    <w:rsid w:val="0096414F"/>
    <w:rsid w:val="009705E3"/>
    <w:rsid w:val="009733A2"/>
    <w:rsid w:val="00977AFA"/>
    <w:rsid w:val="00983F1B"/>
    <w:rsid w:val="00991516"/>
    <w:rsid w:val="009930CF"/>
    <w:rsid w:val="009B3CFA"/>
    <w:rsid w:val="009B51FA"/>
    <w:rsid w:val="009C7253"/>
    <w:rsid w:val="009D3D50"/>
    <w:rsid w:val="009D65D0"/>
    <w:rsid w:val="009E197F"/>
    <w:rsid w:val="009E38A6"/>
    <w:rsid w:val="009F7362"/>
    <w:rsid w:val="00A26586"/>
    <w:rsid w:val="00A30AD5"/>
    <w:rsid w:val="00A30BC9"/>
    <w:rsid w:val="00A3144F"/>
    <w:rsid w:val="00A54790"/>
    <w:rsid w:val="00A6403C"/>
    <w:rsid w:val="00A65A64"/>
    <w:rsid w:val="00A65EE6"/>
    <w:rsid w:val="00A67B2F"/>
    <w:rsid w:val="00A81436"/>
    <w:rsid w:val="00A81DB6"/>
    <w:rsid w:val="00A82DDA"/>
    <w:rsid w:val="00A86ADE"/>
    <w:rsid w:val="00A9143B"/>
    <w:rsid w:val="00A93F8B"/>
    <w:rsid w:val="00A93FF1"/>
    <w:rsid w:val="00AA1238"/>
    <w:rsid w:val="00AD2D88"/>
    <w:rsid w:val="00AE65FD"/>
    <w:rsid w:val="00AE6E2D"/>
    <w:rsid w:val="00AF0F90"/>
    <w:rsid w:val="00B009E8"/>
    <w:rsid w:val="00B01E92"/>
    <w:rsid w:val="00B03A1C"/>
    <w:rsid w:val="00B25322"/>
    <w:rsid w:val="00B435DF"/>
    <w:rsid w:val="00B438F0"/>
    <w:rsid w:val="00B56885"/>
    <w:rsid w:val="00B62C5D"/>
    <w:rsid w:val="00B62E45"/>
    <w:rsid w:val="00B76BE8"/>
    <w:rsid w:val="00B82CA2"/>
    <w:rsid w:val="00B9538F"/>
    <w:rsid w:val="00BC1A9C"/>
    <w:rsid w:val="00BC48C1"/>
    <w:rsid w:val="00BC6304"/>
    <w:rsid w:val="00BD737C"/>
    <w:rsid w:val="00BE00E6"/>
    <w:rsid w:val="00BE7EF2"/>
    <w:rsid w:val="00BF7A61"/>
    <w:rsid w:val="00C00BA5"/>
    <w:rsid w:val="00C0490A"/>
    <w:rsid w:val="00C04E51"/>
    <w:rsid w:val="00C129B2"/>
    <w:rsid w:val="00C23584"/>
    <w:rsid w:val="00C25FA1"/>
    <w:rsid w:val="00C273CA"/>
    <w:rsid w:val="00C34380"/>
    <w:rsid w:val="00C45C6E"/>
    <w:rsid w:val="00C51CAC"/>
    <w:rsid w:val="00C90725"/>
    <w:rsid w:val="00C936C6"/>
    <w:rsid w:val="00C95E71"/>
    <w:rsid w:val="00CA70A4"/>
    <w:rsid w:val="00CA7719"/>
    <w:rsid w:val="00CC1957"/>
    <w:rsid w:val="00CD0200"/>
    <w:rsid w:val="00CD47B4"/>
    <w:rsid w:val="00CD5DBB"/>
    <w:rsid w:val="00CE0C1F"/>
    <w:rsid w:val="00CF0233"/>
    <w:rsid w:val="00D00A09"/>
    <w:rsid w:val="00D2097A"/>
    <w:rsid w:val="00D23D6F"/>
    <w:rsid w:val="00D25B6A"/>
    <w:rsid w:val="00D26BF8"/>
    <w:rsid w:val="00D34D50"/>
    <w:rsid w:val="00D504A5"/>
    <w:rsid w:val="00D534B4"/>
    <w:rsid w:val="00D55B56"/>
    <w:rsid w:val="00D57D91"/>
    <w:rsid w:val="00D61C55"/>
    <w:rsid w:val="00D62180"/>
    <w:rsid w:val="00D679A5"/>
    <w:rsid w:val="00D67BE3"/>
    <w:rsid w:val="00D95780"/>
    <w:rsid w:val="00DA0871"/>
    <w:rsid w:val="00DA14B1"/>
    <w:rsid w:val="00DB0645"/>
    <w:rsid w:val="00DB2D56"/>
    <w:rsid w:val="00DB6671"/>
    <w:rsid w:val="00DC4A16"/>
    <w:rsid w:val="00DD368F"/>
    <w:rsid w:val="00DE0396"/>
    <w:rsid w:val="00DE36A1"/>
    <w:rsid w:val="00E04510"/>
    <w:rsid w:val="00E05BD4"/>
    <w:rsid w:val="00E12E2F"/>
    <w:rsid w:val="00E12FCD"/>
    <w:rsid w:val="00E23F8D"/>
    <w:rsid w:val="00E24510"/>
    <w:rsid w:val="00E314C8"/>
    <w:rsid w:val="00E4085F"/>
    <w:rsid w:val="00E70689"/>
    <w:rsid w:val="00E75FCE"/>
    <w:rsid w:val="00E760E6"/>
    <w:rsid w:val="00E76533"/>
    <w:rsid w:val="00E77F21"/>
    <w:rsid w:val="00E833BC"/>
    <w:rsid w:val="00E86875"/>
    <w:rsid w:val="00EA1F04"/>
    <w:rsid w:val="00EB230D"/>
    <w:rsid w:val="00EB3676"/>
    <w:rsid w:val="00ED0287"/>
    <w:rsid w:val="00ED79E7"/>
    <w:rsid w:val="00EF0BAD"/>
    <w:rsid w:val="00EF5444"/>
    <w:rsid w:val="00F218B7"/>
    <w:rsid w:val="00F32FE3"/>
    <w:rsid w:val="00F41943"/>
    <w:rsid w:val="00F42EB9"/>
    <w:rsid w:val="00F50047"/>
    <w:rsid w:val="00F54C9D"/>
    <w:rsid w:val="00F64759"/>
    <w:rsid w:val="00F7321B"/>
    <w:rsid w:val="00F81813"/>
    <w:rsid w:val="00F81A1C"/>
    <w:rsid w:val="00F90C6B"/>
    <w:rsid w:val="00FA314A"/>
    <w:rsid w:val="00FA49D3"/>
    <w:rsid w:val="00FA5081"/>
    <w:rsid w:val="00FA5323"/>
    <w:rsid w:val="00FA7D00"/>
    <w:rsid w:val="00FD18BF"/>
    <w:rsid w:val="00FE52A9"/>
    <w:rsid w:val="00FE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D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autoRedefine/>
    <w:uiPriority w:val="9"/>
    <w:unhideWhenUsed/>
    <w:qFormat/>
    <w:rsid w:val="00107083"/>
    <w:pPr>
      <w:outlineLvl w:val="2"/>
    </w:pPr>
    <w:rPr>
      <w:b/>
      <w:szCs w:val="24"/>
    </w:rPr>
  </w:style>
  <w:style w:type="paragraph" w:styleId="Heading4">
    <w:name w:val="heading 4"/>
    <w:basedOn w:val="Heading5"/>
    <w:next w:val="Normal"/>
    <w:link w:val="Heading4Char"/>
    <w:autoRedefine/>
    <w:uiPriority w:val="9"/>
    <w:unhideWhenUsed/>
    <w:qFormat/>
    <w:rsid w:val="00C936C6"/>
    <w:pPr>
      <w:outlineLvl w:val="3"/>
    </w:pPr>
    <w:rPr>
      <w:sz w:val="24"/>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107083"/>
    <w:rPr>
      <w:rFonts w:ascii="Times New Roman" w:hAnsi="Times New Roman"/>
      <w:b/>
      <w:sz w:val="24"/>
      <w:szCs w:val="24"/>
    </w:rPr>
  </w:style>
  <w:style w:type="character" w:customStyle="1" w:styleId="Heading4Char">
    <w:name w:val="Heading 4 Char"/>
    <w:basedOn w:val="DefaultParagraphFont"/>
    <w:link w:val="Heading4"/>
    <w:uiPriority w:val="9"/>
    <w:rsid w:val="00C936C6"/>
    <w:rPr>
      <w:rFonts w:ascii="Times New Roman" w:eastAsiaTheme="majorEastAsia" w:hAnsi="Times New Roman"/>
      <w:b/>
      <w:sz w:val="24"/>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80701C"/>
    <w:rPr>
      <w:color w:val="800080" w:themeColor="followedHyperlink"/>
      <w:u w:val="single"/>
    </w:rPr>
  </w:style>
  <w:style w:type="character" w:customStyle="1" w:styleId="UnresolvedMention1">
    <w:name w:val="Unresolved Mention1"/>
    <w:basedOn w:val="DefaultParagraphFont"/>
    <w:uiPriority w:val="99"/>
    <w:semiHidden/>
    <w:unhideWhenUsed/>
    <w:rsid w:val="00AE6E2D"/>
    <w:rPr>
      <w:color w:val="605E5C"/>
      <w:shd w:val="clear" w:color="auto" w:fill="E1DFDD"/>
    </w:rPr>
  </w:style>
  <w:style w:type="paragraph" w:styleId="NoSpacing">
    <w:name w:val="No Spacing"/>
    <w:uiPriority w:val="1"/>
    <w:qFormat/>
    <w:rsid w:val="00A6403C"/>
    <w:pPr>
      <w:spacing w:after="0" w:line="240" w:lineRule="auto"/>
    </w:pPr>
    <w:rPr>
      <w:rFonts w:ascii="Times New Roman" w:hAnsi="Times New Roman"/>
      <w:sz w:val="24"/>
    </w:rPr>
  </w:style>
  <w:style w:type="character" w:customStyle="1" w:styleId="UnresolvedMention2">
    <w:name w:val="Unresolved Mention2"/>
    <w:basedOn w:val="DefaultParagraphFont"/>
    <w:uiPriority w:val="99"/>
    <w:semiHidden/>
    <w:unhideWhenUsed/>
    <w:rsid w:val="00C00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637">
      <w:bodyDiv w:val="1"/>
      <w:marLeft w:val="0"/>
      <w:marRight w:val="0"/>
      <w:marTop w:val="0"/>
      <w:marBottom w:val="0"/>
      <w:divBdr>
        <w:top w:val="none" w:sz="0" w:space="0" w:color="auto"/>
        <w:left w:val="none" w:sz="0" w:space="0" w:color="auto"/>
        <w:bottom w:val="none" w:sz="0" w:space="0" w:color="auto"/>
        <w:right w:val="none" w:sz="0" w:space="0" w:color="auto"/>
      </w:divBdr>
    </w:div>
    <w:div w:id="1573345687">
      <w:bodyDiv w:val="1"/>
      <w:marLeft w:val="0"/>
      <w:marRight w:val="0"/>
      <w:marTop w:val="0"/>
      <w:marBottom w:val="0"/>
      <w:divBdr>
        <w:top w:val="none" w:sz="0" w:space="0" w:color="auto"/>
        <w:left w:val="none" w:sz="0" w:space="0" w:color="auto"/>
        <w:bottom w:val="none" w:sz="0" w:space="0" w:color="auto"/>
        <w:right w:val="none" w:sz="0" w:space="0" w:color="auto"/>
      </w:divBdr>
    </w:div>
    <w:div w:id="18609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Brittany.Thorp@doe.virgini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e-virginia-gov.zoom.us/rec/play/pvX84Xzc8JX7HOtqrigwDI2MTvWLJOx7h4lSXnd2pG9rxXTMaQ02oJZxfjgN2LpVvE0Fft_ONDu-25Oh.eaGqMXgcm_CA8jb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PPolicy@doe.virgini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ns-prod.azureedge.net/sites/default/files/resource-files/allocation-sca-fund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D374E-ADCE-4014-8080-C73FE62B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SNP (Dir.) Memo #2021-2022-32, Supply Chain Assistance Centralized Local Procurement Pilot Program</vt:lpstr>
    </vt:vector>
  </TitlesOfParts>
  <Manager/>
  <Company/>
  <LinksUpToDate>false</LinksUpToDate>
  <CharactersWithSpaces>5866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#2021-2022-32, Supply Chain Assistance Centralized Local Procurement Pilot Program</dc:title>
  <dc:subject/>
  <dc:creator/>
  <cp:keywords/>
  <dc:description/>
  <cp:lastModifiedBy/>
  <cp:revision>1</cp:revision>
  <dcterms:created xsi:type="dcterms:W3CDTF">2022-04-08T15:09:00Z</dcterms:created>
  <dcterms:modified xsi:type="dcterms:W3CDTF">2022-04-08T15:09:00Z</dcterms:modified>
  <cp:category/>
</cp:coreProperties>
</file>