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64" w:rsidRPr="004073A0" w:rsidRDefault="00020064" w:rsidP="004073A0">
      <w:pPr>
        <w:jc w:val="center"/>
        <w:rPr>
          <w:b/>
          <w:sz w:val="28"/>
          <w:szCs w:val="28"/>
        </w:rPr>
      </w:pPr>
      <w:bookmarkStart w:id="0" w:name="_GoBack"/>
      <w:bookmarkEnd w:id="0"/>
      <w:r w:rsidRPr="004073A0">
        <w:rPr>
          <w:b/>
          <w:sz w:val="28"/>
          <w:szCs w:val="28"/>
        </w:rPr>
        <w:t xml:space="preserve">Part B Special Education State Performance Plan (SPP) and </w:t>
      </w:r>
      <w:r w:rsidR="00274E3A" w:rsidRPr="004073A0">
        <w:rPr>
          <w:b/>
          <w:sz w:val="28"/>
          <w:szCs w:val="28"/>
        </w:rPr>
        <w:br/>
      </w:r>
      <w:r w:rsidRPr="004073A0">
        <w:rPr>
          <w:b/>
          <w:sz w:val="28"/>
          <w:szCs w:val="28"/>
        </w:rPr>
        <w:t>Annual Performance Report (APR</w:t>
      </w:r>
      <w:r w:rsidR="003B15A2" w:rsidRPr="004073A0">
        <w:rPr>
          <w:b/>
          <w:sz w:val="28"/>
          <w:szCs w:val="28"/>
        </w:rPr>
        <w:t xml:space="preserve">) </w:t>
      </w:r>
      <w:r w:rsidR="00991662" w:rsidRPr="004073A0">
        <w:rPr>
          <w:b/>
          <w:sz w:val="28"/>
          <w:szCs w:val="28"/>
        </w:rPr>
        <w:br/>
      </w:r>
      <w:r w:rsidRPr="004073A0">
        <w:rPr>
          <w:b/>
          <w:sz w:val="28"/>
          <w:szCs w:val="28"/>
        </w:rPr>
        <w:t xml:space="preserve">Reporting Period: </w:t>
      </w:r>
      <w:r w:rsidR="0001634B" w:rsidRPr="004073A0">
        <w:rPr>
          <w:b/>
          <w:sz w:val="28"/>
          <w:szCs w:val="28"/>
        </w:rPr>
        <w:t>July 1</w:t>
      </w:r>
      <w:r w:rsidR="00274E3A" w:rsidRPr="004073A0">
        <w:rPr>
          <w:b/>
          <w:sz w:val="28"/>
          <w:szCs w:val="28"/>
        </w:rPr>
        <w:t>-</w:t>
      </w:r>
      <w:r w:rsidR="0001634B" w:rsidRPr="004073A0">
        <w:rPr>
          <w:b/>
          <w:sz w:val="28"/>
          <w:szCs w:val="28"/>
        </w:rPr>
        <w:t>June 30</w:t>
      </w:r>
    </w:p>
    <w:p w:rsidR="00020064" w:rsidRPr="00E06B19" w:rsidRDefault="00020064" w:rsidP="00E06B19">
      <w:pPr>
        <w:rPr>
          <w:b/>
        </w:rPr>
      </w:pPr>
    </w:p>
    <w:p w:rsidR="004073A0" w:rsidRDefault="00020064" w:rsidP="004073A0">
      <w:pPr>
        <w:pStyle w:val="Heading1"/>
      </w:pPr>
      <w:r w:rsidRPr="00991662">
        <w:t>Instructions for Reporting Indicators</w:t>
      </w:r>
      <w:r w:rsidR="00AA2275" w:rsidRPr="00991662">
        <w:t xml:space="preserve"> 9 </w:t>
      </w:r>
      <w:r w:rsidR="00BB7F14" w:rsidRPr="00991662">
        <w:t xml:space="preserve">and </w:t>
      </w:r>
      <w:r w:rsidR="00AA2275" w:rsidRPr="00991662">
        <w:t>10</w:t>
      </w:r>
      <w:r w:rsidRPr="00991662">
        <w:t xml:space="preserve"> Data</w:t>
      </w:r>
    </w:p>
    <w:p w:rsidR="004073A0" w:rsidRPr="004073A0" w:rsidRDefault="004073A0" w:rsidP="004073A0"/>
    <w:p w:rsidR="004073A0" w:rsidRPr="00FB29A7" w:rsidRDefault="004073A0" w:rsidP="004073A0">
      <w:pPr>
        <w:jc w:val="center"/>
      </w:pPr>
      <w:r>
        <w:t>Revised March 2022</w:t>
      </w:r>
    </w:p>
    <w:p w:rsidR="00E346FA" w:rsidRPr="00E06B19" w:rsidRDefault="00E346FA" w:rsidP="00E06B19">
      <w:pPr>
        <w:rPr>
          <w:b/>
        </w:rPr>
      </w:pPr>
    </w:p>
    <w:p w:rsidR="00D73248" w:rsidRDefault="00D73248" w:rsidP="00632723">
      <w:pPr>
        <w:rPr>
          <w:color w:val="000000"/>
        </w:rPr>
      </w:pPr>
      <w:r>
        <w:rPr>
          <w:color w:val="000000"/>
        </w:rPr>
        <w:t xml:space="preserve">Pursuant to </w:t>
      </w:r>
      <w:r w:rsidR="00274E3A">
        <w:rPr>
          <w:color w:val="000000"/>
        </w:rPr>
        <w:t>S</w:t>
      </w:r>
      <w:r>
        <w:rPr>
          <w:color w:val="000000"/>
        </w:rPr>
        <w:t xml:space="preserve">ections 616(d) and 642 of the </w:t>
      </w:r>
      <w:r>
        <w:rPr>
          <w:i/>
          <w:iCs/>
          <w:color w:val="000000"/>
        </w:rPr>
        <w:t>Individuals with Disabilities Education Act</w:t>
      </w:r>
      <w:r>
        <w:rPr>
          <w:color w:val="000000"/>
        </w:rPr>
        <w:t xml:space="preserve"> (IDEA), the U</w:t>
      </w:r>
      <w:r w:rsidR="00274E3A">
        <w:rPr>
          <w:color w:val="000000"/>
        </w:rPr>
        <w:t xml:space="preserve">nited </w:t>
      </w:r>
      <w:r>
        <w:rPr>
          <w:color w:val="000000"/>
        </w:rPr>
        <w:t>S</w:t>
      </w:r>
      <w:r w:rsidR="00274E3A">
        <w:rPr>
          <w:color w:val="000000"/>
        </w:rPr>
        <w:t>tates</w:t>
      </w:r>
      <w:r>
        <w:rPr>
          <w:color w:val="000000"/>
        </w:rPr>
        <w:t xml:space="preserve"> Department of Education (USED) requires each </w:t>
      </w:r>
      <w:r w:rsidR="00274E3A">
        <w:rPr>
          <w:color w:val="000000"/>
        </w:rPr>
        <w:t>s</w:t>
      </w:r>
      <w:r>
        <w:rPr>
          <w:color w:val="000000"/>
        </w:rPr>
        <w:t xml:space="preserve">tate to collect Part B Special Education Annual Performance Report (APR) data. The Single Sign-on for Web Systems (SSWS) Special Education Indicators Application was designed to streamline the submission process and reduce the paperwork burden of school division staff. This application includes a system for school division personnel to review, verify, and approve data submitted to the Virginia Department of Education (VDOE). The VDOE is required to report to the USED all identified noncompliance and verification of corrections each year in the State’s APR for Special Education. Data provided in the State’s APR determines if </w:t>
      </w:r>
      <w:r w:rsidR="003B15A2">
        <w:rPr>
          <w:color w:val="000000"/>
        </w:rPr>
        <w:t>Virginia</w:t>
      </w:r>
      <w:r>
        <w:rPr>
          <w:color w:val="000000"/>
        </w:rPr>
        <w:t>: Meets Requirements, Needs Assistance, Needs Intervention, or Needs Substantial Intervention. In turn, data submitted by school divisions to the VDOE is used to develop their Report to the Public and Local Determination Accountability Matrix.</w:t>
      </w:r>
    </w:p>
    <w:p w:rsidR="00D73248" w:rsidRDefault="00D73248" w:rsidP="00632723"/>
    <w:p w:rsidR="00366E5B" w:rsidRPr="0032042A" w:rsidRDefault="0041678B" w:rsidP="00632723">
      <w:r>
        <w:t>The VDOE</w:t>
      </w:r>
      <w:r w:rsidR="00E346FA" w:rsidRPr="0032042A">
        <w:t xml:space="preserve"> </w:t>
      </w:r>
      <w:r w:rsidR="001B160C" w:rsidRPr="0032042A">
        <w:t>strongly encourages a very thorough</w:t>
      </w:r>
      <w:r w:rsidR="00E346FA" w:rsidRPr="0032042A">
        <w:t xml:space="preserve"> student record review process to examine the </w:t>
      </w:r>
      <w:r w:rsidR="001B160C" w:rsidRPr="0032042A">
        <w:t>files</w:t>
      </w:r>
      <w:r w:rsidR="00E346FA" w:rsidRPr="0032042A">
        <w:t xml:space="preserve"> of </w:t>
      </w:r>
      <w:r w:rsidR="00E346FA" w:rsidRPr="00D72C5B">
        <w:t>all</w:t>
      </w:r>
      <w:r w:rsidR="00E346FA" w:rsidRPr="00991662">
        <w:t xml:space="preserve"> </w:t>
      </w:r>
      <w:r w:rsidR="00E346FA" w:rsidRPr="0032042A">
        <w:t xml:space="preserve">students who </w:t>
      </w:r>
      <w:r w:rsidR="001B160C" w:rsidRPr="0032042A">
        <w:t>are</w:t>
      </w:r>
      <w:r w:rsidR="00E346FA" w:rsidRPr="0032042A">
        <w:t xml:space="preserve"> found eligible for special education </w:t>
      </w:r>
      <w:r w:rsidR="001B160C" w:rsidRPr="0032042A">
        <w:t>and/or related services</w:t>
      </w:r>
      <w:r w:rsidR="00E346FA" w:rsidRPr="0032042A">
        <w:t>.</w:t>
      </w:r>
      <w:r w:rsidR="001B160C" w:rsidRPr="0032042A">
        <w:t xml:space="preserve">  However, for the purpose of the submission of data for Indicators 9 and 10</w:t>
      </w:r>
      <w:r w:rsidR="006C1A86" w:rsidRPr="0032042A">
        <w:t>,</w:t>
      </w:r>
      <w:r w:rsidR="00366E5B" w:rsidRPr="0032042A">
        <w:t xml:space="preserve"> there ar</w:t>
      </w:r>
      <w:r w:rsidR="008E1055" w:rsidRPr="0032042A">
        <w:t>e specific requirements</w:t>
      </w:r>
      <w:r w:rsidR="00C21810" w:rsidRPr="0032042A">
        <w:t xml:space="preserve"> regarding which student records should be reviewed and submitted</w:t>
      </w:r>
      <w:r w:rsidR="008E1055" w:rsidRPr="0032042A">
        <w:t>.</w:t>
      </w:r>
    </w:p>
    <w:p w:rsidR="00DC2A38" w:rsidRPr="0032042A" w:rsidRDefault="00DC2A38" w:rsidP="00366E5B">
      <w:pPr>
        <w:rPr>
          <w:rFonts w:eastAsiaTheme="minorEastAsia"/>
        </w:rPr>
      </w:pPr>
    </w:p>
    <w:p w:rsidR="00C3655E" w:rsidRPr="0032042A" w:rsidRDefault="008938D1" w:rsidP="00366E5B">
      <w:pPr>
        <w:rPr>
          <w:rFonts w:eastAsiaTheme="minorEastAsia"/>
        </w:rPr>
      </w:pPr>
      <w:r w:rsidRPr="0032042A">
        <w:rPr>
          <w:rFonts w:eastAsiaTheme="minorEastAsia"/>
        </w:rPr>
        <w:t>The</w:t>
      </w:r>
      <w:r w:rsidR="00366E5B" w:rsidRPr="0032042A">
        <w:rPr>
          <w:rFonts w:eastAsiaTheme="minorEastAsia"/>
        </w:rPr>
        <w:t xml:space="preserve"> VDOE </w:t>
      </w:r>
      <w:r w:rsidRPr="0032042A">
        <w:rPr>
          <w:rFonts w:eastAsiaTheme="minorEastAsia"/>
        </w:rPr>
        <w:t>uses</w:t>
      </w:r>
      <w:r w:rsidR="00366E5B" w:rsidRPr="0032042A">
        <w:rPr>
          <w:rFonts w:eastAsiaTheme="minorEastAsia"/>
        </w:rPr>
        <w:t xml:space="preserve"> a two-step analysis to determine disproportionate representation of racial</w:t>
      </w:r>
      <w:r w:rsidR="006425AC">
        <w:rPr>
          <w:rFonts w:eastAsiaTheme="minorEastAsia"/>
        </w:rPr>
        <w:t>/ethnic</w:t>
      </w:r>
      <w:r w:rsidR="00366E5B" w:rsidRPr="0032042A">
        <w:rPr>
          <w:rFonts w:eastAsiaTheme="minorEastAsia"/>
        </w:rPr>
        <w:t xml:space="preserve"> groups in special education and related services that is the result of inappropriate identification. First, a risk ratio measure is applied to division</w:t>
      </w:r>
      <w:r w:rsidR="00274E3A">
        <w:rPr>
          <w:rFonts w:eastAsiaTheme="minorEastAsia"/>
        </w:rPr>
        <w:t>-</w:t>
      </w:r>
      <w:r w:rsidR="00366E5B" w:rsidRPr="0032042A">
        <w:rPr>
          <w:rFonts w:eastAsiaTheme="minorEastAsia"/>
        </w:rPr>
        <w:t>level data to identify dis</w:t>
      </w:r>
      <w:r w:rsidR="006D77FE" w:rsidRPr="0032042A">
        <w:rPr>
          <w:rFonts w:eastAsiaTheme="minorEastAsia"/>
        </w:rPr>
        <w:t xml:space="preserve">proportionate representation. </w:t>
      </w:r>
      <w:r w:rsidR="006C1A86" w:rsidRPr="0032042A">
        <w:rPr>
          <w:rFonts w:eastAsiaTheme="minorEastAsia"/>
        </w:rPr>
        <w:t xml:space="preserve">Through an extensive analysis, VDOE has </w:t>
      </w:r>
      <w:r w:rsidR="00366E5B" w:rsidRPr="0032042A">
        <w:rPr>
          <w:rFonts w:eastAsiaTheme="minorEastAsia"/>
        </w:rPr>
        <w:t>determined that a risk ratio of 2.0 or above is representative of di</w:t>
      </w:r>
      <w:r w:rsidR="006020D2" w:rsidRPr="0032042A">
        <w:rPr>
          <w:rFonts w:eastAsiaTheme="minorEastAsia"/>
        </w:rPr>
        <w:t xml:space="preserve">sproportionate representation. </w:t>
      </w:r>
      <w:r w:rsidR="00C21810" w:rsidRPr="0032042A">
        <w:rPr>
          <w:rFonts w:eastAsiaTheme="minorEastAsia"/>
        </w:rPr>
        <w:t>A</w:t>
      </w:r>
      <w:r w:rsidR="00366E5B" w:rsidRPr="0032042A">
        <w:rPr>
          <w:rFonts w:eastAsiaTheme="minorEastAsia"/>
        </w:rPr>
        <w:t xml:space="preserve"> </w:t>
      </w:r>
      <w:r w:rsidR="00173374" w:rsidRPr="0032042A">
        <w:rPr>
          <w:rFonts w:eastAsiaTheme="minorEastAsia"/>
        </w:rPr>
        <w:t>minimum</w:t>
      </w:r>
      <w:r w:rsidR="00366E5B" w:rsidRPr="0032042A">
        <w:rPr>
          <w:rFonts w:eastAsiaTheme="minorEastAsia"/>
        </w:rPr>
        <w:t xml:space="preserve"> n</w:t>
      </w:r>
      <w:r w:rsidR="00E06B19">
        <w:rPr>
          <w:rFonts w:eastAsiaTheme="minorEastAsia"/>
        </w:rPr>
        <w:t xml:space="preserve"> </w:t>
      </w:r>
      <w:r w:rsidR="00366E5B" w:rsidRPr="0032042A">
        <w:rPr>
          <w:rFonts w:eastAsiaTheme="minorEastAsia"/>
        </w:rPr>
        <w:t xml:space="preserve">filter </w:t>
      </w:r>
      <w:r w:rsidR="008E1055" w:rsidRPr="0032042A">
        <w:rPr>
          <w:rFonts w:eastAsiaTheme="minorEastAsia"/>
        </w:rPr>
        <w:t>is</w:t>
      </w:r>
      <w:r w:rsidR="00366E5B" w:rsidRPr="0032042A">
        <w:rPr>
          <w:rFonts w:eastAsiaTheme="minorEastAsia"/>
        </w:rPr>
        <w:t xml:space="preserve"> applied </w:t>
      </w:r>
      <w:r w:rsidR="00C21810" w:rsidRPr="0032042A">
        <w:rPr>
          <w:rFonts w:eastAsiaTheme="minorEastAsia"/>
        </w:rPr>
        <w:t xml:space="preserve">to the data </w:t>
      </w:r>
      <w:r w:rsidR="00366E5B" w:rsidRPr="0032042A">
        <w:rPr>
          <w:rFonts w:eastAsiaTheme="minorEastAsia"/>
        </w:rPr>
        <w:t>as a control for very small populations</w:t>
      </w:r>
      <w:r w:rsidR="00173374" w:rsidRPr="0032042A">
        <w:rPr>
          <w:rFonts w:eastAsiaTheme="minorEastAsia"/>
        </w:rPr>
        <w:t>.</w:t>
      </w:r>
    </w:p>
    <w:p w:rsidR="00DC2A38" w:rsidRPr="0032042A" w:rsidRDefault="00DC2A38" w:rsidP="00366E5B">
      <w:pPr>
        <w:rPr>
          <w:rFonts w:eastAsiaTheme="minorEastAsia"/>
        </w:rPr>
      </w:pPr>
    </w:p>
    <w:p w:rsidR="00366E5B" w:rsidRPr="0032042A" w:rsidRDefault="0001634B" w:rsidP="00366E5B">
      <w:pPr>
        <w:rPr>
          <w:rFonts w:eastAsiaTheme="minorEastAsia"/>
        </w:rPr>
      </w:pPr>
      <w:r w:rsidRPr="0032042A">
        <w:rPr>
          <w:rFonts w:eastAsiaTheme="minorEastAsia"/>
        </w:rPr>
        <w:t>Only t</w:t>
      </w:r>
      <w:r w:rsidR="00740979" w:rsidRPr="0032042A">
        <w:rPr>
          <w:rFonts w:eastAsiaTheme="minorEastAsia"/>
        </w:rPr>
        <w:t>hose school divisions who meet the established criteria for disproportionate representation are required to complete t</w:t>
      </w:r>
      <w:r w:rsidRPr="0032042A">
        <w:rPr>
          <w:rFonts w:eastAsiaTheme="minorEastAsia"/>
        </w:rPr>
        <w:t>h</w:t>
      </w:r>
      <w:r w:rsidR="0041678B">
        <w:rPr>
          <w:rFonts w:eastAsiaTheme="minorEastAsia"/>
        </w:rPr>
        <w:t xml:space="preserve">e second step of the analysis. </w:t>
      </w:r>
      <w:r w:rsidRPr="0032042A">
        <w:rPr>
          <w:rFonts w:eastAsiaTheme="minorEastAsia"/>
        </w:rPr>
        <w:t xml:space="preserve">This will be evident when logging on to the SSWS </w:t>
      </w:r>
      <w:r w:rsidRPr="00D72C5B">
        <w:rPr>
          <w:rFonts w:eastAsiaTheme="minorEastAsia"/>
          <w:iCs/>
        </w:rPr>
        <w:t>Special Education Indicators</w:t>
      </w:r>
      <w:r w:rsidR="00EA446E" w:rsidRPr="0032042A">
        <w:t xml:space="preserve"> </w:t>
      </w:r>
      <w:r w:rsidR="00991662">
        <w:rPr>
          <w:rFonts w:eastAsiaTheme="minorEastAsia"/>
        </w:rPr>
        <w:t>A</w:t>
      </w:r>
      <w:r w:rsidR="00EA446E" w:rsidRPr="0032042A">
        <w:rPr>
          <w:rFonts w:eastAsiaTheme="minorEastAsia"/>
        </w:rPr>
        <w:t>pplication</w:t>
      </w:r>
      <w:r w:rsidRPr="0032042A">
        <w:rPr>
          <w:rFonts w:eastAsiaTheme="minorEastAsia"/>
        </w:rPr>
        <w:t>.</w:t>
      </w:r>
      <w:r w:rsidR="00EA446E" w:rsidRPr="0032042A">
        <w:rPr>
          <w:rFonts w:eastAsiaTheme="minorEastAsia"/>
        </w:rPr>
        <w:t xml:space="preserve"> </w:t>
      </w:r>
      <w:r w:rsidR="004C6BBA">
        <w:rPr>
          <w:rFonts w:eastAsiaTheme="minorEastAsia"/>
          <w:b/>
        </w:rPr>
        <w:t>Note</w:t>
      </w:r>
      <w:r w:rsidR="00EA446E" w:rsidRPr="00484D37">
        <w:rPr>
          <w:rFonts w:eastAsiaTheme="minorEastAsia"/>
          <w:b/>
        </w:rPr>
        <w:t>:</w:t>
      </w:r>
      <w:r w:rsidR="00EA446E" w:rsidRPr="0032042A">
        <w:rPr>
          <w:rFonts w:eastAsiaTheme="minorEastAsia"/>
        </w:rPr>
        <w:t xml:space="preserve"> Person(s) responsible for submitting data for the school division will need </w:t>
      </w:r>
      <w:r w:rsidR="00C3655E" w:rsidRPr="0032042A">
        <w:rPr>
          <w:rFonts w:eastAsiaTheme="minorEastAsia"/>
        </w:rPr>
        <w:t xml:space="preserve">to </w:t>
      </w:r>
      <w:r w:rsidR="00955AC3" w:rsidRPr="0032042A">
        <w:rPr>
          <w:rFonts w:eastAsiaTheme="minorEastAsia"/>
        </w:rPr>
        <w:t>request access to the application from their local SSWS administrator</w:t>
      </w:r>
      <w:r w:rsidR="005C1F6B" w:rsidRPr="0032042A">
        <w:rPr>
          <w:rFonts w:eastAsiaTheme="minorEastAsia"/>
        </w:rPr>
        <w:t xml:space="preserve">. </w:t>
      </w:r>
      <w:r w:rsidR="00EA446E" w:rsidRPr="0032042A">
        <w:rPr>
          <w:rFonts w:eastAsiaTheme="minorEastAsia"/>
        </w:rPr>
        <w:t xml:space="preserve">If Indicator 9 </w:t>
      </w:r>
      <w:r w:rsidRPr="0032042A">
        <w:rPr>
          <w:rFonts w:eastAsiaTheme="minorEastAsia"/>
        </w:rPr>
        <w:t>or 10</w:t>
      </w:r>
      <w:r w:rsidR="00B22133" w:rsidRPr="0032042A">
        <w:rPr>
          <w:rFonts w:eastAsiaTheme="minorEastAsia"/>
        </w:rPr>
        <w:t>,</w:t>
      </w:r>
      <w:r w:rsidRPr="0032042A">
        <w:rPr>
          <w:rFonts w:eastAsiaTheme="minorEastAsia"/>
        </w:rPr>
        <w:t xml:space="preserve"> </w:t>
      </w:r>
      <w:r w:rsidR="00B22133" w:rsidRPr="0032042A">
        <w:rPr>
          <w:rFonts w:eastAsiaTheme="minorEastAsia"/>
        </w:rPr>
        <w:t xml:space="preserve">along with specifics on the race/ethnic group(s) and/or disability categories in which disproportionate representation was </w:t>
      </w:r>
      <w:r w:rsidR="00A2499E" w:rsidRPr="0032042A">
        <w:rPr>
          <w:rFonts w:eastAsiaTheme="minorEastAsia"/>
        </w:rPr>
        <w:t>identified</w:t>
      </w:r>
      <w:r w:rsidR="00B22133" w:rsidRPr="0032042A">
        <w:rPr>
          <w:rFonts w:eastAsiaTheme="minorEastAsia"/>
        </w:rPr>
        <w:t xml:space="preserve">, </w:t>
      </w:r>
      <w:r w:rsidRPr="0032042A">
        <w:rPr>
          <w:rFonts w:eastAsiaTheme="minorEastAsia"/>
        </w:rPr>
        <w:t>do</w:t>
      </w:r>
      <w:r w:rsidR="00EA446E" w:rsidRPr="0032042A">
        <w:rPr>
          <w:rFonts w:eastAsiaTheme="minorEastAsia"/>
        </w:rPr>
        <w:t>es</w:t>
      </w:r>
      <w:r w:rsidRPr="0032042A">
        <w:rPr>
          <w:rFonts w:eastAsiaTheme="minorEastAsia"/>
        </w:rPr>
        <w:t xml:space="preserve"> </w:t>
      </w:r>
      <w:r w:rsidRPr="00D72C5B">
        <w:rPr>
          <w:rFonts w:eastAsiaTheme="minorEastAsia"/>
        </w:rPr>
        <w:t>not</w:t>
      </w:r>
      <w:r w:rsidRPr="0032042A">
        <w:rPr>
          <w:rFonts w:eastAsiaTheme="minorEastAsia"/>
        </w:rPr>
        <w:t xml:space="preserve"> appear on </w:t>
      </w:r>
      <w:r w:rsidR="00EA446E" w:rsidRPr="0032042A">
        <w:rPr>
          <w:rFonts w:eastAsiaTheme="minorEastAsia"/>
        </w:rPr>
        <w:t>a</w:t>
      </w:r>
      <w:r w:rsidRPr="0032042A">
        <w:rPr>
          <w:rFonts w:eastAsiaTheme="minorEastAsia"/>
        </w:rPr>
        <w:t xml:space="preserve"> division’s list </w:t>
      </w:r>
      <w:r w:rsidR="00EA446E" w:rsidRPr="0032042A">
        <w:rPr>
          <w:rFonts w:eastAsiaTheme="minorEastAsia"/>
        </w:rPr>
        <w:t xml:space="preserve">of required indicators for data submission, then the division does </w:t>
      </w:r>
      <w:r w:rsidR="00EA446E" w:rsidRPr="00D72C5B">
        <w:rPr>
          <w:rFonts w:eastAsiaTheme="minorEastAsia"/>
        </w:rPr>
        <w:t>not</w:t>
      </w:r>
      <w:r w:rsidR="00EA446E" w:rsidRPr="0032042A">
        <w:rPr>
          <w:rFonts w:eastAsiaTheme="minorEastAsia"/>
        </w:rPr>
        <w:t xml:space="preserve"> need to submit data for them.</w:t>
      </w:r>
    </w:p>
    <w:p w:rsidR="00DC2A38" w:rsidRPr="0032042A" w:rsidRDefault="00DC2A38" w:rsidP="00366E5B"/>
    <w:p w:rsidR="005C1F6B" w:rsidRPr="0032042A" w:rsidRDefault="00632723" w:rsidP="00366E5B">
      <w:r w:rsidRPr="0032042A">
        <w:t xml:space="preserve">The </w:t>
      </w:r>
      <w:r w:rsidR="006C1406" w:rsidRPr="0032042A">
        <w:t>process for determining appropriate identification of a</w:t>
      </w:r>
      <w:r w:rsidR="00A06562" w:rsidRPr="0032042A">
        <w:t xml:space="preserve"> student with a disability </w:t>
      </w:r>
      <w:r w:rsidR="008E1055" w:rsidRPr="0032042A">
        <w:t xml:space="preserve">can be found at 8VAC20-81-80 of the </w:t>
      </w:r>
      <w:r w:rsidR="008E1055" w:rsidRPr="0032042A">
        <w:rPr>
          <w:i/>
        </w:rPr>
        <w:t>Regulations Governing Special Education Programs for Children with Disabilities in Virginia</w:t>
      </w:r>
      <w:r w:rsidR="006C1406" w:rsidRPr="0032042A">
        <w:rPr>
          <w:i/>
        </w:rPr>
        <w:t xml:space="preserve"> </w:t>
      </w:r>
      <w:r w:rsidR="006C1406" w:rsidRPr="0032042A">
        <w:t>(Regulations)</w:t>
      </w:r>
      <w:r w:rsidR="00C21810" w:rsidRPr="0032042A">
        <w:t xml:space="preserve">. </w:t>
      </w:r>
      <w:r w:rsidR="006C1406" w:rsidRPr="0032042A">
        <w:t>A</w:t>
      </w:r>
      <w:r w:rsidR="006C1A86" w:rsidRPr="0032042A">
        <w:t xml:space="preserve"> few </w:t>
      </w:r>
      <w:r w:rsidR="006C1406" w:rsidRPr="0032042A">
        <w:t xml:space="preserve">additional </w:t>
      </w:r>
      <w:r w:rsidR="00FE0478" w:rsidRPr="0032042A">
        <w:t xml:space="preserve">requirements </w:t>
      </w:r>
      <w:r w:rsidR="006649C9" w:rsidRPr="0032042A">
        <w:t>surrounding the evaluations</w:t>
      </w:r>
      <w:r w:rsidR="00C21810" w:rsidRPr="0032042A">
        <w:t xml:space="preserve"> upon which determinations are made</w:t>
      </w:r>
      <w:r w:rsidR="006C1406" w:rsidRPr="0032042A">
        <w:t>,</w:t>
      </w:r>
      <w:r w:rsidR="00C21810" w:rsidRPr="0032042A">
        <w:t xml:space="preserve"> and that are essential to the assessment of </w:t>
      </w:r>
      <w:r w:rsidR="00740979" w:rsidRPr="0032042A">
        <w:t xml:space="preserve">student </w:t>
      </w:r>
      <w:r w:rsidR="00C21810" w:rsidRPr="0032042A">
        <w:t xml:space="preserve">records </w:t>
      </w:r>
      <w:r w:rsidR="00C21810" w:rsidRPr="0032042A">
        <w:lastRenderedPageBreak/>
        <w:t>for these indicators, can be found at 8VAC20-81-70</w:t>
      </w:r>
      <w:r w:rsidR="006C1406" w:rsidRPr="0032042A">
        <w:t xml:space="preserve"> C</w:t>
      </w:r>
      <w:r w:rsidR="00C21810" w:rsidRPr="0032042A">
        <w:t>.</w:t>
      </w:r>
      <w:r w:rsidR="006D77FE" w:rsidRPr="0032042A">
        <w:t xml:space="preserve"> Specific q</w:t>
      </w:r>
      <w:r w:rsidR="006C1406" w:rsidRPr="0032042A">
        <w:t>uestions</w:t>
      </w:r>
      <w:r w:rsidR="00BB7F14" w:rsidRPr="0032042A">
        <w:t xml:space="preserve"> from these sections of the Regulations regarding students in the race/ethnicity group</w:t>
      </w:r>
      <w:r w:rsidR="00A2499E" w:rsidRPr="0032042A">
        <w:t>(s)</w:t>
      </w:r>
      <w:r w:rsidR="00BB7F14" w:rsidRPr="0032042A">
        <w:t xml:space="preserve"> </w:t>
      </w:r>
      <w:r w:rsidR="00A2499E" w:rsidRPr="0032042A">
        <w:t xml:space="preserve">and/or disability categories </w:t>
      </w:r>
      <w:r w:rsidR="00BB7F14" w:rsidRPr="0032042A">
        <w:t xml:space="preserve">in which disproportionate representation was found </w:t>
      </w:r>
      <w:r w:rsidR="006C1406" w:rsidRPr="0032042A">
        <w:t>must be answered</w:t>
      </w:r>
      <w:r w:rsidR="006649C9" w:rsidRPr="0032042A">
        <w:t xml:space="preserve"> for </w:t>
      </w:r>
      <w:r w:rsidR="00294FD3" w:rsidRPr="0032042A">
        <w:t>student</w:t>
      </w:r>
      <w:r w:rsidR="006649C9" w:rsidRPr="0032042A">
        <w:t xml:space="preserve"> record</w:t>
      </w:r>
      <w:r w:rsidR="00A236EF" w:rsidRPr="0032042A">
        <w:t>s</w:t>
      </w:r>
      <w:r w:rsidR="006649C9" w:rsidRPr="0032042A">
        <w:t xml:space="preserve"> that meet </w:t>
      </w:r>
      <w:r w:rsidR="00DC2A38" w:rsidRPr="0032042A">
        <w:t>the following criteria.</w:t>
      </w:r>
    </w:p>
    <w:p w:rsidR="0041678B" w:rsidRDefault="0041678B" w:rsidP="00366E5B">
      <w:pPr>
        <w:rPr>
          <w:b/>
          <w:u w:val="single"/>
        </w:rPr>
      </w:pPr>
    </w:p>
    <w:p w:rsidR="005C1F6B" w:rsidRPr="00D72C5B" w:rsidRDefault="00274E3A" w:rsidP="00D72C5B">
      <w:pPr>
        <w:pStyle w:val="Heading2"/>
        <w:rPr>
          <w:b w:val="0"/>
        </w:rPr>
      </w:pPr>
      <w:r w:rsidRPr="00D72C5B">
        <w:t>I</w:t>
      </w:r>
      <w:r>
        <w:t>ndicator</w:t>
      </w:r>
      <w:r w:rsidRPr="00D72C5B">
        <w:t xml:space="preserve"> </w:t>
      </w:r>
      <w:r w:rsidR="005C1F6B" w:rsidRPr="00D72C5B">
        <w:t>9</w:t>
      </w:r>
      <w:r w:rsidR="005C1F6B" w:rsidRPr="00D72C5B">
        <w:br/>
      </w:r>
    </w:p>
    <w:p w:rsidR="000768CA" w:rsidRPr="00FB29A7" w:rsidRDefault="005C1F6B" w:rsidP="00366E5B">
      <w:r w:rsidRPr="00484D37">
        <w:rPr>
          <w:rStyle w:val="Heading3Char"/>
        </w:rPr>
        <w:t xml:space="preserve">Only review records </w:t>
      </w:r>
      <w:r w:rsidR="00CB41D3" w:rsidRPr="00484D37">
        <w:rPr>
          <w:rStyle w:val="Heading3Char"/>
        </w:rPr>
        <w:t>and submit data for s</w:t>
      </w:r>
      <w:r w:rsidRPr="00484D37">
        <w:rPr>
          <w:rStyle w:val="Heading3Char"/>
        </w:rPr>
        <w:t>tudents who</w:t>
      </w:r>
      <w:r w:rsidRPr="00484D37">
        <w:rPr>
          <w:b/>
        </w:rPr>
        <w:t>:</w:t>
      </w:r>
    </w:p>
    <w:p w:rsidR="00FD3898" w:rsidRPr="00CB41D3" w:rsidRDefault="00FD3898" w:rsidP="00FD3898">
      <w:pPr>
        <w:pStyle w:val="ListParagraph"/>
        <w:numPr>
          <w:ilvl w:val="0"/>
          <w:numId w:val="6"/>
        </w:numPr>
      </w:pPr>
      <w:r w:rsidRPr="00CB41D3">
        <w:t>are currently enrolled in your division</w:t>
      </w:r>
      <w:r w:rsidR="00CB41D3">
        <w:t>;</w:t>
      </w:r>
    </w:p>
    <w:p w:rsidR="000768CA" w:rsidRPr="00CB41D3" w:rsidRDefault="005C1F6B" w:rsidP="00FD3898">
      <w:pPr>
        <w:pStyle w:val="ListParagraph"/>
        <w:numPr>
          <w:ilvl w:val="0"/>
          <w:numId w:val="6"/>
        </w:numPr>
      </w:pPr>
      <w:r w:rsidRPr="00CB41D3">
        <w:t xml:space="preserve">were found eligible </w:t>
      </w:r>
      <w:r w:rsidR="00FD3898" w:rsidRPr="00CB41D3">
        <w:t>for special education</w:t>
      </w:r>
      <w:r w:rsidR="00DB4BE1" w:rsidRPr="00CB41D3">
        <w:t xml:space="preserve"> and related services</w:t>
      </w:r>
      <w:r w:rsidR="00FD3898" w:rsidRPr="00CB41D3">
        <w:t xml:space="preserve"> in your division </w:t>
      </w:r>
      <w:r w:rsidR="00FD3898" w:rsidRPr="00484D37">
        <w:rPr>
          <w:b/>
        </w:rPr>
        <w:t>or</w:t>
      </w:r>
      <w:r w:rsidR="00FD3898" w:rsidRPr="00CB41D3">
        <w:t xml:space="preserve"> a sending division </w:t>
      </w:r>
      <w:r w:rsidRPr="00CB41D3">
        <w:t xml:space="preserve">between </w:t>
      </w:r>
      <w:r w:rsidRPr="00190A6A">
        <w:rPr>
          <w:b/>
        </w:rPr>
        <w:t xml:space="preserve">July 1 of the previous year </w:t>
      </w:r>
      <w:r w:rsidR="00CB41D3" w:rsidRPr="00190A6A">
        <w:rPr>
          <w:b/>
        </w:rPr>
        <w:t>and June 30 of the current year</w:t>
      </w:r>
      <w:r w:rsidR="00CB41D3">
        <w:t>;</w:t>
      </w:r>
      <w:r w:rsidR="00FD3898" w:rsidRPr="00CB41D3">
        <w:t xml:space="preserve"> </w:t>
      </w:r>
    </w:p>
    <w:p w:rsidR="00FA6E99" w:rsidRPr="00CB41D3" w:rsidRDefault="005C1F6B" w:rsidP="003643A6">
      <w:pPr>
        <w:pStyle w:val="ListParagraph"/>
        <w:numPr>
          <w:ilvl w:val="0"/>
          <w:numId w:val="6"/>
        </w:numPr>
      </w:pPr>
      <w:r w:rsidRPr="00CB41D3">
        <w:t xml:space="preserve">were </w:t>
      </w:r>
      <w:r w:rsidR="009E2855" w:rsidRPr="00CB41D3">
        <w:rPr>
          <w:b/>
        </w:rPr>
        <w:t>five-year-old kindergarteners</w:t>
      </w:r>
      <w:r w:rsidR="009E2855" w:rsidRPr="00CB41D3">
        <w:t xml:space="preserve"> </w:t>
      </w:r>
      <w:r w:rsidRPr="00CB41D3">
        <w:t xml:space="preserve">through </w:t>
      </w:r>
      <w:r w:rsidR="009E2855" w:rsidRPr="00CB41D3">
        <w:t xml:space="preserve">age </w:t>
      </w:r>
      <w:r w:rsidR="00CB41D3">
        <w:t>21 during that time frame;</w:t>
      </w:r>
      <w:r w:rsidRPr="00CB41D3">
        <w:t xml:space="preserve"> </w:t>
      </w:r>
      <w:r w:rsidRPr="00484D37">
        <w:rPr>
          <w:b/>
        </w:rPr>
        <w:t>and</w:t>
      </w:r>
    </w:p>
    <w:p w:rsidR="00FA6E99" w:rsidRPr="00CB41D3" w:rsidRDefault="005C1F6B" w:rsidP="003643A6">
      <w:pPr>
        <w:pStyle w:val="ListParagraph"/>
        <w:numPr>
          <w:ilvl w:val="0"/>
          <w:numId w:val="6"/>
        </w:numPr>
      </w:pPr>
      <w:proofErr w:type="gramStart"/>
      <w:r w:rsidRPr="00CB41D3">
        <w:t>are</w:t>
      </w:r>
      <w:proofErr w:type="gramEnd"/>
      <w:r w:rsidRPr="00CB41D3">
        <w:t xml:space="preserve"> in the race/ethnicity group(s) in which disproportionate representation was found in the division.</w:t>
      </w:r>
      <w:r w:rsidR="007054C2" w:rsidRPr="00CB41D3">
        <w:t xml:space="preserve"> </w:t>
      </w:r>
      <w:r w:rsidR="004C6BBA">
        <w:rPr>
          <w:b/>
        </w:rPr>
        <w:t>Note</w:t>
      </w:r>
      <w:r w:rsidR="001C6080" w:rsidRPr="00D23449">
        <w:rPr>
          <w:b/>
        </w:rPr>
        <w:t>: T</w:t>
      </w:r>
      <w:r w:rsidR="009967E2" w:rsidRPr="00D23449">
        <w:rPr>
          <w:b/>
        </w:rPr>
        <w:t xml:space="preserve">he division will </w:t>
      </w:r>
      <w:r w:rsidR="007054C2" w:rsidRPr="00D23449">
        <w:rPr>
          <w:b/>
        </w:rPr>
        <w:t>find this information</w:t>
      </w:r>
      <w:r w:rsidR="001C6080" w:rsidRPr="00D23449">
        <w:rPr>
          <w:b/>
        </w:rPr>
        <w:t xml:space="preserve"> in their notification letter.</w:t>
      </w:r>
    </w:p>
    <w:p w:rsidR="00FA6E99" w:rsidRPr="00486AFA" w:rsidRDefault="00FA6E99" w:rsidP="003643A6">
      <w:pPr>
        <w:ind w:left="360"/>
      </w:pPr>
    </w:p>
    <w:p w:rsidR="006425AC" w:rsidRDefault="00486AFA" w:rsidP="00190A6A">
      <w:r w:rsidRPr="00190A6A">
        <w:rPr>
          <w:b/>
        </w:rPr>
        <w:t>“</w:t>
      </w:r>
      <w:r w:rsidR="00190A6A">
        <w:rPr>
          <w:b/>
        </w:rPr>
        <w:t>N</w:t>
      </w:r>
      <w:r w:rsidRPr="00190A6A">
        <w:rPr>
          <w:b/>
        </w:rPr>
        <w:t>ewly identified students”</w:t>
      </w:r>
      <w:r>
        <w:t xml:space="preserve"> under Indicator 9 include</w:t>
      </w:r>
      <w:r w:rsidR="00190A6A">
        <w:t xml:space="preserve"> those</w:t>
      </w:r>
      <w:r w:rsidR="00190A6A" w:rsidRPr="00190A6A">
        <w:t xml:space="preserve"> </w:t>
      </w:r>
      <w:r w:rsidR="00190A6A">
        <w:t xml:space="preserve">found eligible </w:t>
      </w:r>
      <w:r w:rsidR="00190A6A" w:rsidRPr="00190A6A">
        <w:t>during</w:t>
      </w:r>
      <w:r w:rsidR="00190A6A">
        <w:t xml:space="preserve"> the time frame noted</w:t>
      </w:r>
      <w:r w:rsidR="009967E2">
        <w:t xml:space="preserve"> above. However, they do </w:t>
      </w:r>
      <w:r w:rsidR="00190A6A" w:rsidRPr="00D23449">
        <w:rPr>
          <w:b/>
        </w:rPr>
        <w:t>not</w:t>
      </w:r>
      <w:r w:rsidR="00190A6A" w:rsidRPr="00FB29A7">
        <w:t xml:space="preserve"> </w:t>
      </w:r>
      <w:r w:rsidR="00190A6A">
        <w:t>include those identified under the category of D</w:t>
      </w:r>
      <w:r w:rsidR="009967E2">
        <w:t>evelopmental Delay</w:t>
      </w:r>
      <w:r w:rsidR="00190A6A">
        <w:t xml:space="preserve">. </w:t>
      </w:r>
    </w:p>
    <w:p w:rsidR="006425AC" w:rsidRDefault="006425AC" w:rsidP="00190A6A"/>
    <w:p w:rsidR="00486AFA" w:rsidRDefault="00190A6A" w:rsidP="00190A6A">
      <w:r>
        <w:t>More specifically, newly identified students are those who:</w:t>
      </w:r>
    </w:p>
    <w:p w:rsidR="00486AFA" w:rsidRDefault="00190A6A" w:rsidP="00274E3A">
      <w:pPr>
        <w:pStyle w:val="ListParagraph"/>
        <w:numPr>
          <w:ilvl w:val="0"/>
          <w:numId w:val="10"/>
        </w:numPr>
        <w:ind w:left="720"/>
      </w:pPr>
      <w:r>
        <w:t xml:space="preserve">are </w:t>
      </w:r>
      <w:r w:rsidR="00486AFA">
        <w:t>f</w:t>
      </w:r>
      <w:r w:rsidR="00486AFA" w:rsidRPr="00486AFA">
        <w:t>i</w:t>
      </w:r>
      <w:r w:rsidR="00486AFA">
        <w:t>rst time IDEA eligible;</w:t>
      </w:r>
      <w:r w:rsidR="00486AFA" w:rsidRPr="00486AFA">
        <w:t xml:space="preserve"> </w:t>
      </w:r>
    </w:p>
    <w:p w:rsidR="00486AFA" w:rsidRDefault="00190A6A" w:rsidP="00274E3A">
      <w:pPr>
        <w:pStyle w:val="ListParagraph"/>
        <w:numPr>
          <w:ilvl w:val="0"/>
          <w:numId w:val="10"/>
        </w:numPr>
        <w:ind w:left="720"/>
      </w:pPr>
      <w:r>
        <w:t xml:space="preserve">underwent a </w:t>
      </w:r>
      <w:r w:rsidR="00486AFA">
        <w:t>change in disability category; or</w:t>
      </w:r>
    </w:p>
    <w:p w:rsidR="00190A6A" w:rsidRPr="00190A6A" w:rsidRDefault="00190A6A" w:rsidP="00274E3A">
      <w:pPr>
        <w:pStyle w:val="ListParagraph"/>
        <w:numPr>
          <w:ilvl w:val="0"/>
          <w:numId w:val="10"/>
        </w:numPr>
        <w:ind w:left="720"/>
      </w:pPr>
      <w:proofErr w:type="gramStart"/>
      <w:r>
        <w:t>had</w:t>
      </w:r>
      <w:proofErr w:type="gramEnd"/>
      <w:r>
        <w:t xml:space="preserve"> an </w:t>
      </w:r>
      <w:r w:rsidR="00486AFA">
        <w:t>addition</w:t>
      </w:r>
      <w:r w:rsidR="00486AFA" w:rsidRPr="00486AFA">
        <w:t xml:space="preserve"> </w:t>
      </w:r>
      <w:r w:rsidR="00486AFA">
        <w:t xml:space="preserve">of </w:t>
      </w:r>
      <w:r>
        <w:t>a new disability category</w:t>
      </w:r>
      <w:r w:rsidR="00274E3A">
        <w:t>.</w:t>
      </w:r>
    </w:p>
    <w:p w:rsidR="00991662" w:rsidRPr="0032042A" w:rsidRDefault="00991662" w:rsidP="00190A6A"/>
    <w:p w:rsidR="009315F4" w:rsidRPr="0032042A" w:rsidRDefault="00274E3A" w:rsidP="00D72C5B">
      <w:pPr>
        <w:pStyle w:val="Heading2"/>
      </w:pPr>
      <w:r w:rsidRPr="0032042A">
        <w:t>I</w:t>
      </w:r>
      <w:r>
        <w:t>ndicator</w:t>
      </w:r>
      <w:r w:rsidRPr="0032042A">
        <w:t xml:space="preserve"> </w:t>
      </w:r>
      <w:r w:rsidR="009315F4" w:rsidRPr="0032042A">
        <w:t>10</w:t>
      </w:r>
    </w:p>
    <w:p w:rsidR="009315F4" w:rsidRPr="0032042A" w:rsidRDefault="009315F4" w:rsidP="00366E5B"/>
    <w:p w:rsidR="00FA6E99" w:rsidRPr="00FB29A7" w:rsidRDefault="00CB41D3" w:rsidP="00366E5B">
      <w:r w:rsidRPr="003453E3">
        <w:rPr>
          <w:rStyle w:val="Heading3Char"/>
        </w:rPr>
        <w:t>Only review records and submit data for students who</w:t>
      </w:r>
      <w:r w:rsidR="009315F4" w:rsidRPr="003453E3">
        <w:rPr>
          <w:b/>
        </w:rPr>
        <w:t>:</w:t>
      </w:r>
    </w:p>
    <w:p w:rsidR="00FD3898" w:rsidRPr="00CB41D3" w:rsidRDefault="00FD3898" w:rsidP="00FD3898">
      <w:pPr>
        <w:pStyle w:val="ListParagraph"/>
        <w:numPr>
          <w:ilvl w:val="0"/>
          <w:numId w:val="8"/>
        </w:numPr>
      </w:pPr>
      <w:r w:rsidRPr="00CB41D3">
        <w:t>are currently enrolled in your division</w:t>
      </w:r>
      <w:r w:rsidR="00274E3A">
        <w:t>;</w:t>
      </w:r>
    </w:p>
    <w:p w:rsidR="00FA6E99" w:rsidRPr="0032042A" w:rsidRDefault="009315F4" w:rsidP="003643A6">
      <w:pPr>
        <w:pStyle w:val="ListParagraph"/>
        <w:numPr>
          <w:ilvl w:val="0"/>
          <w:numId w:val="8"/>
        </w:numPr>
      </w:pPr>
      <w:r w:rsidRPr="0032042A">
        <w:t xml:space="preserve">were found eligible for </w:t>
      </w:r>
      <w:r w:rsidR="00CB41D3" w:rsidRPr="00CB41D3">
        <w:t xml:space="preserve">special education and related services in your division </w:t>
      </w:r>
      <w:r w:rsidR="00CB41D3" w:rsidRPr="003453E3">
        <w:rPr>
          <w:b/>
        </w:rPr>
        <w:t>or</w:t>
      </w:r>
      <w:r w:rsidR="00CB41D3" w:rsidRPr="00CB41D3">
        <w:t xml:space="preserve"> a sending division </w:t>
      </w:r>
      <w:r w:rsidR="00CB41D3">
        <w:t>under</w:t>
      </w:r>
      <w:r w:rsidRPr="0032042A">
        <w:t xml:space="preserve"> one or more of the six specified disability categories of Autism, Emotional Disability, Intellectual Disability, Other Health Impairment, Specific Learning Disability, or Speech or Language Impairment between </w:t>
      </w:r>
      <w:r w:rsidRPr="00A619E0">
        <w:rPr>
          <w:b/>
        </w:rPr>
        <w:t>July 1 of the previous year and June 30 of the current year</w:t>
      </w:r>
      <w:r w:rsidR="00CB41D3">
        <w:t>;</w:t>
      </w:r>
      <w:r w:rsidRPr="0032042A">
        <w:t xml:space="preserve">  </w:t>
      </w:r>
    </w:p>
    <w:p w:rsidR="004073A0" w:rsidRPr="004073A0" w:rsidRDefault="009E2855" w:rsidP="004073A0">
      <w:pPr>
        <w:pStyle w:val="ListParagraph"/>
        <w:numPr>
          <w:ilvl w:val="0"/>
          <w:numId w:val="8"/>
        </w:numPr>
      </w:pPr>
      <w:r w:rsidRPr="0032042A">
        <w:t xml:space="preserve">were </w:t>
      </w:r>
      <w:r w:rsidRPr="009D6C48">
        <w:rPr>
          <w:b/>
        </w:rPr>
        <w:t>five-year-old kindergarteners</w:t>
      </w:r>
      <w:r>
        <w:t xml:space="preserve"> </w:t>
      </w:r>
      <w:r w:rsidRPr="0032042A">
        <w:t xml:space="preserve">through </w:t>
      </w:r>
      <w:r>
        <w:t xml:space="preserve">age </w:t>
      </w:r>
      <w:r w:rsidRPr="0032042A">
        <w:t>21 during that time frame</w:t>
      </w:r>
      <w:r w:rsidR="00CB41D3">
        <w:t xml:space="preserve">; </w:t>
      </w:r>
      <w:r w:rsidR="00CB41D3" w:rsidRPr="003453E3">
        <w:rPr>
          <w:b/>
        </w:rPr>
        <w:t xml:space="preserve">and </w:t>
      </w:r>
    </w:p>
    <w:p w:rsidR="001C6080" w:rsidRPr="0032042A" w:rsidRDefault="009315F4" w:rsidP="004073A0">
      <w:pPr>
        <w:pStyle w:val="ListParagraph"/>
        <w:numPr>
          <w:ilvl w:val="0"/>
          <w:numId w:val="8"/>
        </w:numPr>
      </w:pPr>
      <w:proofErr w:type="gramStart"/>
      <w:r w:rsidRPr="0032042A">
        <w:t>are</w:t>
      </w:r>
      <w:proofErr w:type="gramEnd"/>
      <w:r w:rsidRPr="0032042A">
        <w:t xml:space="preserve"> in the race/ethnicity group(s) in which disproportionate representation was found in the division.</w:t>
      </w:r>
      <w:r w:rsidR="001C6080" w:rsidRPr="004073A0">
        <w:rPr>
          <w:color w:val="0070C0"/>
        </w:rPr>
        <w:t xml:space="preserve"> </w:t>
      </w:r>
      <w:r w:rsidR="004C6BBA">
        <w:rPr>
          <w:b/>
        </w:rPr>
        <w:t>Note</w:t>
      </w:r>
      <w:r w:rsidR="00CB41D3" w:rsidRPr="004073A0">
        <w:rPr>
          <w:b/>
        </w:rPr>
        <w:t>: T</w:t>
      </w:r>
      <w:r w:rsidR="009967E2" w:rsidRPr="004073A0">
        <w:rPr>
          <w:b/>
        </w:rPr>
        <w:t xml:space="preserve">he division will </w:t>
      </w:r>
      <w:r w:rsidR="00CB41D3" w:rsidRPr="004073A0">
        <w:rPr>
          <w:b/>
        </w:rPr>
        <w:t>find this information in their notification letter.</w:t>
      </w:r>
    </w:p>
    <w:p w:rsidR="004E116F" w:rsidRDefault="004E116F" w:rsidP="004E116F">
      <w:pPr>
        <w:rPr>
          <w:b/>
        </w:rPr>
      </w:pPr>
    </w:p>
    <w:p w:rsidR="009967E2" w:rsidRDefault="004E116F" w:rsidP="004E116F">
      <w:r w:rsidRPr="00190A6A">
        <w:rPr>
          <w:b/>
        </w:rPr>
        <w:t>“</w:t>
      </w:r>
      <w:r>
        <w:rPr>
          <w:b/>
        </w:rPr>
        <w:t>N</w:t>
      </w:r>
      <w:r w:rsidRPr="00190A6A">
        <w:rPr>
          <w:b/>
        </w:rPr>
        <w:t>ewly identified students”</w:t>
      </w:r>
      <w:r>
        <w:t xml:space="preserve"> under Indicator 10 include those</w:t>
      </w:r>
      <w:r w:rsidRPr="00190A6A">
        <w:t xml:space="preserve"> </w:t>
      </w:r>
      <w:r>
        <w:t xml:space="preserve">found eligible </w:t>
      </w:r>
      <w:r w:rsidRPr="00190A6A">
        <w:t>during</w:t>
      </w:r>
      <w:r>
        <w:t xml:space="preserve"> the time frame noted</w:t>
      </w:r>
      <w:r w:rsidR="009967E2">
        <w:t xml:space="preserve"> above. However, they do</w:t>
      </w:r>
      <w:r>
        <w:t xml:space="preserve"> </w:t>
      </w:r>
      <w:r w:rsidRPr="003453E3">
        <w:rPr>
          <w:b/>
        </w:rPr>
        <w:t>not</w:t>
      </w:r>
      <w:r w:rsidRPr="00190A6A">
        <w:t xml:space="preserve"> </w:t>
      </w:r>
      <w:r>
        <w:t>include those identified unde</w:t>
      </w:r>
      <w:r w:rsidR="00AA7470">
        <w:t>r the categories</w:t>
      </w:r>
      <w:r>
        <w:t xml:space="preserve"> of </w:t>
      </w:r>
      <w:r w:rsidR="009967E2">
        <w:t xml:space="preserve">Deafness, </w:t>
      </w:r>
      <w:r w:rsidR="00AA7470">
        <w:t>Deaf-</w:t>
      </w:r>
      <w:r w:rsidR="009967E2">
        <w:t>Blindness</w:t>
      </w:r>
      <w:r w:rsidR="00AA7470">
        <w:t xml:space="preserve">, </w:t>
      </w:r>
      <w:r>
        <w:t>D</w:t>
      </w:r>
      <w:r w:rsidR="009967E2">
        <w:t>evelopmental Delay</w:t>
      </w:r>
      <w:r w:rsidR="00AA7470">
        <w:t>, Hearing Impairment, Orthopedic Impairment, Traumatic Brain Injury,</w:t>
      </w:r>
      <w:r w:rsidR="009967E2">
        <w:t xml:space="preserve"> or</w:t>
      </w:r>
      <w:r w:rsidR="00AA7470" w:rsidRPr="00AA7470">
        <w:t xml:space="preserve"> </w:t>
      </w:r>
      <w:r w:rsidR="00AA7470">
        <w:t>Visual Impairment</w:t>
      </w:r>
      <w:r w:rsidR="009967E2">
        <w:t xml:space="preserve"> (including Blindness)</w:t>
      </w:r>
      <w:r>
        <w:t xml:space="preserve">. </w:t>
      </w:r>
    </w:p>
    <w:p w:rsidR="009967E2" w:rsidRDefault="009967E2" w:rsidP="004E116F"/>
    <w:p w:rsidR="004E116F" w:rsidRDefault="004E116F" w:rsidP="004E116F">
      <w:r>
        <w:t xml:space="preserve">More specifically, newly identified students </w:t>
      </w:r>
      <w:r w:rsidR="00AA7470">
        <w:t xml:space="preserve">under Indicator 10 </w:t>
      </w:r>
      <w:r>
        <w:t>are those who</w:t>
      </w:r>
      <w:r w:rsidR="00AA7470">
        <w:t xml:space="preserve"> have been identified in categories other than the ones listed </w:t>
      </w:r>
      <w:r w:rsidR="00AA7470" w:rsidRPr="003453E3">
        <w:rPr>
          <w:b/>
        </w:rPr>
        <w:t>immediately</w:t>
      </w:r>
      <w:r w:rsidR="00AA7470">
        <w:t xml:space="preserve"> above and</w:t>
      </w:r>
      <w:r>
        <w:t>:</w:t>
      </w:r>
    </w:p>
    <w:p w:rsidR="004E116F" w:rsidRDefault="004E116F" w:rsidP="004E116F">
      <w:pPr>
        <w:pStyle w:val="ListParagraph"/>
        <w:numPr>
          <w:ilvl w:val="0"/>
          <w:numId w:val="10"/>
        </w:numPr>
      </w:pPr>
      <w:r>
        <w:t>are f</w:t>
      </w:r>
      <w:r w:rsidRPr="00486AFA">
        <w:t>i</w:t>
      </w:r>
      <w:r>
        <w:t>rst time IDEA eligible;</w:t>
      </w:r>
      <w:r w:rsidRPr="00486AFA">
        <w:t xml:space="preserve"> </w:t>
      </w:r>
    </w:p>
    <w:p w:rsidR="004E116F" w:rsidRDefault="004E116F" w:rsidP="004E116F">
      <w:pPr>
        <w:pStyle w:val="ListParagraph"/>
        <w:numPr>
          <w:ilvl w:val="0"/>
          <w:numId w:val="10"/>
        </w:numPr>
      </w:pPr>
      <w:r>
        <w:lastRenderedPageBreak/>
        <w:t>underwent a change in disability category; or</w:t>
      </w:r>
    </w:p>
    <w:p w:rsidR="00DC2A38" w:rsidRPr="0032042A" w:rsidRDefault="004E116F" w:rsidP="003453E3">
      <w:pPr>
        <w:pStyle w:val="ListParagraph"/>
        <w:numPr>
          <w:ilvl w:val="0"/>
          <w:numId w:val="10"/>
        </w:numPr>
      </w:pPr>
      <w:proofErr w:type="gramStart"/>
      <w:r>
        <w:t>had</w:t>
      </w:r>
      <w:proofErr w:type="gramEnd"/>
      <w:r>
        <w:t xml:space="preserve"> an addition</w:t>
      </w:r>
      <w:r w:rsidRPr="00486AFA">
        <w:t xml:space="preserve"> </w:t>
      </w:r>
      <w:r>
        <w:t>of a new disability category</w:t>
      </w:r>
      <w:r w:rsidR="00274E3A">
        <w:t>.</w:t>
      </w:r>
    </w:p>
    <w:p w:rsidR="00DC2A38" w:rsidRPr="0032042A" w:rsidRDefault="00DC2A38" w:rsidP="006425AC"/>
    <w:p w:rsidR="006425AC" w:rsidRDefault="00A2499E" w:rsidP="00083D8D">
      <w:r w:rsidRPr="0032042A">
        <w:t>Answers to Indicator</w:t>
      </w:r>
      <w:r w:rsidR="00274E3A">
        <w:t>s</w:t>
      </w:r>
      <w:r w:rsidRPr="0032042A">
        <w:t xml:space="preserve"> 9 and 10</w:t>
      </w:r>
      <w:r w:rsidR="006649C9" w:rsidRPr="0032042A">
        <w:t xml:space="preserve"> questions should only be based on </w:t>
      </w:r>
      <w:r w:rsidR="006649C9" w:rsidRPr="0032042A">
        <w:rPr>
          <w:b/>
        </w:rPr>
        <w:t>documented evidence</w:t>
      </w:r>
      <w:r w:rsidR="005130DF" w:rsidRPr="0032042A">
        <w:rPr>
          <w:b/>
        </w:rPr>
        <w:t xml:space="preserve"> </w:t>
      </w:r>
      <w:r w:rsidR="005130DF" w:rsidRPr="0032042A">
        <w:t>found</w:t>
      </w:r>
      <w:r w:rsidR="006649C9" w:rsidRPr="0032042A">
        <w:t xml:space="preserve"> in </w:t>
      </w:r>
      <w:r w:rsidR="005C42D8" w:rsidRPr="0032042A">
        <w:t xml:space="preserve">each </w:t>
      </w:r>
      <w:r w:rsidR="006649C9" w:rsidRPr="0032042A">
        <w:t>student</w:t>
      </w:r>
      <w:r w:rsidR="005C42D8" w:rsidRPr="0032042A">
        <w:t>’</w:t>
      </w:r>
      <w:r w:rsidR="006649C9" w:rsidRPr="0032042A">
        <w:t>s file</w:t>
      </w:r>
      <w:r w:rsidR="00267DCD">
        <w:t xml:space="preserve"> </w:t>
      </w:r>
      <w:r w:rsidR="00267DCD" w:rsidRPr="003B15A2">
        <w:t>(</w:t>
      </w:r>
      <w:r w:rsidR="004C6BBA">
        <w:rPr>
          <w:b/>
        </w:rPr>
        <w:t>Note</w:t>
      </w:r>
      <w:r w:rsidR="00267DCD" w:rsidRPr="003B15A2">
        <w:rPr>
          <w:b/>
        </w:rPr>
        <w:t>: It is acceptable to conduct an electronic student file review for this</w:t>
      </w:r>
      <w:r w:rsidR="006425AC">
        <w:rPr>
          <w:b/>
        </w:rPr>
        <w:t xml:space="preserve"> data reporting period (</w:t>
      </w:r>
      <w:r w:rsidR="008228F6">
        <w:rPr>
          <w:b/>
        </w:rPr>
        <w:t>July 1-June 30</w:t>
      </w:r>
      <w:r w:rsidR="00267DCD" w:rsidRPr="003B15A2">
        <w:rPr>
          <w:b/>
        </w:rPr>
        <w:t xml:space="preserve">). </w:t>
      </w:r>
      <w:r w:rsidR="00866356" w:rsidRPr="003B15A2">
        <w:rPr>
          <w:b/>
        </w:rPr>
        <w:t>The director of special education</w:t>
      </w:r>
      <w:r w:rsidR="00786D1C">
        <w:rPr>
          <w:b/>
        </w:rPr>
        <w:t>’s</w:t>
      </w:r>
      <w:r w:rsidR="00866356" w:rsidRPr="003B15A2">
        <w:rPr>
          <w:b/>
        </w:rPr>
        <w:t xml:space="preserve"> and superintendent’s electronic signatures in the application will also serve as </w:t>
      </w:r>
      <w:r w:rsidR="00267DCD" w:rsidRPr="003B15A2">
        <w:rPr>
          <w:b/>
        </w:rPr>
        <w:t xml:space="preserve">assurance </w:t>
      </w:r>
      <w:r w:rsidR="00866356" w:rsidRPr="003B15A2">
        <w:rPr>
          <w:b/>
        </w:rPr>
        <w:t>that the division has secured all</w:t>
      </w:r>
      <w:r w:rsidR="00267DCD" w:rsidRPr="003B15A2">
        <w:rPr>
          <w:b/>
        </w:rPr>
        <w:t xml:space="preserve"> required signatures on documents </w:t>
      </w:r>
      <w:r w:rsidR="00866356" w:rsidRPr="003B15A2">
        <w:rPr>
          <w:b/>
        </w:rPr>
        <w:t>under review for these indicators</w:t>
      </w:r>
      <w:r w:rsidR="006649C9" w:rsidRPr="003B15A2">
        <w:rPr>
          <w:b/>
        </w:rPr>
        <w:t>.</w:t>
      </w:r>
      <w:r w:rsidR="00866356" w:rsidRPr="003B15A2">
        <w:t>)</w:t>
      </w:r>
      <w:r w:rsidR="006649C9" w:rsidRPr="0032042A">
        <w:t xml:space="preserve"> </w:t>
      </w:r>
    </w:p>
    <w:p w:rsidR="006425AC" w:rsidRDefault="006425AC" w:rsidP="00083D8D"/>
    <w:p w:rsidR="00C21810" w:rsidRDefault="00D34CFC" w:rsidP="00083D8D">
      <w:r w:rsidRPr="0032042A">
        <w:t>It should be noted that</w:t>
      </w:r>
      <w:r w:rsidR="006649C9" w:rsidRPr="0032042A">
        <w:t xml:space="preserve"> there are assessment questions that may have two or more parts. If the answer to one or more applicable parts of a question is </w:t>
      </w:r>
      <w:r w:rsidR="007518B1" w:rsidRPr="0032042A">
        <w:t>“</w:t>
      </w:r>
      <w:r w:rsidR="006649C9" w:rsidRPr="0032042A">
        <w:t>no,</w:t>
      </w:r>
      <w:r w:rsidR="007518B1" w:rsidRPr="0032042A">
        <w:t>”</w:t>
      </w:r>
      <w:r w:rsidR="006649C9" w:rsidRPr="0032042A">
        <w:t xml:space="preserve"> then the answer submitted should be “N”</w:t>
      </w:r>
      <w:r w:rsidR="00294FD3" w:rsidRPr="0032042A">
        <w:t xml:space="preserve"> </w:t>
      </w:r>
      <w:r w:rsidR="006649C9" w:rsidRPr="0032042A">
        <w:t xml:space="preserve">(e.g., </w:t>
      </w:r>
      <w:r w:rsidR="005C42D8" w:rsidRPr="0032042A">
        <w:t>Question 1</w:t>
      </w:r>
      <w:r w:rsidR="00274E3A">
        <w:t>:</w:t>
      </w:r>
      <w:r w:rsidR="005C42D8" w:rsidRPr="0032042A">
        <w:t xml:space="preserve"> </w:t>
      </w:r>
      <w:r w:rsidR="006649C9" w:rsidRPr="0032042A">
        <w:t xml:space="preserve">If it is discovered that the </w:t>
      </w:r>
      <w:r w:rsidR="005C42D8" w:rsidRPr="0032042A">
        <w:t>eligibility group did not adhere to the school division’s compliant eligibility determination procedures for a particular student, the response to the entire question should be “N”).</w:t>
      </w:r>
    </w:p>
    <w:p w:rsidR="00991662" w:rsidRPr="0032042A" w:rsidRDefault="00991662" w:rsidP="00DC2A38"/>
    <w:p w:rsidR="00991662" w:rsidRDefault="00740979" w:rsidP="00083D8D">
      <w:pPr>
        <w:pStyle w:val="Heading2"/>
      </w:pPr>
      <w:r w:rsidRPr="0032042A">
        <w:t>Instructions for Data Entry</w:t>
      </w:r>
    </w:p>
    <w:p w:rsidR="00274E3A" w:rsidRPr="00FB29A7" w:rsidRDefault="00274E3A" w:rsidP="003453E3"/>
    <w:p w:rsidR="00632723" w:rsidRPr="006A64E9" w:rsidRDefault="0024769D" w:rsidP="00632723">
      <w:pPr>
        <w:rPr>
          <w:color w:val="1F497D" w:themeColor="text2"/>
        </w:rPr>
      </w:pPr>
      <w:r w:rsidRPr="0032042A">
        <w:t>S</w:t>
      </w:r>
      <w:r w:rsidR="00A236EF" w:rsidRPr="0032042A">
        <w:t>ubmissions</w:t>
      </w:r>
      <w:r w:rsidRPr="0032042A">
        <w:t xml:space="preserve"> for both Indicator 9 and Indicator 10</w:t>
      </w:r>
      <w:r w:rsidR="00A236EF" w:rsidRPr="0032042A">
        <w:t xml:space="preserve"> are due on or before </w:t>
      </w:r>
      <w:r w:rsidR="00696D01" w:rsidRPr="00696D01">
        <w:rPr>
          <w:b/>
        </w:rPr>
        <w:t>August 15</w:t>
      </w:r>
      <w:r w:rsidR="006020D2" w:rsidRPr="0032042A">
        <w:rPr>
          <w:b/>
          <w:color w:val="FF0000"/>
        </w:rPr>
        <w:t xml:space="preserve"> </w:t>
      </w:r>
      <w:r w:rsidR="006020D2" w:rsidRPr="0032042A">
        <w:t xml:space="preserve">and should be submitted </w:t>
      </w:r>
      <w:r w:rsidR="00B5588D" w:rsidRPr="0032042A">
        <w:t xml:space="preserve">via </w:t>
      </w:r>
      <w:r w:rsidR="00A2499E" w:rsidRPr="0032042A">
        <w:t xml:space="preserve">the </w:t>
      </w:r>
      <w:r w:rsidR="00EA446E" w:rsidRPr="00D72C5B">
        <w:rPr>
          <w:rFonts w:eastAsiaTheme="minorEastAsia"/>
          <w:bCs/>
          <w:iCs/>
        </w:rPr>
        <w:t xml:space="preserve">Special Education Indicators </w:t>
      </w:r>
      <w:r w:rsidR="00991662">
        <w:rPr>
          <w:rFonts w:eastAsiaTheme="minorEastAsia"/>
        </w:rPr>
        <w:t>A</w:t>
      </w:r>
      <w:r w:rsidR="00EA446E" w:rsidRPr="0032042A">
        <w:rPr>
          <w:rFonts w:eastAsiaTheme="minorEastAsia"/>
        </w:rPr>
        <w:t>pplication</w:t>
      </w:r>
      <w:r w:rsidR="005130DF" w:rsidRPr="0032042A">
        <w:rPr>
          <w:rFonts w:eastAsiaTheme="minorEastAsia"/>
        </w:rPr>
        <w:t xml:space="preserve">. </w:t>
      </w:r>
      <w:r w:rsidR="00696D01">
        <w:rPr>
          <w:rFonts w:eastAsiaTheme="minorEastAsia"/>
        </w:rPr>
        <w:t xml:space="preserve">In the event that August 15 falls on a weekend, data submissions will be due the following Monday. </w:t>
      </w:r>
      <w:r w:rsidR="006020D2" w:rsidRPr="0032042A">
        <w:rPr>
          <w:rFonts w:eastAsiaTheme="minorEastAsia"/>
        </w:rPr>
        <w:t>Instructions for d</w:t>
      </w:r>
      <w:r w:rsidR="005130DF" w:rsidRPr="0032042A">
        <w:rPr>
          <w:rFonts w:eastAsiaTheme="minorEastAsia"/>
        </w:rPr>
        <w:t xml:space="preserve">ata entry can be found in the application </w:t>
      </w:r>
      <w:r w:rsidR="006020D2" w:rsidRPr="0032042A">
        <w:rPr>
          <w:rFonts w:eastAsiaTheme="minorEastAsia"/>
        </w:rPr>
        <w:t xml:space="preserve">which is </w:t>
      </w:r>
      <w:r w:rsidR="005130DF" w:rsidRPr="0032042A">
        <w:rPr>
          <w:rFonts w:eastAsiaTheme="minorEastAsia"/>
        </w:rPr>
        <w:t>located in SSWS.</w:t>
      </w:r>
      <w:r w:rsidR="0093045C" w:rsidRPr="0032042A">
        <w:rPr>
          <w:rFonts w:eastAsiaTheme="minorEastAsia"/>
        </w:rPr>
        <w:t xml:space="preserve"> </w:t>
      </w:r>
      <w:r w:rsidR="005C49EB" w:rsidRPr="0032042A">
        <w:t>Prior to submitting your school division’s Indicator</w:t>
      </w:r>
      <w:r w:rsidR="00D72B37">
        <w:t>s</w:t>
      </w:r>
      <w:r w:rsidR="005C49EB" w:rsidRPr="0032042A">
        <w:t xml:space="preserve"> 9 and</w:t>
      </w:r>
      <w:r w:rsidR="0059631B" w:rsidRPr="0032042A">
        <w:t xml:space="preserve">/or 10 </w:t>
      </w:r>
      <w:r w:rsidR="006020D2" w:rsidRPr="0032042A">
        <w:t>data</w:t>
      </w:r>
      <w:r w:rsidR="0059631B" w:rsidRPr="0032042A">
        <w:t xml:space="preserve"> p</w:t>
      </w:r>
      <w:r w:rsidR="005C49EB" w:rsidRPr="0032042A">
        <w:t xml:space="preserve">lease </w:t>
      </w:r>
      <w:r w:rsidR="006020D2" w:rsidRPr="0032042A">
        <w:t>c</w:t>
      </w:r>
      <w:r w:rsidR="005C49EB" w:rsidRPr="0032042A">
        <w:t xml:space="preserve">heck </w:t>
      </w:r>
      <w:r w:rsidR="006020D2" w:rsidRPr="0032042A">
        <w:t xml:space="preserve">it </w:t>
      </w:r>
      <w:r w:rsidR="005C49EB" w:rsidRPr="0032042A">
        <w:t>for accuracy</w:t>
      </w:r>
      <w:r w:rsidR="0059631B" w:rsidRPr="0032042A">
        <w:t xml:space="preserve"> (</w:t>
      </w:r>
      <w:r w:rsidR="004C6BBA">
        <w:rPr>
          <w:b/>
        </w:rPr>
        <w:t>Note</w:t>
      </w:r>
      <w:r w:rsidR="0059631B" w:rsidRPr="0032042A">
        <w:rPr>
          <w:b/>
        </w:rPr>
        <w:t xml:space="preserve">: </w:t>
      </w:r>
      <w:r w:rsidR="0059631B" w:rsidRPr="0032042A">
        <w:t>This may be accomplished via reassessment of a random sampling of the student records to be submitted)</w:t>
      </w:r>
      <w:r w:rsidR="006020D2" w:rsidRPr="0032042A">
        <w:t>.</w:t>
      </w:r>
      <w:r w:rsidR="00DC2A38" w:rsidRPr="0032042A">
        <w:rPr>
          <w:color w:val="1F497D" w:themeColor="text2"/>
        </w:rPr>
        <w:t xml:space="preserve"> </w:t>
      </w:r>
    </w:p>
    <w:sectPr w:rsidR="00632723" w:rsidRPr="006A64E9" w:rsidSect="00FB29A7">
      <w:footerReference w:type="default" r:id="rId8"/>
      <w:pgSz w:w="12240" w:h="15840"/>
      <w:pgMar w:top="1440" w:right="1440" w:bottom="1440" w:left="144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BE" w:rsidRDefault="003660BE" w:rsidP="00632723">
      <w:r>
        <w:separator/>
      </w:r>
    </w:p>
  </w:endnote>
  <w:endnote w:type="continuationSeparator" w:id="0">
    <w:p w:rsidR="003660BE" w:rsidRDefault="003660BE" w:rsidP="0063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55" w:rsidRPr="002E092C" w:rsidRDefault="009E2855" w:rsidP="002E092C">
    <w:pPr>
      <w:pStyle w:val="Footer"/>
      <w:jc w:val="center"/>
      <w:rPr>
        <w:sz w:val="22"/>
        <w:szCs w:val="22"/>
      </w:rPr>
    </w:pPr>
  </w:p>
  <w:p w:rsidR="00DC2A38" w:rsidRDefault="00DC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BE" w:rsidRDefault="003660BE" w:rsidP="00632723">
      <w:r>
        <w:separator/>
      </w:r>
    </w:p>
  </w:footnote>
  <w:footnote w:type="continuationSeparator" w:id="0">
    <w:p w:rsidR="003660BE" w:rsidRDefault="003660BE" w:rsidP="00632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609"/>
    <w:multiLevelType w:val="hybridMultilevel"/>
    <w:tmpl w:val="A728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B66D6"/>
    <w:multiLevelType w:val="hybridMultilevel"/>
    <w:tmpl w:val="77AC6C20"/>
    <w:lvl w:ilvl="0" w:tplc="6626436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AA4384"/>
    <w:multiLevelType w:val="hybridMultilevel"/>
    <w:tmpl w:val="C68E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D7174"/>
    <w:multiLevelType w:val="hybridMultilevel"/>
    <w:tmpl w:val="532C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C7AC7"/>
    <w:multiLevelType w:val="hybridMultilevel"/>
    <w:tmpl w:val="C8E8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B20515"/>
    <w:multiLevelType w:val="hybridMultilevel"/>
    <w:tmpl w:val="BBF42D92"/>
    <w:lvl w:ilvl="0" w:tplc="8590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AA26B0"/>
    <w:multiLevelType w:val="hybridMultilevel"/>
    <w:tmpl w:val="DAB4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A1014"/>
    <w:multiLevelType w:val="hybridMultilevel"/>
    <w:tmpl w:val="F962B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E6685"/>
    <w:multiLevelType w:val="hybridMultilevel"/>
    <w:tmpl w:val="708C0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3F3D39"/>
    <w:multiLevelType w:val="hybridMultilevel"/>
    <w:tmpl w:val="BE9608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2"/>
  </w:num>
  <w:num w:numId="6">
    <w:abstractNumId w:val="3"/>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23"/>
    <w:rsid w:val="0001634B"/>
    <w:rsid w:val="00020064"/>
    <w:rsid w:val="0003038F"/>
    <w:rsid w:val="0004070D"/>
    <w:rsid w:val="000541A7"/>
    <w:rsid w:val="000768CA"/>
    <w:rsid w:val="00083D8D"/>
    <w:rsid w:val="00097719"/>
    <w:rsid w:val="000A0213"/>
    <w:rsid w:val="000B6299"/>
    <w:rsid w:val="000C555A"/>
    <w:rsid w:val="00130D54"/>
    <w:rsid w:val="00173374"/>
    <w:rsid w:val="00190A6A"/>
    <w:rsid w:val="001B160C"/>
    <w:rsid w:val="001C6080"/>
    <w:rsid w:val="0022152C"/>
    <w:rsid w:val="00235B3A"/>
    <w:rsid w:val="0024769D"/>
    <w:rsid w:val="00267DCD"/>
    <w:rsid w:val="00274E3A"/>
    <w:rsid w:val="00294190"/>
    <w:rsid w:val="00294425"/>
    <w:rsid w:val="00294FD3"/>
    <w:rsid w:val="002E092C"/>
    <w:rsid w:val="0032042A"/>
    <w:rsid w:val="003453E3"/>
    <w:rsid w:val="003643A6"/>
    <w:rsid w:val="00365FD1"/>
    <w:rsid w:val="003660BE"/>
    <w:rsid w:val="00366E5B"/>
    <w:rsid w:val="00370C49"/>
    <w:rsid w:val="003750D8"/>
    <w:rsid w:val="003B15A2"/>
    <w:rsid w:val="003B6834"/>
    <w:rsid w:val="003D581C"/>
    <w:rsid w:val="003E5EF9"/>
    <w:rsid w:val="004073A0"/>
    <w:rsid w:val="0041678B"/>
    <w:rsid w:val="00436EF5"/>
    <w:rsid w:val="00450FD4"/>
    <w:rsid w:val="00452822"/>
    <w:rsid w:val="0047185B"/>
    <w:rsid w:val="00484D37"/>
    <w:rsid w:val="00486AFA"/>
    <w:rsid w:val="00492ED4"/>
    <w:rsid w:val="004C6BBA"/>
    <w:rsid w:val="004E116F"/>
    <w:rsid w:val="004F536B"/>
    <w:rsid w:val="005113A0"/>
    <w:rsid w:val="005130DF"/>
    <w:rsid w:val="00554605"/>
    <w:rsid w:val="005602E1"/>
    <w:rsid w:val="00591D1F"/>
    <w:rsid w:val="0059631B"/>
    <w:rsid w:val="005A036B"/>
    <w:rsid w:val="005C1F6B"/>
    <w:rsid w:val="005C42D8"/>
    <w:rsid w:val="005C49EB"/>
    <w:rsid w:val="005F5FCD"/>
    <w:rsid w:val="006020D2"/>
    <w:rsid w:val="00632723"/>
    <w:rsid w:val="006425AC"/>
    <w:rsid w:val="00653BCF"/>
    <w:rsid w:val="006649C9"/>
    <w:rsid w:val="00696D01"/>
    <w:rsid w:val="006A64E9"/>
    <w:rsid w:val="006C1406"/>
    <w:rsid w:val="006C1A86"/>
    <w:rsid w:val="006D77FE"/>
    <w:rsid w:val="007054C2"/>
    <w:rsid w:val="0071238F"/>
    <w:rsid w:val="00740979"/>
    <w:rsid w:val="007518B1"/>
    <w:rsid w:val="00786471"/>
    <w:rsid w:val="00786D1C"/>
    <w:rsid w:val="00792899"/>
    <w:rsid w:val="00795588"/>
    <w:rsid w:val="007B4878"/>
    <w:rsid w:val="008228F6"/>
    <w:rsid w:val="008376AF"/>
    <w:rsid w:val="008658E4"/>
    <w:rsid w:val="00866356"/>
    <w:rsid w:val="008938D1"/>
    <w:rsid w:val="008D786F"/>
    <w:rsid w:val="008E1055"/>
    <w:rsid w:val="0092207A"/>
    <w:rsid w:val="0093045C"/>
    <w:rsid w:val="009315F4"/>
    <w:rsid w:val="00947A03"/>
    <w:rsid w:val="00951480"/>
    <w:rsid w:val="00955AC3"/>
    <w:rsid w:val="00981239"/>
    <w:rsid w:val="00991662"/>
    <w:rsid w:val="009967E2"/>
    <w:rsid w:val="009D6C48"/>
    <w:rsid w:val="009E2855"/>
    <w:rsid w:val="00A06562"/>
    <w:rsid w:val="00A15BC9"/>
    <w:rsid w:val="00A236EF"/>
    <w:rsid w:val="00A2499E"/>
    <w:rsid w:val="00A619E0"/>
    <w:rsid w:val="00AA2275"/>
    <w:rsid w:val="00AA3BDC"/>
    <w:rsid w:val="00AA7470"/>
    <w:rsid w:val="00AC02B5"/>
    <w:rsid w:val="00B07478"/>
    <w:rsid w:val="00B1764E"/>
    <w:rsid w:val="00B22133"/>
    <w:rsid w:val="00B5588D"/>
    <w:rsid w:val="00B63955"/>
    <w:rsid w:val="00B661D0"/>
    <w:rsid w:val="00BB7F14"/>
    <w:rsid w:val="00BC1BD7"/>
    <w:rsid w:val="00C21810"/>
    <w:rsid w:val="00C3655E"/>
    <w:rsid w:val="00C52070"/>
    <w:rsid w:val="00C6622F"/>
    <w:rsid w:val="00CA57F6"/>
    <w:rsid w:val="00CA5ED9"/>
    <w:rsid w:val="00CB41D3"/>
    <w:rsid w:val="00CC560E"/>
    <w:rsid w:val="00D1400B"/>
    <w:rsid w:val="00D23449"/>
    <w:rsid w:val="00D34CFC"/>
    <w:rsid w:val="00D72B37"/>
    <w:rsid w:val="00D72C5B"/>
    <w:rsid w:val="00D73248"/>
    <w:rsid w:val="00DB0A7E"/>
    <w:rsid w:val="00DB4BE1"/>
    <w:rsid w:val="00DC2A38"/>
    <w:rsid w:val="00DC2B2C"/>
    <w:rsid w:val="00E06B19"/>
    <w:rsid w:val="00E120EB"/>
    <w:rsid w:val="00E346FA"/>
    <w:rsid w:val="00EA446E"/>
    <w:rsid w:val="00ED270F"/>
    <w:rsid w:val="00EE6501"/>
    <w:rsid w:val="00FA6E99"/>
    <w:rsid w:val="00FB29A7"/>
    <w:rsid w:val="00FC78A7"/>
    <w:rsid w:val="00FD1BFC"/>
    <w:rsid w:val="00FD3898"/>
    <w:rsid w:val="00FD3CE3"/>
    <w:rsid w:val="00FE0478"/>
    <w:rsid w:val="00FF0AF3"/>
    <w:rsid w:val="00FF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939E6E0-D122-41D0-BFD8-63BFCF26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723"/>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274E3A"/>
    <w:pPr>
      <w:outlineLvl w:val="0"/>
    </w:pPr>
    <w:rPr>
      <w:sz w:val="28"/>
    </w:rPr>
  </w:style>
  <w:style w:type="paragraph" w:styleId="Heading2">
    <w:name w:val="heading 2"/>
    <w:basedOn w:val="Normal"/>
    <w:next w:val="Normal"/>
    <w:link w:val="Heading2Char"/>
    <w:uiPriority w:val="9"/>
    <w:unhideWhenUsed/>
    <w:qFormat/>
    <w:rsid w:val="00274E3A"/>
    <w:pPr>
      <w:jc w:val="center"/>
      <w:outlineLvl w:val="1"/>
    </w:pPr>
    <w:rPr>
      <w:b/>
      <w:sz w:val="26"/>
    </w:rPr>
  </w:style>
  <w:style w:type="paragraph" w:styleId="Heading3">
    <w:name w:val="heading 3"/>
    <w:basedOn w:val="Normal"/>
    <w:next w:val="Normal"/>
    <w:link w:val="Heading3Char"/>
    <w:uiPriority w:val="9"/>
    <w:unhideWhenUsed/>
    <w:qFormat/>
    <w:rsid w:val="0099166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723"/>
    <w:pPr>
      <w:tabs>
        <w:tab w:val="center" w:pos="4680"/>
        <w:tab w:val="right" w:pos="9360"/>
      </w:tabs>
    </w:pPr>
  </w:style>
  <w:style w:type="character" w:customStyle="1" w:styleId="HeaderChar">
    <w:name w:val="Header Char"/>
    <w:basedOn w:val="DefaultParagraphFont"/>
    <w:link w:val="Header"/>
    <w:uiPriority w:val="99"/>
    <w:rsid w:val="006327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2723"/>
    <w:pPr>
      <w:tabs>
        <w:tab w:val="center" w:pos="4680"/>
        <w:tab w:val="right" w:pos="9360"/>
      </w:tabs>
    </w:pPr>
  </w:style>
  <w:style w:type="character" w:customStyle="1" w:styleId="FooterChar">
    <w:name w:val="Footer Char"/>
    <w:basedOn w:val="DefaultParagraphFont"/>
    <w:link w:val="Footer"/>
    <w:uiPriority w:val="99"/>
    <w:rsid w:val="006327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2723"/>
    <w:rPr>
      <w:rFonts w:ascii="Tahoma" w:hAnsi="Tahoma" w:cs="Tahoma"/>
      <w:sz w:val="16"/>
      <w:szCs w:val="16"/>
    </w:rPr>
  </w:style>
  <w:style w:type="character" w:customStyle="1" w:styleId="BalloonTextChar">
    <w:name w:val="Balloon Text Char"/>
    <w:basedOn w:val="DefaultParagraphFont"/>
    <w:link w:val="BalloonText"/>
    <w:uiPriority w:val="99"/>
    <w:semiHidden/>
    <w:rsid w:val="00632723"/>
    <w:rPr>
      <w:rFonts w:ascii="Tahoma" w:eastAsia="Times New Roman" w:hAnsi="Tahoma" w:cs="Tahoma"/>
      <w:sz w:val="16"/>
      <w:szCs w:val="16"/>
    </w:rPr>
  </w:style>
  <w:style w:type="paragraph" w:styleId="ListParagraph">
    <w:name w:val="List Paragraph"/>
    <w:basedOn w:val="Normal"/>
    <w:uiPriority w:val="34"/>
    <w:qFormat/>
    <w:rsid w:val="001B160C"/>
    <w:pPr>
      <w:ind w:left="720"/>
      <w:contextualSpacing/>
    </w:pPr>
  </w:style>
  <w:style w:type="character" w:styleId="CommentReference">
    <w:name w:val="annotation reference"/>
    <w:basedOn w:val="DefaultParagraphFont"/>
    <w:uiPriority w:val="99"/>
    <w:semiHidden/>
    <w:unhideWhenUsed/>
    <w:rsid w:val="007518B1"/>
    <w:rPr>
      <w:sz w:val="16"/>
      <w:szCs w:val="16"/>
    </w:rPr>
  </w:style>
  <w:style w:type="paragraph" w:styleId="CommentText">
    <w:name w:val="annotation text"/>
    <w:basedOn w:val="Normal"/>
    <w:link w:val="CommentTextChar"/>
    <w:uiPriority w:val="99"/>
    <w:semiHidden/>
    <w:unhideWhenUsed/>
    <w:rsid w:val="007518B1"/>
    <w:rPr>
      <w:sz w:val="20"/>
      <w:szCs w:val="20"/>
    </w:rPr>
  </w:style>
  <w:style w:type="character" w:customStyle="1" w:styleId="CommentTextChar">
    <w:name w:val="Comment Text Char"/>
    <w:basedOn w:val="DefaultParagraphFont"/>
    <w:link w:val="CommentText"/>
    <w:uiPriority w:val="99"/>
    <w:semiHidden/>
    <w:rsid w:val="007518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B1"/>
    <w:rPr>
      <w:b/>
      <w:bCs/>
    </w:rPr>
  </w:style>
  <w:style w:type="character" w:customStyle="1" w:styleId="CommentSubjectChar">
    <w:name w:val="Comment Subject Char"/>
    <w:basedOn w:val="CommentTextChar"/>
    <w:link w:val="CommentSubject"/>
    <w:uiPriority w:val="99"/>
    <w:semiHidden/>
    <w:rsid w:val="007518B1"/>
    <w:rPr>
      <w:rFonts w:ascii="Times New Roman" w:eastAsia="Times New Roman" w:hAnsi="Times New Roman" w:cs="Times New Roman"/>
      <w:b/>
      <w:bCs/>
      <w:sz w:val="20"/>
      <w:szCs w:val="20"/>
    </w:rPr>
  </w:style>
  <w:style w:type="paragraph" w:styleId="Revision">
    <w:name w:val="Revision"/>
    <w:hidden/>
    <w:uiPriority w:val="99"/>
    <w:semiHidden/>
    <w:rsid w:val="007518B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74E3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274E3A"/>
    <w:rPr>
      <w:rFonts w:ascii="Times New Roman" w:eastAsia="Times New Roman" w:hAnsi="Times New Roman" w:cs="Times New Roman"/>
      <w:b/>
      <w:sz w:val="26"/>
      <w:szCs w:val="24"/>
    </w:rPr>
  </w:style>
  <w:style w:type="paragraph" w:styleId="Title">
    <w:name w:val="Title"/>
    <w:basedOn w:val="Normal"/>
    <w:next w:val="Normal"/>
    <w:link w:val="TitleChar"/>
    <w:uiPriority w:val="10"/>
    <w:qFormat/>
    <w:rsid w:val="00991662"/>
    <w:pPr>
      <w:jc w:val="center"/>
    </w:pPr>
    <w:rPr>
      <w:b/>
      <w:sz w:val="28"/>
      <w:szCs w:val="28"/>
    </w:rPr>
  </w:style>
  <w:style w:type="character" w:customStyle="1" w:styleId="TitleChar">
    <w:name w:val="Title Char"/>
    <w:basedOn w:val="DefaultParagraphFont"/>
    <w:link w:val="Title"/>
    <w:uiPriority w:val="10"/>
    <w:rsid w:val="00991662"/>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99166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5DF58-96A7-4029-932E-C3D89E95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Instructions for Reporting Indicators 9 and 10 Data</vt:lpstr>
    </vt:vector>
  </TitlesOfParts>
  <Manager/>
  <Company/>
  <LinksUpToDate>false</LinksUpToDate>
  <CharactersWithSpaces>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Reporting Indicators 9 and 10 Data</dc:title>
  <dc:subject/>
  <dc:creator>Virginia Dept. of Education</dc:creator>
  <cp:keywords/>
  <dc:description/>
  <cp:lastModifiedBy>VITA Program</cp:lastModifiedBy>
  <cp:revision>2</cp:revision>
  <cp:lastPrinted>2015-04-28T20:58:00Z</cp:lastPrinted>
  <dcterms:created xsi:type="dcterms:W3CDTF">2022-03-24T21:05:00Z</dcterms:created>
  <dcterms:modified xsi:type="dcterms:W3CDTF">2022-03-24T21:05:00Z</dcterms:modified>
  <cp:category/>
</cp:coreProperties>
</file>