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6E" w:rsidRDefault="00834254">
      <w:pPr>
        <w:pBdr>
          <w:top w:val="nil"/>
          <w:left w:val="nil"/>
          <w:bottom w:val="nil"/>
          <w:right w:val="nil"/>
          <w:between w:val="nil"/>
        </w:pBdr>
        <w:tabs>
          <w:tab w:val="center" w:pos="4680"/>
          <w:tab w:val="right" w:pos="9360"/>
        </w:tabs>
        <w:spacing w:after="120" w:line="240" w:lineRule="auto"/>
        <w:rPr>
          <w:b/>
          <w:color w:val="000000"/>
          <w:sz w:val="24"/>
          <w:szCs w:val="24"/>
        </w:rPr>
      </w:pPr>
      <w:r>
        <w:rPr>
          <w:i/>
          <w:color w:val="000000"/>
          <w:sz w:val="24"/>
          <w:szCs w:val="24"/>
        </w:rPr>
        <w:t xml:space="preserve">English Instructional Plan </w:t>
      </w:r>
      <w:proofErr w:type="gramStart"/>
      <w:r>
        <w:rPr>
          <w:i/>
          <w:color w:val="000000"/>
          <w:sz w:val="24"/>
          <w:szCs w:val="24"/>
        </w:rPr>
        <w:t xml:space="preserve">–  </w:t>
      </w:r>
      <w:r>
        <w:rPr>
          <w:b/>
          <w:i/>
          <w:color w:val="000000"/>
          <w:sz w:val="24"/>
          <w:szCs w:val="24"/>
        </w:rPr>
        <w:t>Sound</w:t>
      </w:r>
      <w:proofErr w:type="gramEnd"/>
      <w:r>
        <w:rPr>
          <w:b/>
          <w:i/>
          <w:color w:val="000000"/>
          <w:sz w:val="24"/>
          <w:szCs w:val="24"/>
        </w:rPr>
        <w:t>/Symbol Mapping</w:t>
      </w:r>
    </w:p>
    <w:p w:rsidR="0042676E" w:rsidRDefault="00834254">
      <w:pPr>
        <w:tabs>
          <w:tab w:val="left" w:pos="2160"/>
        </w:tabs>
        <w:spacing w:before="100" w:after="0" w:line="240" w:lineRule="auto"/>
        <w:rPr>
          <w:sz w:val="24"/>
          <w:szCs w:val="24"/>
        </w:rPr>
      </w:pPr>
      <w:r>
        <w:rPr>
          <w:b/>
          <w:sz w:val="24"/>
          <w:szCs w:val="24"/>
        </w:rPr>
        <w:t xml:space="preserve">Primary Strand: </w:t>
      </w:r>
      <w:r>
        <w:rPr>
          <w:sz w:val="24"/>
          <w:szCs w:val="24"/>
        </w:rPr>
        <w:t>Reading</w:t>
      </w:r>
    </w:p>
    <w:p w:rsidR="0042676E" w:rsidRDefault="00834254">
      <w:pPr>
        <w:tabs>
          <w:tab w:val="left" w:pos="2160"/>
        </w:tabs>
        <w:spacing w:before="100" w:after="0" w:line="240" w:lineRule="auto"/>
        <w:rPr>
          <w:sz w:val="24"/>
          <w:szCs w:val="24"/>
        </w:rPr>
      </w:pPr>
      <w:r>
        <w:rPr>
          <w:b/>
          <w:sz w:val="24"/>
          <w:szCs w:val="24"/>
        </w:rPr>
        <w:t xml:space="preserve">Integrated Strand/s: </w:t>
      </w:r>
      <w:r>
        <w:rPr>
          <w:sz w:val="24"/>
          <w:szCs w:val="24"/>
        </w:rPr>
        <w:t>Communication, Writing</w:t>
      </w:r>
    </w:p>
    <w:p w:rsidR="0042676E" w:rsidRDefault="00834254">
      <w:pPr>
        <w:tabs>
          <w:tab w:val="left" w:pos="2160"/>
        </w:tabs>
        <w:spacing w:before="100" w:after="0" w:line="240" w:lineRule="auto"/>
        <w:rPr>
          <w:sz w:val="24"/>
          <w:szCs w:val="24"/>
        </w:rPr>
      </w:pPr>
      <w:r>
        <w:rPr>
          <w:b/>
          <w:sz w:val="24"/>
          <w:szCs w:val="24"/>
        </w:rPr>
        <w:t>Essential Understanding:</w:t>
      </w:r>
      <w:r>
        <w:rPr>
          <w:sz w:val="24"/>
          <w:szCs w:val="24"/>
        </w:rPr>
        <w:t xml:space="preserve"> </w:t>
      </w:r>
    </w:p>
    <w:p w:rsidR="0042676E" w:rsidRDefault="00834254">
      <w:pPr>
        <w:numPr>
          <w:ilvl w:val="0"/>
          <w:numId w:val="3"/>
        </w:numPr>
        <w:pBdr>
          <w:top w:val="nil"/>
          <w:left w:val="nil"/>
          <w:bottom w:val="nil"/>
          <w:right w:val="nil"/>
          <w:between w:val="nil"/>
        </w:pBdr>
        <w:spacing w:after="0" w:line="240" w:lineRule="auto"/>
        <w:ind w:right="72"/>
        <w:rPr>
          <w:color w:val="000000"/>
          <w:sz w:val="24"/>
          <w:szCs w:val="24"/>
        </w:rPr>
      </w:pPr>
      <w:proofErr w:type="gramStart"/>
      <w:r>
        <w:rPr>
          <w:sz w:val="24"/>
          <w:szCs w:val="24"/>
        </w:rPr>
        <w:t>understand</w:t>
      </w:r>
      <w:proofErr w:type="gramEnd"/>
      <w:r>
        <w:rPr>
          <w:sz w:val="24"/>
          <w:szCs w:val="24"/>
        </w:rPr>
        <w:t xml:space="preserve"> that spoken words are made up of units of speech sounds within words, which can be manipulated to make new words.</w:t>
      </w:r>
    </w:p>
    <w:p w:rsidR="0042676E" w:rsidRDefault="00834254">
      <w:pPr>
        <w:numPr>
          <w:ilvl w:val="0"/>
          <w:numId w:val="3"/>
        </w:numPr>
        <w:pBdr>
          <w:top w:val="nil"/>
          <w:left w:val="nil"/>
          <w:bottom w:val="nil"/>
          <w:right w:val="nil"/>
          <w:between w:val="nil"/>
        </w:pBdr>
        <w:spacing w:after="0" w:line="240" w:lineRule="auto"/>
        <w:ind w:right="72"/>
        <w:rPr>
          <w:sz w:val="24"/>
          <w:szCs w:val="24"/>
        </w:rPr>
      </w:pPr>
      <w:proofErr w:type="gramStart"/>
      <w:r>
        <w:rPr>
          <w:sz w:val="24"/>
          <w:szCs w:val="24"/>
        </w:rPr>
        <w:t>understand</w:t>
      </w:r>
      <w:proofErr w:type="gramEnd"/>
      <w:r>
        <w:rPr>
          <w:sz w:val="24"/>
          <w:szCs w:val="24"/>
        </w:rPr>
        <w:t xml:space="preserve"> that there is a one-to-one correspondence between the spoken and written word.</w:t>
      </w:r>
    </w:p>
    <w:p w:rsidR="0042676E" w:rsidRDefault="00834254">
      <w:pPr>
        <w:numPr>
          <w:ilvl w:val="0"/>
          <w:numId w:val="3"/>
        </w:numPr>
        <w:pBdr>
          <w:top w:val="nil"/>
          <w:left w:val="nil"/>
          <w:bottom w:val="nil"/>
          <w:right w:val="nil"/>
          <w:between w:val="nil"/>
        </w:pBdr>
        <w:spacing w:after="0" w:line="240" w:lineRule="auto"/>
        <w:ind w:right="72"/>
        <w:rPr>
          <w:sz w:val="24"/>
          <w:szCs w:val="24"/>
        </w:rPr>
      </w:pPr>
      <w:proofErr w:type="gramStart"/>
      <w:r>
        <w:rPr>
          <w:sz w:val="24"/>
          <w:szCs w:val="24"/>
        </w:rPr>
        <w:t>understand</w:t>
      </w:r>
      <w:proofErr w:type="gramEnd"/>
      <w:r>
        <w:rPr>
          <w:sz w:val="24"/>
          <w:szCs w:val="24"/>
        </w:rPr>
        <w:t xml:space="preserve"> that written text consists of letters, words, and sentences.</w:t>
      </w:r>
    </w:p>
    <w:p w:rsidR="0042676E" w:rsidRDefault="00834254">
      <w:pPr>
        <w:numPr>
          <w:ilvl w:val="0"/>
          <w:numId w:val="3"/>
        </w:numPr>
        <w:spacing w:after="240" w:line="240" w:lineRule="auto"/>
        <w:rPr>
          <w:sz w:val="24"/>
          <w:szCs w:val="24"/>
        </w:rPr>
      </w:pPr>
      <w:r>
        <w:rPr>
          <w:sz w:val="24"/>
          <w:szCs w:val="24"/>
        </w:rPr>
        <w:t>understand that all print in English follows similar patterns</w:t>
      </w:r>
    </w:p>
    <w:p w:rsidR="0042676E" w:rsidRDefault="00834254">
      <w:pPr>
        <w:tabs>
          <w:tab w:val="left" w:pos="2160"/>
        </w:tabs>
        <w:spacing w:before="100" w:after="0" w:line="240" w:lineRule="auto"/>
        <w:rPr>
          <w:b/>
          <w:sz w:val="24"/>
          <w:szCs w:val="24"/>
        </w:rPr>
      </w:pPr>
      <w:r>
        <w:rPr>
          <w:b/>
          <w:sz w:val="24"/>
          <w:szCs w:val="24"/>
        </w:rPr>
        <w:t>Essential Knowledge, Skills, and Processes:</w:t>
      </w:r>
      <w:r>
        <w:rPr>
          <w:b/>
          <w:sz w:val="24"/>
          <w:szCs w:val="24"/>
        </w:rPr>
        <w:tab/>
      </w:r>
    </w:p>
    <w:p w:rsidR="0042676E" w:rsidRDefault="00834254">
      <w:pPr>
        <w:numPr>
          <w:ilvl w:val="0"/>
          <w:numId w:val="4"/>
        </w:numPr>
        <w:pBdr>
          <w:top w:val="nil"/>
          <w:left w:val="nil"/>
          <w:bottom w:val="nil"/>
          <w:right w:val="nil"/>
          <w:between w:val="nil"/>
        </w:pBdr>
        <w:spacing w:after="0" w:line="240" w:lineRule="auto"/>
        <w:rPr>
          <w:b/>
          <w:color w:val="000000"/>
          <w:sz w:val="24"/>
          <w:szCs w:val="24"/>
        </w:rPr>
      </w:pPr>
      <w:r>
        <w:rPr>
          <w:sz w:val="24"/>
          <w:szCs w:val="24"/>
        </w:rPr>
        <w:t>apply knowledge of letter sounds in single-syllable words by recognizing initial, media and final phonemes; segmenting the phonemes in a word into their complete sequence of individual phonemes; blending phonemes to decode or spell a word</w:t>
      </w:r>
    </w:p>
    <w:p w:rsidR="0042676E" w:rsidRDefault="00834254">
      <w:pPr>
        <w:numPr>
          <w:ilvl w:val="0"/>
          <w:numId w:val="4"/>
        </w:numPr>
        <w:pBdr>
          <w:top w:val="nil"/>
          <w:left w:val="nil"/>
          <w:bottom w:val="nil"/>
          <w:right w:val="nil"/>
          <w:between w:val="nil"/>
        </w:pBdr>
        <w:spacing w:after="0" w:line="240" w:lineRule="auto"/>
        <w:rPr>
          <w:sz w:val="24"/>
          <w:szCs w:val="24"/>
        </w:rPr>
      </w:pPr>
      <w:r>
        <w:rPr>
          <w:sz w:val="24"/>
          <w:szCs w:val="24"/>
        </w:rPr>
        <w:t>accurately decode unfamiliar, orthographically regular, single-syllable words and nonsense words using letter-sound mappings</w:t>
      </w:r>
    </w:p>
    <w:p w:rsidR="0042676E" w:rsidRDefault="00834254">
      <w:pPr>
        <w:numPr>
          <w:ilvl w:val="0"/>
          <w:numId w:val="4"/>
        </w:numPr>
        <w:spacing w:after="0" w:line="240" w:lineRule="auto"/>
        <w:rPr>
          <w:sz w:val="24"/>
          <w:szCs w:val="24"/>
        </w:rPr>
      </w:pPr>
      <w:r>
        <w:rPr>
          <w:sz w:val="24"/>
          <w:szCs w:val="24"/>
        </w:rPr>
        <w:t xml:space="preserve">apply knowledge of the consonant-vowel patterns, such as CV (e.g., </w:t>
      </w:r>
      <w:r>
        <w:rPr>
          <w:i/>
          <w:sz w:val="24"/>
          <w:szCs w:val="24"/>
        </w:rPr>
        <w:t>go</w:t>
      </w:r>
      <w:r>
        <w:rPr>
          <w:sz w:val="24"/>
          <w:szCs w:val="24"/>
        </w:rPr>
        <w:t xml:space="preserve">), VC (e.g., </w:t>
      </w:r>
      <w:r>
        <w:rPr>
          <w:i/>
          <w:sz w:val="24"/>
          <w:szCs w:val="24"/>
        </w:rPr>
        <w:t>in</w:t>
      </w:r>
      <w:r>
        <w:rPr>
          <w:sz w:val="24"/>
          <w:szCs w:val="24"/>
        </w:rPr>
        <w:t xml:space="preserve">), CVC (e.g., </w:t>
      </w:r>
      <w:r>
        <w:rPr>
          <w:i/>
          <w:sz w:val="24"/>
          <w:szCs w:val="24"/>
        </w:rPr>
        <w:t>pin</w:t>
      </w:r>
      <w:r>
        <w:rPr>
          <w:sz w:val="24"/>
          <w:szCs w:val="24"/>
        </w:rPr>
        <w:t xml:space="preserve">), CVCE (e.g., </w:t>
      </w:r>
      <w:r>
        <w:rPr>
          <w:i/>
          <w:sz w:val="24"/>
          <w:szCs w:val="24"/>
        </w:rPr>
        <w:t>take</w:t>
      </w:r>
      <w:r>
        <w:rPr>
          <w:sz w:val="24"/>
          <w:szCs w:val="24"/>
        </w:rPr>
        <w:t xml:space="preserve">), CVVC (e.g., </w:t>
      </w:r>
      <w:r>
        <w:rPr>
          <w:i/>
          <w:sz w:val="24"/>
          <w:szCs w:val="24"/>
        </w:rPr>
        <w:t>wait</w:t>
      </w:r>
      <w:r>
        <w:rPr>
          <w:sz w:val="24"/>
          <w:szCs w:val="24"/>
        </w:rPr>
        <w:t xml:space="preserve">), and CVCC (e.g., </w:t>
      </w:r>
      <w:r>
        <w:rPr>
          <w:i/>
          <w:sz w:val="24"/>
          <w:szCs w:val="24"/>
        </w:rPr>
        <w:t>wind</w:t>
      </w:r>
      <w:r>
        <w:rPr>
          <w:sz w:val="24"/>
          <w:szCs w:val="24"/>
        </w:rPr>
        <w:t>) to decode and spell words</w:t>
      </w:r>
    </w:p>
    <w:p w:rsidR="0042676E" w:rsidRDefault="00834254">
      <w:pPr>
        <w:numPr>
          <w:ilvl w:val="0"/>
          <w:numId w:val="4"/>
        </w:numPr>
        <w:spacing w:after="240" w:line="240" w:lineRule="auto"/>
        <w:rPr>
          <w:sz w:val="24"/>
          <w:szCs w:val="24"/>
        </w:rPr>
      </w:pPr>
      <w:r>
        <w:rPr>
          <w:sz w:val="24"/>
          <w:szCs w:val="24"/>
        </w:rPr>
        <w:t>apply knowledge of r-controlled vowel patterns to decode and spell words</w:t>
      </w:r>
    </w:p>
    <w:p w:rsidR="0042676E" w:rsidRDefault="00834254">
      <w:pPr>
        <w:spacing w:after="0" w:line="240" w:lineRule="auto"/>
        <w:rPr>
          <w:sz w:val="24"/>
          <w:szCs w:val="24"/>
        </w:rPr>
      </w:pPr>
      <w:r>
        <w:rPr>
          <w:b/>
          <w:sz w:val="24"/>
          <w:szCs w:val="24"/>
        </w:rPr>
        <w:t>Primary SOL:</w:t>
      </w:r>
      <w:r>
        <w:rPr>
          <w:b/>
          <w:sz w:val="24"/>
          <w:szCs w:val="24"/>
        </w:rPr>
        <w:tab/>
        <w:t xml:space="preserve">K.6 </w:t>
      </w:r>
      <w:r>
        <w:rPr>
          <w:sz w:val="24"/>
          <w:szCs w:val="24"/>
        </w:rPr>
        <w:t xml:space="preserve">Understand phonetic principles, </w:t>
      </w:r>
      <w:r>
        <w:rPr>
          <w:b/>
          <w:sz w:val="24"/>
          <w:szCs w:val="24"/>
        </w:rPr>
        <w:t>1.5</w:t>
      </w:r>
      <w:r>
        <w:rPr>
          <w:sz w:val="24"/>
          <w:szCs w:val="24"/>
        </w:rPr>
        <w:t xml:space="preserve"> Apply phonetic principles, </w:t>
      </w:r>
      <w:r>
        <w:rPr>
          <w:b/>
          <w:sz w:val="24"/>
          <w:szCs w:val="24"/>
        </w:rPr>
        <w:t>2.4</w:t>
      </w:r>
      <w:r>
        <w:rPr>
          <w:sz w:val="24"/>
          <w:szCs w:val="24"/>
        </w:rPr>
        <w:t xml:space="preserve"> Use phonetic strategies</w:t>
      </w:r>
    </w:p>
    <w:p w:rsidR="0042676E" w:rsidRDefault="0042676E">
      <w:pPr>
        <w:spacing w:after="0" w:line="240" w:lineRule="auto"/>
        <w:rPr>
          <w:sz w:val="24"/>
          <w:szCs w:val="24"/>
        </w:rPr>
      </w:pPr>
    </w:p>
    <w:p w:rsidR="0042676E" w:rsidRDefault="00834254">
      <w:pPr>
        <w:spacing w:before="100" w:after="0" w:line="240" w:lineRule="auto"/>
        <w:rPr>
          <w:sz w:val="24"/>
          <w:szCs w:val="24"/>
        </w:rPr>
      </w:pPr>
      <w:r>
        <w:rPr>
          <w:b/>
          <w:sz w:val="24"/>
          <w:szCs w:val="24"/>
        </w:rPr>
        <w:t xml:space="preserve">Reinforced (Related Standard) SOL: </w:t>
      </w:r>
      <w:proofErr w:type="gramStart"/>
      <w:r>
        <w:rPr>
          <w:b/>
          <w:sz w:val="24"/>
          <w:szCs w:val="24"/>
        </w:rPr>
        <w:t xml:space="preserve">K.3 </w:t>
      </w:r>
      <w:r>
        <w:rPr>
          <w:sz w:val="24"/>
          <w:szCs w:val="24"/>
        </w:rPr>
        <w:t xml:space="preserve"> Phonological</w:t>
      </w:r>
      <w:proofErr w:type="gramEnd"/>
      <w:r>
        <w:rPr>
          <w:sz w:val="24"/>
          <w:szCs w:val="24"/>
        </w:rPr>
        <w:t xml:space="preserve"> &amp; phonemic awareness, </w:t>
      </w:r>
      <w:r>
        <w:rPr>
          <w:b/>
          <w:sz w:val="24"/>
          <w:szCs w:val="24"/>
        </w:rPr>
        <w:t xml:space="preserve">1.3 </w:t>
      </w:r>
      <w:r>
        <w:rPr>
          <w:sz w:val="24"/>
          <w:szCs w:val="24"/>
        </w:rPr>
        <w:t xml:space="preserve">Phonological &amp; phonemic awareness, </w:t>
      </w:r>
      <w:r>
        <w:rPr>
          <w:b/>
          <w:sz w:val="24"/>
          <w:szCs w:val="24"/>
        </w:rPr>
        <w:t xml:space="preserve">2.3 </w:t>
      </w:r>
      <w:r>
        <w:rPr>
          <w:sz w:val="24"/>
          <w:szCs w:val="24"/>
        </w:rPr>
        <w:t xml:space="preserve"> Phonemic awareness, </w:t>
      </w:r>
      <w:r>
        <w:rPr>
          <w:b/>
          <w:sz w:val="24"/>
          <w:szCs w:val="24"/>
        </w:rPr>
        <w:t>K.10</w:t>
      </w:r>
      <w:r>
        <w:rPr>
          <w:sz w:val="24"/>
          <w:szCs w:val="24"/>
        </w:rPr>
        <w:t xml:space="preserve"> Print letters, </w:t>
      </w:r>
      <w:r>
        <w:rPr>
          <w:b/>
          <w:sz w:val="24"/>
          <w:szCs w:val="24"/>
        </w:rPr>
        <w:t>1.11</w:t>
      </w:r>
      <w:r>
        <w:rPr>
          <w:sz w:val="24"/>
          <w:szCs w:val="24"/>
        </w:rPr>
        <w:t xml:space="preserve"> Print letters, </w:t>
      </w:r>
      <w:r>
        <w:rPr>
          <w:b/>
          <w:sz w:val="24"/>
          <w:szCs w:val="24"/>
        </w:rPr>
        <w:t xml:space="preserve">2.9 </w:t>
      </w:r>
      <w:r>
        <w:rPr>
          <w:sz w:val="24"/>
          <w:szCs w:val="24"/>
        </w:rPr>
        <w:t>Print letters</w:t>
      </w:r>
    </w:p>
    <w:p w:rsidR="0042676E" w:rsidRDefault="0042676E">
      <w:pPr>
        <w:spacing w:after="0" w:line="240" w:lineRule="auto"/>
        <w:rPr>
          <w:sz w:val="24"/>
          <w:szCs w:val="24"/>
        </w:rPr>
      </w:pPr>
    </w:p>
    <w:p w:rsidR="0042676E" w:rsidRDefault="00834254">
      <w:pPr>
        <w:spacing w:after="0" w:line="240" w:lineRule="auto"/>
        <w:rPr>
          <w:sz w:val="24"/>
          <w:szCs w:val="24"/>
        </w:rPr>
      </w:pPr>
      <w:r>
        <w:rPr>
          <w:b/>
          <w:sz w:val="24"/>
          <w:szCs w:val="24"/>
        </w:rPr>
        <w:t>Academic Background/Language:</w:t>
      </w:r>
      <w:r>
        <w:rPr>
          <w:sz w:val="24"/>
          <w:szCs w:val="24"/>
        </w:rPr>
        <w:tab/>
      </w:r>
    </w:p>
    <w:p w:rsidR="0042676E" w:rsidRDefault="00834254">
      <w:pPr>
        <w:spacing w:after="0" w:line="240" w:lineRule="auto"/>
        <w:rPr>
          <w:sz w:val="24"/>
          <w:szCs w:val="24"/>
          <w:u w:val="single"/>
        </w:rPr>
      </w:pPr>
      <w:r>
        <w:rPr>
          <w:b/>
          <w:sz w:val="24"/>
          <w:szCs w:val="24"/>
        </w:rPr>
        <w:t>Phoneme</w:t>
      </w:r>
      <w:r>
        <w:rPr>
          <w:sz w:val="24"/>
          <w:szCs w:val="24"/>
        </w:rPr>
        <w:t xml:space="preserve">:  The smallest unit of speech in English.  English has 44 phonemes.  Every spoken word </w:t>
      </w:r>
      <w:proofErr w:type="gramStart"/>
      <w:r>
        <w:rPr>
          <w:sz w:val="24"/>
          <w:szCs w:val="24"/>
        </w:rPr>
        <w:t>is made up</w:t>
      </w:r>
      <w:proofErr w:type="gramEnd"/>
      <w:r>
        <w:rPr>
          <w:sz w:val="24"/>
          <w:szCs w:val="24"/>
        </w:rPr>
        <w:t xml:space="preserve"> of one or more of the 44 phonemes.  </w:t>
      </w:r>
      <w:r>
        <w:rPr>
          <w:sz w:val="24"/>
          <w:szCs w:val="24"/>
          <w:u w:val="single"/>
        </w:rPr>
        <w:t>Phonemes are not letters.</w:t>
      </w:r>
    </w:p>
    <w:p w:rsidR="0042676E" w:rsidRDefault="00834254">
      <w:pPr>
        <w:spacing w:after="0" w:line="240" w:lineRule="auto"/>
        <w:rPr>
          <w:sz w:val="24"/>
          <w:szCs w:val="24"/>
        </w:rPr>
      </w:pPr>
      <w:r>
        <w:rPr>
          <w:sz w:val="24"/>
          <w:szCs w:val="24"/>
        </w:rPr>
        <w:t>(Ex:  /</w:t>
      </w:r>
      <w:proofErr w:type="spellStart"/>
      <w:r>
        <w:rPr>
          <w:sz w:val="24"/>
          <w:szCs w:val="24"/>
        </w:rPr>
        <w:t>ch</w:t>
      </w:r>
      <w:proofErr w:type="spellEnd"/>
      <w:r>
        <w:rPr>
          <w:sz w:val="24"/>
          <w:szCs w:val="24"/>
        </w:rPr>
        <w:t>/, /</w:t>
      </w:r>
      <w:proofErr w:type="spellStart"/>
      <w:r>
        <w:rPr>
          <w:sz w:val="24"/>
          <w:szCs w:val="24"/>
        </w:rPr>
        <w:t>sh</w:t>
      </w:r>
      <w:proofErr w:type="spellEnd"/>
      <w:r>
        <w:rPr>
          <w:sz w:val="24"/>
          <w:szCs w:val="24"/>
        </w:rPr>
        <w:t>/, /</w:t>
      </w:r>
      <w:proofErr w:type="spellStart"/>
      <w:r>
        <w:rPr>
          <w:sz w:val="24"/>
          <w:szCs w:val="24"/>
        </w:rPr>
        <w:t>ar</w:t>
      </w:r>
      <w:proofErr w:type="spellEnd"/>
      <w:r>
        <w:rPr>
          <w:sz w:val="24"/>
          <w:szCs w:val="24"/>
        </w:rPr>
        <w:t>/, /</w:t>
      </w:r>
      <w:proofErr w:type="spellStart"/>
      <w:r>
        <w:rPr>
          <w:sz w:val="24"/>
          <w:szCs w:val="24"/>
        </w:rPr>
        <w:t>ou</w:t>
      </w:r>
      <w:proofErr w:type="spellEnd"/>
      <w:r>
        <w:rPr>
          <w:sz w:val="24"/>
          <w:szCs w:val="24"/>
        </w:rPr>
        <w:t>/)</w:t>
      </w:r>
    </w:p>
    <w:p w:rsidR="0042676E" w:rsidRDefault="00834254">
      <w:pPr>
        <w:spacing w:after="0" w:line="240" w:lineRule="auto"/>
        <w:rPr>
          <w:sz w:val="24"/>
          <w:szCs w:val="24"/>
        </w:rPr>
      </w:pPr>
      <w:r>
        <w:rPr>
          <w:b/>
          <w:sz w:val="24"/>
          <w:szCs w:val="24"/>
        </w:rPr>
        <w:t>Grapheme</w:t>
      </w:r>
      <w:r>
        <w:rPr>
          <w:sz w:val="24"/>
          <w:szCs w:val="24"/>
        </w:rPr>
        <w:t>:  The letter or letters that represent a phoneme.  It can be a single letter (/n/ = n) or multiple letters (/</w:t>
      </w:r>
      <w:proofErr w:type="spellStart"/>
      <w:r>
        <w:rPr>
          <w:sz w:val="24"/>
          <w:szCs w:val="24"/>
        </w:rPr>
        <w:t>i</w:t>
      </w:r>
      <w:proofErr w:type="spellEnd"/>
      <w:r>
        <w:rPr>
          <w:sz w:val="24"/>
          <w:szCs w:val="24"/>
        </w:rPr>
        <w:t xml:space="preserve">/ = </w:t>
      </w:r>
      <w:proofErr w:type="spellStart"/>
      <w:r>
        <w:rPr>
          <w:sz w:val="24"/>
          <w:szCs w:val="24"/>
        </w:rPr>
        <w:t>igh</w:t>
      </w:r>
      <w:proofErr w:type="spellEnd"/>
      <w:r>
        <w:rPr>
          <w:sz w:val="24"/>
          <w:szCs w:val="24"/>
        </w:rPr>
        <w:t>).  Although there are 44 phonemes, there are about 250 possible graphemes to represent those sounds.</w:t>
      </w:r>
    </w:p>
    <w:p w:rsidR="0042676E" w:rsidRDefault="00834254">
      <w:pPr>
        <w:spacing w:after="0" w:line="240" w:lineRule="auto"/>
        <w:rPr>
          <w:sz w:val="24"/>
          <w:szCs w:val="24"/>
        </w:rPr>
      </w:pPr>
      <w:r>
        <w:rPr>
          <w:b/>
          <w:sz w:val="24"/>
          <w:szCs w:val="24"/>
        </w:rPr>
        <w:t>Sound-symbol correspondence</w:t>
      </w:r>
      <w:r>
        <w:rPr>
          <w:sz w:val="24"/>
          <w:szCs w:val="24"/>
        </w:rPr>
        <w:t xml:space="preserve">:  The connection between phonemes and graphemes, when speech </w:t>
      </w:r>
      <w:proofErr w:type="gramStart"/>
      <w:r>
        <w:rPr>
          <w:sz w:val="24"/>
          <w:szCs w:val="24"/>
        </w:rPr>
        <w:t>is matched</w:t>
      </w:r>
      <w:proofErr w:type="gramEnd"/>
      <w:r>
        <w:rPr>
          <w:sz w:val="24"/>
          <w:szCs w:val="24"/>
        </w:rPr>
        <w:t xml:space="preserve"> to print.  Sound-symbol mapping occurs when students match one phoneme to one grapheme. </w:t>
      </w:r>
    </w:p>
    <w:p w:rsidR="0042676E" w:rsidRDefault="00834254">
      <w:pPr>
        <w:spacing w:after="0" w:line="240" w:lineRule="auto"/>
        <w:rPr>
          <w:sz w:val="24"/>
          <w:szCs w:val="24"/>
        </w:rPr>
      </w:pPr>
      <w:proofErr w:type="gramStart"/>
      <w:r>
        <w:rPr>
          <w:b/>
          <w:sz w:val="24"/>
          <w:szCs w:val="24"/>
        </w:rPr>
        <w:t>Segmenting</w:t>
      </w:r>
      <w:r>
        <w:rPr>
          <w:sz w:val="24"/>
          <w:szCs w:val="24"/>
        </w:rPr>
        <w:t>:  The</w:t>
      </w:r>
      <w:proofErr w:type="gramEnd"/>
      <w:r>
        <w:rPr>
          <w:sz w:val="24"/>
          <w:szCs w:val="24"/>
        </w:rPr>
        <w:t xml:space="preserve"> act of taking apart phonemes.  (Saying /c/-/a/-/t/ when presented with the word cat).</w:t>
      </w:r>
    </w:p>
    <w:p w:rsidR="0042676E" w:rsidRDefault="00834254">
      <w:pPr>
        <w:spacing w:after="0" w:line="240" w:lineRule="auto"/>
        <w:rPr>
          <w:sz w:val="24"/>
          <w:szCs w:val="24"/>
        </w:rPr>
      </w:pPr>
      <w:proofErr w:type="gramStart"/>
      <w:r>
        <w:rPr>
          <w:b/>
          <w:sz w:val="24"/>
          <w:szCs w:val="24"/>
        </w:rPr>
        <w:t>Blending:</w:t>
      </w:r>
      <w:r>
        <w:rPr>
          <w:sz w:val="24"/>
          <w:szCs w:val="24"/>
        </w:rPr>
        <w:t xml:space="preserve">  The</w:t>
      </w:r>
      <w:proofErr w:type="gramEnd"/>
      <w:r>
        <w:rPr>
          <w:sz w:val="24"/>
          <w:szCs w:val="24"/>
        </w:rPr>
        <w:t xml:space="preserve"> act of connecting phonemes to create a word (When presented with the sounds /f/-/</w:t>
      </w:r>
      <w:proofErr w:type="spellStart"/>
      <w:r>
        <w:rPr>
          <w:sz w:val="24"/>
          <w:szCs w:val="24"/>
        </w:rPr>
        <w:t>i</w:t>
      </w:r>
      <w:proofErr w:type="spellEnd"/>
      <w:r>
        <w:rPr>
          <w:sz w:val="24"/>
          <w:szCs w:val="24"/>
        </w:rPr>
        <w:t>/-/</w:t>
      </w:r>
      <w:proofErr w:type="spellStart"/>
      <w:r>
        <w:rPr>
          <w:sz w:val="24"/>
          <w:szCs w:val="24"/>
        </w:rPr>
        <w:t>sh</w:t>
      </w:r>
      <w:proofErr w:type="spellEnd"/>
      <w:r>
        <w:rPr>
          <w:sz w:val="24"/>
          <w:szCs w:val="24"/>
        </w:rPr>
        <w:t>/, saying “fish.”)</w:t>
      </w:r>
    </w:p>
    <w:p w:rsidR="0042676E" w:rsidRDefault="00834254">
      <w:pPr>
        <w:spacing w:after="0" w:line="240" w:lineRule="auto"/>
        <w:rPr>
          <w:sz w:val="24"/>
          <w:szCs w:val="24"/>
        </w:rPr>
      </w:pPr>
      <w:r>
        <w:rPr>
          <w:b/>
          <w:sz w:val="24"/>
          <w:szCs w:val="24"/>
        </w:rPr>
        <w:t>Phoneme Awareness</w:t>
      </w:r>
      <w:r>
        <w:rPr>
          <w:sz w:val="24"/>
          <w:szCs w:val="24"/>
        </w:rPr>
        <w:t>:  The ability to manipulate individual sounds.</w:t>
      </w:r>
    </w:p>
    <w:p w:rsidR="0042676E" w:rsidRDefault="0042676E">
      <w:pPr>
        <w:spacing w:after="0" w:line="240" w:lineRule="auto"/>
        <w:rPr>
          <w:b/>
          <w:sz w:val="24"/>
          <w:szCs w:val="24"/>
        </w:rPr>
      </w:pPr>
    </w:p>
    <w:p w:rsidR="0042676E" w:rsidRDefault="00834254">
      <w:pPr>
        <w:pStyle w:val="Heading2"/>
        <w:spacing w:before="100" w:after="60"/>
        <w:rPr>
          <w:rFonts w:ascii="Calibri" w:eastAsia="Calibri" w:hAnsi="Calibri" w:cs="Calibri"/>
        </w:rPr>
      </w:pPr>
      <w:r>
        <w:rPr>
          <w:rFonts w:ascii="Calibri" w:eastAsia="Calibri" w:hAnsi="Calibri" w:cs="Calibri"/>
        </w:rPr>
        <w:lastRenderedPageBreak/>
        <w:t xml:space="preserve">Materials </w:t>
      </w:r>
    </w:p>
    <w:p w:rsidR="0042676E" w:rsidRDefault="00834254">
      <w:pPr>
        <w:numPr>
          <w:ilvl w:val="0"/>
          <w:numId w:val="5"/>
        </w:numPr>
        <w:pBdr>
          <w:top w:val="nil"/>
          <w:left w:val="nil"/>
          <w:bottom w:val="nil"/>
          <w:right w:val="nil"/>
          <w:between w:val="nil"/>
        </w:pBdr>
        <w:spacing w:after="0" w:line="240" w:lineRule="auto"/>
        <w:rPr>
          <w:color w:val="000000"/>
          <w:sz w:val="24"/>
          <w:szCs w:val="24"/>
        </w:rPr>
      </w:pPr>
      <w:r>
        <w:rPr>
          <w:sz w:val="24"/>
          <w:szCs w:val="24"/>
        </w:rPr>
        <w:t>white board for teacher modeling</w:t>
      </w:r>
    </w:p>
    <w:p w:rsidR="0042676E" w:rsidRDefault="00834254">
      <w:pPr>
        <w:numPr>
          <w:ilvl w:val="0"/>
          <w:numId w:val="5"/>
        </w:numPr>
        <w:pBdr>
          <w:top w:val="nil"/>
          <w:left w:val="nil"/>
          <w:bottom w:val="nil"/>
          <w:right w:val="nil"/>
          <w:between w:val="nil"/>
        </w:pBdr>
        <w:spacing w:after="0" w:line="240" w:lineRule="auto"/>
        <w:rPr>
          <w:sz w:val="24"/>
          <w:szCs w:val="24"/>
        </w:rPr>
      </w:pPr>
      <w:r>
        <w:rPr>
          <w:sz w:val="24"/>
          <w:szCs w:val="24"/>
        </w:rPr>
        <w:t>dry erase markers</w:t>
      </w:r>
    </w:p>
    <w:p w:rsidR="0042676E" w:rsidRDefault="00834254">
      <w:pPr>
        <w:numPr>
          <w:ilvl w:val="0"/>
          <w:numId w:val="5"/>
        </w:numPr>
        <w:pBdr>
          <w:top w:val="nil"/>
          <w:left w:val="nil"/>
          <w:bottom w:val="nil"/>
          <w:right w:val="nil"/>
          <w:between w:val="nil"/>
        </w:pBdr>
        <w:spacing w:after="0" w:line="240" w:lineRule="auto"/>
        <w:rPr>
          <w:sz w:val="24"/>
          <w:szCs w:val="24"/>
        </w:rPr>
      </w:pPr>
      <w:r>
        <w:rPr>
          <w:sz w:val="24"/>
          <w:szCs w:val="24"/>
        </w:rPr>
        <w:t>white boards and markers for students AND/OR</w:t>
      </w:r>
    </w:p>
    <w:p w:rsidR="0042676E" w:rsidRDefault="00834254">
      <w:pPr>
        <w:numPr>
          <w:ilvl w:val="0"/>
          <w:numId w:val="5"/>
        </w:numPr>
        <w:pBdr>
          <w:top w:val="nil"/>
          <w:left w:val="nil"/>
          <w:bottom w:val="nil"/>
          <w:right w:val="nil"/>
          <w:between w:val="nil"/>
        </w:pBdr>
        <w:spacing w:after="0" w:line="240" w:lineRule="auto"/>
        <w:rPr>
          <w:color w:val="000000"/>
          <w:sz w:val="24"/>
          <w:szCs w:val="24"/>
        </w:rPr>
      </w:pPr>
      <w:r>
        <w:rPr>
          <w:sz w:val="24"/>
          <w:szCs w:val="24"/>
        </w:rPr>
        <w:t>Sound Symbol Correspondence student sheet</w:t>
      </w:r>
    </w:p>
    <w:p w:rsidR="0042676E" w:rsidRDefault="00834254">
      <w:pPr>
        <w:numPr>
          <w:ilvl w:val="0"/>
          <w:numId w:val="5"/>
        </w:numPr>
        <w:pBdr>
          <w:top w:val="nil"/>
          <w:left w:val="nil"/>
          <w:bottom w:val="nil"/>
          <w:right w:val="nil"/>
          <w:between w:val="nil"/>
        </w:pBdr>
        <w:spacing w:after="0" w:line="240" w:lineRule="auto"/>
        <w:rPr>
          <w:sz w:val="24"/>
          <w:szCs w:val="24"/>
        </w:rPr>
      </w:pPr>
      <w:r>
        <w:rPr>
          <w:sz w:val="24"/>
          <w:szCs w:val="24"/>
        </w:rPr>
        <w:t>List of words for mapping (consider using your spelling words).</w:t>
      </w:r>
    </w:p>
    <w:p w:rsidR="0042676E" w:rsidRDefault="0042676E">
      <w:pPr>
        <w:pBdr>
          <w:top w:val="nil"/>
          <w:left w:val="nil"/>
          <w:bottom w:val="nil"/>
          <w:right w:val="nil"/>
          <w:between w:val="nil"/>
        </w:pBdr>
        <w:spacing w:after="0" w:line="240" w:lineRule="auto"/>
        <w:ind w:left="720"/>
        <w:rPr>
          <w:sz w:val="24"/>
          <w:szCs w:val="24"/>
        </w:rPr>
      </w:pPr>
    </w:p>
    <w:p w:rsidR="0042676E" w:rsidRDefault="00834254">
      <w:pPr>
        <w:pStyle w:val="Heading2"/>
        <w:spacing w:before="100"/>
        <w:rPr>
          <w:rFonts w:ascii="Calibri" w:eastAsia="Calibri" w:hAnsi="Calibri" w:cs="Calibri"/>
        </w:rPr>
      </w:pPr>
      <w:r>
        <w:rPr>
          <w:rFonts w:ascii="Calibri" w:eastAsia="Calibri" w:hAnsi="Calibri" w:cs="Calibri"/>
        </w:rPr>
        <w:t>Student/Teacher Actions: What should students be doing? What should teachers be doing?</w:t>
      </w:r>
    </w:p>
    <w:p w:rsidR="0042676E" w:rsidRDefault="00834254">
      <w:pPr>
        <w:numPr>
          <w:ilvl w:val="0"/>
          <w:numId w:val="5"/>
        </w:numPr>
        <w:pBdr>
          <w:top w:val="nil"/>
          <w:left w:val="nil"/>
          <w:bottom w:val="nil"/>
          <w:right w:val="nil"/>
          <w:between w:val="nil"/>
        </w:pBdr>
        <w:spacing w:after="0" w:line="240" w:lineRule="auto"/>
      </w:pPr>
      <w:r>
        <w:rPr>
          <w:color w:val="000000"/>
        </w:rPr>
        <w:t>Teacher</w:t>
      </w:r>
      <w:r>
        <w:t xml:space="preserve"> chooses a word from a list of spelling words. The word </w:t>
      </w:r>
      <w:proofErr w:type="gramStart"/>
      <w:r>
        <w:t>should NOT be written</w:t>
      </w:r>
      <w:proofErr w:type="gramEnd"/>
      <w:r>
        <w:t xml:space="preserve"> on the board. </w:t>
      </w:r>
      <w:r>
        <w:rPr>
          <w:i/>
        </w:rPr>
        <w:t>example: ship</w:t>
      </w:r>
    </w:p>
    <w:p w:rsidR="0042676E" w:rsidRDefault="00834254">
      <w:pPr>
        <w:numPr>
          <w:ilvl w:val="0"/>
          <w:numId w:val="5"/>
        </w:numPr>
        <w:pBdr>
          <w:top w:val="nil"/>
          <w:left w:val="nil"/>
          <w:bottom w:val="nil"/>
          <w:right w:val="nil"/>
          <w:between w:val="nil"/>
        </w:pBdr>
        <w:spacing w:after="0" w:line="240" w:lineRule="auto"/>
      </w:pPr>
      <w:r>
        <w:rPr>
          <w:color w:val="000000"/>
        </w:rPr>
        <w:t>Teacher says the word</w:t>
      </w:r>
      <w:r>
        <w:t xml:space="preserve"> and students repeat the word. </w:t>
      </w:r>
      <w:proofErr w:type="gramStart"/>
      <w:r>
        <w:rPr>
          <w:i/>
        </w:rPr>
        <w:t>example</w:t>
      </w:r>
      <w:proofErr w:type="gramEnd"/>
      <w:r>
        <w:rPr>
          <w:i/>
        </w:rPr>
        <w:t>: “Say ship.”</w:t>
      </w:r>
    </w:p>
    <w:p w:rsidR="0042676E" w:rsidRDefault="00834254">
      <w:pPr>
        <w:numPr>
          <w:ilvl w:val="0"/>
          <w:numId w:val="5"/>
        </w:numPr>
        <w:pBdr>
          <w:top w:val="nil"/>
          <w:left w:val="nil"/>
          <w:bottom w:val="nil"/>
          <w:right w:val="nil"/>
          <w:between w:val="nil"/>
        </w:pBdr>
        <w:spacing w:after="0" w:line="240" w:lineRule="auto"/>
      </w:pPr>
      <w:r>
        <w:t xml:space="preserve">Teacher asks, “How many sounds are in this word? Let’s tap it out.” </w:t>
      </w:r>
      <w:r>
        <w:rPr>
          <w:i/>
        </w:rPr>
        <w:t>example: “Ship. /</w:t>
      </w:r>
      <w:proofErr w:type="spellStart"/>
      <w:r>
        <w:rPr>
          <w:i/>
        </w:rPr>
        <w:t>sh</w:t>
      </w:r>
      <w:proofErr w:type="spellEnd"/>
      <w:r>
        <w:rPr>
          <w:i/>
        </w:rPr>
        <w:t>/ /</w:t>
      </w:r>
      <w:proofErr w:type="spellStart"/>
      <w:r>
        <w:rPr>
          <w:i/>
        </w:rPr>
        <w:t>i</w:t>
      </w:r>
      <w:proofErr w:type="spellEnd"/>
      <w:r>
        <w:rPr>
          <w:i/>
        </w:rPr>
        <w:t>/ /p/.</w:t>
      </w:r>
    </w:p>
    <w:p w:rsidR="0042676E" w:rsidRDefault="00834254">
      <w:pPr>
        <w:numPr>
          <w:ilvl w:val="0"/>
          <w:numId w:val="5"/>
        </w:numPr>
        <w:pBdr>
          <w:top w:val="nil"/>
          <w:left w:val="nil"/>
          <w:bottom w:val="nil"/>
          <w:right w:val="nil"/>
          <w:between w:val="nil"/>
        </w:pBdr>
        <w:spacing w:after="0" w:line="240" w:lineRule="auto"/>
      </w:pPr>
      <w:r>
        <w:t>Students and teacher should use some method of hand movement to tap out a word and account for all of the sounds.</w:t>
      </w:r>
    </w:p>
    <w:p w:rsidR="0042676E" w:rsidRDefault="00834254">
      <w:pPr>
        <w:numPr>
          <w:ilvl w:val="0"/>
          <w:numId w:val="5"/>
        </w:numPr>
        <w:pBdr>
          <w:top w:val="nil"/>
          <w:left w:val="nil"/>
          <w:bottom w:val="nil"/>
          <w:right w:val="nil"/>
          <w:between w:val="nil"/>
        </w:pBdr>
        <w:spacing w:after="0" w:line="240" w:lineRule="auto"/>
      </w:pPr>
      <w:r>
        <w:t xml:space="preserve">Teacher and students </w:t>
      </w:r>
      <w:proofErr w:type="gramStart"/>
      <w:r>
        <w:t>say</w:t>
      </w:r>
      <w:proofErr w:type="gramEnd"/>
      <w:r>
        <w:t xml:space="preserve"> “The word ship has three sounds.”</w:t>
      </w:r>
    </w:p>
    <w:p w:rsidR="0042676E" w:rsidRDefault="00834254">
      <w:pPr>
        <w:numPr>
          <w:ilvl w:val="0"/>
          <w:numId w:val="5"/>
        </w:numPr>
        <w:pBdr>
          <w:top w:val="nil"/>
          <w:left w:val="nil"/>
          <w:bottom w:val="nil"/>
          <w:right w:val="nil"/>
          <w:between w:val="nil"/>
        </w:pBdr>
        <w:spacing w:after="0" w:line="240" w:lineRule="auto"/>
      </w:pPr>
      <w:r>
        <w:t xml:space="preserve">Teacher and students draw lines or boxes, or outline boxes on the student sheet to account for three sounds. </w:t>
      </w:r>
      <w:r>
        <w:rPr>
          <w:i/>
        </w:rPr>
        <w:t>example: ____    ____    ____</w:t>
      </w:r>
      <w:r>
        <w:rPr>
          <w:color w:val="000000"/>
        </w:rPr>
        <w:t xml:space="preserve">     </w:t>
      </w:r>
    </w:p>
    <w:p w:rsidR="0042676E" w:rsidRDefault="00834254">
      <w:pPr>
        <w:numPr>
          <w:ilvl w:val="0"/>
          <w:numId w:val="5"/>
        </w:numPr>
        <w:pBdr>
          <w:top w:val="nil"/>
          <w:left w:val="nil"/>
          <w:bottom w:val="nil"/>
          <w:right w:val="nil"/>
          <w:between w:val="nil"/>
        </w:pBdr>
        <w:spacing w:after="0" w:line="240" w:lineRule="auto"/>
      </w:pPr>
      <w:r>
        <w:t xml:space="preserve">Teachers asks, “How do we write these sounds?” *Note to teacher- </w:t>
      </w:r>
      <w:r>
        <w:rPr>
          <w:sz w:val="24"/>
          <w:szCs w:val="24"/>
        </w:rPr>
        <w:t>Many phonemes have more than one letter, represented by a single grapheme</w:t>
      </w:r>
      <w:proofErr w:type="gramStart"/>
      <w:r>
        <w:rPr>
          <w:sz w:val="24"/>
          <w:szCs w:val="24"/>
        </w:rPr>
        <w:t>.(</w:t>
      </w:r>
      <w:proofErr w:type="gramEnd"/>
      <w:r>
        <w:rPr>
          <w:sz w:val="24"/>
          <w:szCs w:val="24"/>
        </w:rPr>
        <w:t xml:space="preserve">Ex:  </w:t>
      </w:r>
      <w:proofErr w:type="spellStart"/>
      <w:r>
        <w:rPr>
          <w:sz w:val="24"/>
          <w:szCs w:val="24"/>
        </w:rPr>
        <w:t>sh</w:t>
      </w:r>
      <w:proofErr w:type="spellEnd"/>
      <w:r>
        <w:rPr>
          <w:sz w:val="24"/>
          <w:szCs w:val="24"/>
        </w:rPr>
        <w:t xml:space="preserve">, </w:t>
      </w:r>
      <w:proofErr w:type="spellStart"/>
      <w:r>
        <w:rPr>
          <w:sz w:val="24"/>
          <w:szCs w:val="24"/>
        </w:rPr>
        <w:t>tch</w:t>
      </w:r>
      <w:proofErr w:type="spellEnd"/>
      <w:r>
        <w:rPr>
          <w:sz w:val="24"/>
          <w:szCs w:val="24"/>
        </w:rPr>
        <w:t xml:space="preserve">, </w:t>
      </w:r>
      <w:proofErr w:type="spellStart"/>
      <w:r>
        <w:rPr>
          <w:sz w:val="24"/>
          <w:szCs w:val="24"/>
        </w:rPr>
        <w:t>eigh</w:t>
      </w:r>
      <w:proofErr w:type="spellEnd"/>
      <w:r>
        <w:rPr>
          <w:sz w:val="24"/>
          <w:szCs w:val="24"/>
        </w:rPr>
        <w:t xml:space="preserve"> are all one grapheme)</w:t>
      </w:r>
      <w:r>
        <w:t>.</w:t>
      </w:r>
    </w:p>
    <w:p w:rsidR="0042676E" w:rsidRDefault="00834254">
      <w:pPr>
        <w:numPr>
          <w:ilvl w:val="0"/>
          <w:numId w:val="5"/>
        </w:numPr>
        <w:pBdr>
          <w:top w:val="nil"/>
          <w:left w:val="nil"/>
          <w:bottom w:val="nil"/>
          <w:right w:val="nil"/>
          <w:between w:val="nil"/>
        </w:pBdr>
        <w:spacing w:line="240" w:lineRule="auto"/>
      </w:pPr>
      <w:r>
        <w:rPr>
          <w:sz w:val="24"/>
          <w:szCs w:val="24"/>
        </w:rPr>
        <w:t xml:space="preserve">Teacher says, “What letters make the sound?” Students respond with letters and write them in the correct space on their sheet or whiteboard.  Remember, one sound equals ONE box, no matter how many letters make up that sound. </w:t>
      </w:r>
      <w:proofErr w:type="gramStart"/>
      <w:r>
        <w:rPr>
          <w:i/>
          <w:sz w:val="24"/>
          <w:szCs w:val="24"/>
        </w:rPr>
        <w:t>example</w:t>
      </w:r>
      <w:proofErr w:type="gramEnd"/>
      <w:r>
        <w:rPr>
          <w:i/>
          <w:sz w:val="24"/>
          <w:szCs w:val="24"/>
        </w:rPr>
        <w:t>: “What letters make the sound /</w:t>
      </w:r>
      <w:proofErr w:type="spellStart"/>
      <w:r>
        <w:rPr>
          <w:i/>
          <w:sz w:val="24"/>
          <w:szCs w:val="24"/>
        </w:rPr>
        <w:t>sh</w:t>
      </w:r>
      <w:proofErr w:type="spellEnd"/>
      <w:r>
        <w:rPr>
          <w:i/>
          <w:sz w:val="24"/>
          <w:szCs w:val="24"/>
        </w:rPr>
        <w:t xml:space="preserve">/ in ship?” Students respond “the letters s and h.”  </w:t>
      </w:r>
      <w:proofErr w:type="gramStart"/>
      <w:r>
        <w:rPr>
          <w:i/>
          <w:sz w:val="24"/>
          <w:szCs w:val="24"/>
        </w:rPr>
        <w:t>and</w:t>
      </w:r>
      <w:proofErr w:type="gramEnd"/>
      <w:r>
        <w:rPr>
          <w:i/>
          <w:sz w:val="24"/>
          <w:szCs w:val="24"/>
        </w:rPr>
        <w:t xml:space="preserve"> write these letters. </w:t>
      </w:r>
      <w:proofErr w:type="spellStart"/>
      <w:r>
        <w:rPr>
          <w:i/>
          <w:sz w:val="24"/>
          <w:szCs w:val="24"/>
          <w:u w:val="single"/>
        </w:rPr>
        <w:t>sh</w:t>
      </w:r>
      <w:proofErr w:type="spellEnd"/>
    </w:p>
    <w:p w:rsidR="0042676E" w:rsidRDefault="00834254">
      <w:pPr>
        <w:numPr>
          <w:ilvl w:val="0"/>
          <w:numId w:val="5"/>
        </w:numPr>
        <w:pBdr>
          <w:top w:val="nil"/>
          <w:left w:val="nil"/>
          <w:bottom w:val="nil"/>
          <w:right w:val="nil"/>
          <w:between w:val="nil"/>
        </w:pBdr>
        <w:spacing w:line="240" w:lineRule="auto"/>
        <w:rPr>
          <w:sz w:val="24"/>
          <w:szCs w:val="24"/>
        </w:rPr>
      </w:pPr>
      <w:r>
        <w:rPr>
          <w:sz w:val="24"/>
          <w:szCs w:val="24"/>
        </w:rPr>
        <w:t xml:space="preserve">Teacher continues to ask for the next sound in the word and repeat until the complete word </w:t>
      </w:r>
      <w:proofErr w:type="gramStart"/>
      <w:r>
        <w:rPr>
          <w:sz w:val="24"/>
          <w:szCs w:val="24"/>
        </w:rPr>
        <w:t>is written</w:t>
      </w:r>
      <w:proofErr w:type="gramEnd"/>
      <w:r>
        <w:rPr>
          <w:sz w:val="24"/>
          <w:szCs w:val="24"/>
        </w:rPr>
        <w:t xml:space="preserve">. </w:t>
      </w:r>
      <w:proofErr w:type="gramStart"/>
      <w:r>
        <w:rPr>
          <w:i/>
          <w:sz w:val="24"/>
          <w:szCs w:val="24"/>
        </w:rPr>
        <w:t>example</w:t>
      </w:r>
      <w:proofErr w:type="gramEnd"/>
      <w:r>
        <w:rPr>
          <w:i/>
          <w:sz w:val="24"/>
          <w:szCs w:val="24"/>
        </w:rPr>
        <w:t>: “What letter makes the sound /</w:t>
      </w:r>
      <w:proofErr w:type="spellStart"/>
      <w:r>
        <w:rPr>
          <w:i/>
          <w:sz w:val="24"/>
          <w:szCs w:val="24"/>
        </w:rPr>
        <w:t>i</w:t>
      </w:r>
      <w:proofErr w:type="spellEnd"/>
      <w:r>
        <w:rPr>
          <w:i/>
          <w:sz w:val="24"/>
          <w:szCs w:val="24"/>
        </w:rPr>
        <w:t xml:space="preserve">/?” Students respond “the letter </w:t>
      </w:r>
      <w:proofErr w:type="spellStart"/>
      <w:r>
        <w:rPr>
          <w:i/>
          <w:sz w:val="24"/>
          <w:szCs w:val="24"/>
        </w:rPr>
        <w:t>i</w:t>
      </w:r>
      <w:proofErr w:type="spellEnd"/>
      <w:r>
        <w:rPr>
          <w:i/>
          <w:sz w:val="24"/>
          <w:szCs w:val="24"/>
        </w:rPr>
        <w:t xml:space="preserve">” and write the letter. </w:t>
      </w:r>
      <w:proofErr w:type="spellStart"/>
      <w:proofErr w:type="gramStart"/>
      <w:r>
        <w:rPr>
          <w:i/>
          <w:sz w:val="24"/>
          <w:szCs w:val="24"/>
          <w:u w:val="single"/>
        </w:rPr>
        <w:t>sh</w:t>
      </w:r>
      <w:proofErr w:type="spellEnd"/>
      <w:r>
        <w:rPr>
          <w:i/>
          <w:sz w:val="24"/>
          <w:szCs w:val="24"/>
        </w:rPr>
        <w:t xml:space="preserve">  </w:t>
      </w:r>
      <w:proofErr w:type="spellStart"/>
      <w:r>
        <w:rPr>
          <w:i/>
          <w:sz w:val="24"/>
          <w:szCs w:val="24"/>
          <w:u w:val="single"/>
        </w:rPr>
        <w:t>i</w:t>
      </w:r>
      <w:proofErr w:type="spellEnd"/>
      <w:proofErr w:type="gramEnd"/>
      <w:r>
        <w:rPr>
          <w:i/>
          <w:sz w:val="24"/>
          <w:szCs w:val="24"/>
          <w:u w:val="single"/>
        </w:rPr>
        <w:t xml:space="preserve"> </w:t>
      </w:r>
      <w:r>
        <w:rPr>
          <w:i/>
          <w:sz w:val="24"/>
          <w:szCs w:val="24"/>
        </w:rPr>
        <w:t xml:space="preserve">   “What letter makes the sound /p/? Students respond “the letter p” and write the letter. </w:t>
      </w:r>
      <w:proofErr w:type="spellStart"/>
      <w:r>
        <w:rPr>
          <w:i/>
          <w:sz w:val="24"/>
          <w:szCs w:val="24"/>
          <w:u w:val="single"/>
        </w:rPr>
        <w:t>sh</w:t>
      </w:r>
      <w:proofErr w:type="spellEnd"/>
      <w:r>
        <w:rPr>
          <w:i/>
          <w:sz w:val="24"/>
          <w:szCs w:val="24"/>
        </w:rPr>
        <w:t xml:space="preserve">  </w:t>
      </w:r>
      <w:proofErr w:type="spellStart"/>
      <w:r>
        <w:rPr>
          <w:i/>
          <w:sz w:val="24"/>
          <w:szCs w:val="24"/>
          <w:u w:val="single"/>
        </w:rPr>
        <w:t>i</w:t>
      </w:r>
      <w:proofErr w:type="spellEnd"/>
      <w:r>
        <w:rPr>
          <w:i/>
          <w:sz w:val="24"/>
          <w:szCs w:val="24"/>
        </w:rPr>
        <w:t xml:space="preserve">   </w:t>
      </w:r>
      <w:r>
        <w:rPr>
          <w:i/>
          <w:sz w:val="24"/>
          <w:szCs w:val="24"/>
          <w:u w:val="single"/>
        </w:rPr>
        <w:t>p</w:t>
      </w:r>
      <w:r>
        <w:rPr>
          <w:i/>
          <w:sz w:val="24"/>
          <w:szCs w:val="24"/>
        </w:rPr>
        <w:t xml:space="preserve">  </w:t>
      </w:r>
    </w:p>
    <w:p w:rsidR="0042676E" w:rsidRDefault="00834254">
      <w:pPr>
        <w:numPr>
          <w:ilvl w:val="0"/>
          <w:numId w:val="5"/>
        </w:numPr>
        <w:pBdr>
          <w:top w:val="nil"/>
          <w:left w:val="nil"/>
          <w:bottom w:val="nil"/>
          <w:right w:val="nil"/>
          <w:between w:val="nil"/>
        </w:pBdr>
        <w:spacing w:line="240" w:lineRule="auto"/>
        <w:rPr>
          <w:sz w:val="24"/>
          <w:szCs w:val="24"/>
        </w:rPr>
      </w:pPr>
      <w:r>
        <w:rPr>
          <w:sz w:val="24"/>
          <w:szCs w:val="24"/>
        </w:rPr>
        <w:t xml:space="preserve">Teacher says, “Now let’s blend these letters and say the word. Teacher and students say “ship”. </w:t>
      </w:r>
    </w:p>
    <w:p w:rsidR="0042676E" w:rsidRDefault="00834254">
      <w:pPr>
        <w:numPr>
          <w:ilvl w:val="0"/>
          <w:numId w:val="5"/>
        </w:numPr>
        <w:pBdr>
          <w:top w:val="nil"/>
          <w:left w:val="nil"/>
          <w:bottom w:val="nil"/>
          <w:right w:val="nil"/>
          <w:between w:val="nil"/>
        </w:pBdr>
        <w:spacing w:line="240" w:lineRule="auto"/>
        <w:rPr>
          <w:sz w:val="24"/>
          <w:szCs w:val="24"/>
        </w:rPr>
      </w:pPr>
      <w:r>
        <w:rPr>
          <w:sz w:val="24"/>
          <w:szCs w:val="24"/>
        </w:rPr>
        <w:t xml:space="preserve">Teacher says, “What does the word </w:t>
      </w:r>
      <w:r>
        <w:rPr>
          <w:i/>
          <w:sz w:val="24"/>
          <w:szCs w:val="24"/>
        </w:rPr>
        <w:t>ship</w:t>
      </w:r>
      <w:r>
        <w:rPr>
          <w:sz w:val="24"/>
          <w:szCs w:val="24"/>
        </w:rPr>
        <w:t xml:space="preserve"> mean?” Students might respond with multiple meanings. </w:t>
      </w:r>
      <w:r>
        <w:rPr>
          <w:i/>
          <w:sz w:val="24"/>
          <w:szCs w:val="24"/>
        </w:rPr>
        <w:t>example: to move something from one place to another, a big boat</w:t>
      </w:r>
    </w:p>
    <w:p w:rsidR="0042676E" w:rsidRDefault="00834254">
      <w:pPr>
        <w:numPr>
          <w:ilvl w:val="0"/>
          <w:numId w:val="5"/>
        </w:numPr>
        <w:pBdr>
          <w:top w:val="nil"/>
          <w:left w:val="nil"/>
          <w:bottom w:val="nil"/>
          <w:right w:val="nil"/>
          <w:between w:val="nil"/>
        </w:pBdr>
        <w:spacing w:line="240" w:lineRule="auto"/>
        <w:rPr>
          <w:sz w:val="24"/>
          <w:szCs w:val="24"/>
        </w:rPr>
      </w:pPr>
      <w:r>
        <w:rPr>
          <w:sz w:val="24"/>
          <w:szCs w:val="24"/>
        </w:rPr>
        <w:t xml:space="preserve">Teacher uses the word in a sentence and asks students what the word means using the sentence. </w:t>
      </w:r>
      <w:proofErr w:type="gramStart"/>
      <w:r>
        <w:rPr>
          <w:i/>
          <w:sz w:val="24"/>
          <w:szCs w:val="24"/>
        </w:rPr>
        <w:t>example</w:t>
      </w:r>
      <w:proofErr w:type="gramEnd"/>
      <w:r>
        <w:rPr>
          <w:i/>
          <w:sz w:val="24"/>
          <w:szCs w:val="24"/>
        </w:rPr>
        <w:t xml:space="preserve">: “The large ship was moving slowly under the bridge.” What does the word ship mean? Students respond “a large boat”. </w:t>
      </w:r>
    </w:p>
    <w:p w:rsidR="0042676E" w:rsidRDefault="00834254">
      <w:pPr>
        <w:pBdr>
          <w:top w:val="nil"/>
          <w:left w:val="nil"/>
          <w:bottom w:val="nil"/>
          <w:right w:val="nil"/>
          <w:between w:val="nil"/>
        </w:pBdr>
      </w:pPr>
      <w:proofErr w:type="gramStart"/>
      <w:r>
        <w:rPr>
          <w:b/>
          <w:sz w:val="24"/>
          <w:szCs w:val="24"/>
        </w:rPr>
        <w:t>Assessment  (</w:t>
      </w:r>
      <w:proofErr w:type="gramEnd"/>
      <w:r>
        <w:rPr>
          <w:b/>
          <w:sz w:val="24"/>
          <w:szCs w:val="24"/>
        </w:rPr>
        <w:t>Diagnostic, Formative, Summative)</w:t>
      </w:r>
    </w:p>
    <w:p w:rsidR="0042676E" w:rsidRDefault="00834254">
      <w:pPr>
        <w:keepNext/>
        <w:numPr>
          <w:ilvl w:val="0"/>
          <w:numId w:val="5"/>
        </w:numPr>
        <w:pBdr>
          <w:top w:val="nil"/>
          <w:left w:val="nil"/>
          <w:bottom w:val="nil"/>
          <w:right w:val="nil"/>
          <w:between w:val="nil"/>
        </w:pBdr>
        <w:spacing w:before="100" w:after="0" w:line="240" w:lineRule="auto"/>
        <w:rPr>
          <w:b/>
          <w:color w:val="000000"/>
          <w:sz w:val="24"/>
          <w:szCs w:val="24"/>
        </w:rPr>
      </w:pPr>
      <w:r>
        <w:rPr>
          <w:b/>
          <w:color w:val="000000"/>
          <w:sz w:val="24"/>
          <w:szCs w:val="24"/>
        </w:rPr>
        <w:t xml:space="preserve"> </w:t>
      </w:r>
      <w:r>
        <w:rPr>
          <w:b/>
          <w:sz w:val="24"/>
          <w:szCs w:val="24"/>
        </w:rPr>
        <w:t xml:space="preserve">Formative:  </w:t>
      </w:r>
      <w:r>
        <w:rPr>
          <w:sz w:val="24"/>
          <w:szCs w:val="24"/>
        </w:rPr>
        <w:t xml:space="preserve">While students are completing the mapping activity, pay close attention to how they use their boxes.  Are they including ONE sound in each box, no matter how many letters make up that sound?  </w:t>
      </w:r>
      <w:proofErr w:type="gramStart"/>
      <w:r>
        <w:rPr>
          <w:sz w:val="24"/>
          <w:szCs w:val="24"/>
        </w:rPr>
        <w:t>Or</w:t>
      </w:r>
      <w:proofErr w:type="gramEnd"/>
      <w:r>
        <w:rPr>
          <w:sz w:val="24"/>
          <w:szCs w:val="24"/>
        </w:rPr>
        <w:t xml:space="preserve"> are they using one box per letter?</w:t>
      </w:r>
    </w:p>
    <w:p w:rsidR="0042676E" w:rsidRDefault="00834254">
      <w:pPr>
        <w:keepNext/>
        <w:numPr>
          <w:ilvl w:val="0"/>
          <w:numId w:val="5"/>
        </w:numPr>
        <w:pBdr>
          <w:top w:val="nil"/>
          <w:left w:val="nil"/>
          <w:bottom w:val="nil"/>
          <w:right w:val="nil"/>
          <w:between w:val="nil"/>
        </w:pBdr>
        <w:spacing w:after="0" w:line="240" w:lineRule="auto"/>
        <w:rPr>
          <w:b/>
          <w:color w:val="000000"/>
          <w:sz w:val="24"/>
          <w:szCs w:val="24"/>
        </w:rPr>
      </w:pPr>
      <w:r>
        <w:rPr>
          <w:b/>
          <w:sz w:val="24"/>
          <w:szCs w:val="24"/>
        </w:rPr>
        <w:t xml:space="preserve">Summative:  </w:t>
      </w:r>
      <w:r>
        <w:rPr>
          <w:sz w:val="24"/>
          <w:szCs w:val="24"/>
        </w:rPr>
        <w:t xml:space="preserve">Use the mapping sheets at the end of the week for your spelling test.  Not only can you see </w:t>
      </w:r>
      <w:proofErr w:type="gramStart"/>
      <w:r>
        <w:rPr>
          <w:sz w:val="24"/>
          <w:szCs w:val="24"/>
        </w:rPr>
        <w:t>student spelling</w:t>
      </w:r>
      <w:proofErr w:type="gramEnd"/>
      <w:r>
        <w:rPr>
          <w:sz w:val="24"/>
          <w:szCs w:val="24"/>
        </w:rPr>
        <w:t xml:space="preserve"> errors, but you will be able to see how they have mapped sounds.</w:t>
      </w:r>
    </w:p>
    <w:p w:rsidR="0042676E" w:rsidRDefault="0042676E">
      <w:pPr>
        <w:keepNext/>
        <w:pBdr>
          <w:top w:val="nil"/>
          <w:left w:val="nil"/>
          <w:bottom w:val="nil"/>
          <w:right w:val="nil"/>
          <w:between w:val="nil"/>
        </w:pBdr>
        <w:spacing w:after="0" w:line="240" w:lineRule="auto"/>
        <w:ind w:left="720"/>
        <w:rPr>
          <w:sz w:val="24"/>
          <w:szCs w:val="24"/>
        </w:rPr>
      </w:pPr>
    </w:p>
    <w:p w:rsidR="0042676E" w:rsidRDefault="00834254">
      <w:pPr>
        <w:keepNext/>
        <w:spacing w:before="100" w:after="0" w:line="240" w:lineRule="auto"/>
        <w:rPr>
          <w:b/>
          <w:sz w:val="24"/>
          <w:szCs w:val="24"/>
        </w:rPr>
      </w:pPr>
      <w:r>
        <w:rPr>
          <w:b/>
          <w:sz w:val="24"/>
          <w:szCs w:val="24"/>
        </w:rPr>
        <w:t>Writing Connections:</w:t>
      </w:r>
    </w:p>
    <w:p w:rsidR="0042676E" w:rsidRDefault="00834254">
      <w:pPr>
        <w:keepNext/>
        <w:numPr>
          <w:ilvl w:val="0"/>
          <w:numId w:val="2"/>
        </w:numPr>
        <w:pBdr>
          <w:top w:val="nil"/>
          <w:left w:val="nil"/>
          <w:bottom w:val="nil"/>
          <w:right w:val="nil"/>
          <w:between w:val="nil"/>
        </w:pBdr>
        <w:spacing w:before="100" w:after="0" w:line="240" w:lineRule="auto"/>
        <w:rPr>
          <w:b/>
          <w:color w:val="000000"/>
          <w:sz w:val="24"/>
          <w:szCs w:val="24"/>
        </w:rPr>
      </w:pPr>
      <w:r>
        <w:rPr>
          <w:b/>
          <w:color w:val="000000"/>
          <w:sz w:val="24"/>
          <w:szCs w:val="24"/>
        </w:rPr>
        <w:t xml:space="preserve">  </w:t>
      </w:r>
      <w:r>
        <w:rPr>
          <w:sz w:val="24"/>
          <w:szCs w:val="24"/>
        </w:rPr>
        <w:t xml:space="preserve">Remember, a mapping grid is a scaffold, not an end goal.  Therefore, during writing time this </w:t>
      </w:r>
      <w:proofErr w:type="gramStart"/>
      <w:r>
        <w:rPr>
          <w:sz w:val="24"/>
          <w:szCs w:val="24"/>
        </w:rPr>
        <w:t>should only be used</w:t>
      </w:r>
      <w:proofErr w:type="gramEnd"/>
      <w:r>
        <w:rPr>
          <w:sz w:val="24"/>
          <w:szCs w:val="24"/>
        </w:rPr>
        <w:t xml:space="preserve"> to assist.  </w:t>
      </w:r>
      <w:proofErr w:type="gramStart"/>
      <w:r>
        <w:rPr>
          <w:sz w:val="24"/>
          <w:szCs w:val="24"/>
        </w:rPr>
        <w:t>This  would</w:t>
      </w:r>
      <w:proofErr w:type="gramEnd"/>
      <w:r>
        <w:rPr>
          <w:sz w:val="24"/>
          <w:szCs w:val="24"/>
        </w:rPr>
        <w:t xml:space="preserve"> be an appropriate tool for a student stuck on a word.  With the teacher, the student can count the phonemes and use a mapping grid to write the word.</w:t>
      </w:r>
    </w:p>
    <w:p w:rsidR="0042676E" w:rsidRDefault="0042676E">
      <w:pPr>
        <w:keepNext/>
        <w:spacing w:before="100" w:after="0" w:line="240" w:lineRule="auto"/>
        <w:rPr>
          <w:b/>
          <w:sz w:val="24"/>
          <w:szCs w:val="24"/>
        </w:rPr>
      </w:pPr>
    </w:p>
    <w:p w:rsidR="0042676E" w:rsidRDefault="00834254">
      <w:pPr>
        <w:keepNext/>
        <w:spacing w:before="100" w:after="0" w:line="240" w:lineRule="auto"/>
        <w:rPr>
          <w:b/>
          <w:sz w:val="24"/>
          <w:szCs w:val="24"/>
        </w:rPr>
      </w:pPr>
      <w:r>
        <w:rPr>
          <w:b/>
          <w:sz w:val="24"/>
          <w:szCs w:val="24"/>
        </w:rPr>
        <w:t>Extensions and Connections (for all students)</w:t>
      </w:r>
    </w:p>
    <w:p w:rsidR="0042676E" w:rsidRDefault="00834254">
      <w:pPr>
        <w:keepNext/>
        <w:numPr>
          <w:ilvl w:val="0"/>
          <w:numId w:val="2"/>
        </w:numPr>
        <w:pBdr>
          <w:top w:val="nil"/>
          <w:left w:val="nil"/>
          <w:bottom w:val="nil"/>
          <w:right w:val="nil"/>
          <w:between w:val="nil"/>
        </w:pBdr>
        <w:spacing w:before="100" w:after="0" w:line="240" w:lineRule="auto"/>
        <w:rPr>
          <w:b/>
          <w:color w:val="000000"/>
          <w:sz w:val="24"/>
          <w:szCs w:val="24"/>
        </w:rPr>
      </w:pPr>
      <w:r>
        <w:rPr>
          <w:b/>
          <w:color w:val="000000"/>
          <w:sz w:val="24"/>
          <w:szCs w:val="24"/>
        </w:rPr>
        <w:t xml:space="preserve"> </w:t>
      </w:r>
      <w:r>
        <w:rPr>
          <w:sz w:val="24"/>
          <w:szCs w:val="24"/>
        </w:rPr>
        <w:t xml:space="preserve">Rainbow sounds:  Traditionally, we would have </w:t>
      </w:r>
      <w:proofErr w:type="gramStart"/>
      <w:r>
        <w:rPr>
          <w:sz w:val="24"/>
          <w:szCs w:val="24"/>
        </w:rPr>
        <w:t>students</w:t>
      </w:r>
      <w:proofErr w:type="gramEnd"/>
      <w:r>
        <w:rPr>
          <w:sz w:val="24"/>
          <w:szCs w:val="24"/>
        </w:rPr>
        <w:t xml:space="preserve"> rainbow write words by using a different color for each letter.  With rainbow sounds, encourage students to write their words, using a different color for each </w:t>
      </w:r>
      <w:r>
        <w:rPr>
          <w:sz w:val="24"/>
          <w:szCs w:val="24"/>
          <w:u w:val="single"/>
        </w:rPr>
        <w:t>sound</w:t>
      </w:r>
      <w:r>
        <w:rPr>
          <w:sz w:val="24"/>
          <w:szCs w:val="24"/>
        </w:rPr>
        <w:t>, not letter.</w:t>
      </w:r>
    </w:p>
    <w:p w:rsidR="0042676E" w:rsidRDefault="00834254">
      <w:pPr>
        <w:keepNext/>
        <w:numPr>
          <w:ilvl w:val="0"/>
          <w:numId w:val="2"/>
        </w:numPr>
        <w:pBdr>
          <w:top w:val="nil"/>
          <w:left w:val="nil"/>
          <w:bottom w:val="nil"/>
          <w:right w:val="nil"/>
          <w:between w:val="nil"/>
        </w:pBdr>
        <w:spacing w:before="100" w:after="0" w:line="240" w:lineRule="auto"/>
        <w:rPr>
          <w:sz w:val="24"/>
          <w:szCs w:val="24"/>
        </w:rPr>
      </w:pPr>
      <w:r>
        <w:rPr>
          <w:sz w:val="24"/>
          <w:szCs w:val="24"/>
        </w:rPr>
        <w:t xml:space="preserve">Laminate the mapping grid or put it in a sheet protector in a folder.  During small group, continue to work with students on mapping </w:t>
      </w:r>
      <w:proofErr w:type="gramStart"/>
      <w:r>
        <w:rPr>
          <w:sz w:val="24"/>
          <w:szCs w:val="24"/>
        </w:rPr>
        <w:t>1</w:t>
      </w:r>
      <w:proofErr w:type="gramEnd"/>
      <w:r>
        <w:rPr>
          <w:sz w:val="24"/>
          <w:szCs w:val="24"/>
        </w:rPr>
        <w:t xml:space="preserve"> sound per box.</w:t>
      </w:r>
    </w:p>
    <w:p w:rsidR="0042676E" w:rsidRDefault="0042676E">
      <w:pPr>
        <w:keepNext/>
        <w:pBdr>
          <w:top w:val="nil"/>
          <w:left w:val="nil"/>
          <w:bottom w:val="nil"/>
          <w:right w:val="nil"/>
          <w:between w:val="nil"/>
        </w:pBdr>
        <w:spacing w:before="100" w:after="0" w:line="240" w:lineRule="auto"/>
        <w:ind w:left="1080"/>
        <w:rPr>
          <w:sz w:val="24"/>
          <w:szCs w:val="24"/>
        </w:rPr>
      </w:pPr>
    </w:p>
    <w:p w:rsidR="0042676E" w:rsidRDefault="00834254">
      <w:pPr>
        <w:keepNext/>
        <w:spacing w:before="100" w:after="0" w:line="240" w:lineRule="auto"/>
        <w:rPr>
          <w:b/>
          <w:sz w:val="24"/>
          <w:szCs w:val="24"/>
        </w:rPr>
      </w:pPr>
      <w:r>
        <w:rPr>
          <w:b/>
          <w:sz w:val="24"/>
          <w:szCs w:val="24"/>
        </w:rPr>
        <w:t>Strategies for Differentiation</w:t>
      </w:r>
    </w:p>
    <w:p w:rsidR="0042676E" w:rsidRDefault="00834254">
      <w:pPr>
        <w:keepNext/>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Include phoneme grids on students’ desks.  </w:t>
      </w:r>
    </w:p>
    <w:p w:rsidR="0042676E" w:rsidRDefault="00834254">
      <w:pPr>
        <w:keepNext/>
        <w:numPr>
          <w:ilvl w:val="0"/>
          <w:numId w:val="1"/>
        </w:numPr>
        <w:pBdr>
          <w:top w:val="nil"/>
          <w:left w:val="nil"/>
          <w:bottom w:val="nil"/>
          <w:right w:val="nil"/>
          <w:between w:val="nil"/>
        </w:pBdr>
        <w:spacing w:after="0" w:line="240" w:lineRule="auto"/>
        <w:rPr>
          <w:sz w:val="24"/>
          <w:szCs w:val="24"/>
        </w:rPr>
      </w:pPr>
      <w:r>
        <w:rPr>
          <w:sz w:val="24"/>
          <w:szCs w:val="24"/>
        </w:rPr>
        <w:t>Give students manipulatives to tap out the sound.  Suggested items:  playdoh, cubes, double-sided chips, colored squares, or pop fidgets.</w:t>
      </w:r>
    </w:p>
    <w:p w:rsidR="0042676E" w:rsidRDefault="0042676E">
      <w:pPr>
        <w:keepNext/>
        <w:spacing w:before="100" w:after="0" w:line="240" w:lineRule="auto"/>
        <w:rPr>
          <w:sz w:val="24"/>
          <w:szCs w:val="24"/>
        </w:rPr>
      </w:pPr>
    </w:p>
    <w:p w:rsidR="0042676E" w:rsidRDefault="00834254">
      <w:pPr>
        <w:spacing w:before="120" w:after="0" w:line="240" w:lineRule="auto"/>
        <w:rPr>
          <w:i/>
          <w:sz w:val="72"/>
          <w:szCs w:val="72"/>
        </w:rPr>
      </w:pPr>
      <w:r>
        <w:rPr>
          <w:i/>
          <w:sz w:val="24"/>
          <w:szCs w:val="24"/>
        </w:rPr>
        <w:t xml:space="preserve">Note: The following pages </w:t>
      </w:r>
      <w:proofErr w:type="gramStart"/>
      <w:r>
        <w:rPr>
          <w:i/>
          <w:sz w:val="24"/>
          <w:szCs w:val="24"/>
        </w:rPr>
        <w:t>are intended</w:t>
      </w:r>
      <w:proofErr w:type="gramEnd"/>
      <w:r>
        <w:rPr>
          <w:i/>
          <w:sz w:val="24"/>
          <w:szCs w:val="24"/>
        </w:rPr>
        <w:t xml:space="preserve"> for classroom use for students as a visual aid to learning.</w:t>
      </w:r>
    </w:p>
    <w:p w:rsidR="0042676E" w:rsidRDefault="0042676E">
      <w:pPr>
        <w:spacing w:after="0" w:line="240" w:lineRule="auto"/>
        <w:jc w:val="center"/>
        <w:rPr>
          <w:sz w:val="56"/>
          <w:szCs w:val="56"/>
        </w:rPr>
      </w:pPr>
    </w:p>
    <w:p w:rsidR="0042676E" w:rsidRDefault="00834254">
      <w:pPr>
        <w:spacing w:after="0" w:line="240" w:lineRule="auto"/>
        <w:jc w:val="center"/>
        <w:rPr>
          <w:sz w:val="56"/>
          <w:szCs w:val="56"/>
        </w:rPr>
      </w:pPr>
      <w:bookmarkStart w:id="0" w:name="_GoBack"/>
      <w:r>
        <w:rPr>
          <w:noProof/>
          <w:sz w:val="56"/>
          <w:szCs w:val="56"/>
        </w:rPr>
        <w:drawing>
          <wp:inline distT="114300" distB="114300" distL="114300" distR="114300">
            <wp:extent cx="6149470" cy="7958138"/>
            <wp:effectExtent l="0" t="0" r="3810" b="5080"/>
            <wp:docPr id="1" name="image1.png" descr="sound mapping box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49470" cy="7958138"/>
                    </a:xfrm>
                    <a:prstGeom prst="rect">
                      <a:avLst/>
                    </a:prstGeom>
                    <a:ln/>
                  </pic:spPr>
                </pic:pic>
              </a:graphicData>
            </a:graphic>
          </wp:inline>
        </w:drawing>
      </w:r>
      <w:bookmarkEnd w:id="0"/>
    </w:p>
    <w:p w:rsidR="0042676E" w:rsidRDefault="0042676E">
      <w:pPr>
        <w:spacing w:after="0" w:line="240" w:lineRule="auto"/>
        <w:jc w:val="center"/>
        <w:rPr>
          <w:sz w:val="56"/>
          <w:szCs w:val="56"/>
        </w:rPr>
      </w:pPr>
    </w:p>
    <w:p w:rsidR="0042676E" w:rsidRDefault="0042676E">
      <w:pPr>
        <w:spacing w:after="0" w:line="240" w:lineRule="auto"/>
        <w:jc w:val="center"/>
        <w:rPr>
          <w:sz w:val="56"/>
          <w:szCs w:val="56"/>
        </w:rPr>
      </w:pPr>
    </w:p>
    <w:p w:rsidR="0042676E" w:rsidRDefault="0042676E">
      <w:pPr>
        <w:spacing w:after="0" w:line="240" w:lineRule="auto"/>
        <w:jc w:val="center"/>
        <w:rPr>
          <w:sz w:val="56"/>
          <w:szCs w:val="56"/>
        </w:rPr>
      </w:pPr>
    </w:p>
    <w:p w:rsidR="0042676E" w:rsidRDefault="0042676E">
      <w:pPr>
        <w:spacing w:after="0" w:line="240" w:lineRule="auto"/>
        <w:jc w:val="center"/>
        <w:rPr>
          <w:sz w:val="56"/>
          <w:szCs w:val="56"/>
        </w:rPr>
      </w:pPr>
    </w:p>
    <w:p w:rsidR="0042676E" w:rsidRDefault="0042676E">
      <w:pPr>
        <w:spacing w:after="0" w:line="240" w:lineRule="auto"/>
        <w:jc w:val="center"/>
        <w:rPr>
          <w:sz w:val="56"/>
          <w:szCs w:val="56"/>
        </w:rPr>
      </w:pPr>
    </w:p>
    <w:p w:rsidR="0042676E" w:rsidRDefault="0042676E">
      <w:pPr>
        <w:spacing w:after="0" w:line="240" w:lineRule="auto"/>
        <w:jc w:val="center"/>
        <w:rPr>
          <w:sz w:val="56"/>
          <w:szCs w:val="56"/>
        </w:rPr>
      </w:pPr>
    </w:p>
    <w:p w:rsidR="0042676E" w:rsidRDefault="0042676E">
      <w:pPr>
        <w:spacing w:after="0" w:line="240" w:lineRule="auto"/>
        <w:rPr>
          <w:sz w:val="56"/>
          <w:szCs w:val="56"/>
        </w:rPr>
      </w:pPr>
    </w:p>
    <w:sectPr w:rsidR="0042676E">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FF" w:rsidRDefault="00834254">
      <w:pPr>
        <w:spacing w:after="0" w:line="240" w:lineRule="auto"/>
      </w:pPr>
      <w:r>
        <w:separator/>
      </w:r>
    </w:p>
  </w:endnote>
  <w:endnote w:type="continuationSeparator" w:id="0">
    <w:p w:rsidR="00FC70FF" w:rsidRDefault="0083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834254">
    <w:pPr>
      <w:pBdr>
        <w:top w:val="nil"/>
        <w:left w:val="nil"/>
        <w:bottom w:val="nil"/>
        <w:right w:val="nil"/>
        <w:between w:val="nil"/>
      </w:pBdr>
      <w:tabs>
        <w:tab w:val="center" w:pos="4680"/>
        <w:tab w:val="right" w:pos="9360"/>
      </w:tabs>
      <w:spacing w:after="0" w:line="240" w:lineRule="auto"/>
      <w:rPr>
        <w:color w:val="000000"/>
      </w:rPr>
    </w:pPr>
    <w:bookmarkStart w:id="1" w:name="_gjdgxs" w:colFirst="0" w:colLast="0"/>
    <w:bookmarkEnd w:id="1"/>
    <w:r>
      <w:rPr>
        <w:color w:val="000000"/>
      </w:rPr>
      <w:t>Virginia Department of Education ©2021</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3963DF">
      <w:rPr>
        <w:noProof/>
        <w:color w:val="000000"/>
      </w:rPr>
      <w:t>5</w:t>
    </w:r>
    <w:r>
      <w:rPr>
        <w:color w:val="000000"/>
      </w:rPr>
      <w:fldChar w:fldCharType="end"/>
    </w:r>
  </w:p>
  <w:p w:rsidR="0042676E" w:rsidRDefault="004267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83425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©2021</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3963D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FF" w:rsidRDefault="00834254">
      <w:pPr>
        <w:spacing w:after="0" w:line="240" w:lineRule="auto"/>
      </w:pPr>
      <w:r>
        <w:separator/>
      </w:r>
    </w:p>
  </w:footnote>
  <w:footnote w:type="continuationSeparator" w:id="0">
    <w:p w:rsidR="00FC70FF" w:rsidRDefault="00834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834254">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Grade</w:t>
    </w:r>
    <w:r>
      <w:rPr>
        <w:i/>
        <w:sz w:val="24"/>
        <w:szCs w:val="24"/>
      </w:rPr>
      <w:t>s K, 1st, 2nd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D14"/>
    <w:multiLevelType w:val="multilevel"/>
    <w:tmpl w:val="4B4C31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5234151"/>
    <w:multiLevelType w:val="multilevel"/>
    <w:tmpl w:val="069628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0B21DC"/>
    <w:multiLevelType w:val="multilevel"/>
    <w:tmpl w:val="64E2A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A20EDF"/>
    <w:multiLevelType w:val="multilevel"/>
    <w:tmpl w:val="89BC6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ED0202"/>
    <w:multiLevelType w:val="multilevel"/>
    <w:tmpl w:val="45043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6E"/>
    <w:rsid w:val="003963DF"/>
    <w:rsid w:val="0042676E"/>
    <w:rsid w:val="00834254"/>
    <w:rsid w:val="00FC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B1BBD-1A7F-4934-B8ED-BCB82526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Nogueras, Jill (DOE)</dc:creator>
  <cp:lastModifiedBy>Nogueras, Jill (DOE)</cp:lastModifiedBy>
  <cp:revision>3</cp:revision>
  <dcterms:created xsi:type="dcterms:W3CDTF">2021-08-09T13:33:00Z</dcterms:created>
  <dcterms:modified xsi:type="dcterms:W3CDTF">2021-08-18T14:11:00Z</dcterms:modified>
</cp:coreProperties>
</file>