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D772F" w14:textId="77777777" w:rsidR="002C5DDB" w:rsidRPr="007B43CF" w:rsidRDefault="002C5DDB" w:rsidP="002C5DDB">
      <w:pPr>
        <w:pStyle w:val="Header"/>
        <w:spacing w:after="120"/>
      </w:pPr>
      <w:r w:rsidRPr="003353B4">
        <w:rPr>
          <w:i/>
          <w:sz w:val="24"/>
          <w:szCs w:val="24"/>
        </w:rPr>
        <w:t xml:space="preserve">Mathematics </w:t>
      </w:r>
      <w:r>
        <w:rPr>
          <w:i/>
          <w:sz w:val="24"/>
          <w:szCs w:val="24"/>
        </w:rPr>
        <w:t xml:space="preserve">Instructional Plan </w:t>
      </w:r>
      <w:r w:rsidRPr="003353B4">
        <w:rPr>
          <w:i/>
          <w:sz w:val="24"/>
          <w:szCs w:val="24"/>
        </w:rPr>
        <w:t>–</w:t>
      </w:r>
      <w:r>
        <w:rPr>
          <w:i/>
          <w:sz w:val="24"/>
          <w:szCs w:val="24"/>
        </w:rPr>
        <w:t xml:space="preserve"> Grade 8</w:t>
      </w:r>
    </w:p>
    <w:p w14:paraId="18F48B13" w14:textId="77777777" w:rsidR="00196BD1" w:rsidRPr="00C73471" w:rsidRDefault="00CE1291" w:rsidP="002C5DDB">
      <w:pPr>
        <w:pStyle w:val="Heading1"/>
        <w:pBdr>
          <w:bottom w:val="single" w:sz="8" w:space="4" w:color="1F497D" w:themeColor="text2"/>
        </w:pBdr>
        <w:rPr>
          <w:rFonts w:asciiTheme="minorHAnsi" w:hAnsiTheme="minorHAnsi"/>
          <w:sz w:val="48"/>
        </w:rPr>
      </w:pPr>
      <w:r>
        <w:rPr>
          <w:rFonts w:asciiTheme="minorHAnsi" w:hAnsiTheme="minorHAnsi"/>
          <w:sz w:val="48"/>
        </w:rPr>
        <w:t xml:space="preserve">Organizing Numbers </w:t>
      </w:r>
    </w:p>
    <w:p w14:paraId="78880C20" w14:textId="1D9B4EF8" w:rsidR="00196BD1" w:rsidRPr="007F0621" w:rsidRDefault="004A219B" w:rsidP="002C5DDB">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CE1291" w:rsidRPr="00CE1291">
        <w:rPr>
          <w:rFonts w:cs="Times New Roman"/>
          <w:sz w:val="24"/>
          <w:szCs w:val="24"/>
        </w:rPr>
        <w:t>Number and Number Sense</w:t>
      </w:r>
    </w:p>
    <w:p w14:paraId="1646189F" w14:textId="29D16781" w:rsidR="00CE1291" w:rsidRPr="000E40B0" w:rsidRDefault="00CE1291" w:rsidP="002C5DDB">
      <w:pPr>
        <w:pStyle w:val="HangingIndent"/>
        <w:spacing w:before="100"/>
      </w:pPr>
      <w:r>
        <w:rPr>
          <w:b/>
        </w:rPr>
        <w:t>Topic</w:t>
      </w:r>
      <w:r w:rsidR="00715BAB">
        <w:rPr>
          <w:b/>
        </w:rPr>
        <w:t>:</w:t>
      </w:r>
      <w:r w:rsidRPr="006106DC">
        <w:tab/>
      </w:r>
      <w:r>
        <w:t>Investigating the real number system</w:t>
      </w:r>
    </w:p>
    <w:p w14:paraId="1A2B3BF1" w14:textId="617C8E29" w:rsidR="00CE1291" w:rsidRDefault="00CE1291" w:rsidP="002C5DDB">
      <w:pPr>
        <w:pStyle w:val="HangingIndent"/>
        <w:spacing w:before="100"/>
        <w:ind w:left="2610" w:hanging="2610"/>
      </w:pPr>
      <w:r>
        <w:rPr>
          <w:b/>
        </w:rPr>
        <w:t>Primary SOL</w:t>
      </w:r>
      <w:r w:rsidR="00715BAB">
        <w:rPr>
          <w:b/>
        </w:rPr>
        <w:t>:</w:t>
      </w:r>
      <w:r w:rsidRPr="006106DC">
        <w:tab/>
      </w:r>
      <w:r>
        <w:t>8.2</w:t>
      </w:r>
      <w:r>
        <w:tab/>
        <w:t>The student will describe the relationships between the subsets of the real number system.</w:t>
      </w:r>
    </w:p>
    <w:p w14:paraId="07A75E87" w14:textId="77777777" w:rsidR="00CE1291" w:rsidRPr="00CE1291" w:rsidRDefault="00CE1291" w:rsidP="002C5DDB">
      <w:pPr>
        <w:spacing w:before="100" w:after="60" w:line="240" w:lineRule="auto"/>
        <w:rPr>
          <w:lang w:bidi="en-US"/>
        </w:rPr>
      </w:pPr>
      <w:r>
        <w:rPr>
          <w:rFonts w:ascii="Calibri" w:eastAsia="Times New Roman" w:hAnsi="Calibri" w:cs="Times New Roman"/>
          <w:b/>
          <w:sz w:val="24"/>
          <w:lang w:bidi="en-US"/>
        </w:rPr>
        <w:t>Materials</w:t>
      </w:r>
    </w:p>
    <w:p w14:paraId="3AE20994" w14:textId="77777777" w:rsidR="00CE1291" w:rsidRPr="00DF5B8A" w:rsidRDefault="00CE1291" w:rsidP="00CE1291">
      <w:pPr>
        <w:pStyle w:val="Bullet1"/>
        <w:numPr>
          <w:ilvl w:val="0"/>
          <w:numId w:val="3"/>
        </w:numPr>
        <w:spacing w:after="0"/>
        <w:rPr>
          <w:rFonts w:asciiTheme="minorHAnsi" w:hAnsiTheme="minorHAnsi"/>
        </w:rPr>
      </w:pPr>
      <w:r w:rsidRPr="00DF5B8A">
        <w:rPr>
          <w:rFonts w:asciiTheme="minorHAnsi" w:hAnsiTheme="minorHAnsi"/>
        </w:rPr>
        <w:t>Real Numbers Cards (attached)</w:t>
      </w:r>
    </w:p>
    <w:p w14:paraId="0C9656E0" w14:textId="77777777" w:rsidR="00CE1291" w:rsidRPr="00DF5B8A" w:rsidRDefault="00CE1291" w:rsidP="00CE1291">
      <w:pPr>
        <w:pStyle w:val="Bullet1"/>
        <w:numPr>
          <w:ilvl w:val="0"/>
          <w:numId w:val="3"/>
        </w:numPr>
        <w:spacing w:after="0"/>
        <w:rPr>
          <w:rFonts w:asciiTheme="minorHAnsi" w:hAnsiTheme="minorHAnsi"/>
        </w:rPr>
      </w:pPr>
      <w:r w:rsidRPr="00DF5B8A">
        <w:rPr>
          <w:rFonts w:asciiTheme="minorHAnsi" w:hAnsiTheme="minorHAnsi"/>
        </w:rPr>
        <w:t>Scissors</w:t>
      </w:r>
    </w:p>
    <w:p w14:paraId="7E8F7642" w14:textId="77777777" w:rsidR="00CE1291" w:rsidRPr="00DF5B8A" w:rsidRDefault="00CE1291" w:rsidP="00CE1291">
      <w:pPr>
        <w:pStyle w:val="Bullet1"/>
        <w:numPr>
          <w:ilvl w:val="0"/>
          <w:numId w:val="3"/>
        </w:numPr>
        <w:spacing w:after="0"/>
        <w:rPr>
          <w:rFonts w:asciiTheme="minorHAnsi" w:hAnsiTheme="minorHAnsi"/>
        </w:rPr>
      </w:pPr>
      <w:r w:rsidRPr="00DF5B8A">
        <w:rPr>
          <w:rFonts w:asciiTheme="minorHAnsi" w:hAnsiTheme="minorHAnsi"/>
        </w:rPr>
        <w:t>Real Number System Subset Labels (attached)</w:t>
      </w:r>
    </w:p>
    <w:p w14:paraId="60B8CC98" w14:textId="77777777" w:rsidR="00CE1291" w:rsidRPr="00DF5B8A" w:rsidRDefault="00CE1291" w:rsidP="00CE1291">
      <w:pPr>
        <w:pStyle w:val="Bullet1"/>
        <w:numPr>
          <w:ilvl w:val="0"/>
          <w:numId w:val="3"/>
        </w:numPr>
        <w:spacing w:after="0"/>
        <w:rPr>
          <w:rFonts w:asciiTheme="minorHAnsi" w:hAnsiTheme="minorHAnsi"/>
        </w:rPr>
      </w:pPr>
      <w:r w:rsidRPr="00DF5B8A">
        <w:rPr>
          <w:rFonts w:asciiTheme="minorHAnsi" w:hAnsiTheme="minorHAnsi"/>
        </w:rPr>
        <w:t>Real Number System Venn Diagram (attached)</w:t>
      </w:r>
    </w:p>
    <w:p w14:paraId="2C8DBE8F" w14:textId="6A315356" w:rsidR="00CE1291" w:rsidRPr="00DF5B8A" w:rsidRDefault="00715BAB" w:rsidP="00CE1291">
      <w:pPr>
        <w:pStyle w:val="Bullet1"/>
        <w:numPr>
          <w:ilvl w:val="0"/>
          <w:numId w:val="3"/>
        </w:numPr>
        <w:spacing w:after="0"/>
        <w:rPr>
          <w:rFonts w:asciiTheme="minorHAnsi" w:hAnsiTheme="minorHAnsi"/>
          <w:szCs w:val="24"/>
        </w:rPr>
      </w:pPr>
      <w:r>
        <w:rPr>
          <w:rFonts w:asciiTheme="minorHAnsi" w:hAnsiTheme="minorHAnsi"/>
          <w:szCs w:val="24"/>
        </w:rPr>
        <w:t xml:space="preserve">Dry-erase boards </w:t>
      </w:r>
      <w:r w:rsidR="00CE1291" w:rsidRPr="00DF5B8A">
        <w:rPr>
          <w:rFonts w:asciiTheme="minorHAnsi" w:hAnsiTheme="minorHAnsi"/>
          <w:szCs w:val="24"/>
        </w:rPr>
        <w:t>and markers</w:t>
      </w:r>
    </w:p>
    <w:p w14:paraId="6C635676" w14:textId="77777777" w:rsidR="00CE1291" w:rsidRPr="00CE1291" w:rsidRDefault="00CE1291" w:rsidP="002C5DDB">
      <w:pPr>
        <w:pStyle w:val="Heading2"/>
      </w:pPr>
      <w:r w:rsidRPr="00CE1291">
        <w:t>Vocabulary</w:t>
      </w:r>
    </w:p>
    <w:p w14:paraId="75D16F2F" w14:textId="67620091" w:rsidR="00DF5B8A" w:rsidRPr="002C5DDB" w:rsidRDefault="00715BAB" w:rsidP="002C5DDB">
      <w:pPr>
        <w:spacing w:after="120" w:line="240" w:lineRule="auto"/>
        <w:ind w:left="720"/>
        <w:rPr>
          <w:b/>
          <w:i/>
        </w:rPr>
      </w:pPr>
      <w:proofErr w:type="gramStart"/>
      <w:r w:rsidRPr="002C5DDB">
        <w:rPr>
          <w:i/>
        </w:rPr>
        <w:t>integers</w:t>
      </w:r>
      <w:proofErr w:type="gramEnd"/>
      <w:r w:rsidRPr="002C5DDB">
        <w:rPr>
          <w:i/>
        </w:rPr>
        <w:t xml:space="preserve">, natural </w:t>
      </w:r>
      <w:r w:rsidR="00DF5B8A" w:rsidRPr="002C5DDB">
        <w:rPr>
          <w:i/>
        </w:rPr>
        <w:t>(counting)</w:t>
      </w:r>
      <w:r w:rsidR="00CE1291" w:rsidRPr="002C5DDB">
        <w:rPr>
          <w:i/>
        </w:rPr>
        <w:t xml:space="preserve"> numbers</w:t>
      </w:r>
      <w:r w:rsidRPr="002C5DDB">
        <w:rPr>
          <w:i/>
        </w:rPr>
        <w:t>, product, rational numbers, sum</w:t>
      </w:r>
      <w:r w:rsidR="00CE1291" w:rsidRPr="002C5DDB">
        <w:rPr>
          <w:i/>
        </w:rPr>
        <w:t>, whole numbers (earlier grades)</w:t>
      </w:r>
    </w:p>
    <w:p w14:paraId="2A9A3A06" w14:textId="1CD57BE6" w:rsidR="00CE1291" w:rsidRPr="002C5DDB" w:rsidRDefault="00CE1291" w:rsidP="002C5DDB">
      <w:pPr>
        <w:spacing w:after="120" w:line="240" w:lineRule="auto"/>
        <w:ind w:left="720"/>
        <w:rPr>
          <w:i/>
        </w:rPr>
      </w:pPr>
      <w:proofErr w:type="gramStart"/>
      <w:r w:rsidRPr="002C5DDB">
        <w:rPr>
          <w:i/>
        </w:rPr>
        <w:t>irrational</w:t>
      </w:r>
      <w:proofErr w:type="gramEnd"/>
      <w:r w:rsidRPr="002C5DDB">
        <w:rPr>
          <w:i/>
        </w:rPr>
        <w:t xml:space="preserve"> numbers, </w:t>
      </w:r>
      <w:r w:rsidR="00DF5B8A" w:rsidRPr="002C5DDB">
        <w:rPr>
          <w:i/>
        </w:rPr>
        <w:t xml:space="preserve">radical number, </w:t>
      </w:r>
      <w:r w:rsidR="00715BAB" w:rsidRPr="002C5DDB">
        <w:rPr>
          <w:i/>
        </w:rPr>
        <w:t xml:space="preserve">real numbers, </w:t>
      </w:r>
      <w:r w:rsidR="00DF5B8A" w:rsidRPr="002C5DDB">
        <w:rPr>
          <w:i/>
        </w:rPr>
        <w:t>subset</w:t>
      </w:r>
      <w:r w:rsidRPr="002C5DDB">
        <w:rPr>
          <w:i/>
        </w:rPr>
        <w:t xml:space="preserve"> </w:t>
      </w:r>
      <w:r w:rsidRPr="002C5DDB">
        <w:rPr>
          <w:sz w:val="24"/>
          <w:szCs w:val="24"/>
        </w:rPr>
        <w:t>(8.2)</w:t>
      </w:r>
    </w:p>
    <w:p w14:paraId="0EAD4001" w14:textId="44FEE100" w:rsidR="00DF5B8A" w:rsidRPr="007F0621" w:rsidRDefault="00DF5B8A" w:rsidP="002C5DDB">
      <w:pPr>
        <w:pStyle w:val="Heading2"/>
      </w:pPr>
      <w:r w:rsidRPr="002C5DDB">
        <w:t>Student/Teacher</w:t>
      </w:r>
      <w:r w:rsidRPr="007F0621">
        <w:t xml:space="preserve"> Actions</w:t>
      </w:r>
      <w:r w:rsidR="00715BAB">
        <w:t>:</w:t>
      </w:r>
      <w:r w:rsidRPr="007F0621">
        <w:t xml:space="preserve"> What should students be doing? What should teachers be doing?</w:t>
      </w:r>
    </w:p>
    <w:p w14:paraId="0AA1D31A" w14:textId="010A8A8E" w:rsidR="00CE1291" w:rsidRPr="00CE1291" w:rsidRDefault="00CE1291" w:rsidP="002C5DDB">
      <w:pPr>
        <w:pStyle w:val="ListParagraph"/>
        <w:numPr>
          <w:ilvl w:val="0"/>
          <w:numId w:val="8"/>
        </w:numPr>
        <w:spacing w:before="60" w:after="0" w:line="240" w:lineRule="auto"/>
        <w:contextualSpacing w:val="0"/>
        <w:rPr>
          <w:rFonts w:cs="Times New Roman"/>
          <w:sz w:val="24"/>
          <w:szCs w:val="24"/>
        </w:rPr>
      </w:pPr>
      <w:r w:rsidRPr="00CE1291">
        <w:rPr>
          <w:rFonts w:cs="Times New Roman"/>
          <w:sz w:val="24"/>
          <w:szCs w:val="24"/>
        </w:rPr>
        <w:t xml:space="preserve">Distribute scissors and copies of the Real Numbers Cards. Discuss various characteristics of the numbers. Then, direct students to cut the cards apart and sort them any way they like. When </w:t>
      </w:r>
      <w:r w:rsidR="00C73732">
        <w:rPr>
          <w:rFonts w:cs="Times New Roman"/>
          <w:sz w:val="24"/>
          <w:szCs w:val="24"/>
        </w:rPr>
        <w:t>students</w:t>
      </w:r>
      <w:r w:rsidR="00C73732" w:rsidRPr="00CE1291">
        <w:rPr>
          <w:rFonts w:cs="Times New Roman"/>
          <w:sz w:val="24"/>
          <w:szCs w:val="24"/>
        </w:rPr>
        <w:t xml:space="preserve"> </w:t>
      </w:r>
      <w:r w:rsidRPr="00CE1291">
        <w:rPr>
          <w:rFonts w:cs="Times New Roman"/>
          <w:sz w:val="24"/>
          <w:szCs w:val="24"/>
        </w:rPr>
        <w:t>are finished sorting, have them discuss with partners how they did their sorts. Lead a class discussion about the different ways they sorted the numbers, asking them to explain the processes they used.</w:t>
      </w:r>
    </w:p>
    <w:p w14:paraId="7D2C46D0" w14:textId="0C721CFD" w:rsidR="00CE1291" w:rsidRPr="00CE1291" w:rsidRDefault="00CE1291" w:rsidP="002C5DDB">
      <w:pPr>
        <w:pStyle w:val="ListParagraph"/>
        <w:numPr>
          <w:ilvl w:val="0"/>
          <w:numId w:val="8"/>
        </w:numPr>
        <w:spacing w:before="60" w:after="0" w:line="240" w:lineRule="auto"/>
        <w:contextualSpacing w:val="0"/>
        <w:rPr>
          <w:rFonts w:cs="Times New Roman"/>
          <w:sz w:val="24"/>
          <w:szCs w:val="24"/>
        </w:rPr>
      </w:pPr>
      <w:r w:rsidRPr="00CE1291">
        <w:rPr>
          <w:rFonts w:cs="Times New Roman"/>
          <w:sz w:val="24"/>
          <w:szCs w:val="24"/>
        </w:rPr>
        <w:t>Distribute the Real Number System Subset Labels. Have students cut them apart and arrange them in any order. Have students assign each number card to a subset. Point out how some numbers belong in more than one subset, and discuss the characteristics of each subset.</w:t>
      </w:r>
    </w:p>
    <w:p w14:paraId="26A58683" w14:textId="1F545634" w:rsidR="00CE1291" w:rsidRPr="00CE1291" w:rsidRDefault="00CE1291" w:rsidP="002C5DDB">
      <w:pPr>
        <w:pStyle w:val="ListParagraph"/>
        <w:numPr>
          <w:ilvl w:val="0"/>
          <w:numId w:val="8"/>
        </w:numPr>
        <w:spacing w:before="60" w:after="0" w:line="240" w:lineRule="auto"/>
        <w:contextualSpacing w:val="0"/>
        <w:rPr>
          <w:rFonts w:cs="Times New Roman"/>
          <w:sz w:val="24"/>
          <w:szCs w:val="24"/>
        </w:rPr>
      </w:pPr>
      <w:r w:rsidRPr="00CE1291">
        <w:rPr>
          <w:rFonts w:cs="Times New Roman"/>
          <w:sz w:val="24"/>
          <w:szCs w:val="24"/>
        </w:rPr>
        <w:t xml:space="preserve">Have students work with partners to sort the number cards into rational and irrational numbers. Then, have them sort the rational numbers into integers, whole numbers, and/or natural numbers. When they have finished sorting, discuss the fact that some numbers can appear in more than one subset, e.g., 4 is a rational number, an integer, a whole number, and a natural or counting number. </w:t>
      </w:r>
      <w:r w:rsidR="00E11854" w:rsidRPr="00B25B58">
        <w:rPr>
          <w:rFonts w:cs="Times New Roman"/>
          <w:sz w:val="24"/>
          <w:szCs w:val="24"/>
        </w:rPr>
        <w:t>Explain that the attributes of one subset can be part of another subject. Example: All</w:t>
      </w:r>
      <w:r w:rsidR="00E11854">
        <w:rPr>
          <w:rFonts w:cs="Times New Roman"/>
          <w:sz w:val="24"/>
          <w:szCs w:val="24"/>
        </w:rPr>
        <w:t xml:space="preserve"> whole numbers are also integers. </w:t>
      </w:r>
      <w:r w:rsidRPr="00CE1291">
        <w:rPr>
          <w:rFonts w:cs="Times New Roman"/>
          <w:sz w:val="24"/>
          <w:szCs w:val="24"/>
        </w:rPr>
        <w:t xml:space="preserve">Explain the process of sorting numbers into the most specific subset. </w:t>
      </w:r>
    </w:p>
    <w:p w14:paraId="37260743" w14:textId="6B8BD00B" w:rsidR="00CE1291" w:rsidRDefault="00CE1291" w:rsidP="002C5DDB">
      <w:pPr>
        <w:pStyle w:val="ListParagraph"/>
        <w:numPr>
          <w:ilvl w:val="0"/>
          <w:numId w:val="8"/>
        </w:numPr>
        <w:spacing w:before="60" w:after="0" w:line="240" w:lineRule="auto"/>
        <w:contextualSpacing w:val="0"/>
        <w:rPr>
          <w:rFonts w:cs="Times New Roman"/>
          <w:sz w:val="24"/>
          <w:szCs w:val="24"/>
        </w:rPr>
      </w:pPr>
      <w:r w:rsidRPr="00CE1291">
        <w:rPr>
          <w:rFonts w:cs="Times New Roman"/>
          <w:sz w:val="24"/>
          <w:szCs w:val="24"/>
        </w:rPr>
        <w:t xml:space="preserve">Distribute the Real Number System Venn </w:t>
      </w:r>
      <w:proofErr w:type="gramStart"/>
      <w:r w:rsidRPr="00CE1291">
        <w:rPr>
          <w:rFonts w:cs="Times New Roman"/>
          <w:sz w:val="24"/>
          <w:szCs w:val="24"/>
        </w:rPr>
        <w:t>Diagram</w:t>
      </w:r>
      <w:proofErr w:type="gramEnd"/>
      <w:r w:rsidRPr="00CE1291">
        <w:rPr>
          <w:rFonts w:cs="Times New Roman"/>
          <w:sz w:val="24"/>
          <w:szCs w:val="24"/>
        </w:rPr>
        <w:t xml:space="preserve">. Have students write the names of the subsets in the appropriate areas on the diagram and then write </w:t>
      </w:r>
      <w:r w:rsidR="00DF5B8A">
        <w:rPr>
          <w:rFonts w:cs="Times New Roman"/>
          <w:sz w:val="24"/>
          <w:szCs w:val="24"/>
        </w:rPr>
        <w:t>each number</w:t>
      </w:r>
      <w:r w:rsidRPr="00CE1291">
        <w:rPr>
          <w:rFonts w:cs="Times New Roman"/>
          <w:sz w:val="24"/>
          <w:szCs w:val="24"/>
        </w:rPr>
        <w:t xml:space="preserve"> from the number ca</w:t>
      </w:r>
      <w:r w:rsidR="00DF5B8A">
        <w:rPr>
          <w:rFonts w:cs="Times New Roman"/>
          <w:sz w:val="24"/>
          <w:szCs w:val="24"/>
        </w:rPr>
        <w:t>rds in the most specific subset</w:t>
      </w:r>
      <w:r w:rsidRPr="00CE1291">
        <w:rPr>
          <w:rFonts w:cs="Times New Roman"/>
          <w:sz w:val="24"/>
          <w:szCs w:val="24"/>
        </w:rPr>
        <w:t>. Finally, have students add two more numbers to each subset, explaining why the only number that can be uniquely in the “Whole Numbers” subset area is zero.</w:t>
      </w:r>
    </w:p>
    <w:p w14:paraId="48F16D9B" w14:textId="44FFBA6A" w:rsidR="00D85D73" w:rsidRDefault="00E34635" w:rsidP="002C5DDB">
      <w:pPr>
        <w:pStyle w:val="ListParagraph"/>
        <w:numPr>
          <w:ilvl w:val="0"/>
          <w:numId w:val="8"/>
        </w:numPr>
        <w:spacing w:before="60" w:after="0" w:line="240" w:lineRule="auto"/>
        <w:contextualSpacing w:val="0"/>
        <w:rPr>
          <w:rFonts w:cs="Times New Roman"/>
          <w:sz w:val="24"/>
          <w:szCs w:val="24"/>
        </w:rPr>
      </w:pPr>
      <w:r>
        <w:rPr>
          <w:rFonts w:cs="Times New Roman"/>
          <w:sz w:val="24"/>
          <w:szCs w:val="24"/>
        </w:rPr>
        <w:lastRenderedPageBreak/>
        <w:t xml:space="preserve">Students need to be shown that when two rational numbers are added or multiplied, they always equal a rational number. </w:t>
      </w:r>
      <w:r w:rsidR="00C73732">
        <w:rPr>
          <w:rFonts w:cs="Times New Roman"/>
          <w:sz w:val="24"/>
          <w:szCs w:val="24"/>
        </w:rPr>
        <w:t>Ask</w:t>
      </w:r>
      <w:r>
        <w:rPr>
          <w:rFonts w:cs="Times New Roman"/>
          <w:sz w:val="24"/>
          <w:szCs w:val="24"/>
        </w:rPr>
        <w:t xml:space="preserve"> students to try to come up with a </w:t>
      </w:r>
      <w:r w:rsidR="00C73732">
        <w:rPr>
          <w:rFonts w:cs="Times New Roman"/>
          <w:sz w:val="24"/>
          <w:szCs w:val="24"/>
        </w:rPr>
        <w:t>counter-</w:t>
      </w:r>
      <w:r>
        <w:rPr>
          <w:rFonts w:cs="Times New Roman"/>
          <w:sz w:val="24"/>
          <w:szCs w:val="24"/>
        </w:rPr>
        <w:t xml:space="preserve">example, and give each student </w:t>
      </w:r>
      <w:r w:rsidR="00C73732">
        <w:rPr>
          <w:rFonts w:cs="Times New Roman"/>
          <w:sz w:val="24"/>
          <w:szCs w:val="24"/>
        </w:rPr>
        <w:t xml:space="preserve">five </w:t>
      </w:r>
      <w:r>
        <w:rPr>
          <w:rFonts w:cs="Times New Roman"/>
          <w:sz w:val="24"/>
          <w:szCs w:val="24"/>
        </w:rPr>
        <w:t xml:space="preserve">attempts. Tell them they need to write down what their answer was for each and label what subsets each answer belongs to. For example, if a student were to try to multiply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C73732">
        <w:rPr>
          <w:rFonts w:cs="Times New Roman"/>
          <w:sz w:val="24"/>
          <w:szCs w:val="24"/>
        </w:rPr>
        <w:t xml:space="preserve"> </w:t>
      </w:r>
      <w:r>
        <w:rPr>
          <w:rFonts w:cs="Times New Roman"/>
          <w:sz w:val="24"/>
          <w:szCs w:val="24"/>
        </w:rPr>
        <w:t>and 7, they would get 2.333</w:t>
      </w:r>
      <w:r w:rsidR="00C73732">
        <w:rPr>
          <w:rFonts w:cs="Times New Roman"/>
          <w:sz w:val="24"/>
          <w:szCs w:val="24"/>
        </w:rPr>
        <w:t xml:space="preserve">, </w:t>
      </w:r>
      <w:r>
        <w:rPr>
          <w:rFonts w:cs="Times New Roman"/>
          <w:sz w:val="24"/>
          <w:szCs w:val="24"/>
        </w:rPr>
        <w:t xml:space="preserve">which is a rational number. </w:t>
      </w:r>
    </w:p>
    <w:p w14:paraId="7106AC19" w14:textId="79FA6211" w:rsidR="00E34635" w:rsidRPr="00CE1291" w:rsidRDefault="00E34635" w:rsidP="002C5DDB">
      <w:pPr>
        <w:pStyle w:val="ListParagraph"/>
        <w:numPr>
          <w:ilvl w:val="0"/>
          <w:numId w:val="8"/>
        </w:numPr>
        <w:spacing w:before="60" w:after="0" w:line="240" w:lineRule="auto"/>
        <w:contextualSpacing w:val="0"/>
        <w:rPr>
          <w:rFonts w:cs="Times New Roman"/>
          <w:sz w:val="24"/>
          <w:szCs w:val="24"/>
        </w:rPr>
      </w:pPr>
      <w:r>
        <w:rPr>
          <w:rFonts w:cs="Times New Roman"/>
          <w:sz w:val="24"/>
          <w:szCs w:val="24"/>
        </w:rPr>
        <w:t xml:space="preserve">Students also need to be shown that when an irrational number is </w:t>
      </w:r>
      <w:r w:rsidR="006C06F5">
        <w:rPr>
          <w:rFonts w:cs="Times New Roman"/>
          <w:sz w:val="24"/>
          <w:szCs w:val="24"/>
        </w:rPr>
        <w:t>added to a rational number, the sum is an irrational number.</w:t>
      </w:r>
      <w:r w:rsidR="00505C83">
        <w:rPr>
          <w:rFonts w:cs="Times New Roman"/>
          <w:sz w:val="24"/>
          <w:szCs w:val="24"/>
        </w:rPr>
        <w:t xml:space="preserve"> A similar activity as mentioned in step 5 could be done here. Students also need to be shown that when an irrational number is multiplied by a rational number (except for </w:t>
      </w:r>
      <w:r w:rsidR="00C73732">
        <w:rPr>
          <w:rFonts w:cs="Times New Roman"/>
          <w:sz w:val="24"/>
          <w:szCs w:val="24"/>
        </w:rPr>
        <w:t>zero</w:t>
      </w:r>
      <w:r w:rsidR="00505C83">
        <w:rPr>
          <w:rFonts w:cs="Times New Roman"/>
          <w:sz w:val="24"/>
          <w:szCs w:val="24"/>
        </w:rPr>
        <w:t>)</w:t>
      </w:r>
      <w:r w:rsidR="00C73732">
        <w:rPr>
          <w:rFonts w:cs="Times New Roman"/>
          <w:sz w:val="24"/>
          <w:szCs w:val="24"/>
        </w:rPr>
        <w:t>,</w:t>
      </w:r>
      <w:r w:rsidR="00505C83">
        <w:rPr>
          <w:rFonts w:cs="Times New Roman"/>
          <w:sz w:val="24"/>
          <w:szCs w:val="24"/>
        </w:rPr>
        <w:t xml:space="preserve"> </w:t>
      </w:r>
      <w:r w:rsidR="00A03345">
        <w:rPr>
          <w:rFonts w:cs="Times New Roman"/>
          <w:sz w:val="24"/>
          <w:szCs w:val="24"/>
        </w:rPr>
        <w:t>the product is always irrational. Understandably</w:t>
      </w:r>
      <w:r w:rsidR="00C73732">
        <w:rPr>
          <w:rFonts w:cs="Times New Roman"/>
          <w:sz w:val="24"/>
          <w:szCs w:val="24"/>
        </w:rPr>
        <w:t>,</w:t>
      </w:r>
      <w:r w:rsidR="00A03345">
        <w:rPr>
          <w:rFonts w:cs="Times New Roman"/>
          <w:sz w:val="24"/>
          <w:szCs w:val="24"/>
        </w:rPr>
        <w:t xml:space="preserve"> this is hard to show students due to the limited nature of calculators, but they need to know this rule exists.</w:t>
      </w:r>
    </w:p>
    <w:p w14:paraId="28051E4A" w14:textId="77777777" w:rsidR="00CE1291" w:rsidRPr="00CE1291" w:rsidRDefault="00CE1291" w:rsidP="002C5DDB">
      <w:pPr>
        <w:pStyle w:val="Heading2"/>
      </w:pPr>
      <w:r w:rsidRPr="00CE1291">
        <w:t>Assessment</w:t>
      </w:r>
    </w:p>
    <w:p w14:paraId="6767C33D" w14:textId="77777777" w:rsidR="00CE1291" w:rsidRPr="002C5DDB" w:rsidRDefault="00CE1291" w:rsidP="002C5DDB">
      <w:pPr>
        <w:pStyle w:val="Heading3"/>
      </w:pPr>
      <w:r w:rsidRPr="002C5DDB">
        <w:t>Questions</w:t>
      </w:r>
    </w:p>
    <w:p w14:paraId="12B9EA82" w14:textId="77777777" w:rsidR="00CE1291" w:rsidRPr="00B77433" w:rsidRDefault="00CE1291" w:rsidP="002C5DDB">
      <w:pPr>
        <w:pStyle w:val="ListParagraph"/>
        <w:numPr>
          <w:ilvl w:val="1"/>
          <w:numId w:val="9"/>
        </w:numPr>
        <w:spacing w:before="60" w:after="0" w:line="240" w:lineRule="auto"/>
        <w:contextualSpacing w:val="0"/>
        <w:rPr>
          <w:rFonts w:cs="Times New Roman"/>
          <w:sz w:val="24"/>
          <w:szCs w:val="24"/>
        </w:rPr>
      </w:pPr>
      <w:r w:rsidRPr="00B77433">
        <w:rPr>
          <w:rFonts w:cs="Times New Roman"/>
          <w:sz w:val="24"/>
          <w:szCs w:val="24"/>
        </w:rPr>
        <w:t>To which subset(s) of the real number system does the number −0.75 belong? Why?</w:t>
      </w:r>
    </w:p>
    <w:p w14:paraId="01662D8F" w14:textId="77777777" w:rsidR="00CE1291" w:rsidRPr="00B77433" w:rsidRDefault="00CE1291" w:rsidP="002C5DDB">
      <w:pPr>
        <w:pStyle w:val="ListParagraph"/>
        <w:numPr>
          <w:ilvl w:val="1"/>
          <w:numId w:val="9"/>
        </w:numPr>
        <w:spacing w:before="60" w:after="0" w:line="240" w:lineRule="auto"/>
        <w:contextualSpacing w:val="0"/>
        <w:rPr>
          <w:rFonts w:cs="Times New Roman"/>
          <w:sz w:val="24"/>
          <w:szCs w:val="24"/>
        </w:rPr>
      </w:pPr>
      <w:r w:rsidRPr="00B77433">
        <w:rPr>
          <w:rFonts w:cs="Times New Roman"/>
          <w:sz w:val="24"/>
          <w:szCs w:val="24"/>
        </w:rPr>
        <w:t>Is the square root of 15 rational or irrational? How do you know?</w:t>
      </w:r>
    </w:p>
    <w:p w14:paraId="47EE807E" w14:textId="77777777" w:rsidR="00CE1291" w:rsidRPr="00B77433" w:rsidRDefault="00CE1291" w:rsidP="002C5DDB">
      <w:pPr>
        <w:pStyle w:val="Heading3"/>
      </w:pPr>
      <w:r w:rsidRPr="00B77433">
        <w:t>Journal/Writing Prompts</w:t>
      </w:r>
    </w:p>
    <w:p w14:paraId="23C44ECC" w14:textId="77777777" w:rsidR="00CE1291" w:rsidRPr="00B77433" w:rsidRDefault="00CE1291" w:rsidP="002C5DDB">
      <w:pPr>
        <w:pStyle w:val="ListParagraph"/>
        <w:numPr>
          <w:ilvl w:val="1"/>
          <w:numId w:val="9"/>
        </w:numPr>
        <w:spacing w:before="60" w:after="0" w:line="240" w:lineRule="auto"/>
        <w:contextualSpacing w:val="0"/>
        <w:rPr>
          <w:rFonts w:cs="Times New Roman"/>
          <w:sz w:val="24"/>
          <w:szCs w:val="24"/>
        </w:rPr>
      </w:pPr>
      <w:r w:rsidRPr="00B77433">
        <w:rPr>
          <w:rFonts w:cs="Times New Roman"/>
          <w:sz w:val="24"/>
          <w:szCs w:val="24"/>
        </w:rPr>
        <w:t>Identify whether a number can be both whole and irrational, and explain why or why not.</w:t>
      </w:r>
    </w:p>
    <w:p w14:paraId="3D0FB210" w14:textId="77777777" w:rsidR="00CE1291" w:rsidRPr="00B77433" w:rsidRDefault="00CE1291" w:rsidP="002C5DDB">
      <w:pPr>
        <w:pStyle w:val="ListParagraph"/>
        <w:numPr>
          <w:ilvl w:val="1"/>
          <w:numId w:val="9"/>
        </w:numPr>
        <w:spacing w:before="60" w:after="0" w:line="240" w:lineRule="auto"/>
        <w:contextualSpacing w:val="0"/>
        <w:rPr>
          <w:rFonts w:cs="Times New Roman"/>
          <w:sz w:val="24"/>
          <w:szCs w:val="24"/>
        </w:rPr>
      </w:pPr>
      <w:r w:rsidRPr="00B77433">
        <w:rPr>
          <w:rFonts w:cs="Times New Roman"/>
          <w:sz w:val="24"/>
          <w:szCs w:val="24"/>
        </w:rPr>
        <w:t>Identify which subset of the real number system contains the most rational numbers, and explain why.</w:t>
      </w:r>
    </w:p>
    <w:p w14:paraId="1E2EF45E" w14:textId="77777777" w:rsidR="00CE1291" w:rsidRPr="00B77433" w:rsidRDefault="00CE1291" w:rsidP="002C5DDB">
      <w:pPr>
        <w:pStyle w:val="ListParagraph"/>
        <w:numPr>
          <w:ilvl w:val="1"/>
          <w:numId w:val="9"/>
        </w:numPr>
        <w:spacing w:before="60" w:after="0" w:line="240" w:lineRule="auto"/>
        <w:contextualSpacing w:val="0"/>
        <w:rPr>
          <w:rFonts w:cs="Times New Roman"/>
          <w:sz w:val="24"/>
          <w:szCs w:val="24"/>
        </w:rPr>
      </w:pPr>
      <w:r w:rsidRPr="00B77433">
        <w:rPr>
          <w:rFonts w:cs="Times New Roman"/>
          <w:sz w:val="24"/>
          <w:szCs w:val="24"/>
        </w:rPr>
        <w:t>Explain why rational numbers are “friendly.”</w:t>
      </w:r>
    </w:p>
    <w:p w14:paraId="0A618ADA" w14:textId="77777777" w:rsidR="00CE1291" w:rsidRPr="00B77433" w:rsidRDefault="00CE1291" w:rsidP="002C5DDB">
      <w:pPr>
        <w:pStyle w:val="ListParagraph"/>
        <w:numPr>
          <w:ilvl w:val="1"/>
          <w:numId w:val="9"/>
        </w:numPr>
        <w:spacing w:before="60" w:after="0" w:line="240" w:lineRule="auto"/>
        <w:contextualSpacing w:val="0"/>
        <w:rPr>
          <w:rFonts w:cs="Times New Roman"/>
          <w:sz w:val="24"/>
          <w:szCs w:val="24"/>
        </w:rPr>
      </w:pPr>
      <w:r w:rsidRPr="00B77433">
        <w:rPr>
          <w:rFonts w:cs="Times New Roman"/>
          <w:sz w:val="24"/>
          <w:szCs w:val="24"/>
        </w:rPr>
        <w:t>Identify whether pi (π) is rational or irrational, and explain why.</w:t>
      </w:r>
    </w:p>
    <w:p w14:paraId="5B18725C" w14:textId="77777777" w:rsidR="00CE1291" w:rsidRPr="00B77433" w:rsidRDefault="00CE1291" w:rsidP="002C5DDB">
      <w:pPr>
        <w:pStyle w:val="Heading2"/>
      </w:pPr>
      <w:r w:rsidRPr="00B77433">
        <w:t>Extensions and Connections (for all students)</w:t>
      </w:r>
    </w:p>
    <w:p w14:paraId="53E810DB" w14:textId="77777777" w:rsidR="00CE1291" w:rsidRPr="00B77433" w:rsidRDefault="00CE1291" w:rsidP="002C5DDB">
      <w:pPr>
        <w:pStyle w:val="ListParagraph"/>
        <w:numPr>
          <w:ilvl w:val="0"/>
          <w:numId w:val="10"/>
        </w:numPr>
        <w:spacing w:before="60" w:after="0" w:line="240" w:lineRule="auto"/>
        <w:contextualSpacing w:val="0"/>
        <w:rPr>
          <w:rFonts w:cs="Times New Roman"/>
          <w:sz w:val="24"/>
          <w:szCs w:val="24"/>
        </w:rPr>
      </w:pPr>
      <w:r w:rsidRPr="00B77433">
        <w:rPr>
          <w:rFonts w:cs="Times New Roman"/>
          <w:sz w:val="24"/>
          <w:szCs w:val="24"/>
        </w:rPr>
        <w:t>Display examples of Venn diagrams used in other areas of study to model the purpose of a Venn diagram.</w:t>
      </w:r>
    </w:p>
    <w:p w14:paraId="08DB8ECF" w14:textId="15911E24" w:rsidR="00CE1291" w:rsidRPr="00B77433" w:rsidRDefault="00CE1291" w:rsidP="002C5DDB">
      <w:pPr>
        <w:pStyle w:val="ListParagraph"/>
        <w:numPr>
          <w:ilvl w:val="0"/>
          <w:numId w:val="10"/>
        </w:numPr>
        <w:spacing w:before="60" w:after="0" w:line="240" w:lineRule="auto"/>
        <w:contextualSpacing w:val="0"/>
        <w:rPr>
          <w:rFonts w:cs="Times New Roman"/>
          <w:sz w:val="24"/>
          <w:szCs w:val="24"/>
        </w:rPr>
      </w:pPr>
      <w:r w:rsidRPr="00B77433">
        <w:rPr>
          <w:rFonts w:cs="Times New Roman"/>
          <w:sz w:val="24"/>
          <w:szCs w:val="24"/>
        </w:rPr>
        <w:t xml:space="preserve">Have students </w:t>
      </w:r>
      <w:r w:rsidR="00C73732">
        <w:rPr>
          <w:rFonts w:cs="Times New Roman"/>
          <w:sz w:val="24"/>
          <w:szCs w:val="24"/>
        </w:rPr>
        <w:t>use</w:t>
      </w:r>
      <w:r w:rsidR="00C73732" w:rsidRPr="00B77433">
        <w:rPr>
          <w:rFonts w:cs="Times New Roman"/>
          <w:sz w:val="24"/>
          <w:szCs w:val="24"/>
        </w:rPr>
        <w:t xml:space="preserve"> </w:t>
      </w:r>
      <w:r w:rsidRPr="00B77433">
        <w:rPr>
          <w:rFonts w:cs="Times New Roman"/>
          <w:sz w:val="24"/>
          <w:szCs w:val="24"/>
        </w:rPr>
        <w:t>graphic organizer software to create their own organizers to represent the real number system.</w:t>
      </w:r>
    </w:p>
    <w:p w14:paraId="6A02483B" w14:textId="212B2307" w:rsidR="00CE1291" w:rsidRPr="00B77433" w:rsidRDefault="00CE1291" w:rsidP="002C5DDB">
      <w:pPr>
        <w:pStyle w:val="ListParagraph"/>
        <w:numPr>
          <w:ilvl w:val="0"/>
          <w:numId w:val="10"/>
        </w:numPr>
        <w:spacing w:before="60" w:after="0" w:line="240" w:lineRule="auto"/>
        <w:contextualSpacing w:val="0"/>
        <w:rPr>
          <w:rFonts w:cs="Times New Roman"/>
          <w:sz w:val="24"/>
          <w:szCs w:val="24"/>
        </w:rPr>
      </w:pPr>
      <w:r w:rsidRPr="00B77433">
        <w:rPr>
          <w:rFonts w:cs="Times New Roman"/>
          <w:sz w:val="24"/>
          <w:szCs w:val="24"/>
        </w:rPr>
        <w:t>Prepare a large shopping bag labeled “Real Numbers.” Inside the bag, place two smaller</w:t>
      </w:r>
      <w:r w:rsidR="00C73732">
        <w:rPr>
          <w:rFonts w:cs="Times New Roman"/>
          <w:sz w:val="24"/>
          <w:szCs w:val="24"/>
        </w:rPr>
        <w:t>,</w:t>
      </w:r>
      <w:r w:rsidRPr="00B77433">
        <w:rPr>
          <w:rFonts w:cs="Times New Roman"/>
          <w:sz w:val="24"/>
          <w:szCs w:val="24"/>
        </w:rPr>
        <w:t xml:space="preserve"> equal-size bags, one labeled “Irrational Numbers” and the other labeled “Rational Numbers.” Inside the “Rational Numbers” bag, place a smaller bag labeled “Integers.” In the “Integers” bag, place a yet smaller bag labeled “Whole Numbers,” and in the “Whole Numbers” bag, place the smallest bag labeled “Natural Numbers.” Display the “Real Numbers” bag, and pull the smaller bags out one at a time to show the differences in sizes and how they relate to each other. Discuss the types of numbers that would be in each bag. Hand student</w:t>
      </w:r>
      <w:r w:rsidR="00C73732">
        <w:rPr>
          <w:rFonts w:cs="Times New Roman"/>
          <w:sz w:val="24"/>
          <w:szCs w:val="24"/>
        </w:rPr>
        <w:t>s</w:t>
      </w:r>
      <w:r w:rsidRPr="00B77433">
        <w:rPr>
          <w:rFonts w:cs="Times New Roman"/>
          <w:sz w:val="24"/>
          <w:szCs w:val="24"/>
        </w:rPr>
        <w:t xml:space="preserve"> number cards to put into the most specific bags, and then demonstrate putting the set of bags together again.</w:t>
      </w:r>
    </w:p>
    <w:p w14:paraId="7499DFA3" w14:textId="77777777" w:rsidR="00CE1291" w:rsidRPr="00B77433" w:rsidRDefault="00CE1291" w:rsidP="002C5DDB">
      <w:pPr>
        <w:pStyle w:val="Heading2"/>
      </w:pPr>
      <w:r w:rsidRPr="00B77433">
        <w:t>Strategies for Differentiation</w:t>
      </w:r>
    </w:p>
    <w:p w14:paraId="4E25791C" w14:textId="77777777" w:rsidR="00CE1291" w:rsidRPr="00B77433" w:rsidRDefault="00CE1291" w:rsidP="002C5DDB">
      <w:pPr>
        <w:pStyle w:val="ListParagraph"/>
        <w:numPr>
          <w:ilvl w:val="0"/>
          <w:numId w:val="11"/>
        </w:numPr>
        <w:spacing w:before="60" w:after="0" w:line="240" w:lineRule="auto"/>
        <w:contextualSpacing w:val="0"/>
        <w:rPr>
          <w:rFonts w:cs="Times New Roman"/>
          <w:sz w:val="24"/>
          <w:szCs w:val="24"/>
        </w:rPr>
      </w:pPr>
      <w:r w:rsidRPr="00B77433">
        <w:rPr>
          <w:rFonts w:cs="Times New Roman"/>
          <w:sz w:val="24"/>
          <w:szCs w:val="24"/>
        </w:rPr>
        <w:lastRenderedPageBreak/>
        <w:t>Use different colors of paper to help students distinguish the different subsets of numbers.</w:t>
      </w:r>
    </w:p>
    <w:p w14:paraId="0EA3FB9F" w14:textId="7A162616" w:rsidR="00CE1291" w:rsidRPr="00B77433" w:rsidRDefault="00CE1291" w:rsidP="002C5DDB">
      <w:pPr>
        <w:pStyle w:val="ListParagraph"/>
        <w:numPr>
          <w:ilvl w:val="0"/>
          <w:numId w:val="11"/>
        </w:numPr>
        <w:spacing w:before="60" w:after="0" w:line="240" w:lineRule="auto"/>
        <w:contextualSpacing w:val="0"/>
        <w:rPr>
          <w:rFonts w:cs="Times New Roman"/>
          <w:sz w:val="24"/>
          <w:szCs w:val="24"/>
        </w:rPr>
      </w:pPr>
      <w:r w:rsidRPr="00B77433">
        <w:rPr>
          <w:rFonts w:cs="Times New Roman"/>
          <w:sz w:val="24"/>
          <w:szCs w:val="24"/>
        </w:rPr>
        <w:t xml:space="preserve">Use the Venn diagram with only the vocabulary terms, and as a class, create examples </w:t>
      </w:r>
      <w:r w:rsidR="00DF5B8A">
        <w:rPr>
          <w:rFonts w:cs="Times New Roman"/>
          <w:sz w:val="24"/>
          <w:szCs w:val="24"/>
        </w:rPr>
        <w:t xml:space="preserve">of numbers </w:t>
      </w:r>
      <w:r w:rsidRPr="00B77433">
        <w:rPr>
          <w:rFonts w:cs="Times New Roman"/>
          <w:sz w:val="24"/>
          <w:szCs w:val="24"/>
        </w:rPr>
        <w:t>to include. Then, have students create their own Venn diagrams and use the real number cards provided to glue into place.</w:t>
      </w:r>
    </w:p>
    <w:p w14:paraId="43F8AB13" w14:textId="77777777" w:rsidR="00CE1291" w:rsidRDefault="00CE1291" w:rsidP="002C5DDB">
      <w:pPr>
        <w:pStyle w:val="ListParagraph"/>
        <w:numPr>
          <w:ilvl w:val="0"/>
          <w:numId w:val="11"/>
        </w:numPr>
        <w:spacing w:before="60" w:after="0" w:line="240" w:lineRule="auto"/>
        <w:contextualSpacing w:val="0"/>
        <w:rPr>
          <w:rFonts w:cs="Times New Roman"/>
          <w:sz w:val="24"/>
          <w:szCs w:val="24"/>
        </w:rPr>
      </w:pPr>
      <w:r w:rsidRPr="00B77433">
        <w:rPr>
          <w:rFonts w:cs="Times New Roman"/>
          <w:sz w:val="24"/>
          <w:szCs w:val="24"/>
        </w:rPr>
        <w:t>Place location signs around the room labeled “Natural Numbers, Whole Numbers, Integers, Rational Numbers, Irrational Numbers, and Real Numbers.” Give each student a number card, and have him/her match the number to as many locations as possible by going to the location(s) and writing the number on the sign(s). Confirm in class discussion the place or places each number is placed. Repeat this activity throughout the year.</w:t>
      </w:r>
    </w:p>
    <w:p w14:paraId="54ADB481" w14:textId="21162A67" w:rsidR="00FA2F81" w:rsidRPr="00B77433" w:rsidRDefault="00FA2F81" w:rsidP="002C5DDB">
      <w:pPr>
        <w:pStyle w:val="ListParagraph"/>
        <w:numPr>
          <w:ilvl w:val="0"/>
          <w:numId w:val="11"/>
        </w:numPr>
        <w:spacing w:before="60" w:after="0" w:line="240" w:lineRule="auto"/>
        <w:contextualSpacing w:val="0"/>
        <w:rPr>
          <w:rFonts w:cs="Times New Roman"/>
          <w:sz w:val="24"/>
          <w:szCs w:val="24"/>
        </w:rPr>
      </w:pPr>
      <w:r>
        <w:rPr>
          <w:rFonts w:cs="Times New Roman"/>
          <w:sz w:val="24"/>
          <w:szCs w:val="24"/>
        </w:rPr>
        <w:t>Permit students to select one of the journal prompts and orally share their response to a peer instead of writing it.</w:t>
      </w:r>
    </w:p>
    <w:p w14:paraId="6CA96950" w14:textId="77777777" w:rsidR="002C5DDB" w:rsidRDefault="002C5DDB" w:rsidP="002C5DDB">
      <w:pPr>
        <w:spacing w:after="0" w:line="240" w:lineRule="auto"/>
        <w:ind w:left="-360" w:right="-90"/>
        <w:jc w:val="center"/>
        <w:rPr>
          <w:rFonts w:ascii="Calibri" w:hAnsi="Calibri" w:cs="Calibri"/>
          <w:b/>
          <w:bCs/>
          <w:sz w:val="24"/>
        </w:rPr>
      </w:pPr>
    </w:p>
    <w:p w14:paraId="45AFF5C3" w14:textId="77777777" w:rsidR="002C5DDB" w:rsidRDefault="002C5DDB" w:rsidP="002C5DDB">
      <w:pPr>
        <w:spacing w:after="0" w:line="240" w:lineRule="auto"/>
        <w:ind w:left="-360" w:right="-90"/>
        <w:jc w:val="center"/>
        <w:rPr>
          <w:rFonts w:ascii="Calibri" w:hAnsi="Calibri" w:cs="Calibri"/>
          <w:b/>
          <w:bCs/>
          <w:sz w:val="24"/>
        </w:rPr>
      </w:pPr>
    </w:p>
    <w:p w14:paraId="55359BFC" w14:textId="02F32A71" w:rsidR="002C5DDB" w:rsidRDefault="002C5DDB" w:rsidP="002C5DDB">
      <w:pPr>
        <w:spacing w:after="0" w:line="240" w:lineRule="auto"/>
        <w:ind w:left="-360" w:right="-90"/>
        <w:jc w:val="center"/>
        <w:rPr>
          <w:rFonts w:ascii="Calibri" w:hAnsi="Calibri" w:cs="Calibri"/>
          <w:b/>
          <w:bCs/>
          <w:sz w:val="24"/>
        </w:rPr>
      </w:pPr>
      <w:r>
        <w:rPr>
          <w:rFonts w:ascii="Calibri" w:hAnsi="Calibri" w:cs="Calibri"/>
          <w:b/>
          <w:bCs/>
          <w:sz w:val="24"/>
        </w:rPr>
        <w:t>Note: The following pages are intended for classroom use for students as a visual aid to learning.</w:t>
      </w:r>
    </w:p>
    <w:p w14:paraId="04ADF17C" w14:textId="77777777" w:rsidR="002C5DDB" w:rsidRDefault="002C5DDB" w:rsidP="002C5DDB">
      <w:pPr>
        <w:spacing w:after="0"/>
        <w:rPr>
          <w:rFonts w:cs="Times New Roman"/>
          <w:sz w:val="24"/>
          <w:szCs w:val="24"/>
        </w:rPr>
      </w:pPr>
    </w:p>
    <w:p w14:paraId="2015DAD8" w14:textId="77777777" w:rsidR="002C5DDB" w:rsidRDefault="002C5DDB" w:rsidP="002C5DDB">
      <w:pPr>
        <w:spacing w:after="0"/>
        <w:rPr>
          <w:rFonts w:cs="Times New Roman"/>
          <w:sz w:val="24"/>
          <w:szCs w:val="24"/>
        </w:rPr>
      </w:pPr>
      <w:r>
        <w:t xml:space="preserve">Virginia Department of Education </w:t>
      </w:r>
      <w:r>
        <w:rPr>
          <w:rFonts w:cstheme="minorHAnsi"/>
        </w:rPr>
        <w:t>©</w:t>
      </w:r>
      <w:r>
        <w:t xml:space="preserve"> 2018</w:t>
      </w:r>
    </w:p>
    <w:p w14:paraId="4C2E0A0F" w14:textId="01795E2C" w:rsidR="00B77433" w:rsidRDefault="002C5DDB" w:rsidP="002C5DDB">
      <w:pPr>
        <w:rPr>
          <w:rFonts w:cs="Times New Roman"/>
          <w:sz w:val="24"/>
          <w:szCs w:val="24"/>
        </w:rPr>
      </w:pPr>
      <w:r>
        <w:rPr>
          <w:rFonts w:cs="Times New Roman"/>
          <w:sz w:val="24"/>
          <w:szCs w:val="24"/>
        </w:rPr>
        <w:t xml:space="preserve"> </w:t>
      </w:r>
      <w:r w:rsidR="00B77433">
        <w:rPr>
          <w:rFonts w:cs="Times New Roman"/>
          <w:sz w:val="24"/>
          <w:szCs w:val="24"/>
        </w:rPr>
        <w:br w:type="page"/>
      </w:r>
    </w:p>
    <w:p w14:paraId="1D44C495" w14:textId="77777777" w:rsidR="00B77433" w:rsidRPr="002C5DDB" w:rsidRDefault="00B77433" w:rsidP="002C5DDB">
      <w:pPr>
        <w:jc w:val="center"/>
        <w:rPr>
          <w:b/>
          <w:sz w:val="32"/>
          <w:szCs w:val="32"/>
          <w:lang w:bidi="en-US"/>
        </w:rPr>
      </w:pPr>
      <w:r w:rsidRPr="002C5DDB">
        <w:rPr>
          <w:b/>
          <w:sz w:val="32"/>
          <w:szCs w:val="32"/>
          <w:lang w:bidi="en-US"/>
        </w:rPr>
        <w:t>Real Numbers Cards</w:t>
      </w:r>
    </w:p>
    <w:p w14:paraId="72364784" w14:textId="7B3DF735" w:rsidR="00B77433" w:rsidRPr="00B77433" w:rsidRDefault="00B77433" w:rsidP="002C5DDB">
      <w:pPr>
        <w:spacing w:after="240" w:line="240" w:lineRule="auto"/>
        <w:jc w:val="center"/>
        <w:rPr>
          <w:rFonts w:ascii="Calibri" w:eastAsia="Times New Roman" w:hAnsi="Calibri" w:cs="Times New Roman"/>
          <w:sz w:val="24"/>
          <w:lang w:bidi="en-US"/>
        </w:rPr>
      </w:pPr>
      <w:r w:rsidRPr="00B77433">
        <w:rPr>
          <w:rFonts w:ascii="Calibri" w:eastAsia="Times New Roman" w:hAnsi="Calibri" w:cs="Times New Roman"/>
          <w:sz w:val="24"/>
          <w:lang w:bidi="en-US"/>
        </w:rPr>
        <w:t>Copy on card</w:t>
      </w:r>
      <w:r w:rsidR="00715BAB">
        <w:rPr>
          <w:rFonts w:ascii="Calibri" w:eastAsia="Times New Roman" w:hAnsi="Calibri" w:cs="Times New Roman"/>
          <w:sz w:val="24"/>
          <w:lang w:bidi="en-US"/>
        </w:rPr>
        <w:t xml:space="preserve"> </w:t>
      </w:r>
      <w:r w:rsidRPr="00B77433">
        <w:rPr>
          <w:rFonts w:ascii="Calibri" w:eastAsia="Times New Roman" w:hAnsi="Calibri" w:cs="Times New Roman"/>
          <w:sz w:val="24"/>
          <w:lang w:bidi="en-US"/>
        </w:rPr>
        <w:t>stock, and cut out.</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A0" w:firstRow="1" w:lastRow="0" w:firstColumn="1" w:lastColumn="0" w:noHBand="0" w:noVBand="0"/>
      </w:tblPr>
      <w:tblGrid>
        <w:gridCol w:w="2337"/>
        <w:gridCol w:w="2337"/>
        <w:gridCol w:w="2338"/>
        <w:gridCol w:w="2338"/>
      </w:tblGrid>
      <w:tr w:rsidR="00B77433" w:rsidRPr="00B77433" w14:paraId="5797FA4F" w14:textId="77777777" w:rsidTr="002C5DDB">
        <w:trPr>
          <w:trHeight w:val="2940"/>
        </w:trPr>
        <w:tc>
          <w:tcPr>
            <w:tcW w:w="1250" w:type="pct"/>
            <w:vAlign w:val="center"/>
          </w:tcPr>
          <w:p w14:paraId="2762866B"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−6</w:t>
            </w:r>
          </w:p>
        </w:tc>
        <w:tc>
          <w:tcPr>
            <w:tcW w:w="1250" w:type="pct"/>
            <w:vAlign w:val="center"/>
          </w:tcPr>
          <w:p w14:paraId="09CB8D44"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0.5</w:t>
            </w:r>
          </w:p>
        </w:tc>
        <w:tc>
          <w:tcPr>
            <w:tcW w:w="1250" w:type="pct"/>
          </w:tcPr>
          <w:p w14:paraId="60F72DBD" w14:textId="77777777" w:rsidR="00B77433" w:rsidRPr="00B77433" w:rsidRDefault="00B77433" w:rsidP="00B77433">
            <w:pPr>
              <w:spacing w:after="0" w:line="240" w:lineRule="auto"/>
              <w:jc w:val="center"/>
              <w:rPr>
                <w:rFonts w:ascii="Calibri" w:eastAsia="Times New Roman" w:hAnsi="Calibri" w:cs="Times New Roman"/>
                <w:sz w:val="84"/>
                <w:szCs w:val="84"/>
                <w:lang w:bidi="en-US"/>
              </w:rPr>
            </w:pPr>
          </w:p>
          <w:p w14:paraId="05A282CE"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noProof/>
                <w:sz w:val="72"/>
                <w:szCs w:val="72"/>
              </w:rPr>
              <mc:AlternateContent>
                <mc:Choice Requires="wps">
                  <w:drawing>
                    <wp:anchor distT="0" distB="0" distL="114300" distR="114300" simplePos="0" relativeHeight="251659264" behindDoc="0" locked="0" layoutInCell="1" allowOverlap="1" wp14:anchorId="35A59D6A" wp14:editId="2D94BB88">
                      <wp:simplePos x="0" y="0"/>
                      <wp:positionH relativeFrom="column">
                        <wp:posOffset>784860</wp:posOffset>
                      </wp:positionH>
                      <wp:positionV relativeFrom="paragraph">
                        <wp:posOffset>83820</wp:posOffset>
                      </wp:positionV>
                      <wp:extent cx="194310" cy="0"/>
                      <wp:effectExtent l="15240" t="12700" r="19050" b="158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B5E244"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6.6pt" to="7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" strokeweight="2pt"/>
                  </w:pict>
                </mc:Fallback>
              </mc:AlternateContent>
            </w:r>
            <w:r w:rsidRPr="00B77433">
              <w:rPr>
                <w:rFonts w:ascii="Calibri" w:eastAsia="Times New Roman" w:hAnsi="Calibri" w:cs="Times New Roman"/>
                <w:sz w:val="72"/>
                <w:szCs w:val="72"/>
                <w:lang w:bidi="en-US"/>
              </w:rPr>
              <w:t>0.4</w:t>
            </w:r>
          </w:p>
        </w:tc>
        <w:tc>
          <w:tcPr>
            <w:tcW w:w="1250" w:type="pct"/>
            <w:vAlign w:val="center"/>
          </w:tcPr>
          <w:p w14:paraId="4680D5D4"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0.349…</w:t>
            </w:r>
          </w:p>
        </w:tc>
      </w:tr>
      <w:tr w:rsidR="00B77433" w:rsidRPr="00B77433" w14:paraId="1789B9B8" w14:textId="77777777" w:rsidTr="002C5DDB">
        <w:trPr>
          <w:trHeight w:val="2940"/>
        </w:trPr>
        <w:tc>
          <w:tcPr>
            <w:tcW w:w="1250" w:type="pct"/>
            <w:vAlign w:val="center"/>
          </w:tcPr>
          <w:p w14:paraId="7C6A8FCC" w14:textId="1341ABEF" w:rsidR="00B77433" w:rsidRPr="00715BAB" w:rsidRDefault="002C5DDB" w:rsidP="00B77433">
            <w:pPr>
              <w:spacing w:after="0" w:line="240" w:lineRule="auto"/>
              <w:jc w:val="center"/>
              <w:rPr>
                <w:rFonts w:ascii="Calibri" w:eastAsia="Times New Roman" w:hAnsi="Calibri" w:cs="Times New Roman"/>
                <w:sz w:val="72"/>
                <w:szCs w:val="72"/>
                <w:lang w:bidi="en-US"/>
              </w:rPr>
            </w:pPr>
            <m:oMathPara>
              <m:oMath>
                <m:rad>
                  <m:radPr>
                    <m:degHide m:val="1"/>
                    <m:ctrlPr>
                      <w:rPr>
                        <w:rFonts w:ascii="Cambria Math" w:eastAsia="Times New Roman" w:hAnsi="Cambria Math" w:cs="Times New Roman"/>
                        <w:i/>
                        <w:sz w:val="72"/>
                        <w:szCs w:val="72"/>
                        <w:lang w:bidi="en-US"/>
                      </w:rPr>
                    </m:ctrlPr>
                  </m:radPr>
                  <m:deg/>
                  <m:e>
                    <m:r>
                      <w:rPr>
                        <w:rFonts w:ascii="Cambria Math" w:eastAsia="Times New Roman" w:hAnsi="Cambria Math" w:cs="Times New Roman"/>
                        <w:sz w:val="72"/>
                        <w:szCs w:val="72"/>
                        <w:lang w:bidi="en-US"/>
                      </w:rPr>
                      <m:t>25</m:t>
                    </m:r>
                  </m:e>
                </m:rad>
              </m:oMath>
            </m:oMathPara>
          </w:p>
        </w:tc>
        <w:tc>
          <w:tcPr>
            <w:tcW w:w="1250" w:type="pct"/>
            <w:vAlign w:val="center"/>
          </w:tcPr>
          <w:p w14:paraId="1F1B82EB"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2</w:t>
            </w:r>
          </w:p>
        </w:tc>
        <w:tc>
          <w:tcPr>
            <w:tcW w:w="1250" w:type="pct"/>
            <w:vAlign w:val="center"/>
          </w:tcPr>
          <w:p w14:paraId="7D7A23F2"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0</w:t>
            </w:r>
          </w:p>
        </w:tc>
        <w:tc>
          <w:tcPr>
            <w:tcW w:w="1250" w:type="pct"/>
            <w:vAlign w:val="center"/>
          </w:tcPr>
          <w:p w14:paraId="51C1EC0E" w14:textId="596DB714" w:rsidR="00B77433" w:rsidRPr="00B77433" w:rsidRDefault="002C5DDB" w:rsidP="00B77433">
            <w:pPr>
              <w:spacing w:after="0" w:line="240" w:lineRule="auto"/>
              <w:jc w:val="center"/>
              <w:rPr>
                <w:rFonts w:ascii="Calibri" w:eastAsia="Times New Roman" w:hAnsi="Calibri" w:cs="Times New Roman"/>
                <w:sz w:val="72"/>
                <w:szCs w:val="72"/>
                <w:lang w:bidi="en-US"/>
              </w:rPr>
            </w:pPr>
            <m:oMathPara>
              <m:oMath>
                <m:f>
                  <m:fPr>
                    <m:ctrlPr>
                      <w:rPr>
                        <w:rFonts w:ascii="Cambria Math" w:eastAsia="Times New Roman" w:hAnsi="Cambria Math" w:cs="Times New Roman"/>
                        <w:i/>
                        <w:sz w:val="96"/>
                        <w:szCs w:val="96"/>
                        <w:lang w:bidi="en-US"/>
                      </w:rPr>
                    </m:ctrlPr>
                  </m:fPr>
                  <m:num>
                    <m:r>
                      <w:rPr>
                        <w:rFonts w:ascii="Cambria Math" w:eastAsia="Times New Roman" w:hAnsi="Cambria Math" w:cs="Times New Roman"/>
                        <w:sz w:val="96"/>
                        <w:szCs w:val="96"/>
                        <w:lang w:bidi="en-US"/>
                      </w:rPr>
                      <m:t>3</m:t>
                    </m:r>
                  </m:num>
                  <m:den>
                    <m:r>
                      <w:rPr>
                        <w:rFonts w:ascii="Cambria Math" w:eastAsia="Times New Roman" w:hAnsi="Cambria Math" w:cs="Times New Roman"/>
                        <w:sz w:val="96"/>
                        <w:szCs w:val="96"/>
                        <w:lang w:bidi="en-US"/>
                      </w:rPr>
                      <m:t>5</m:t>
                    </m:r>
                  </m:den>
                </m:f>
              </m:oMath>
            </m:oMathPara>
          </w:p>
        </w:tc>
      </w:tr>
      <w:tr w:rsidR="00B77433" w:rsidRPr="00B77433" w14:paraId="0FE494F2" w14:textId="77777777" w:rsidTr="002C5DDB">
        <w:trPr>
          <w:trHeight w:val="2940"/>
        </w:trPr>
        <w:tc>
          <w:tcPr>
            <w:tcW w:w="1250" w:type="pct"/>
            <w:vAlign w:val="center"/>
          </w:tcPr>
          <w:p w14:paraId="19A67926"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π</w:t>
            </w:r>
          </w:p>
        </w:tc>
        <w:tc>
          <w:tcPr>
            <w:tcW w:w="1250" w:type="pct"/>
            <w:vAlign w:val="center"/>
          </w:tcPr>
          <w:p w14:paraId="22826E37" w14:textId="61157080" w:rsidR="00B77433" w:rsidRPr="00715BAB" w:rsidRDefault="002C5DDB" w:rsidP="00B77433">
            <w:pPr>
              <w:spacing w:after="0" w:line="240" w:lineRule="auto"/>
              <w:jc w:val="center"/>
              <w:rPr>
                <w:rFonts w:ascii="Calibri" w:eastAsia="Times New Roman" w:hAnsi="Calibri" w:cs="Times New Roman"/>
                <w:sz w:val="72"/>
                <w:szCs w:val="72"/>
                <w:lang w:bidi="en-US"/>
              </w:rPr>
            </w:pPr>
            <m:oMathPara>
              <m:oMath>
                <m:rad>
                  <m:radPr>
                    <m:degHide m:val="1"/>
                    <m:ctrlPr>
                      <w:rPr>
                        <w:rFonts w:ascii="Cambria Math" w:eastAsia="Times New Roman" w:hAnsi="Cambria Math" w:cs="Times New Roman"/>
                        <w:i/>
                        <w:sz w:val="72"/>
                        <w:szCs w:val="72"/>
                        <w:lang w:bidi="en-US"/>
                      </w:rPr>
                    </m:ctrlPr>
                  </m:radPr>
                  <m:deg/>
                  <m:e>
                    <m:r>
                      <w:rPr>
                        <w:rFonts w:ascii="Cambria Math" w:eastAsia="Times New Roman" w:hAnsi="Cambria Math" w:cs="Times New Roman"/>
                        <w:sz w:val="72"/>
                        <w:szCs w:val="72"/>
                        <w:lang w:bidi="en-US"/>
                      </w:rPr>
                      <m:t>13</m:t>
                    </m:r>
                  </m:e>
                </m:rad>
              </m:oMath>
            </m:oMathPara>
          </w:p>
        </w:tc>
        <w:tc>
          <w:tcPr>
            <w:tcW w:w="1250" w:type="pct"/>
            <w:vAlign w:val="center"/>
          </w:tcPr>
          <w:p w14:paraId="00CAEB6E" w14:textId="112F4DB9" w:rsidR="00B77433" w:rsidRPr="00B77433" w:rsidRDefault="002C5DDB" w:rsidP="00B77433">
            <w:pPr>
              <w:spacing w:after="0" w:line="240" w:lineRule="auto"/>
              <w:jc w:val="center"/>
              <w:rPr>
                <w:rFonts w:ascii="Calibri" w:eastAsia="Times New Roman" w:hAnsi="Calibri" w:cs="Times New Roman"/>
                <w:sz w:val="72"/>
                <w:szCs w:val="72"/>
                <w:lang w:bidi="en-US"/>
              </w:rPr>
            </w:pPr>
            <m:oMathPara>
              <m:oMath>
                <m:f>
                  <m:fPr>
                    <m:ctrlPr>
                      <w:rPr>
                        <w:rFonts w:ascii="Cambria Math" w:eastAsia="Times New Roman" w:hAnsi="Cambria Math" w:cs="Times New Roman"/>
                        <w:i/>
                        <w:sz w:val="72"/>
                        <w:szCs w:val="72"/>
                        <w:lang w:bidi="en-US"/>
                      </w:rPr>
                    </m:ctrlPr>
                  </m:fPr>
                  <m:num>
                    <m:r>
                      <w:rPr>
                        <w:rFonts w:ascii="Cambria Math" w:eastAsia="Times New Roman" w:hAnsi="Cambria Math" w:cs="Times New Roman"/>
                        <w:sz w:val="72"/>
                        <w:szCs w:val="72"/>
                        <w:lang w:bidi="en-US"/>
                      </w:rPr>
                      <m:t>2</m:t>
                    </m:r>
                  </m:num>
                  <m:den>
                    <m:r>
                      <w:rPr>
                        <w:rFonts w:ascii="Cambria Math" w:eastAsia="Times New Roman" w:hAnsi="Cambria Math" w:cs="Times New Roman"/>
                        <w:sz w:val="72"/>
                        <w:szCs w:val="72"/>
                        <w:lang w:bidi="en-US"/>
                      </w:rPr>
                      <m:t>3</m:t>
                    </m:r>
                  </m:den>
                </m:f>
              </m:oMath>
            </m:oMathPara>
          </w:p>
        </w:tc>
        <w:tc>
          <w:tcPr>
            <w:tcW w:w="1250" w:type="pct"/>
            <w:vAlign w:val="center"/>
          </w:tcPr>
          <w:p w14:paraId="03B69E53" w14:textId="580F49A2" w:rsidR="00B77433" w:rsidRPr="002C5DDB" w:rsidRDefault="00C73732" w:rsidP="00B77433">
            <w:pPr>
              <w:spacing w:after="0" w:line="240" w:lineRule="auto"/>
              <w:jc w:val="center"/>
              <w:rPr>
                <w:rFonts w:ascii="Calibri" w:eastAsia="Times New Roman" w:hAnsi="Calibri" w:cs="Times New Roman"/>
                <w:sz w:val="96"/>
                <w:szCs w:val="96"/>
                <w:lang w:bidi="en-US"/>
              </w:rPr>
            </w:pPr>
            <m:oMathPara>
              <m:oMath>
                <m:r>
                  <w:rPr>
                    <w:rFonts w:ascii="Cambria Math" w:eastAsia="Times New Roman" w:hAnsi="Cambria Math" w:cs="Times New Roman"/>
                    <w:sz w:val="96"/>
                    <w:szCs w:val="96"/>
                    <w:lang w:bidi="en-US"/>
                  </w:rPr>
                  <m:t>-</m:t>
                </m:r>
                <m:f>
                  <m:fPr>
                    <m:ctrlPr>
                      <w:rPr>
                        <w:rFonts w:ascii="Cambria Math" w:eastAsia="Times New Roman" w:hAnsi="Cambria Math" w:cs="Times New Roman"/>
                        <w:i/>
                        <w:sz w:val="96"/>
                        <w:szCs w:val="96"/>
                        <w:lang w:bidi="en-US"/>
                      </w:rPr>
                    </m:ctrlPr>
                  </m:fPr>
                  <m:num>
                    <m:r>
                      <w:rPr>
                        <w:rFonts w:ascii="Cambria Math" w:eastAsia="Times New Roman" w:hAnsi="Cambria Math" w:cs="Times New Roman"/>
                        <w:sz w:val="96"/>
                        <w:szCs w:val="96"/>
                        <w:lang w:bidi="en-US"/>
                      </w:rPr>
                      <m:t>10</m:t>
                    </m:r>
                  </m:num>
                  <m:den>
                    <m:r>
                      <w:rPr>
                        <w:rFonts w:ascii="Cambria Math" w:eastAsia="Times New Roman" w:hAnsi="Cambria Math" w:cs="Times New Roman"/>
                        <w:sz w:val="96"/>
                        <w:szCs w:val="96"/>
                        <w:lang w:bidi="en-US"/>
                      </w:rPr>
                      <m:t>2</m:t>
                    </m:r>
                  </m:den>
                </m:f>
              </m:oMath>
            </m:oMathPara>
          </w:p>
        </w:tc>
      </w:tr>
      <w:tr w:rsidR="00B77433" w:rsidRPr="00B77433" w14:paraId="569446D5" w14:textId="77777777" w:rsidTr="002C5DDB">
        <w:trPr>
          <w:trHeight w:val="2940"/>
        </w:trPr>
        <w:tc>
          <w:tcPr>
            <w:tcW w:w="1250" w:type="pct"/>
            <w:vAlign w:val="center"/>
          </w:tcPr>
          <w:p w14:paraId="4F32CF21"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5</w:t>
            </w:r>
          </w:p>
        </w:tc>
        <w:tc>
          <w:tcPr>
            <w:tcW w:w="1250" w:type="pct"/>
            <w:vAlign w:val="center"/>
          </w:tcPr>
          <w:p w14:paraId="6B40FCEF"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2.25</w:t>
            </w:r>
          </w:p>
        </w:tc>
        <w:tc>
          <w:tcPr>
            <w:tcW w:w="1250" w:type="pct"/>
            <w:vAlign w:val="center"/>
          </w:tcPr>
          <w:p w14:paraId="373447F9" w14:textId="1C9DB38B" w:rsidR="00B77433" w:rsidRPr="00B77433" w:rsidRDefault="00B77433" w:rsidP="00B77433">
            <w:pPr>
              <w:tabs>
                <w:tab w:val="left" w:pos="243"/>
              </w:tabs>
              <w:spacing w:after="0" w:line="240" w:lineRule="auto"/>
              <w:rPr>
                <w:rFonts w:ascii="Calibri" w:eastAsia="Times New Roman" w:hAnsi="Calibri" w:cs="Times New Roman"/>
                <w:sz w:val="72"/>
                <w:szCs w:val="72"/>
                <w:lang w:bidi="en-US"/>
              </w:rPr>
            </w:pPr>
            <m:oMathPara>
              <m:oMath>
                <m:r>
                  <w:rPr>
                    <w:rFonts w:ascii="Cambria Math" w:eastAsia="Times New Roman" w:hAnsi="Cambria Math" w:cs="Times New Roman"/>
                    <w:sz w:val="72"/>
                    <w:szCs w:val="72"/>
                    <w:lang w:bidi="en-US"/>
                  </w:rPr>
                  <m:t>-</m:t>
                </m:r>
                <m:rad>
                  <m:radPr>
                    <m:degHide m:val="1"/>
                    <m:ctrlPr>
                      <w:rPr>
                        <w:rFonts w:ascii="Cambria Math" w:eastAsia="Times New Roman" w:hAnsi="Cambria Math" w:cs="Times New Roman"/>
                        <w:i/>
                        <w:sz w:val="72"/>
                        <w:szCs w:val="72"/>
                        <w:lang w:bidi="en-US"/>
                      </w:rPr>
                    </m:ctrlPr>
                  </m:radPr>
                  <m:deg/>
                  <m:e>
                    <m:r>
                      <w:rPr>
                        <w:rFonts w:ascii="Cambria Math" w:eastAsia="Times New Roman" w:hAnsi="Cambria Math" w:cs="Times New Roman"/>
                        <w:sz w:val="72"/>
                        <w:szCs w:val="72"/>
                        <w:lang w:bidi="en-US"/>
                      </w:rPr>
                      <m:t>25</m:t>
                    </m:r>
                  </m:e>
                </m:rad>
              </m:oMath>
            </m:oMathPara>
          </w:p>
        </w:tc>
        <w:tc>
          <w:tcPr>
            <w:tcW w:w="1250" w:type="pct"/>
            <w:vAlign w:val="center"/>
          </w:tcPr>
          <w:p w14:paraId="6BB9EBB4" w14:textId="68FDA96B" w:rsidR="00B77433" w:rsidRPr="002C5DDB" w:rsidRDefault="002C5DDB" w:rsidP="00B77433">
            <w:pPr>
              <w:spacing w:after="0" w:line="240" w:lineRule="auto"/>
              <w:jc w:val="center"/>
              <w:rPr>
                <w:rFonts w:ascii="Calibri" w:eastAsia="Times New Roman" w:hAnsi="Calibri" w:cs="Times New Roman"/>
                <w:sz w:val="96"/>
                <w:szCs w:val="96"/>
                <w:lang w:bidi="en-US"/>
              </w:rPr>
            </w:pPr>
            <m:oMathPara>
              <m:oMath>
                <m:f>
                  <m:fPr>
                    <m:ctrlPr>
                      <w:rPr>
                        <w:rFonts w:ascii="Cambria Math" w:eastAsia="Times New Roman" w:hAnsi="Cambria Math" w:cs="Times New Roman"/>
                        <w:i/>
                        <w:sz w:val="96"/>
                        <w:szCs w:val="96"/>
                        <w:lang w:bidi="en-US"/>
                      </w:rPr>
                    </m:ctrlPr>
                  </m:fPr>
                  <m:num>
                    <m:r>
                      <w:rPr>
                        <w:rFonts w:ascii="Cambria Math" w:eastAsia="Times New Roman" w:hAnsi="Cambria Math" w:cs="Times New Roman"/>
                        <w:sz w:val="96"/>
                        <w:szCs w:val="96"/>
                        <w:lang w:bidi="en-US"/>
                      </w:rPr>
                      <m:t>9</m:t>
                    </m:r>
                  </m:num>
                  <m:den>
                    <m:r>
                      <w:rPr>
                        <w:rFonts w:ascii="Cambria Math" w:eastAsia="Times New Roman" w:hAnsi="Cambria Math" w:cs="Times New Roman"/>
                        <w:sz w:val="96"/>
                        <w:szCs w:val="96"/>
                        <w:lang w:bidi="en-US"/>
                      </w:rPr>
                      <m:t>3</m:t>
                    </m:r>
                  </m:den>
                </m:f>
              </m:oMath>
            </m:oMathPara>
          </w:p>
        </w:tc>
      </w:tr>
    </w:tbl>
    <w:p w14:paraId="116E4FB2" w14:textId="77777777" w:rsidR="00B77433" w:rsidRPr="00B77433" w:rsidRDefault="00B77433" w:rsidP="00B77433">
      <w:pPr>
        <w:spacing w:after="0" w:line="240" w:lineRule="auto"/>
        <w:rPr>
          <w:rFonts w:ascii="Calibri" w:eastAsia="Times New Roman" w:hAnsi="Calibri" w:cs="Times New Roman"/>
          <w:sz w:val="24"/>
          <w:lang w:bidi="en-US"/>
        </w:rPr>
      </w:pPr>
    </w:p>
    <w:p w14:paraId="4FF40BDF" w14:textId="77777777" w:rsidR="00B77433" w:rsidRPr="002C5DDB" w:rsidRDefault="00B77433" w:rsidP="002C5DDB">
      <w:pPr>
        <w:jc w:val="center"/>
        <w:rPr>
          <w:b/>
          <w:sz w:val="32"/>
          <w:lang w:bidi="en-US"/>
        </w:rPr>
      </w:pPr>
      <w:r w:rsidRPr="002C5DDB">
        <w:rPr>
          <w:b/>
          <w:sz w:val="32"/>
          <w:lang w:bidi="en-US"/>
        </w:rPr>
        <w:t>Real Number System Subset Labels</w:t>
      </w:r>
    </w:p>
    <w:p w14:paraId="01C708C0" w14:textId="2E939F7F" w:rsidR="00B77433" w:rsidRPr="00B77433" w:rsidRDefault="00B77433" w:rsidP="002C5DDB">
      <w:pPr>
        <w:spacing w:after="240" w:line="240" w:lineRule="auto"/>
        <w:jc w:val="center"/>
        <w:rPr>
          <w:rFonts w:ascii="Calibri" w:eastAsia="Times New Roman" w:hAnsi="Calibri" w:cs="Times New Roman"/>
          <w:sz w:val="24"/>
          <w:lang w:bidi="en-US"/>
        </w:rPr>
      </w:pPr>
      <w:r w:rsidRPr="00B77433">
        <w:rPr>
          <w:rFonts w:ascii="Calibri" w:eastAsia="Times New Roman" w:hAnsi="Calibri" w:cs="Times New Roman"/>
          <w:sz w:val="24"/>
          <w:lang w:bidi="en-US"/>
        </w:rPr>
        <w:t>Copy labels on card</w:t>
      </w:r>
      <w:r w:rsidR="00C73732">
        <w:rPr>
          <w:rFonts w:ascii="Calibri" w:eastAsia="Times New Roman" w:hAnsi="Calibri" w:cs="Times New Roman"/>
          <w:sz w:val="24"/>
          <w:lang w:bidi="en-US"/>
        </w:rPr>
        <w:t xml:space="preserve"> </w:t>
      </w:r>
      <w:r w:rsidRPr="00B77433">
        <w:rPr>
          <w:rFonts w:ascii="Calibri" w:eastAsia="Times New Roman" w:hAnsi="Calibri" w:cs="Times New Roman"/>
          <w:sz w:val="24"/>
          <w:lang w:bidi="en-US"/>
        </w:rPr>
        <w:t>stock, and cut out.</w:t>
      </w:r>
    </w:p>
    <w:tbl>
      <w:tblPr>
        <w:tblW w:w="3837" w:type="pct"/>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7175"/>
      </w:tblGrid>
      <w:tr w:rsidR="00B77433" w:rsidRPr="00B77433" w14:paraId="6DD9D04C" w14:textId="77777777" w:rsidTr="00A31DC9">
        <w:trPr>
          <w:trHeight w:val="1500"/>
          <w:jc w:val="center"/>
        </w:trPr>
        <w:tc>
          <w:tcPr>
            <w:tcW w:w="5000" w:type="pct"/>
            <w:vAlign w:val="center"/>
          </w:tcPr>
          <w:p w14:paraId="4BA757A2"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Real Numbers</w:t>
            </w:r>
          </w:p>
        </w:tc>
      </w:tr>
      <w:tr w:rsidR="00B77433" w:rsidRPr="00B77433" w14:paraId="4C7FD013" w14:textId="77777777" w:rsidTr="00A31DC9">
        <w:trPr>
          <w:trHeight w:val="1500"/>
          <w:jc w:val="center"/>
        </w:trPr>
        <w:tc>
          <w:tcPr>
            <w:tcW w:w="5000" w:type="pct"/>
            <w:vAlign w:val="center"/>
          </w:tcPr>
          <w:p w14:paraId="5818DA69"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Irrational Numbers</w:t>
            </w:r>
          </w:p>
        </w:tc>
      </w:tr>
      <w:tr w:rsidR="00B77433" w:rsidRPr="00B77433" w14:paraId="638649EC" w14:textId="77777777" w:rsidTr="00A31DC9">
        <w:trPr>
          <w:trHeight w:val="1500"/>
          <w:jc w:val="center"/>
        </w:trPr>
        <w:tc>
          <w:tcPr>
            <w:tcW w:w="5000" w:type="pct"/>
            <w:vAlign w:val="center"/>
          </w:tcPr>
          <w:p w14:paraId="5E5E5240"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Rational Numbers</w:t>
            </w:r>
          </w:p>
        </w:tc>
      </w:tr>
      <w:tr w:rsidR="00B77433" w:rsidRPr="00B77433" w14:paraId="6777D348" w14:textId="77777777" w:rsidTr="00A31DC9">
        <w:trPr>
          <w:trHeight w:val="1500"/>
          <w:jc w:val="center"/>
        </w:trPr>
        <w:tc>
          <w:tcPr>
            <w:tcW w:w="5000" w:type="pct"/>
            <w:vAlign w:val="center"/>
          </w:tcPr>
          <w:p w14:paraId="31CED96C"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Integers</w:t>
            </w:r>
          </w:p>
        </w:tc>
      </w:tr>
      <w:tr w:rsidR="00B77433" w:rsidRPr="00B77433" w14:paraId="1977608A" w14:textId="77777777" w:rsidTr="00A31DC9">
        <w:trPr>
          <w:trHeight w:val="1500"/>
          <w:jc w:val="center"/>
        </w:trPr>
        <w:tc>
          <w:tcPr>
            <w:tcW w:w="5000" w:type="pct"/>
            <w:vAlign w:val="center"/>
          </w:tcPr>
          <w:p w14:paraId="7AF16332"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Whole Numbers</w:t>
            </w:r>
          </w:p>
        </w:tc>
      </w:tr>
      <w:tr w:rsidR="00B77433" w:rsidRPr="00B77433" w14:paraId="2CF3FBF2" w14:textId="77777777" w:rsidTr="00A31DC9">
        <w:trPr>
          <w:trHeight w:val="1500"/>
          <w:jc w:val="center"/>
        </w:trPr>
        <w:tc>
          <w:tcPr>
            <w:tcW w:w="5000" w:type="pct"/>
            <w:vAlign w:val="center"/>
          </w:tcPr>
          <w:p w14:paraId="13BF4CDA" w14:textId="77777777" w:rsidR="00B77433" w:rsidRPr="00B77433" w:rsidRDefault="00B77433" w:rsidP="00B77433">
            <w:pPr>
              <w:spacing w:after="0" w:line="240" w:lineRule="auto"/>
              <w:jc w:val="center"/>
              <w:rPr>
                <w:rFonts w:ascii="Calibri" w:eastAsia="Times New Roman" w:hAnsi="Calibri" w:cs="Times New Roman"/>
                <w:sz w:val="72"/>
                <w:szCs w:val="72"/>
                <w:lang w:bidi="en-US"/>
              </w:rPr>
            </w:pPr>
            <w:r w:rsidRPr="00B77433">
              <w:rPr>
                <w:rFonts w:ascii="Calibri" w:eastAsia="Times New Roman" w:hAnsi="Calibri" w:cs="Times New Roman"/>
                <w:sz w:val="72"/>
                <w:szCs w:val="72"/>
                <w:lang w:bidi="en-US"/>
              </w:rPr>
              <w:t>Natural Numbers</w:t>
            </w:r>
          </w:p>
        </w:tc>
      </w:tr>
    </w:tbl>
    <w:p w14:paraId="271547F6" w14:textId="77777777" w:rsidR="00B77433" w:rsidRPr="00B77433" w:rsidRDefault="00B77433" w:rsidP="00B77433">
      <w:pPr>
        <w:spacing w:after="0" w:line="240" w:lineRule="auto"/>
        <w:jc w:val="center"/>
        <w:rPr>
          <w:rFonts w:ascii="Calibri" w:eastAsia="Times New Roman" w:hAnsi="Calibri" w:cs="Times New Roman"/>
          <w:sz w:val="56"/>
          <w:szCs w:val="56"/>
          <w:lang w:bidi="en-US"/>
        </w:rPr>
      </w:pPr>
    </w:p>
    <w:p w14:paraId="5EF0EC4F" w14:textId="77777777" w:rsidR="002C5DDB" w:rsidRDefault="002C5DDB" w:rsidP="002C5DDB">
      <w:pPr>
        <w:jc w:val="center"/>
        <w:rPr>
          <w:b/>
          <w:sz w:val="32"/>
          <w:lang w:bidi="en-US"/>
        </w:rPr>
      </w:pPr>
      <w:r>
        <w:rPr>
          <w:b/>
          <w:sz w:val="32"/>
          <w:lang w:bidi="en-US"/>
        </w:rPr>
        <w:br w:type="page"/>
      </w:r>
    </w:p>
    <w:p w14:paraId="7676620F" w14:textId="3336F8BB" w:rsidR="00B77433" w:rsidRPr="002C5DDB" w:rsidRDefault="00B77433" w:rsidP="002C5DDB">
      <w:pPr>
        <w:jc w:val="center"/>
        <w:rPr>
          <w:b/>
          <w:sz w:val="32"/>
          <w:lang w:bidi="en-US"/>
        </w:rPr>
      </w:pPr>
      <w:r w:rsidRPr="002C5DDB">
        <w:rPr>
          <w:b/>
          <w:sz w:val="32"/>
          <w:lang w:bidi="en-US"/>
        </w:rPr>
        <w:t xml:space="preserve">Real Number System Venn </w:t>
      </w:r>
      <w:proofErr w:type="gramStart"/>
      <w:r w:rsidRPr="002C5DDB">
        <w:rPr>
          <w:b/>
          <w:sz w:val="32"/>
          <w:lang w:bidi="en-US"/>
        </w:rPr>
        <w:t>Diagram</w:t>
      </w:r>
      <w:proofErr w:type="gramEnd"/>
    </w:p>
    <w:p w14:paraId="369CD468" w14:textId="279D126A" w:rsidR="00B77433" w:rsidRPr="00B77433" w:rsidRDefault="00B77433" w:rsidP="002C5DDB">
      <w:pPr>
        <w:tabs>
          <w:tab w:val="left" w:pos="5580"/>
          <w:tab w:val="left" w:pos="5760"/>
          <w:tab w:val="left" w:pos="9360"/>
        </w:tabs>
        <w:spacing w:after="240" w:line="240" w:lineRule="auto"/>
        <w:rPr>
          <w:rFonts w:ascii="Calibri" w:eastAsia="Times New Roman" w:hAnsi="Calibri" w:cs="Times New Roman"/>
          <w:b/>
          <w:bCs/>
          <w:sz w:val="28"/>
          <w:u w:val="single"/>
          <w:lang w:bidi="en-US"/>
        </w:rPr>
      </w:pPr>
      <w:r w:rsidRPr="00B77433">
        <w:rPr>
          <w:rFonts w:ascii="Calibri" w:eastAsia="Times New Roman" w:hAnsi="Calibri" w:cs="Times New Roman"/>
          <w:b/>
          <w:bCs/>
          <w:sz w:val="28"/>
          <w:lang w:bidi="en-US"/>
        </w:rPr>
        <w:t xml:space="preserve">Name </w:t>
      </w:r>
      <w:r w:rsidRPr="00B77433">
        <w:rPr>
          <w:rFonts w:ascii="Calibri" w:eastAsia="Times New Roman" w:hAnsi="Calibri" w:cs="Times New Roman"/>
          <w:b/>
          <w:bCs/>
          <w:sz w:val="28"/>
          <w:u w:val="single"/>
          <w:lang w:bidi="en-US"/>
        </w:rPr>
        <w:tab/>
      </w:r>
      <w:r w:rsidRPr="00B77433">
        <w:rPr>
          <w:rFonts w:ascii="Calibri" w:eastAsia="Times New Roman" w:hAnsi="Calibri" w:cs="Times New Roman"/>
          <w:b/>
          <w:bCs/>
          <w:sz w:val="28"/>
          <w:lang w:bidi="en-US"/>
        </w:rPr>
        <w:tab/>
        <w:t xml:space="preserve">Date </w:t>
      </w:r>
      <w:r w:rsidRPr="00B77433">
        <w:rPr>
          <w:rFonts w:ascii="Calibri" w:eastAsia="Times New Roman" w:hAnsi="Calibri" w:cs="Times New Roman"/>
          <w:b/>
          <w:bCs/>
          <w:sz w:val="28"/>
          <w:u w:val="single"/>
          <w:lang w:bidi="en-US"/>
        </w:rPr>
        <w:tab/>
      </w:r>
    </w:p>
    <w:p w14:paraId="398D7678" w14:textId="39321493" w:rsidR="00B77433" w:rsidRPr="00B77433" w:rsidRDefault="00B77433" w:rsidP="00B77433">
      <w:pPr>
        <w:spacing w:after="0" w:line="240" w:lineRule="auto"/>
        <w:rPr>
          <w:rFonts w:ascii="Cambria" w:eastAsia="Calibri" w:hAnsi="Cambria" w:cs="Times New Roman"/>
          <w:color w:val="333399"/>
          <w:sz w:val="44"/>
          <w:szCs w:val="44"/>
          <w:lang w:bidi="en-US"/>
        </w:rPr>
      </w:pPr>
    </w:p>
    <w:p w14:paraId="0306A786" w14:textId="4640CE91" w:rsidR="007F0621" w:rsidRPr="007F0621" w:rsidRDefault="007F0621" w:rsidP="007F0621">
      <w:pPr>
        <w:rPr>
          <w:rFonts w:cs="Times New Roman"/>
          <w:sz w:val="24"/>
          <w:szCs w:val="24"/>
        </w:rPr>
      </w:pPr>
    </w:p>
    <w:bookmarkStart w:id="0" w:name="_GoBack"/>
    <w:bookmarkEnd w:id="0"/>
    <w:p w14:paraId="31556F8F" w14:textId="514C295D" w:rsidR="005D453F" w:rsidRPr="007F0621" w:rsidRDefault="00715BAB" w:rsidP="00E05F3A">
      <w:pPr>
        <w:spacing w:after="0"/>
        <w:rPr>
          <w:rFonts w:cs="Times New Roman"/>
          <w:sz w:val="24"/>
          <w:szCs w:val="24"/>
        </w:rPr>
      </w:pPr>
      <w:r w:rsidRPr="00B77433">
        <w:rPr>
          <w:rFonts w:ascii="Cambria" w:eastAsia="Calibri" w:hAnsi="Cambria" w:cs="Times New Roman"/>
          <w:noProof/>
          <w:color w:val="333399"/>
          <w:sz w:val="44"/>
          <w:szCs w:val="44"/>
        </w:rPr>
        <mc:AlternateContent>
          <mc:Choice Requires="wpg">
            <w:drawing>
              <wp:anchor distT="0" distB="0" distL="114300" distR="114300" simplePos="0" relativeHeight="251660288" behindDoc="0" locked="0" layoutInCell="1" allowOverlap="1" wp14:anchorId="7D820605" wp14:editId="127F508B">
                <wp:simplePos x="0" y="0"/>
                <wp:positionH relativeFrom="margin">
                  <wp:align>center</wp:align>
                </wp:positionH>
                <wp:positionV relativeFrom="margin">
                  <wp:align>center</wp:align>
                </wp:positionV>
                <wp:extent cx="5932868" cy="6480270"/>
                <wp:effectExtent l="12700" t="12700" r="23495" b="222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68" cy="6480270"/>
                          <a:chOff x="593" y="2859"/>
                          <a:chExt cx="11055" cy="12075"/>
                        </a:xfrm>
                      </wpg:grpSpPr>
                      <wps:wsp>
                        <wps:cNvPr id="10" name="Rectangle 12"/>
                        <wps:cNvSpPr>
                          <a:spLocks noChangeArrowheads="1"/>
                        </wps:cNvSpPr>
                        <wps:spPr bwMode="auto">
                          <a:xfrm>
                            <a:off x="593" y="2859"/>
                            <a:ext cx="11055" cy="12075"/>
                          </a:xfrm>
                          <a:prstGeom prst="rect">
                            <a:avLst/>
                          </a:prstGeom>
                          <a:solidFill>
                            <a:srgbClr val="CCFFCC"/>
                          </a:solidFill>
                          <a:ln w="38100">
                            <a:solidFill>
                              <a:srgbClr val="000000"/>
                            </a:solidFill>
                            <a:miter lim="800000"/>
                            <a:headEnd/>
                            <a:tailEnd/>
                          </a:ln>
                        </wps:spPr>
                        <wps:bodyPr rot="0" vert="horz" wrap="square" lIns="91440" tIns="45720" rIns="91440" bIns="45720" anchor="t" anchorCtr="0" upright="1">
                          <a:noAutofit/>
                        </wps:bodyPr>
                      </wps:wsp>
                      <wps:wsp>
                        <wps:cNvPr id="11" name="Oval 13"/>
                        <wps:cNvSpPr>
                          <a:spLocks noChangeArrowheads="1"/>
                        </wps:cNvSpPr>
                        <wps:spPr bwMode="auto">
                          <a:xfrm>
                            <a:off x="1246" y="6241"/>
                            <a:ext cx="8360" cy="8365"/>
                          </a:xfrm>
                          <a:prstGeom prst="ellipse">
                            <a:avLst/>
                          </a:prstGeom>
                          <a:solidFill>
                            <a:srgbClr val="6699FF"/>
                          </a:solidFill>
                          <a:ln w="15875">
                            <a:solidFill>
                              <a:srgbClr val="000000"/>
                            </a:solidFill>
                            <a:round/>
                            <a:headEnd/>
                            <a:tailEnd/>
                          </a:ln>
                        </wps:spPr>
                        <wps:bodyPr rot="0" vert="horz" wrap="square" lIns="91440" tIns="45720" rIns="91440" bIns="45720" anchor="t" anchorCtr="0" upright="1">
                          <a:noAutofit/>
                        </wps:bodyPr>
                      </wps:wsp>
                      <wps:wsp>
                        <wps:cNvPr id="12" name="Oval 14"/>
                        <wps:cNvSpPr>
                          <a:spLocks noChangeArrowheads="1"/>
                        </wps:cNvSpPr>
                        <wps:spPr bwMode="auto">
                          <a:xfrm>
                            <a:off x="2346" y="7806"/>
                            <a:ext cx="6140" cy="6510"/>
                          </a:xfrm>
                          <a:prstGeom prst="ellipse">
                            <a:avLst/>
                          </a:prstGeom>
                          <a:solidFill>
                            <a:srgbClr val="66FFFF"/>
                          </a:solidFill>
                          <a:ln w="9525">
                            <a:solidFill>
                              <a:srgbClr val="000000"/>
                            </a:solidFill>
                            <a:round/>
                            <a:headEnd/>
                            <a:tailEnd/>
                          </a:ln>
                        </wps:spPr>
                        <wps:bodyPr rot="0" vert="horz" wrap="square" lIns="91440" tIns="45720" rIns="91440" bIns="45720" anchor="t" anchorCtr="0" upright="1">
                          <a:noAutofit/>
                        </wps:bodyPr>
                      </wps:wsp>
                      <wps:wsp>
                        <wps:cNvPr id="13" name="Oval 15"/>
                        <wps:cNvSpPr>
                          <a:spLocks noChangeArrowheads="1"/>
                        </wps:cNvSpPr>
                        <wps:spPr bwMode="auto">
                          <a:xfrm>
                            <a:off x="3236" y="9111"/>
                            <a:ext cx="4320" cy="4950"/>
                          </a:xfrm>
                          <a:prstGeom prst="ellipse">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4" name="Oval 16"/>
                        <wps:cNvSpPr>
                          <a:spLocks noChangeArrowheads="1"/>
                        </wps:cNvSpPr>
                        <wps:spPr bwMode="auto">
                          <a:xfrm>
                            <a:off x="3956" y="10531"/>
                            <a:ext cx="2880" cy="3315"/>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wps:wsp>
                        <wps:cNvPr id="15" name="Oval 17"/>
                        <wps:cNvSpPr>
                          <a:spLocks noChangeArrowheads="1"/>
                        </wps:cNvSpPr>
                        <wps:spPr bwMode="auto">
                          <a:xfrm>
                            <a:off x="5801" y="3226"/>
                            <a:ext cx="5550" cy="3360"/>
                          </a:xfrm>
                          <a:prstGeom prst="ellipse">
                            <a:avLst/>
                          </a:prstGeom>
                          <a:solidFill>
                            <a:srgbClr val="FF9999">
                              <a:alpha val="77000"/>
                            </a:srgbClr>
                          </a:solidFill>
                          <a:ln w="158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3BF48F" id="Group 9" o:spid="_x0000_s1026" style="position:absolute;margin-left:0;margin-top:0;width:467.15pt;height:510.25pt;z-index:251660288;mso-position-horizontal:center;mso-position-horizontal-relative:margin;mso-position-vertical:center;mso-position-vertical-relative:margin" coordorigin="593,2859" coordsize="11055,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">
                <v:rect id="Rectangle 12" o:spid="_x0000_s1027" style="position:absolute;left:593;top:2859;width:11055;height:1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" fillcolor="#cfc" strokeweight="3pt"/>
                <v:oval id="Oval 13" o:spid="_x0000_s1028" style="position:absolute;left:1246;top:6241;width:8360;height: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" fillcolor="#69f" strokeweight="1.25pt"/>
                <v:oval id="Oval 14" o:spid="_x0000_s1029" style="position:absolute;left:2346;top:7806;width:6140;height:6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" fillcolor="#6ff"/>
                <v:oval id="Oval 15" o:spid="_x0000_s1030" style="position:absolute;left:3236;top:9111;width:4320;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" fillcolor="#9cf"/>
                <v:oval id="Oval 16" o:spid="_x0000_s1031" style="position:absolute;left:3956;top:10531;width:288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" fillcolor="#cff"/>
                <v:oval id="Oval 17" o:spid="_x0000_s1032" style="position:absolute;left:5801;top:3226;width:5550;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" fillcolor="#f99" strokeweight="1.25pt">
                  <v:fill opacity="50372f"/>
                </v:oval>
                <w10:wrap anchorx="margin" anchory="margin"/>
              </v:group>
            </w:pict>
          </mc:Fallback>
        </mc:AlternateContent>
      </w:r>
    </w:p>
    <w:sectPr w:rsidR="005D453F" w:rsidRPr="007F0621" w:rsidSect="002C5DDB">
      <w:headerReference w:type="default" r:id="rId8"/>
      <w:footerReference w:type="default" r:id="rId9"/>
      <w:footerReference w:type="first" r:id="rId10"/>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86591" w14:textId="77777777" w:rsidR="00355FE0" w:rsidRDefault="00355FE0" w:rsidP="00220A40">
      <w:pPr>
        <w:spacing w:after="0" w:line="240" w:lineRule="auto"/>
      </w:pPr>
      <w:r>
        <w:separator/>
      </w:r>
    </w:p>
  </w:endnote>
  <w:endnote w:type="continuationSeparator" w:id="0">
    <w:p w14:paraId="0E8C40D1" w14:textId="77777777" w:rsidR="00355FE0" w:rsidRDefault="00355FE0"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E4AB" w14:textId="02601E38" w:rsidR="00DF5B8A" w:rsidRPr="00A31DC9" w:rsidRDefault="002C5DDB" w:rsidP="00A31DC9">
    <w:pPr>
      <w:pStyle w:val="Footer"/>
    </w:pPr>
    <w:sdt>
      <w:sdtPr>
        <w:id w:val="1921990813"/>
        <w:docPartObj>
          <w:docPartGallery w:val="Page Numbers (Bottom of Page)"/>
          <w:docPartUnique/>
        </w:docPartObj>
      </w:sdtPr>
      <w:sdtEndPr>
        <w:rPr>
          <w:noProof/>
        </w:rPr>
      </w:sdtEndPr>
      <w:sdtContent>
        <w:r>
          <w:t>Virginia Department of Education ©2018</w:t>
        </w:r>
      </w:sdtContent>
    </w:sdt>
    <w:r>
      <w:tab/>
    </w:r>
    <w:r>
      <w:tab/>
      <w:t xml:space="preserve"> </w:t>
    </w:r>
    <w:sdt>
      <w:sdtPr>
        <w:id w:val="4327898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5E09D" w14:textId="449EC0FB" w:rsidR="002C5DDB" w:rsidRDefault="002C5DDB">
    <w:pPr>
      <w:pStyle w:val="Footer"/>
    </w:pPr>
    <w:sdt>
      <w:sdtPr>
        <w:id w:val="-1396124950"/>
        <w:docPartObj>
          <w:docPartGallery w:val="Page Numbers (Bottom of Page)"/>
          <w:docPartUnique/>
        </w:docPartObj>
      </w:sdtPr>
      <w:sdtEndPr>
        <w:rPr>
          <w:noProof/>
        </w:rPr>
      </w:sdtEndPr>
      <w:sdtContent>
        <w:r>
          <w:t>Virginia Department of Education ©2018</w:t>
        </w:r>
      </w:sdtContent>
    </w:sdt>
    <w:r>
      <w:tab/>
    </w:r>
    <w:r>
      <w:tab/>
      <w:t xml:space="preserve"> </w:t>
    </w:r>
    <w:sdt>
      <w:sdtPr>
        <w:id w:val="-12709229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1A62" w14:textId="77777777" w:rsidR="00355FE0" w:rsidRDefault="00355FE0" w:rsidP="00220A40">
      <w:pPr>
        <w:spacing w:after="0" w:line="240" w:lineRule="auto"/>
      </w:pPr>
      <w:r>
        <w:separator/>
      </w:r>
    </w:p>
  </w:footnote>
  <w:footnote w:type="continuationSeparator" w:id="0">
    <w:p w14:paraId="3C04B5BB" w14:textId="77777777" w:rsidR="00355FE0" w:rsidRDefault="00355FE0"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F63B" w14:textId="477AF088" w:rsidR="00DF5B8A" w:rsidRPr="002C5DDB" w:rsidRDefault="002C5DDB" w:rsidP="002C5DDB">
    <w:pPr>
      <w:pStyle w:val="Header"/>
      <w:spacing w:after="120"/>
    </w:pPr>
    <w:r w:rsidRPr="003353B4">
      <w:rPr>
        <w:i/>
        <w:sz w:val="24"/>
        <w:szCs w:val="24"/>
      </w:rPr>
      <w:t xml:space="preserve">Mathematics </w:t>
    </w:r>
    <w:r>
      <w:rPr>
        <w:i/>
        <w:sz w:val="24"/>
        <w:szCs w:val="24"/>
      </w:rPr>
      <w:t xml:space="preserve">Instructional Plan </w:t>
    </w:r>
    <w:r w:rsidRPr="003353B4">
      <w:rPr>
        <w:i/>
        <w:sz w:val="24"/>
        <w:szCs w:val="24"/>
      </w:rPr>
      <w:t>–</w:t>
    </w:r>
    <w:r>
      <w:rPr>
        <w:i/>
        <w:sz w:val="24"/>
        <w:szCs w:val="24"/>
      </w:rPr>
      <w:t xml:space="preserve"> 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0455C05"/>
    <w:multiLevelType w:val="hybridMultilevel"/>
    <w:tmpl w:val="2A9853DA"/>
    <w:lvl w:ilvl="0" w:tplc="4F98CAA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929316F"/>
    <w:multiLevelType w:val="hybridMultilevel"/>
    <w:tmpl w:val="C416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402CE"/>
    <w:multiLevelType w:val="hybridMultilevel"/>
    <w:tmpl w:val="2AA8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E3F11"/>
    <w:multiLevelType w:val="hybridMultilevel"/>
    <w:tmpl w:val="6F02F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E71DD4"/>
    <w:multiLevelType w:val="hybridMultilevel"/>
    <w:tmpl w:val="D532745C"/>
    <w:lvl w:ilvl="0" w:tplc="586818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10"/>
  </w:num>
  <w:num w:numId="6">
    <w:abstractNumId w:val="0"/>
  </w:num>
  <w:num w:numId="7">
    <w:abstractNumId w:val="7"/>
  </w:num>
  <w:num w:numId="8">
    <w:abstractNumId w:val="8"/>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132559"/>
    <w:rsid w:val="00196BD1"/>
    <w:rsid w:val="001C1985"/>
    <w:rsid w:val="00220A40"/>
    <w:rsid w:val="002A5BE9"/>
    <w:rsid w:val="002C5DDB"/>
    <w:rsid w:val="002E277C"/>
    <w:rsid w:val="00355FE0"/>
    <w:rsid w:val="00381C1B"/>
    <w:rsid w:val="003C048F"/>
    <w:rsid w:val="004203F5"/>
    <w:rsid w:val="00477E91"/>
    <w:rsid w:val="004859BB"/>
    <w:rsid w:val="004A219B"/>
    <w:rsid w:val="004E5B8D"/>
    <w:rsid w:val="004F7010"/>
    <w:rsid w:val="00505C83"/>
    <w:rsid w:val="00521E66"/>
    <w:rsid w:val="00551EFD"/>
    <w:rsid w:val="00564C84"/>
    <w:rsid w:val="00567BB3"/>
    <w:rsid w:val="00597682"/>
    <w:rsid w:val="005C02F4"/>
    <w:rsid w:val="005D453F"/>
    <w:rsid w:val="00600437"/>
    <w:rsid w:val="006B0124"/>
    <w:rsid w:val="006C06F5"/>
    <w:rsid w:val="006C13B5"/>
    <w:rsid w:val="00715BAB"/>
    <w:rsid w:val="00746CFC"/>
    <w:rsid w:val="007E41D5"/>
    <w:rsid w:val="007F0621"/>
    <w:rsid w:val="008035E5"/>
    <w:rsid w:val="00822CAE"/>
    <w:rsid w:val="00932BC8"/>
    <w:rsid w:val="009D1D59"/>
    <w:rsid w:val="00A03345"/>
    <w:rsid w:val="00A12A49"/>
    <w:rsid w:val="00A20131"/>
    <w:rsid w:val="00A25F5B"/>
    <w:rsid w:val="00A31DC9"/>
    <w:rsid w:val="00A756D3"/>
    <w:rsid w:val="00AA57E5"/>
    <w:rsid w:val="00AF58F3"/>
    <w:rsid w:val="00B25B58"/>
    <w:rsid w:val="00B26237"/>
    <w:rsid w:val="00B77433"/>
    <w:rsid w:val="00BF6932"/>
    <w:rsid w:val="00C21E8C"/>
    <w:rsid w:val="00C618CC"/>
    <w:rsid w:val="00C674C5"/>
    <w:rsid w:val="00C73471"/>
    <w:rsid w:val="00C73732"/>
    <w:rsid w:val="00CB679E"/>
    <w:rsid w:val="00CE1291"/>
    <w:rsid w:val="00D453E6"/>
    <w:rsid w:val="00D85D73"/>
    <w:rsid w:val="00D94802"/>
    <w:rsid w:val="00DF5B8A"/>
    <w:rsid w:val="00E05F3A"/>
    <w:rsid w:val="00E11854"/>
    <w:rsid w:val="00E24E7E"/>
    <w:rsid w:val="00E26312"/>
    <w:rsid w:val="00E34635"/>
    <w:rsid w:val="00E71C8F"/>
    <w:rsid w:val="00F441BA"/>
    <w:rsid w:val="00F51728"/>
    <w:rsid w:val="00F52169"/>
    <w:rsid w:val="00F940D1"/>
    <w:rsid w:val="00FA2F81"/>
    <w:rsid w:val="00FF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A83D6EA"/>
  <w15:docId w15:val="{017E8641-465F-486A-B1D5-00BD4CC3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qFormat/>
    <w:rsid w:val="00715BAB"/>
    <w:pPr>
      <w:pBdr>
        <w:bottom w:val="single" w:sz="8" w:space="4" w:color="365F91" w:themeColor="accent1" w:themeShade="BF"/>
      </w:pBd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C5DDB"/>
    <w:pPr>
      <w:spacing w:before="100"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C5DDB"/>
    <w:pPr>
      <w:numPr>
        <w:numId w:val="9"/>
      </w:numPr>
      <w:spacing w:before="100" w:after="0" w:line="240" w:lineRule="auto"/>
      <w:contextualSpacing w:val="0"/>
      <w:outlineLvl w:val="2"/>
    </w:pPr>
    <w:rPr>
      <w:rFonts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rsid w:val="00715BAB"/>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C5DDB"/>
    <w:rPr>
      <w:rFonts w:cs="Times New Roman"/>
      <w:b/>
      <w:sz w:val="24"/>
      <w:szCs w:val="24"/>
    </w:rPr>
  </w:style>
  <w:style w:type="character" w:customStyle="1" w:styleId="Heading3Char">
    <w:name w:val="Heading 3 Char"/>
    <w:basedOn w:val="DefaultParagraphFont"/>
    <w:link w:val="Heading3"/>
    <w:uiPriority w:val="9"/>
    <w:rsid w:val="002C5DDB"/>
    <w:rPr>
      <w:rFonts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CE1291"/>
    <w:pPr>
      <w:tabs>
        <w:tab w:val="left" w:pos="2160"/>
      </w:tabs>
      <w:spacing w:before="60" w:after="0" w:line="240" w:lineRule="auto"/>
      <w:ind w:left="2880" w:hanging="2880"/>
    </w:pPr>
    <w:rPr>
      <w:rFonts w:ascii="Calibri" w:eastAsia="Times New Roman" w:hAnsi="Calibri" w:cs="Times New Roman"/>
      <w:sz w:val="24"/>
      <w:lang w:bidi="en-US"/>
    </w:rPr>
  </w:style>
  <w:style w:type="character" w:customStyle="1" w:styleId="Bullet1Char">
    <w:name w:val="Bullet 1 Char"/>
    <w:link w:val="Bullet1"/>
    <w:rsid w:val="00CE1291"/>
    <w:rPr>
      <w:rFonts w:ascii="Times New Roman" w:eastAsia="Times New Roman" w:hAnsi="Times New Roman" w:cs="Times New Roman"/>
      <w:sz w:val="24"/>
      <w:szCs w:val="20"/>
    </w:rPr>
  </w:style>
  <w:style w:type="paragraph" w:customStyle="1" w:styleId="Bullet2">
    <w:name w:val="Bullet 2"/>
    <w:basedOn w:val="Normal"/>
    <w:rsid w:val="00600437"/>
    <w:pPr>
      <w:spacing w:after="0" w:line="240" w:lineRule="auto"/>
      <w:ind w:left="1440" w:hanging="36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5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12A4-B387-44BE-9089-598530AE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Mathematics Instructional Plan - Grade 8</vt:lpstr>
    </vt:vector>
  </TitlesOfParts>
  <Company>Virginia Department of Education</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8</dc:title>
  <dc:subject>Mathematics</dc:subject>
  <dc:creator>Virginia Department of Education</dc:creator>
  <cp:lastModifiedBy>Mazzacane, Tina (DOE)</cp:lastModifiedBy>
  <cp:revision>4</cp:revision>
  <cp:lastPrinted>2017-10-25T18:29:00Z</cp:lastPrinted>
  <dcterms:created xsi:type="dcterms:W3CDTF">2018-03-27T12:57:00Z</dcterms:created>
  <dcterms:modified xsi:type="dcterms:W3CDTF">2018-07-08T01:32:00Z</dcterms:modified>
</cp:coreProperties>
</file>