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E90C1" w14:textId="77777777" w:rsidR="00E57524" w:rsidRDefault="00E57524" w:rsidP="00E57524">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Grade 2</w:t>
      </w:r>
    </w:p>
    <w:p w14:paraId="41C43965" w14:textId="77777777" w:rsidR="00E57524" w:rsidRPr="00683D3C" w:rsidRDefault="00E57524" w:rsidP="00E57524">
      <w:pPr>
        <w:pStyle w:val="Normal1"/>
        <w:tabs>
          <w:tab w:val="center" w:pos="4680"/>
          <w:tab w:val="right" w:pos="9360"/>
        </w:tabs>
        <w:spacing w:after="0" w:line="240" w:lineRule="auto"/>
        <w:rPr>
          <w:i/>
        </w:rPr>
      </w:pPr>
    </w:p>
    <w:p w14:paraId="06FBDDEE" w14:textId="77777777" w:rsidR="005E3713" w:rsidRPr="00E57524" w:rsidRDefault="006D1001">
      <w:pPr>
        <w:pStyle w:val="Heading1"/>
        <w:contextualSpacing w:val="0"/>
        <w:rPr>
          <w:rFonts w:ascii="Calibri" w:eastAsia="Calibri" w:hAnsi="Calibri" w:cs="Calibri"/>
          <w:color w:val="1F497D" w:themeColor="text2"/>
          <w:sz w:val="48"/>
          <w:szCs w:val="48"/>
        </w:rPr>
      </w:pPr>
      <w:r w:rsidRPr="00E57524">
        <w:rPr>
          <w:rFonts w:ascii="Calibri" w:eastAsia="Calibri" w:hAnsi="Calibri" w:cs="Calibri"/>
          <w:color w:val="1F497D" w:themeColor="text2"/>
          <w:sz w:val="48"/>
          <w:szCs w:val="48"/>
        </w:rPr>
        <w:t>Close to 500</w:t>
      </w:r>
    </w:p>
    <w:p w14:paraId="077DACA3" w14:textId="77777777" w:rsidR="005E3713" w:rsidRPr="00262118" w:rsidRDefault="006D1001" w:rsidP="00262118">
      <w:pPr>
        <w:pStyle w:val="Heading2"/>
        <w:spacing w:before="60"/>
      </w:pPr>
      <w:r w:rsidRPr="00262118">
        <w:t>Strand:</w:t>
      </w:r>
      <w:r w:rsidRPr="00262118">
        <w:tab/>
      </w:r>
      <w:r w:rsidRPr="00262118">
        <w:tab/>
      </w:r>
      <w:r w:rsidRPr="00262118">
        <w:rPr>
          <w:b w:val="0"/>
        </w:rPr>
        <w:t>Number and Number Sense</w:t>
      </w:r>
    </w:p>
    <w:p w14:paraId="75B33F00" w14:textId="1B799BF4" w:rsidR="005E3713" w:rsidRPr="00262118" w:rsidRDefault="006D1001" w:rsidP="00262118">
      <w:pPr>
        <w:pStyle w:val="Heading2"/>
        <w:ind w:left="2160" w:hanging="2160"/>
        <w:rPr>
          <w:b w:val="0"/>
        </w:rPr>
      </w:pPr>
      <w:r w:rsidRPr="00262118">
        <w:t>Topic:</w:t>
      </w:r>
      <w:r w:rsidRPr="00262118">
        <w:tab/>
      </w:r>
      <w:r w:rsidRPr="00262118">
        <w:rPr>
          <w:b w:val="0"/>
        </w:rPr>
        <w:t xml:space="preserve">Identifying the </w:t>
      </w:r>
      <w:r w:rsidR="007E1A49" w:rsidRPr="00262118">
        <w:rPr>
          <w:b w:val="0"/>
        </w:rPr>
        <w:t>10</w:t>
      </w:r>
      <w:r w:rsidRPr="00262118">
        <w:rPr>
          <w:b w:val="0"/>
        </w:rPr>
        <w:t>-to-one relationship among ones, tens, and hundreds, using manipulatives</w:t>
      </w:r>
    </w:p>
    <w:p w14:paraId="7884CDC5" w14:textId="7EBF1499" w:rsidR="005E3713" w:rsidRPr="00262118" w:rsidRDefault="006D1001" w:rsidP="00262118">
      <w:pPr>
        <w:pStyle w:val="Heading2"/>
        <w:tabs>
          <w:tab w:val="left" w:pos="2160"/>
          <w:tab w:val="left" w:pos="2610"/>
        </w:tabs>
        <w:spacing w:before="60"/>
        <w:rPr>
          <w:b w:val="0"/>
        </w:rPr>
      </w:pPr>
      <w:r w:rsidRPr="00262118">
        <w:t>Primary SOL:</w:t>
      </w:r>
      <w:r w:rsidRPr="00262118">
        <w:tab/>
      </w:r>
      <w:r w:rsidRPr="00262118">
        <w:rPr>
          <w:b w:val="0"/>
        </w:rPr>
        <w:t>2.1</w:t>
      </w:r>
      <w:r w:rsidR="00262118">
        <w:rPr>
          <w:b w:val="0"/>
        </w:rPr>
        <w:tab/>
      </w:r>
      <w:proofErr w:type="gramStart"/>
      <w:r w:rsidRPr="00262118">
        <w:rPr>
          <w:b w:val="0"/>
        </w:rPr>
        <w:t>The</w:t>
      </w:r>
      <w:proofErr w:type="gramEnd"/>
      <w:r w:rsidRPr="00262118">
        <w:rPr>
          <w:b w:val="0"/>
        </w:rPr>
        <w:t xml:space="preserve"> student will </w:t>
      </w:r>
    </w:p>
    <w:p w14:paraId="19D6F8A1" w14:textId="77777777" w:rsidR="005E3713" w:rsidRPr="00262118" w:rsidRDefault="006D1001" w:rsidP="00262118">
      <w:pPr>
        <w:pStyle w:val="Normal1"/>
        <w:numPr>
          <w:ilvl w:val="0"/>
          <w:numId w:val="9"/>
        </w:numPr>
        <w:tabs>
          <w:tab w:val="left" w:pos="2160"/>
        </w:tabs>
        <w:spacing w:before="60" w:after="0" w:line="240" w:lineRule="auto"/>
        <w:ind w:left="3060"/>
        <w:rPr>
          <w:sz w:val="24"/>
          <w:szCs w:val="24"/>
        </w:rPr>
      </w:pPr>
      <w:r w:rsidRPr="00262118">
        <w:rPr>
          <w:sz w:val="24"/>
          <w:szCs w:val="24"/>
        </w:rPr>
        <w:t>read, write, and identify the pla</w:t>
      </w:r>
      <w:r w:rsidR="005B46F3" w:rsidRPr="00262118">
        <w:rPr>
          <w:sz w:val="24"/>
          <w:szCs w:val="24"/>
        </w:rPr>
        <w:t xml:space="preserve">ce and value of each digit in a </w:t>
      </w:r>
      <w:r w:rsidRPr="00262118">
        <w:rPr>
          <w:sz w:val="24"/>
          <w:szCs w:val="24"/>
        </w:rPr>
        <w:t>three-digit numeral, with and without models</w:t>
      </w:r>
    </w:p>
    <w:p w14:paraId="670CE7EA" w14:textId="210A123C" w:rsidR="005E3713" w:rsidRPr="00262118" w:rsidRDefault="006D1001" w:rsidP="00262118">
      <w:pPr>
        <w:pStyle w:val="Heading2"/>
        <w:rPr>
          <w:b w:val="0"/>
        </w:rPr>
      </w:pPr>
      <w:r>
        <w:t>Related SOL:</w:t>
      </w:r>
      <w:r>
        <w:tab/>
      </w:r>
      <w:r w:rsidR="00262118">
        <w:tab/>
      </w:r>
      <w:r w:rsidRPr="00262118">
        <w:rPr>
          <w:b w:val="0"/>
        </w:rPr>
        <w:t>2.5, 2.6b</w:t>
      </w:r>
    </w:p>
    <w:p w14:paraId="7529FB62" w14:textId="77777777" w:rsidR="005E3713" w:rsidRDefault="006D1001" w:rsidP="00E57524">
      <w:pPr>
        <w:pStyle w:val="Heading2"/>
      </w:pPr>
      <w:r>
        <w:t>Materials</w:t>
      </w:r>
    </w:p>
    <w:p w14:paraId="669DD6B6" w14:textId="77777777" w:rsidR="00B56582" w:rsidRDefault="00B56582" w:rsidP="00683D3C">
      <w:pPr>
        <w:pStyle w:val="Normal1"/>
        <w:numPr>
          <w:ilvl w:val="0"/>
          <w:numId w:val="5"/>
        </w:numPr>
        <w:spacing w:before="60" w:after="0" w:line="240" w:lineRule="auto"/>
        <w:rPr>
          <w:sz w:val="24"/>
          <w:szCs w:val="24"/>
        </w:rPr>
      </w:pPr>
      <w:r>
        <w:rPr>
          <w:sz w:val="24"/>
          <w:szCs w:val="24"/>
        </w:rPr>
        <w:t>“Close to 500” Rules (attached)</w:t>
      </w:r>
    </w:p>
    <w:p w14:paraId="5042E48D" w14:textId="77777777" w:rsidR="00B56582" w:rsidRDefault="00B56582" w:rsidP="00B56582">
      <w:pPr>
        <w:pStyle w:val="Normal1"/>
        <w:numPr>
          <w:ilvl w:val="0"/>
          <w:numId w:val="5"/>
        </w:numPr>
        <w:spacing w:after="0" w:line="240" w:lineRule="auto"/>
        <w:rPr>
          <w:sz w:val="24"/>
          <w:szCs w:val="24"/>
        </w:rPr>
      </w:pPr>
      <w:r>
        <w:rPr>
          <w:sz w:val="24"/>
          <w:szCs w:val="24"/>
        </w:rPr>
        <w:t>Place-value mat (attached)</w:t>
      </w:r>
    </w:p>
    <w:p w14:paraId="3146C64C" w14:textId="77777777" w:rsidR="00B56582" w:rsidRDefault="00B56582" w:rsidP="00683D3C">
      <w:pPr>
        <w:pStyle w:val="Normal1"/>
        <w:numPr>
          <w:ilvl w:val="0"/>
          <w:numId w:val="5"/>
        </w:numPr>
        <w:spacing w:before="60" w:after="0" w:line="240" w:lineRule="auto"/>
        <w:rPr>
          <w:sz w:val="24"/>
          <w:szCs w:val="24"/>
        </w:rPr>
      </w:pPr>
      <w:r>
        <w:rPr>
          <w:sz w:val="24"/>
          <w:szCs w:val="24"/>
        </w:rPr>
        <w:t>“Close to 500” Score Card (attached)</w:t>
      </w:r>
    </w:p>
    <w:p w14:paraId="0332199F" w14:textId="6A5F7BB6" w:rsidR="005E3713" w:rsidRDefault="007E1A49" w:rsidP="00683D3C">
      <w:pPr>
        <w:pStyle w:val="Normal1"/>
        <w:numPr>
          <w:ilvl w:val="0"/>
          <w:numId w:val="5"/>
        </w:numPr>
        <w:spacing w:before="60" w:after="0" w:line="240" w:lineRule="auto"/>
        <w:rPr>
          <w:sz w:val="24"/>
          <w:szCs w:val="24"/>
        </w:rPr>
      </w:pPr>
      <w:r>
        <w:rPr>
          <w:sz w:val="24"/>
          <w:szCs w:val="24"/>
        </w:rPr>
        <w:t>M</w:t>
      </w:r>
      <w:r w:rsidR="006D1001">
        <w:rPr>
          <w:sz w:val="24"/>
          <w:szCs w:val="24"/>
        </w:rPr>
        <w:t xml:space="preserve">anipulatives (e.g., single beans, cups of 10 beans each, 10 cups of 10 beans to make 100 each, base-10 blocks; single </w:t>
      </w:r>
      <w:r>
        <w:rPr>
          <w:sz w:val="24"/>
          <w:szCs w:val="24"/>
        </w:rPr>
        <w:t xml:space="preserve">ice pop </w:t>
      </w:r>
      <w:r w:rsidR="006D1001">
        <w:rPr>
          <w:sz w:val="24"/>
          <w:szCs w:val="24"/>
        </w:rPr>
        <w:t xml:space="preserve">sticks, bundles of 10 </w:t>
      </w:r>
      <w:r>
        <w:rPr>
          <w:sz w:val="24"/>
          <w:szCs w:val="24"/>
        </w:rPr>
        <w:t xml:space="preserve">ice pop </w:t>
      </w:r>
      <w:r w:rsidR="006D1001">
        <w:rPr>
          <w:sz w:val="24"/>
          <w:szCs w:val="24"/>
        </w:rPr>
        <w:t xml:space="preserve">sticks, and 10 bundles of 10 </w:t>
      </w:r>
      <w:r>
        <w:rPr>
          <w:sz w:val="24"/>
          <w:szCs w:val="24"/>
        </w:rPr>
        <w:t xml:space="preserve">ice pop </w:t>
      </w:r>
      <w:r w:rsidR="006D1001">
        <w:rPr>
          <w:sz w:val="24"/>
          <w:szCs w:val="24"/>
        </w:rPr>
        <w:t>sticks to make 100; pennies, dimes and dollars; connecting cubes, single paper clips and chains of 10 paper clips, plastic linking cubes)</w:t>
      </w:r>
    </w:p>
    <w:p w14:paraId="06A31F32" w14:textId="08B2D508" w:rsidR="00B56582" w:rsidRPr="00B56582" w:rsidRDefault="006D1001" w:rsidP="00B56582">
      <w:pPr>
        <w:pStyle w:val="Normal1"/>
        <w:numPr>
          <w:ilvl w:val="0"/>
          <w:numId w:val="4"/>
        </w:numPr>
        <w:spacing w:after="0" w:line="240" w:lineRule="auto"/>
        <w:rPr>
          <w:sz w:val="24"/>
          <w:szCs w:val="24"/>
        </w:rPr>
      </w:pPr>
      <w:r>
        <w:rPr>
          <w:sz w:val="24"/>
          <w:szCs w:val="24"/>
        </w:rPr>
        <w:t>Number (or dot) cubes</w:t>
      </w:r>
    </w:p>
    <w:p w14:paraId="3AF07397" w14:textId="77777777" w:rsidR="005E3713" w:rsidRDefault="006D1001" w:rsidP="00E57524">
      <w:pPr>
        <w:pStyle w:val="Heading2"/>
      </w:pPr>
      <w:r>
        <w:t xml:space="preserve">Vocabulary </w:t>
      </w:r>
    </w:p>
    <w:p w14:paraId="358F4B10" w14:textId="4FA3371F" w:rsidR="005E3713" w:rsidRDefault="006D1001">
      <w:pPr>
        <w:pStyle w:val="Normal1"/>
        <w:spacing w:after="0" w:line="240" w:lineRule="auto"/>
        <w:ind w:firstLine="360"/>
        <w:rPr>
          <w:i/>
          <w:sz w:val="24"/>
          <w:szCs w:val="24"/>
        </w:rPr>
      </w:pPr>
      <w:proofErr w:type="gramStart"/>
      <w:r>
        <w:rPr>
          <w:i/>
          <w:sz w:val="24"/>
          <w:szCs w:val="24"/>
        </w:rPr>
        <w:t>add</w:t>
      </w:r>
      <w:proofErr w:type="gramEnd"/>
      <w:r>
        <w:rPr>
          <w:i/>
          <w:sz w:val="24"/>
          <w:szCs w:val="24"/>
        </w:rPr>
        <w:t>, addition, column</w:t>
      </w:r>
      <w:r w:rsidR="007E1A49">
        <w:rPr>
          <w:i/>
          <w:sz w:val="24"/>
          <w:szCs w:val="24"/>
        </w:rPr>
        <w:t>, difference</w:t>
      </w:r>
      <w:r>
        <w:rPr>
          <w:i/>
          <w:sz w:val="24"/>
          <w:szCs w:val="24"/>
        </w:rPr>
        <w:t xml:space="preserve">, digit, </w:t>
      </w:r>
      <w:r w:rsidR="007E1A49">
        <w:rPr>
          <w:i/>
          <w:sz w:val="24"/>
          <w:szCs w:val="24"/>
        </w:rPr>
        <w:t xml:space="preserve">hundreds, manipulative, </w:t>
      </w:r>
      <w:r>
        <w:rPr>
          <w:i/>
          <w:sz w:val="24"/>
          <w:szCs w:val="24"/>
        </w:rPr>
        <w:t xml:space="preserve">ones, place value, rows, sum, tens, </w:t>
      </w:r>
    </w:p>
    <w:p w14:paraId="553F6B2B" w14:textId="43868856" w:rsidR="005E3713" w:rsidRDefault="006D1001">
      <w:pPr>
        <w:pStyle w:val="Normal1"/>
        <w:spacing w:after="0" w:line="240" w:lineRule="auto"/>
        <w:ind w:firstLine="360"/>
        <w:rPr>
          <w:sz w:val="24"/>
          <w:szCs w:val="24"/>
        </w:rPr>
      </w:pPr>
      <w:proofErr w:type="gramStart"/>
      <w:r>
        <w:rPr>
          <w:i/>
          <w:sz w:val="24"/>
          <w:szCs w:val="24"/>
        </w:rPr>
        <w:t>value</w:t>
      </w:r>
      <w:proofErr w:type="gramEnd"/>
    </w:p>
    <w:p w14:paraId="7CFF3FF6" w14:textId="1B29308C" w:rsidR="005E3713" w:rsidRDefault="006D1001" w:rsidP="00E57524">
      <w:pPr>
        <w:pStyle w:val="Heading2"/>
      </w:pPr>
      <w:r>
        <w:t>Student/Teacher Actions</w:t>
      </w:r>
      <w:r w:rsidR="007E1A49">
        <w:t>:</w:t>
      </w:r>
      <w:r>
        <w:t xml:space="preserve"> What should students be doing? What should teachers be doing?</w:t>
      </w:r>
    </w:p>
    <w:p w14:paraId="6745BD6C" w14:textId="16383484" w:rsidR="00814181" w:rsidRDefault="007E1A49" w:rsidP="00814181">
      <w:pPr>
        <w:pStyle w:val="Normal1"/>
        <w:numPr>
          <w:ilvl w:val="0"/>
          <w:numId w:val="8"/>
        </w:numPr>
        <w:spacing w:before="60" w:after="0" w:line="240" w:lineRule="auto"/>
        <w:rPr>
          <w:sz w:val="24"/>
          <w:szCs w:val="24"/>
        </w:rPr>
      </w:pPr>
      <w:r>
        <w:rPr>
          <w:sz w:val="24"/>
          <w:szCs w:val="24"/>
        </w:rPr>
        <w:t>Group students in pairs</w:t>
      </w:r>
      <w:r w:rsidR="006D1001">
        <w:rPr>
          <w:sz w:val="24"/>
          <w:szCs w:val="24"/>
        </w:rPr>
        <w:t xml:space="preserve">. </w:t>
      </w:r>
    </w:p>
    <w:p w14:paraId="7980B837" w14:textId="054374A3" w:rsidR="00814181" w:rsidRDefault="006D1001" w:rsidP="00814181">
      <w:pPr>
        <w:pStyle w:val="Normal1"/>
        <w:numPr>
          <w:ilvl w:val="0"/>
          <w:numId w:val="8"/>
        </w:numPr>
        <w:spacing w:before="60" w:after="0" w:line="240" w:lineRule="auto"/>
        <w:rPr>
          <w:sz w:val="24"/>
          <w:szCs w:val="24"/>
        </w:rPr>
      </w:pPr>
      <w:r>
        <w:rPr>
          <w:sz w:val="24"/>
          <w:szCs w:val="24"/>
        </w:rPr>
        <w:t xml:space="preserve">Provide each group with </w:t>
      </w:r>
      <w:r w:rsidR="007E1A49">
        <w:rPr>
          <w:sz w:val="24"/>
          <w:szCs w:val="24"/>
        </w:rPr>
        <w:t>place-</w:t>
      </w:r>
      <w:r>
        <w:rPr>
          <w:sz w:val="24"/>
          <w:szCs w:val="24"/>
        </w:rPr>
        <w:t xml:space="preserve">value mats, sets of manipulatives, and a number cube. </w:t>
      </w:r>
    </w:p>
    <w:p w14:paraId="5A2809F8" w14:textId="77777777" w:rsidR="005E3713" w:rsidRDefault="006D1001" w:rsidP="00814181">
      <w:pPr>
        <w:pStyle w:val="Normal1"/>
        <w:numPr>
          <w:ilvl w:val="0"/>
          <w:numId w:val="8"/>
        </w:numPr>
        <w:spacing w:before="60" w:after="0" w:line="240" w:lineRule="auto"/>
        <w:rPr>
          <w:sz w:val="24"/>
          <w:szCs w:val="24"/>
        </w:rPr>
      </w:pPr>
      <w:r>
        <w:rPr>
          <w:sz w:val="24"/>
          <w:szCs w:val="24"/>
        </w:rPr>
        <w:t>Explain that each player will create sets of ones, tens, and hundreds</w:t>
      </w:r>
      <w:r w:rsidR="007E1A49">
        <w:rPr>
          <w:sz w:val="24"/>
          <w:szCs w:val="24"/>
        </w:rPr>
        <w:t>,</w:t>
      </w:r>
      <w:r>
        <w:rPr>
          <w:sz w:val="24"/>
          <w:szCs w:val="24"/>
        </w:rPr>
        <w:t xml:space="preserve"> trying to get as close to 500 as they can to win the game.</w:t>
      </w:r>
    </w:p>
    <w:p w14:paraId="4D134FD3" w14:textId="031B9868" w:rsidR="005E3713" w:rsidRPr="007A6063" w:rsidRDefault="006D1001" w:rsidP="007A6063">
      <w:pPr>
        <w:pStyle w:val="Normal1"/>
        <w:numPr>
          <w:ilvl w:val="0"/>
          <w:numId w:val="8"/>
        </w:numPr>
        <w:spacing w:before="60" w:after="0" w:line="240" w:lineRule="auto"/>
        <w:rPr>
          <w:sz w:val="24"/>
          <w:szCs w:val="24"/>
        </w:rPr>
      </w:pPr>
      <w:r w:rsidRPr="00814181">
        <w:rPr>
          <w:sz w:val="24"/>
          <w:szCs w:val="24"/>
        </w:rPr>
        <w:t xml:space="preserve">Explain </w:t>
      </w:r>
      <w:r w:rsidR="007E1A49">
        <w:rPr>
          <w:sz w:val="24"/>
          <w:szCs w:val="24"/>
        </w:rPr>
        <w:t>r</w:t>
      </w:r>
      <w:r w:rsidR="007E1A49" w:rsidRPr="00814181">
        <w:rPr>
          <w:sz w:val="24"/>
          <w:szCs w:val="24"/>
        </w:rPr>
        <w:t xml:space="preserve">ules </w:t>
      </w:r>
      <w:r w:rsidRPr="00814181">
        <w:rPr>
          <w:sz w:val="24"/>
          <w:szCs w:val="24"/>
        </w:rPr>
        <w:t xml:space="preserve">to the </w:t>
      </w:r>
      <w:r w:rsidR="007E1A49" w:rsidRPr="00814181">
        <w:rPr>
          <w:sz w:val="24"/>
          <w:szCs w:val="24"/>
        </w:rPr>
        <w:t xml:space="preserve">“Close to </w:t>
      </w:r>
      <w:r w:rsidR="00262118" w:rsidRPr="00814181">
        <w:rPr>
          <w:sz w:val="24"/>
          <w:szCs w:val="24"/>
        </w:rPr>
        <w:t>500</w:t>
      </w:r>
      <w:r w:rsidR="00262118">
        <w:rPr>
          <w:sz w:val="24"/>
          <w:szCs w:val="24"/>
        </w:rPr>
        <w:t>”</w:t>
      </w:r>
      <w:r w:rsidR="007E1A49">
        <w:rPr>
          <w:sz w:val="24"/>
          <w:szCs w:val="24"/>
        </w:rPr>
        <w:t xml:space="preserve"> g</w:t>
      </w:r>
      <w:r w:rsidR="007E1A49" w:rsidRPr="00814181">
        <w:rPr>
          <w:sz w:val="24"/>
          <w:szCs w:val="24"/>
        </w:rPr>
        <w:t>ame</w:t>
      </w:r>
      <w:r w:rsidR="007E1A49">
        <w:rPr>
          <w:sz w:val="24"/>
          <w:szCs w:val="24"/>
        </w:rPr>
        <w:t>.</w:t>
      </w:r>
      <w:r w:rsidR="007E1A49" w:rsidRPr="00814181">
        <w:rPr>
          <w:sz w:val="24"/>
          <w:szCs w:val="24"/>
        </w:rPr>
        <w:t xml:space="preserve"> </w:t>
      </w:r>
    </w:p>
    <w:p w14:paraId="4D705177" w14:textId="50488F01" w:rsidR="005E3713" w:rsidRDefault="006D1001" w:rsidP="00E57524">
      <w:pPr>
        <w:pStyle w:val="Heading2"/>
      </w:pPr>
      <w:r>
        <w:t>Assessment</w:t>
      </w:r>
    </w:p>
    <w:p w14:paraId="68F232FF" w14:textId="77777777" w:rsidR="005E3713" w:rsidRDefault="006D1001">
      <w:pPr>
        <w:pStyle w:val="Heading3"/>
        <w:numPr>
          <w:ilvl w:val="0"/>
          <w:numId w:val="1"/>
        </w:numPr>
        <w:spacing w:line="240" w:lineRule="auto"/>
      </w:pPr>
      <w:r>
        <w:rPr>
          <w:rFonts w:ascii="Calibri" w:eastAsia="Calibri" w:hAnsi="Calibri" w:cs="Calibri"/>
        </w:rPr>
        <w:t>Questions</w:t>
      </w:r>
    </w:p>
    <w:p w14:paraId="2E9B48A3" w14:textId="658A6CDE" w:rsidR="005E3713" w:rsidRDefault="006D1001">
      <w:pPr>
        <w:pStyle w:val="Normal1"/>
        <w:numPr>
          <w:ilvl w:val="1"/>
          <w:numId w:val="1"/>
        </w:numPr>
        <w:spacing w:after="0" w:line="240" w:lineRule="auto"/>
        <w:rPr>
          <w:sz w:val="16"/>
          <w:szCs w:val="16"/>
        </w:rPr>
      </w:pPr>
      <w:r>
        <w:rPr>
          <w:sz w:val="24"/>
          <w:szCs w:val="24"/>
        </w:rPr>
        <w:t xml:space="preserve">How does the </w:t>
      </w:r>
      <w:r w:rsidR="007E1A49">
        <w:rPr>
          <w:sz w:val="24"/>
          <w:szCs w:val="24"/>
        </w:rPr>
        <w:t>10</w:t>
      </w:r>
      <w:r>
        <w:rPr>
          <w:sz w:val="24"/>
          <w:szCs w:val="24"/>
        </w:rPr>
        <w:t xml:space="preserve">-to-one relationship of the dimes and pennies compare </w:t>
      </w:r>
      <w:r w:rsidR="007E1A49">
        <w:rPr>
          <w:sz w:val="24"/>
          <w:szCs w:val="24"/>
        </w:rPr>
        <w:t xml:space="preserve">with </w:t>
      </w:r>
      <w:r>
        <w:rPr>
          <w:sz w:val="24"/>
          <w:szCs w:val="24"/>
        </w:rPr>
        <w:t xml:space="preserve">the </w:t>
      </w:r>
      <w:r w:rsidR="007E1A49">
        <w:rPr>
          <w:sz w:val="24"/>
          <w:szCs w:val="24"/>
        </w:rPr>
        <w:t>10</w:t>
      </w:r>
      <w:r>
        <w:rPr>
          <w:sz w:val="24"/>
          <w:szCs w:val="24"/>
        </w:rPr>
        <w:t>-to-one relationship of the base-10 blocks?</w:t>
      </w:r>
    </w:p>
    <w:p w14:paraId="163E738D" w14:textId="0A7F78C3" w:rsidR="005E3713" w:rsidRDefault="006D1001">
      <w:pPr>
        <w:pStyle w:val="Normal1"/>
        <w:numPr>
          <w:ilvl w:val="1"/>
          <w:numId w:val="1"/>
        </w:numPr>
        <w:spacing w:after="0" w:line="240" w:lineRule="auto"/>
        <w:rPr>
          <w:sz w:val="16"/>
          <w:szCs w:val="16"/>
        </w:rPr>
      </w:pPr>
      <w:r>
        <w:rPr>
          <w:sz w:val="24"/>
          <w:szCs w:val="24"/>
        </w:rPr>
        <w:t xml:space="preserve">With which manipulative was it easiest to see the </w:t>
      </w:r>
      <w:r w:rsidR="007E1A49">
        <w:rPr>
          <w:sz w:val="24"/>
          <w:szCs w:val="24"/>
        </w:rPr>
        <w:t>10</w:t>
      </w:r>
      <w:r>
        <w:rPr>
          <w:sz w:val="24"/>
          <w:szCs w:val="24"/>
        </w:rPr>
        <w:t>-to-one relationship? What made it easier to see the relationship with that manipulative than with the other manipulatives?</w:t>
      </w:r>
    </w:p>
    <w:p w14:paraId="74E3B5FF" w14:textId="57488AD5" w:rsidR="005E3713" w:rsidRPr="007A6063" w:rsidRDefault="006D1001" w:rsidP="007A6063">
      <w:pPr>
        <w:pStyle w:val="Normal1"/>
        <w:numPr>
          <w:ilvl w:val="1"/>
          <w:numId w:val="1"/>
        </w:numPr>
        <w:spacing w:after="0" w:line="240" w:lineRule="auto"/>
        <w:rPr>
          <w:sz w:val="16"/>
          <w:szCs w:val="16"/>
        </w:rPr>
      </w:pPr>
      <w:r>
        <w:rPr>
          <w:sz w:val="24"/>
          <w:szCs w:val="24"/>
        </w:rPr>
        <w:t xml:space="preserve">With which manipulative was it hardest to see the </w:t>
      </w:r>
      <w:r w:rsidR="007E1A49">
        <w:rPr>
          <w:sz w:val="24"/>
          <w:szCs w:val="24"/>
        </w:rPr>
        <w:t>10</w:t>
      </w:r>
      <w:r>
        <w:rPr>
          <w:sz w:val="24"/>
          <w:szCs w:val="24"/>
        </w:rPr>
        <w:t>-to-one relationship? What made it harder to see the relationship with that manipulative than with the other manipulatives?</w:t>
      </w:r>
    </w:p>
    <w:p w14:paraId="5EC9E64E" w14:textId="77777777" w:rsidR="005E3713" w:rsidRDefault="006D1001">
      <w:pPr>
        <w:pStyle w:val="Heading3"/>
        <w:numPr>
          <w:ilvl w:val="0"/>
          <w:numId w:val="1"/>
        </w:numPr>
        <w:spacing w:before="100" w:line="240" w:lineRule="auto"/>
      </w:pPr>
      <w:r>
        <w:rPr>
          <w:rFonts w:ascii="Calibri" w:eastAsia="Calibri" w:hAnsi="Calibri" w:cs="Calibri"/>
        </w:rPr>
        <w:lastRenderedPageBreak/>
        <w:t>Journal/writing prompts (include a minimum of two)</w:t>
      </w:r>
    </w:p>
    <w:p w14:paraId="0295231E" w14:textId="2BA95AD3" w:rsidR="005E3713" w:rsidRDefault="006D1001">
      <w:pPr>
        <w:pStyle w:val="Normal1"/>
        <w:numPr>
          <w:ilvl w:val="1"/>
          <w:numId w:val="1"/>
        </w:numPr>
        <w:spacing w:after="0" w:line="240" w:lineRule="auto"/>
        <w:rPr>
          <w:sz w:val="16"/>
          <w:szCs w:val="16"/>
        </w:rPr>
      </w:pPr>
      <w:r>
        <w:rPr>
          <w:sz w:val="24"/>
          <w:szCs w:val="24"/>
        </w:rPr>
        <w:t xml:space="preserve">Mandy is playing “Race to 100.” After several rolls, she has 24 manipulatives. Choose three different manipulatives and draw what </w:t>
      </w:r>
      <w:proofErr w:type="gramStart"/>
      <w:r>
        <w:rPr>
          <w:sz w:val="24"/>
          <w:szCs w:val="24"/>
        </w:rPr>
        <w:t xml:space="preserve">Mandy’s </w:t>
      </w:r>
      <w:r w:rsidR="007E1A49">
        <w:rPr>
          <w:sz w:val="24"/>
          <w:szCs w:val="24"/>
        </w:rPr>
        <w:t>place-</w:t>
      </w:r>
      <w:r>
        <w:rPr>
          <w:sz w:val="24"/>
          <w:szCs w:val="24"/>
        </w:rPr>
        <w:t>value mat might look</w:t>
      </w:r>
      <w:proofErr w:type="gramEnd"/>
      <w:r>
        <w:rPr>
          <w:sz w:val="24"/>
          <w:szCs w:val="24"/>
        </w:rPr>
        <w:t xml:space="preserve"> like at this point.</w:t>
      </w:r>
    </w:p>
    <w:p w14:paraId="2E70F524" w14:textId="0778ACDB" w:rsidR="005E3713" w:rsidRDefault="006D1001">
      <w:pPr>
        <w:pStyle w:val="Normal1"/>
        <w:numPr>
          <w:ilvl w:val="1"/>
          <w:numId w:val="1"/>
        </w:numPr>
        <w:spacing w:after="0" w:line="240" w:lineRule="auto"/>
        <w:rPr>
          <w:sz w:val="16"/>
          <w:szCs w:val="16"/>
        </w:rPr>
      </w:pPr>
      <w:r>
        <w:rPr>
          <w:sz w:val="24"/>
          <w:szCs w:val="24"/>
        </w:rPr>
        <w:t xml:space="preserve">Eric is playing “Race to 100.” At this point in the game, he has 72 linking cubes. On his next roll, he rolls a 4 and a 5. Draw a picture showing Eric’s </w:t>
      </w:r>
      <w:r w:rsidR="00633888">
        <w:rPr>
          <w:sz w:val="24"/>
          <w:szCs w:val="24"/>
        </w:rPr>
        <w:t>place-</w:t>
      </w:r>
      <w:r>
        <w:rPr>
          <w:sz w:val="24"/>
          <w:szCs w:val="24"/>
        </w:rPr>
        <w:t xml:space="preserve">value mat before his roll and his </w:t>
      </w:r>
      <w:r w:rsidR="00633888">
        <w:rPr>
          <w:sz w:val="24"/>
          <w:szCs w:val="24"/>
        </w:rPr>
        <w:t>place-</w:t>
      </w:r>
      <w:r>
        <w:rPr>
          <w:sz w:val="24"/>
          <w:szCs w:val="24"/>
        </w:rPr>
        <w:t>value mat after his roll.</w:t>
      </w:r>
    </w:p>
    <w:p w14:paraId="3E79253F" w14:textId="00048597" w:rsidR="005E3713" w:rsidRDefault="006D1001">
      <w:pPr>
        <w:pStyle w:val="Normal1"/>
        <w:numPr>
          <w:ilvl w:val="1"/>
          <w:numId w:val="1"/>
        </w:numPr>
        <w:spacing w:after="0" w:line="240" w:lineRule="auto"/>
        <w:rPr>
          <w:sz w:val="16"/>
          <w:szCs w:val="16"/>
        </w:rPr>
      </w:pPr>
      <w:r>
        <w:rPr>
          <w:sz w:val="24"/>
          <w:szCs w:val="24"/>
        </w:rPr>
        <w:t>Chris and Meghan are playing “Race to 100.” Chris is playing with beans</w:t>
      </w:r>
      <w:r w:rsidR="00633888">
        <w:rPr>
          <w:sz w:val="24"/>
          <w:szCs w:val="24"/>
        </w:rPr>
        <w:t>,</w:t>
      </w:r>
      <w:r>
        <w:rPr>
          <w:sz w:val="24"/>
          <w:szCs w:val="24"/>
        </w:rPr>
        <w:t xml:space="preserve"> and Meghan is playing with base-10 blocks. Chris has 21 beans, and Meghan has 31 blocks. Draw a picture of Chris’ and Meghan’s </w:t>
      </w:r>
      <w:r w:rsidR="00633888">
        <w:rPr>
          <w:sz w:val="24"/>
          <w:szCs w:val="24"/>
        </w:rPr>
        <w:t>place-</w:t>
      </w:r>
      <w:r>
        <w:rPr>
          <w:sz w:val="24"/>
          <w:szCs w:val="24"/>
        </w:rPr>
        <w:t xml:space="preserve">value mats. Write at least two statements comparing Chris’ and Meghan’s </w:t>
      </w:r>
      <w:r w:rsidR="00633888">
        <w:rPr>
          <w:sz w:val="24"/>
          <w:szCs w:val="24"/>
        </w:rPr>
        <w:t>place-</w:t>
      </w:r>
      <w:r>
        <w:rPr>
          <w:sz w:val="24"/>
          <w:szCs w:val="24"/>
        </w:rPr>
        <w:t>value mats.</w:t>
      </w:r>
    </w:p>
    <w:p w14:paraId="4896B116" w14:textId="77777777" w:rsidR="005E3713" w:rsidRDefault="006D1001">
      <w:pPr>
        <w:pStyle w:val="Heading3"/>
        <w:numPr>
          <w:ilvl w:val="0"/>
          <w:numId w:val="1"/>
        </w:numPr>
        <w:spacing w:before="100" w:line="240" w:lineRule="auto"/>
      </w:pPr>
      <w:r>
        <w:rPr>
          <w:rFonts w:ascii="Calibri" w:eastAsia="Calibri" w:hAnsi="Calibri" w:cs="Calibri"/>
        </w:rPr>
        <w:t>Other Assessments (include informal assessment ideas)</w:t>
      </w:r>
    </w:p>
    <w:p w14:paraId="5814729B" w14:textId="4885B298" w:rsidR="005E3713" w:rsidRDefault="006D1001" w:rsidP="00683D3C">
      <w:pPr>
        <w:pStyle w:val="Normal1"/>
        <w:numPr>
          <w:ilvl w:val="1"/>
          <w:numId w:val="1"/>
        </w:numPr>
        <w:spacing w:before="60" w:after="0" w:line="240" w:lineRule="auto"/>
        <w:rPr>
          <w:sz w:val="16"/>
          <w:szCs w:val="16"/>
        </w:rPr>
      </w:pPr>
      <w:r>
        <w:rPr>
          <w:sz w:val="24"/>
          <w:szCs w:val="24"/>
        </w:rPr>
        <w:t xml:space="preserve">Monitor students </w:t>
      </w:r>
      <w:r w:rsidR="00633888">
        <w:rPr>
          <w:sz w:val="24"/>
          <w:szCs w:val="24"/>
        </w:rPr>
        <w:t xml:space="preserve">while </w:t>
      </w:r>
      <w:r>
        <w:rPr>
          <w:sz w:val="24"/>
          <w:szCs w:val="24"/>
        </w:rPr>
        <w:t>they are playing the game to be sure they trade a group of 10 single manipulatives for a manipulative of equivalent value whenever possible.</w:t>
      </w:r>
    </w:p>
    <w:p w14:paraId="237D8771" w14:textId="4C2148A9" w:rsidR="005E3713" w:rsidRDefault="006D1001" w:rsidP="00683D3C">
      <w:pPr>
        <w:pStyle w:val="Normal1"/>
        <w:numPr>
          <w:ilvl w:val="1"/>
          <w:numId w:val="1"/>
        </w:numPr>
        <w:spacing w:before="60" w:after="0" w:line="240" w:lineRule="auto"/>
        <w:rPr>
          <w:sz w:val="16"/>
          <w:szCs w:val="16"/>
        </w:rPr>
      </w:pPr>
      <w:r>
        <w:rPr>
          <w:sz w:val="24"/>
          <w:szCs w:val="24"/>
        </w:rPr>
        <w:t>Monitor students’ addition strategies (i.e., counting on, one-more-than, two-more-than, doubles, near doubles, make-ten, and partial sums) as they play the game. Ask students to explain how they figured out the sums.</w:t>
      </w:r>
    </w:p>
    <w:p w14:paraId="21C1B971" w14:textId="77777777" w:rsidR="005E3713" w:rsidRDefault="006D1001" w:rsidP="00683D3C">
      <w:pPr>
        <w:pStyle w:val="Normal1"/>
        <w:numPr>
          <w:ilvl w:val="1"/>
          <w:numId w:val="1"/>
        </w:numPr>
        <w:spacing w:before="60" w:after="0" w:line="240" w:lineRule="auto"/>
        <w:rPr>
          <w:sz w:val="16"/>
          <w:szCs w:val="16"/>
        </w:rPr>
      </w:pPr>
      <w:r>
        <w:rPr>
          <w:sz w:val="24"/>
          <w:szCs w:val="24"/>
        </w:rPr>
        <w:t>Have the class form a circle to participate in a discussion. Have students take turns telling something they learned, something they will remember, and an important discovery from the activity.</w:t>
      </w:r>
    </w:p>
    <w:p w14:paraId="1FF3F127" w14:textId="77777777" w:rsidR="005E3713" w:rsidRDefault="006D1001" w:rsidP="00E57524">
      <w:pPr>
        <w:pStyle w:val="Heading2"/>
      </w:pPr>
      <w:bookmarkStart w:id="0" w:name="_gjdgxs" w:colFirst="0" w:colLast="0"/>
      <w:bookmarkEnd w:id="0"/>
      <w:r>
        <w:t>Extensions and Connections (for all students)</w:t>
      </w:r>
    </w:p>
    <w:p w14:paraId="6C773B7C" w14:textId="77777777" w:rsidR="005E3713" w:rsidRDefault="006D1001" w:rsidP="00683D3C">
      <w:pPr>
        <w:pStyle w:val="Normal1"/>
        <w:numPr>
          <w:ilvl w:val="0"/>
          <w:numId w:val="3"/>
        </w:numPr>
        <w:tabs>
          <w:tab w:val="left" w:pos="5850"/>
        </w:tabs>
        <w:spacing w:before="60" w:after="0" w:line="240" w:lineRule="auto"/>
        <w:rPr>
          <w:sz w:val="24"/>
          <w:szCs w:val="24"/>
        </w:rPr>
      </w:pPr>
      <w:r>
        <w:rPr>
          <w:sz w:val="24"/>
          <w:szCs w:val="24"/>
        </w:rPr>
        <w:t>After playing several rounds of “Race to 100,” have students play “Race to Zero.” Students start with 100 objects and then roll the number cubes to subtract the manipulatives until all the manipulatives have been removed. The first to have zero manipulatives wins.</w:t>
      </w:r>
    </w:p>
    <w:p w14:paraId="3531E77A" w14:textId="77777777" w:rsidR="005E3713" w:rsidRDefault="006D1001" w:rsidP="00683D3C">
      <w:pPr>
        <w:pStyle w:val="Normal1"/>
        <w:numPr>
          <w:ilvl w:val="0"/>
          <w:numId w:val="3"/>
        </w:numPr>
        <w:spacing w:before="60" w:after="0" w:line="240" w:lineRule="auto"/>
        <w:rPr>
          <w:sz w:val="24"/>
          <w:szCs w:val="24"/>
        </w:rPr>
      </w:pPr>
      <w:r>
        <w:rPr>
          <w:sz w:val="24"/>
          <w:szCs w:val="24"/>
        </w:rPr>
        <w:t xml:space="preserve">Have students pause at different points in the game to practice comparing their sum to </w:t>
      </w:r>
      <w:r w:rsidR="00633888">
        <w:rPr>
          <w:sz w:val="24"/>
          <w:szCs w:val="24"/>
        </w:rPr>
        <w:t xml:space="preserve">the </w:t>
      </w:r>
      <w:r>
        <w:rPr>
          <w:sz w:val="24"/>
          <w:szCs w:val="24"/>
        </w:rPr>
        <w:t>sum(s) of the opposing player(s).</w:t>
      </w:r>
    </w:p>
    <w:p w14:paraId="09612CFC" w14:textId="77777777" w:rsidR="005E3713" w:rsidRDefault="006D1001" w:rsidP="00E57524">
      <w:pPr>
        <w:pStyle w:val="Heading2"/>
      </w:pPr>
      <w:r>
        <w:t xml:space="preserve">Strategies for Differentiation </w:t>
      </w:r>
    </w:p>
    <w:p w14:paraId="70076CE0" w14:textId="77777777" w:rsidR="005E3713" w:rsidRDefault="006D1001">
      <w:pPr>
        <w:pStyle w:val="Normal1"/>
        <w:numPr>
          <w:ilvl w:val="0"/>
          <w:numId w:val="2"/>
        </w:numPr>
        <w:spacing w:after="0" w:line="240" w:lineRule="auto"/>
        <w:ind w:hanging="360"/>
      </w:pPr>
      <w:r>
        <w:rPr>
          <w:sz w:val="24"/>
          <w:szCs w:val="24"/>
        </w:rPr>
        <w:t>Have students use two 10-sided number generators</w:t>
      </w:r>
      <w:r w:rsidR="00814181">
        <w:rPr>
          <w:sz w:val="24"/>
          <w:szCs w:val="24"/>
        </w:rPr>
        <w:t xml:space="preserve"> (number cubes)</w:t>
      </w:r>
      <w:r>
        <w:rPr>
          <w:sz w:val="24"/>
          <w:szCs w:val="24"/>
        </w:rPr>
        <w:t xml:space="preserve"> to create larger sums in the “Race to 100” game. </w:t>
      </w:r>
    </w:p>
    <w:p w14:paraId="67E8C974" w14:textId="77777777" w:rsidR="005E3713" w:rsidRDefault="006D1001">
      <w:pPr>
        <w:pStyle w:val="Normal1"/>
        <w:numPr>
          <w:ilvl w:val="0"/>
          <w:numId w:val="2"/>
        </w:numPr>
        <w:spacing w:after="0" w:line="240" w:lineRule="auto"/>
        <w:ind w:hanging="360"/>
      </w:pPr>
      <w:r>
        <w:rPr>
          <w:sz w:val="24"/>
          <w:szCs w:val="24"/>
        </w:rPr>
        <w:t>Challenge students to “race” to different numbers. For students struggling with the larger number, give them a smaller number to which to “race.” Students needing an extra challenge could “race” to a larger number.</w:t>
      </w:r>
    </w:p>
    <w:p w14:paraId="68855F8C" w14:textId="77777777" w:rsidR="005E3713" w:rsidRDefault="006D1001">
      <w:pPr>
        <w:pStyle w:val="Normal1"/>
        <w:numPr>
          <w:ilvl w:val="0"/>
          <w:numId w:val="2"/>
        </w:numPr>
        <w:spacing w:after="0" w:line="240" w:lineRule="auto"/>
        <w:ind w:hanging="360"/>
      </w:pPr>
      <w:r>
        <w:rPr>
          <w:sz w:val="24"/>
          <w:szCs w:val="24"/>
        </w:rPr>
        <w:t>Allow students to use calculators to help them confirm their sums.</w:t>
      </w:r>
    </w:p>
    <w:p w14:paraId="5FAF7A17" w14:textId="33ED621F" w:rsidR="005E3713" w:rsidRDefault="006D1001">
      <w:pPr>
        <w:pStyle w:val="Normal1"/>
        <w:numPr>
          <w:ilvl w:val="0"/>
          <w:numId w:val="2"/>
        </w:numPr>
        <w:spacing w:after="0" w:line="240" w:lineRule="auto"/>
        <w:ind w:hanging="360"/>
      </w:pPr>
      <w:r>
        <w:rPr>
          <w:sz w:val="24"/>
          <w:szCs w:val="24"/>
        </w:rPr>
        <w:t>Some students may find it helpful to use a blank hundred</w:t>
      </w:r>
      <w:r w:rsidR="00633888">
        <w:rPr>
          <w:sz w:val="24"/>
          <w:szCs w:val="24"/>
        </w:rPr>
        <w:t>s</w:t>
      </w:r>
      <w:r>
        <w:rPr>
          <w:sz w:val="24"/>
          <w:szCs w:val="24"/>
        </w:rPr>
        <w:t xml:space="preserve"> chart with smaller manipulatives. As the student progresses through the game, he/she can fill in the chart by placing the manipulatives in the empty squares. (See below)</w:t>
      </w:r>
    </w:p>
    <w:p w14:paraId="69EBA456" w14:textId="34DA1A3A" w:rsidR="005E3713" w:rsidRDefault="006D1001">
      <w:pPr>
        <w:pStyle w:val="Normal1"/>
        <w:numPr>
          <w:ilvl w:val="0"/>
          <w:numId w:val="2"/>
        </w:numPr>
        <w:spacing w:after="0" w:line="240" w:lineRule="auto"/>
        <w:ind w:hanging="360"/>
      </w:pPr>
      <w:r>
        <w:rPr>
          <w:sz w:val="24"/>
          <w:szCs w:val="24"/>
        </w:rPr>
        <w:t>Use a poster-sized hundred</w:t>
      </w:r>
      <w:r w:rsidR="00633888">
        <w:rPr>
          <w:sz w:val="24"/>
          <w:szCs w:val="24"/>
        </w:rPr>
        <w:t>s</w:t>
      </w:r>
      <w:r>
        <w:rPr>
          <w:sz w:val="24"/>
          <w:szCs w:val="24"/>
        </w:rPr>
        <w:t xml:space="preserve"> chart and larger manipulatives for students with </w:t>
      </w:r>
      <w:r w:rsidR="00633888">
        <w:rPr>
          <w:sz w:val="24"/>
          <w:szCs w:val="24"/>
        </w:rPr>
        <w:t>fine-</w:t>
      </w:r>
      <w:r>
        <w:rPr>
          <w:sz w:val="24"/>
          <w:szCs w:val="24"/>
        </w:rPr>
        <w:t>motor challenges.</w:t>
      </w:r>
    </w:p>
    <w:p w14:paraId="100C6B3C" w14:textId="2E2CEA2E" w:rsidR="005E3713" w:rsidRDefault="006D1001">
      <w:pPr>
        <w:pStyle w:val="Normal1"/>
        <w:numPr>
          <w:ilvl w:val="0"/>
          <w:numId w:val="2"/>
        </w:numPr>
        <w:spacing w:after="0" w:line="240" w:lineRule="auto"/>
        <w:ind w:hanging="360"/>
      </w:pPr>
      <w:r>
        <w:rPr>
          <w:sz w:val="24"/>
          <w:szCs w:val="24"/>
        </w:rPr>
        <w:t xml:space="preserve">If students </w:t>
      </w:r>
      <w:r w:rsidR="00633888">
        <w:rPr>
          <w:sz w:val="24"/>
          <w:szCs w:val="24"/>
        </w:rPr>
        <w:t>have</w:t>
      </w:r>
      <w:r>
        <w:rPr>
          <w:sz w:val="24"/>
          <w:szCs w:val="24"/>
        </w:rPr>
        <w:t xml:space="preserve"> trouble with using two cubes, have them play the game using one cube.</w:t>
      </w:r>
    </w:p>
    <w:p w14:paraId="477A972A" w14:textId="77777777" w:rsidR="005E3713" w:rsidRDefault="006D1001">
      <w:pPr>
        <w:pStyle w:val="Normal1"/>
        <w:numPr>
          <w:ilvl w:val="0"/>
          <w:numId w:val="2"/>
        </w:numPr>
        <w:spacing w:after="0" w:line="240" w:lineRule="auto"/>
        <w:ind w:hanging="360"/>
      </w:pPr>
      <w:r>
        <w:rPr>
          <w:sz w:val="24"/>
          <w:szCs w:val="24"/>
        </w:rPr>
        <w:t>If available, use an interactive whiteboard to demonstrate the activity with the class.</w:t>
      </w:r>
    </w:p>
    <w:p w14:paraId="45061334" w14:textId="77777777" w:rsidR="005E3713" w:rsidRDefault="006D1001">
      <w:pPr>
        <w:pStyle w:val="Normal1"/>
        <w:numPr>
          <w:ilvl w:val="0"/>
          <w:numId w:val="2"/>
        </w:numPr>
        <w:spacing w:after="0" w:line="240" w:lineRule="auto"/>
        <w:ind w:hanging="360"/>
      </w:pPr>
      <w:r>
        <w:rPr>
          <w:sz w:val="24"/>
          <w:szCs w:val="24"/>
        </w:rPr>
        <w:lastRenderedPageBreak/>
        <w:t>Some students may benefit from using the interactive whiteboard rather than the traditional manipulatives.</w:t>
      </w:r>
    </w:p>
    <w:p w14:paraId="5D678F9F" w14:textId="0C20A8A7" w:rsidR="005E3713" w:rsidRPr="00683D3C" w:rsidRDefault="00633888" w:rsidP="00E57524">
      <w:pPr>
        <w:pStyle w:val="Heading2"/>
      </w:pPr>
      <w:r w:rsidRPr="00683D3C">
        <w:t>“</w:t>
      </w:r>
      <w:bookmarkStart w:id="1" w:name="_pxbybi8jwws1" w:colFirst="0" w:colLast="0"/>
      <w:bookmarkEnd w:id="1"/>
      <w:r w:rsidR="006D1001" w:rsidRPr="00683D3C">
        <w:t>Close to 500</w:t>
      </w:r>
      <w:r w:rsidRPr="00683D3C">
        <w:t>”</w:t>
      </w:r>
      <w:r w:rsidR="006D1001" w:rsidRPr="00683D3C">
        <w:t xml:space="preserve"> Rules</w:t>
      </w:r>
    </w:p>
    <w:p w14:paraId="68FDA7CB" w14:textId="7DDDF4BE" w:rsidR="005E3713" w:rsidRPr="00683D3C" w:rsidRDefault="006D1001" w:rsidP="00683D3C">
      <w:pPr>
        <w:pStyle w:val="Normal1"/>
        <w:spacing w:line="240" w:lineRule="auto"/>
        <w:rPr>
          <w:sz w:val="24"/>
          <w:szCs w:val="24"/>
        </w:rPr>
      </w:pPr>
      <w:r w:rsidRPr="00683D3C">
        <w:rPr>
          <w:b/>
          <w:sz w:val="24"/>
          <w:szCs w:val="24"/>
        </w:rPr>
        <w:t>Materials:</w:t>
      </w:r>
      <w:r w:rsidRPr="00683D3C">
        <w:rPr>
          <w:sz w:val="24"/>
          <w:szCs w:val="24"/>
        </w:rPr>
        <w:t xml:space="preserve"> Each player has a place value mat. Each team member will receive a laminate</w:t>
      </w:r>
      <w:r w:rsidR="00633888">
        <w:rPr>
          <w:sz w:val="24"/>
          <w:szCs w:val="24"/>
        </w:rPr>
        <w:t>d</w:t>
      </w:r>
      <w:r w:rsidRPr="00683D3C">
        <w:rPr>
          <w:sz w:val="24"/>
          <w:szCs w:val="24"/>
        </w:rPr>
        <w:t xml:space="preserve"> </w:t>
      </w:r>
      <w:r w:rsidR="00633888" w:rsidRPr="00683D3C">
        <w:rPr>
          <w:sz w:val="24"/>
          <w:szCs w:val="24"/>
        </w:rPr>
        <w:t>place</w:t>
      </w:r>
      <w:r w:rsidR="00633888">
        <w:rPr>
          <w:sz w:val="24"/>
          <w:szCs w:val="24"/>
        </w:rPr>
        <w:t>-</w:t>
      </w:r>
      <w:r w:rsidRPr="00683D3C">
        <w:rPr>
          <w:sz w:val="24"/>
          <w:szCs w:val="24"/>
        </w:rPr>
        <w:t xml:space="preserve">value chart and a hard copy </w:t>
      </w:r>
      <w:r w:rsidR="00633888">
        <w:rPr>
          <w:sz w:val="24"/>
          <w:szCs w:val="24"/>
        </w:rPr>
        <w:t xml:space="preserve">of a </w:t>
      </w:r>
      <w:r w:rsidR="00633888" w:rsidRPr="00683D3C">
        <w:rPr>
          <w:sz w:val="24"/>
          <w:szCs w:val="24"/>
        </w:rPr>
        <w:t>place</w:t>
      </w:r>
      <w:r w:rsidR="00633888">
        <w:rPr>
          <w:sz w:val="24"/>
          <w:szCs w:val="24"/>
        </w:rPr>
        <w:t>-</w:t>
      </w:r>
      <w:r w:rsidRPr="00683D3C">
        <w:rPr>
          <w:sz w:val="24"/>
          <w:szCs w:val="24"/>
        </w:rPr>
        <w:t xml:space="preserve">value chart. Students will demonstrate writing numerals on the laminated </w:t>
      </w:r>
      <w:r w:rsidR="00633888" w:rsidRPr="00683D3C">
        <w:rPr>
          <w:sz w:val="24"/>
          <w:szCs w:val="24"/>
        </w:rPr>
        <w:t>place</w:t>
      </w:r>
      <w:r w:rsidR="00633888">
        <w:rPr>
          <w:sz w:val="24"/>
          <w:szCs w:val="24"/>
        </w:rPr>
        <w:t>-</w:t>
      </w:r>
      <w:r w:rsidRPr="00683D3C">
        <w:rPr>
          <w:sz w:val="24"/>
          <w:szCs w:val="24"/>
        </w:rPr>
        <w:t xml:space="preserve">value chart and use the hard copy </w:t>
      </w:r>
      <w:r w:rsidR="00633888" w:rsidRPr="00683D3C">
        <w:rPr>
          <w:sz w:val="24"/>
          <w:szCs w:val="24"/>
        </w:rPr>
        <w:t>place</w:t>
      </w:r>
      <w:r w:rsidR="00633888">
        <w:rPr>
          <w:sz w:val="24"/>
          <w:szCs w:val="24"/>
        </w:rPr>
        <w:t>-</w:t>
      </w:r>
      <w:r w:rsidRPr="00683D3C">
        <w:rPr>
          <w:sz w:val="24"/>
          <w:szCs w:val="24"/>
        </w:rPr>
        <w:t>value chart to show representations of numbers using manipulatives.</w:t>
      </w:r>
    </w:p>
    <w:p w14:paraId="661AF933" w14:textId="77777777" w:rsidR="005E3713" w:rsidRPr="00683D3C" w:rsidRDefault="006D1001">
      <w:pPr>
        <w:pStyle w:val="Normal1"/>
        <w:rPr>
          <w:sz w:val="24"/>
          <w:szCs w:val="24"/>
        </w:rPr>
      </w:pPr>
      <w:r w:rsidRPr="00683D3C">
        <w:rPr>
          <w:sz w:val="24"/>
          <w:szCs w:val="24"/>
        </w:rPr>
        <w:t xml:space="preserve">10 beans, 10 linking cubes and 1 </w:t>
      </w:r>
      <w:r w:rsidR="001D1C1E" w:rsidRPr="00683D3C">
        <w:rPr>
          <w:sz w:val="24"/>
          <w:szCs w:val="24"/>
        </w:rPr>
        <w:t>counting chip</w:t>
      </w:r>
      <w:r w:rsidRPr="00683D3C">
        <w:rPr>
          <w:sz w:val="24"/>
          <w:szCs w:val="24"/>
        </w:rPr>
        <w:t xml:space="preserve"> </w:t>
      </w:r>
    </w:p>
    <w:p w14:paraId="33D70D4B" w14:textId="271860F6" w:rsidR="005E3713" w:rsidRDefault="006D1001" w:rsidP="00683D3C">
      <w:pPr>
        <w:pStyle w:val="Normal1"/>
        <w:numPr>
          <w:ilvl w:val="0"/>
          <w:numId w:val="6"/>
        </w:numPr>
        <w:spacing w:before="60" w:after="0" w:line="240" w:lineRule="auto"/>
        <w:rPr>
          <w:sz w:val="24"/>
          <w:szCs w:val="24"/>
        </w:rPr>
      </w:pPr>
      <w:r>
        <w:rPr>
          <w:sz w:val="24"/>
          <w:szCs w:val="24"/>
        </w:rPr>
        <w:t>Each</w:t>
      </w:r>
      <w:r w:rsidR="00633888">
        <w:rPr>
          <w:sz w:val="24"/>
          <w:szCs w:val="24"/>
        </w:rPr>
        <w:t xml:space="preserve"> player</w:t>
      </w:r>
      <w:r>
        <w:rPr>
          <w:sz w:val="24"/>
          <w:szCs w:val="24"/>
        </w:rPr>
        <w:t xml:space="preserve"> takes turns rolling the number cube. On the first roll, the player decides which place value to put the number of the roll. The number rolled is used to determine how many manipulatives he/she receives. For example, if a player rolls a 6</w:t>
      </w:r>
      <w:r w:rsidR="00633888">
        <w:rPr>
          <w:sz w:val="24"/>
          <w:szCs w:val="24"/>
        </w:rPr>
        <w:t>,</w:t>
      </w:r>
      <w:r>
        <w:rPr>
          <w:sz w:val="24"/>
          <w:szCs w:val="24"/>
        </w:rPr>
        <w:t xml:space="preserve"> he/she gets either a representative of 6, 60, or 600 manipulatives. </w:t>
      </w:r>
    </w:p>
    <w:p w14:paraId="5C25C212" w14:textId="6D4C80CD" w:rsidR="005E3713" w:rsidRDefault="006D1001" w:rsidP="00683D3C">
      <w:pPr>
        <w:pStyle w:val="Normal1"/>
        <w:numPr>
          <w:ilvl w:val="0"/>
          <w:numId w:val="6"/>
        </w:numPr>
        <w:spacing w:before="60" w:after="0" w:line="240" w:lineRule="auto"/>
        <w:rPr>
          <w:sz w:val="24"/>
          <w:szCs w:val="24"/>
        </w:rPr>
      </w:pPr>
      <w:r>
        <w:rPr>
          <w:sz w:val="24"/>
          <w:szCs w:val="24"/>
        </w:rPr>
        <w:t xml:space="preserve">Player 1 writes his number in the column on the </w:t>
      </w:r>
      <w:r w:rsidR="00633888">
        <w:rPr>
          <w:sz w:val="24"/>
          <w:szCs w:val="24"/>
        </w:rPr>
        <w:t>place-</w:t>
      </w:r>
      <w:r>
        <w:rPr>
          <w:sz w:val="24"/>
          <w:szCs w:val="24"/>
        </w:rPr>
        <w:t>value mat they chose.</w:t>
      </w:r>
    </w:p>
    <w:p w14:paraId="2F9325D9" w14:textId="115DCAE2" w:rsidR="005E3713" w:rsidRDefault="00633888" w:rsidP="00683D3C">
      <w:pPr>
        <w:pStyle w:val="Normal1"/>
        <w:numPr>
          <w:ilvl w:val="0"/>
          <w:numId w:val="6"/>
        </w:numPr>
        <w:spacing w:before="60" w:after="0" w:line="240" w:lineRule="auto"/>
        <w:rPr>
          <w:sz w:val="24"/>
          <w:szCs w:val="24"/>
        </w:rPr>
      </w:pPr>
      <w:r>
        <w:rPr>
          <w:sz w:val="24"/>
          <w:szCs w:val="24"/>
        </w:rPr>
        <w:t>Player 2 takes a turn</w:t>
      </w:r>
      <w:r w:rsidR="006D1001">
        <w:rPr>
          <w:sz w:val="24"/>
          <w:szCs w:val="24"/>
        </w:rPr>
        <w:t xml:space="preserve">. </w:t>
      </w:r>
    </w:p>
    <w:p w14:paraId="3B1FD298" w14:textId="2316459C" w:rsidR="005E3713" w:rsidRDefault="006D1001" w:rsidP="00683D3C">
      <w:pPr>
        <w:pStyle w:val="Normal1"/>
        <w:numPr>
          <w:ilvl w:val="0"/>
          <w:numId w:val="6"/>
        </w:numPr>
        <w:spacing w:before="60" w:after="0" w:line="240" w:lineRule="auto"/>
        <w:rPr>
          <w:sz w:val="24"/>
          <w:szCs w:val="24"/>
        </w:rPr>
      </w:pPr>
      <w:r>
        <w:rPr>
          <w:sz w:val="24"/>
          <w:szCs w:val="24"/>
        </w:rPr>
        <w:t xml:space="preserve">When it is the </w:t>
      </w:r>
      <w:r w:rsidR="00633888">
        <w:rPr>
          <w:sz w:val="24"/>
          <w:szCs w:val="24"/>
        </w:rPr>
        <w:t>player 1’s</w:t>
      </w:r>
      <w:r>
        <w:rPr>
          <w:sz w:val="24"/>
          <w:szCs w:val="24"/>
        </w:rPr>
        <w:t xml:space="preserve"> turn again, player </w:t>
      </w:r>
      <w:r w:rsidR="00633888">
        <w:rPr>
          <w:sz w:val="24"/>
          <w:szCs w:val="24"/>
        </w:rPr>
        <w:t xml:space="preserve">1 </w:t>
      </w:r>
      <w:r>
        <w:rPr>
          <w:sz w:val="24"/>
          <w:szCs w:val="24"/>
        </w:rPr>
        <w:t xml:space="preserve">will choose which of the remaining two columns to put their second roll. For example, if they chose to put their first roll in the hundreds column, then they have to choose to put the second roll in the tens or ones column.  </w:t>
      </w:r>
    </w:p>
    <w:p w14:paraId="4EDEE61D" w14:textId="4DCECF3B" w:rsidR="005E3713" w:rsidRDefault="006D1001" w:rsidP="00683D3C">
      <w:pPr>
        <w:pStyle w:val="Normal1"/>
        <w:numPr>
          <w:ilvl w:val="0"/>
          <w:numId w:val="6"/>
        </w:numPr>
        <w:spacing w:before="60" w:after="0" w:line="240" w:lineRule="auto"/>
        <w:rPr>
          <w:sz w:val="24"/>
          <w:szCs w:val="24"/>
        </w:rPr>
      </w:pPr>
      <w:r>
        <w:rPr>
          <w:sz w:val="24"/>
          <w:szCs w:val="24"/>
        </w:rPr>
        <w:t xml:space="preserve">Player </w:t>
      </w:r>
      <w:r w:rsidR="00633888">
        <w:rPr>
          <w:sz w:val="24"/>
          <w:szCs w:val="24"/>
        </w:rPr>
        <w:t xml:space="preserve">2 </w:t>
      </w:r>
      <w:r>
        <w:rPr>
          <w:sz w:val="24"/>
          <w:szCs w:val="24"/>
        </w:rPr>
        <w:t xml:space="preserve">repeats the same procedure as player </w:t>
      </w:r>
      <w:r w:rsidR="00633888">
        <w:rPr>
          <w:sz w:val="24"/>
          <w:szCs w:val="24"/>
        </w:rPr>
        <w:t>1</w:t>
      </w:r>
      <w:r>
        <w:rPr>
          <w:sz w:val="24"/>
          <w:szCs w:val="24"/>
        </w:rPr>
        <w:t>.</w:t>
      </w:r>
    </w:p>
    <w:p w14:paraId="582EB8A8" w14:textId="25E036FE" w:rsidR="005E3713" w:rsidRDefault="006D1001" w:rsidP="00683D3C">
      <w:pPr>
        <w:pStyle w:val="Normal1"/>
        <w:numPr>
          <w:ilvl w:val="0"/>
          <w:numId w:val="6"/>
        </w:numPr>
        <w:spacing w:before="60" w:after="0" w:line="240" w:lineRule="auto"/>
        <w:rPr>
          <w:sz w:val="24"/>
          <w:szCs w:val="24"/>
        </w:rPr>
      </w:pPr>
      <w:r>
        <w:rPr>
          <w:sz w:val="24"/>
          <w:szCs w:val="24"/>
        </w:rPr>
        <w:t xml:space="preserve">When it is the </w:t>
      </w:r>
      <w:r w:rsidR="00633888">
        <w:rPr>
          <w:sz w:val="24"/>
          <w:szCs w:val="24"/>
        </w:rPr>
        <w:t>player 1’s</w:t>
      </w:r>
      <w:r>
        <w:rPr>
          <w:sz w:val="24"/>
          <w:szCs w:val="24"/>
        </w:rPr>
        <w:t xml:space="preserve"> turn again, player </w:t>
      </w:r>
      <w:r w:rsidR="00633888">
        <w:rPr>
          <w:sz w:val="24"/>
          <w:szCs w:val="24"/>
        </w:rPr>
        <w:t xml:space="preserve">1 </w:t>
      </w:r>
      <w:r>
        <w:rPr>
          <w:sz w:val="24"/>
          <w:szCs w:val="24"/>
        </w:rPr>
        <w:t xml:space="preserve">will put </w:t>
      </w:r>
      <w:r w:rsidR="00633888">
        <w:rPr>
          <w:sz w:val="24"/>
          <w:szCs w:val="24"/>
        </w:rPr>
        <w:t xml:space="preserve">the result of their </w:t>
      </w:r>
      <w:r>
        <w:rPr>
          <w:sz w:val="24"/>
          <w:szCs w:val="24"/>
        </w:rPr>
        <w:t>roll in the final column.</w:t>
      </w:r>
    </w:p>
    <w:p w14:paraId="136EE1DF" w14:textId="25AA863E" w:rsidR="005E3713" w:rsidRDefault="006D1001" w:rsidP="00683D3C">
      <w:pPr>
        <w:pStyle w:val="Normal1"/>
        <w:numPr>
          <w:ilvl w:val="0"/>
          <w:numId w:val="6"/>
        </w:numPr>
        <w:spacing w:before="60" w:after="0" w:line="240" w:lineRule="auto"/>
        <w:rPr>
          <w:sz w:val="24"/>
          <w:szCs w:val="24"/>
        </w:rPr>
      </w:pPr>
      <w:r>
        <w:rPr>
          <w:sz w:val="24"/>
          <w:szCs w:val="24"/>
        </w:rPr>
        <w:t xml:space="preserve">The player </w:t>
      </w:r>
      <w:r w:rsidR="00633888">
        <w:rPr>
          <w:sz w:val="24"/>
          <w:szCs w:val="24"/>
        </w:rPr>
        <w:t xml:space="preserve">who gets </w:t>
      </w:r>
      <w:r>
        <w:rPr>
          <w:sz w:val="24"/>
          <w:szCs w:val="24"/>
        </w:rPr>
        <w:t>closest to 500 wins.</w:t>
      </w:r>
    </w:p>
    <w:p w14:paraId="1FDBDD83" w14:textId="28F97D61" w:rsidR="005E3713" w:rsidRDefault="006D1001" w:rsidP="00683D3C">
      <w:pPr>
        <w:pStyle w:val="Normal1"/>
        <w:numPr>
          <w:ilvl w:val="0"/>
          <w:numId w:val="6"/>
        </w:numPr>
        <w:spacing w:before="60" w:after="0" w:line="240" w:lineRule="auto"/>
        <w:rPr>
          <w:sz w:val="24"/>
          <w:szCs w:val="24"/>
        </w:rPr>
      </w:pPr>
      <w:r>
        <w:rPr>
          <w:sz w:val="24"/>
          <w:szCs w:val="24"/>
        </w:rPr>
        <w:t xml:space="preserve">Have students choose a different manipulative for the second round. One goal is for them to see the </w:t>
      </w:r>
      <w:r w:rsidR="00633888">
        <w:rPr>
          <w:sz w:val="24"/>
          <w:szCs w:val="24"/>
        </w:rPr>
        <w:t>10</w:t>
      </w:r>
      <w:r>
        <w:rPr>
          <w:sz w:val="24"/>
          <w:szCs w:val="24"/>
        </w:rPr>
        <w:t>-to-one relationship, using a variety of manipulatives.</w:t>
      </w:r>
    </w:p>
    <w:p w14:paraId="50CDB897" w14:textId="77777777" w:rsidR="005E3713" w:rsidRDefault="005E3713">
      <w:pPr>
        <w:pStyle w:val="Normal1"/>
        <w:spacing w:after="0" w:line="240" w:lineRule="auto"/>
        <w:rPr>
          <w:sz w:val="24"/>
          <w:szCs w:val="24"/>
        </w:rPr>
      </w:pPr>
    </w:p>
    <w:p w14:paraId="365C5AC6" w14:textId="77777777" w:rsidR="00262118" w:rsidRDefault="00262118" w:rsidP="00262118">
      <w:pPr>
        <w:pStyle w:val="Footer"/>
      </w:pPr>
      <w:bookmarkStart w:id="2" w:name="_cyv9wrqr3te1" w:colFirst="0" w:colLast="0"/>
      <w:bookmarkEnd w:id="2"/>
    </w:p>
    <w:p w14:paraId="756E0D08" w14:textId="77777777" w:rsidR="00262118" w:rsidRPr="00262118" w:rsidRDefault="00262118" w:rsidP="00262118">
      <w:pPr>
        <w:pStyle w:val="Footer"/>
        <w:rPr>
          <w:bCs/>
          <w:sz w:val="24"/>
          <w:szCs w:val="24"/>
        </w:rPr>
      </w:pPr>
      <w:r w:rsidRPr="00262118">
        <w:rPr>
          <w:bCs/>
          <w:sz w:val="24"/>
          <w:szCs w:val="24"/>
        </w:rPr>
        <w:t>Note: The following pages are intended for classroom use for students as a visual aid to learning.</w:t>
      </w:r>
    </w:p>
    <w:p w14:paraId="2D4068C9" w14:textId="77777777" w:rsidR="00262118" w:rsidRDefault="00262118" w:rsidP="00262118">
      <w:pPr>
        <w:pStyle w:val="Footer"/>
        <w:rPr>
          <w:b/>
          <w:bCs/>
          <w:sz w:val="28"/>
          <w:szCs w:val="28"/>
        </w:rPr>
      </w:pPr>
    </w:p>
    <w:p w14:paraId="00AD00E4" w14:textId="19F6D46F" w:rsidR="00262118" w:rsidRDefault="00262118" w:rsidP="00262118">
      <w:pPr>
        <w:pStyle w:val="Footer"/>
      </w:pPr>
      <w:r>
        <w:t>Virginia Department of Education ©2018</w:t>
      </w:r>
    </w:p>
    <w:p w14:paraId="7F2F5610" w14:textId="77777777" w:rsidR="00433716" w:rsidRDefault="00433716">
      <w:pPr>
        <w:rPr>
          <w:b/>
          <w:sz w:val="56"/>
          <w:szCs w:val="56"/>
        </w:rPr>
      </w:pPr>
      <w:r>
        <w:rPr>
          <w:sz w:val="56"/>
          <w:szCs w:val="56"/>
        </w:rPr>
        <w:br w:type="page"/>
      </w:r>
    </w:p>
    <w:p w14:paraId="313881CA" w14:textId="60BB4542" w:rsidR="005E3713" w:rsidRDefault="006D1001" w:rsidP="00E57524">
      <w:pPr>
        <w:pStyle w:val="Heading2"/>
      </w:pPr>
      <w:r w:rsidRPr="00683D3C">
        <w:lastRenderedPageBreak/>
        <w:t>Place Value Mat</w:t>
      </w:r>
    </w:p>
    <w:p w14:paraId="0B5CEEE3" w14:textId="77777777" w:rsidR="00B21FAD" w:rsidRPr="00B21FAD" w:rsidRDefault="00B21FAD" w:rsidP="00B21FAD">
      <w:pPr>
        <w:pStyle w:val="Normal1"/>
      </w:pPr>
    </w:p>
    <w:tbl>
      <w:tblPr>
        <w:tblStyle w:val="a"/>
        <w:tblW w:w="9576" w:type="dxa"/>
        <w:tblInd w:w="-115"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Description w:val="place value mat"/>
      </w:tblPr>
      <w:tblGrid>
        <w:gridCol w:w="3192"/>
        <w:gridCol w:w="3192"/>
        <w:gridCol w:w="3192"/>
      </w:tblGrid>
      <w:tr w:rsidR="005E3713" w14:paraId="026359F4" w14:textId="77777777" w:rsidTr="005B46F3">
        <w:trPr>
          <w:trHeight w:val="400"/>
          <w:tblHeader/>
        </w:trPr>
        <w:tc>
          <w:tcPr>
            <w:tcW w:w="3192" w:type="dxa"/>
            <w:vAlign w:val="center"/>
          </w:tcPr>
          <w:p w14:paraId="5FD7E212" w14:textId="77777777" w:rsidR="005E3713" w:rsidRDefault="006D1001">
            <w:pPr>
              <w:pStyle w:val="Normal1"/>
              <w:spacing w:after="0" w:line="240" w:lineRule="auto"/>
              <w:jc w:val="center"/>
              <w:rPr>
                <w:b/>
                <w:sz w:val="28"/>
                <w:szCs w:val="28"/>
              </w:rPr>
            </w:pPr>
            <w:r>
              <w:rPr>
                <w:b/>
                <w:sz w:val="28"/>
                <w:szCs w:val="28"/>
              </w:rPr>
              <w:t>Hundreds</w:t>
            </w:r>
          </w:p>
        </w:tc>
        <w:tc>
          <w:tcPr>
            <w:tcW w:w="3192" w:type="dxa"/>
            <w:vAlign w:val="center"/>
          </w:tcPr>
          <w:p w14:paraId="7808B583" w14:textId="77777777" w:rsidR="005E3713" w:rsidRDefault="006D1001">
            <w:pPr>
              <w:pStyle w:val="Normal1"/>
              <w:spacing w:after="0" w:line="240" w:lineRule="auto"/>
              <w:jc w:val="center"/>
              <w:rPr>
                <w:b/>
                <w:sz w:val="28"/>
                <w:szCs w:val="28"/>
              </w:rPr>
            </w:pPr>
            <w:r>
              <w:rPr>
                <w:b/>
                <w:sz w:val="28"/>
                <w:szCs w:val="28"/>
              </w:rPr>
              <w:t>Tens</w:t>
            </w:r>
          </w:p>
        </w:tc>
        <w:tc>
          <w:tcPr>
            <w:tcW w:w="3192" w:type="dxa"/>
            <w:vAlign w:val="center"/>
          </w:tcPr>
          <w:p w14:paraId="01284ECA" w14:textId="77777777" w:rsidR="005E3713" w:rsidRDefault="006D1001">
            <w:pPr>
              <w:pStyle w:val="Normal1"/>
              <w:spacing w:after="0" w:line="240" w:lineRule="auto"/>
              <w:jc w:val="center"/>
              <w:rPr>
                <w:b/>
                <w:sz w:val="28"/>
                <w:szCs w:val="28"/>
              </w:rPr>
            </w:pPr>
            <w:r>
              <w:rPr>
                <w:b/>
                <w:sz w:val="28"/>
                <w:szCs w:val="28"/>
              </w:rPr>
              <w:t>Ones</w:t>
            </w:r>
          </w:p>
        </w:tc>
      </w:tr>
      <w:tr w:rsidR="005E3713" w14:paraId="62662CC6" w14:textId="77777777" w:rsidTr="005B46F3">
        <w:trPr>
          <w:trHeight w:val="11640"/>
        </w:trPr>
        <w:tc>
          <w:tcPr>
            <w:tcW w:w="3192" w:type="dxa"/>
          </w:tcPr>
          <w:p w14:paraId="387E8C75" w14:textId="77777777" w:rsidR="005E3713" w:rsidRDefault="005E3713">
            <w:pPr>
              <w:pStyle w:val="Normal1"/>
              <w:spacing w:after="0" w:line="240" w:lineRule="auto"/>
              <w:rPr>
                <w:sz w:val="24"/>
                <w:szCs w:val="24"/>
              </w:rPr>
            </w:pPr>
          </w:p>
        </w:tc>
        <w:tc>
          <w:tcPr>
            <w:tcW w:w="3192" w:type="dxa"/>
          </w:tcPr>
          <w:p w14:paraId="69DF26EC" w14:textId="77777777" w:rsidR="005E3713" w:rsidRDefault="005E3713">
            <w:pPr>
              <w:pStyle w:val="Normal1"/>
              <w:spacing w:after="0" w:line="240" w:lineRule="auto"/>
              <w:rPr>
                <w:sz w:val="24"/>
                <w:szCs w:val="24"/>
              </w:rPr>
            </w:pPr>
          </w:p>
        </w:tc>
        <w:tc>
          <w:tcPr>
            <w:tcW w:w="3192" w:type="dxa"/>
          </w:tcPr>
          <w:p w14:paraId="30E52917" w14:textId="77777777" w:rsidR="005E3713" w:rsidRDefault="005E3713">
            <w:pPr>
              <w:pStyle w:val="Normal1"/>
              <w:spacing w:after="0" w:line="240" w:lineRule="auto"/>
              <w:rPr>
                <w:sz w:val="24"/>
                <w:szCs w:val="24"/>
              </w:rPr>
            </w:pPr>
          </w:p>
        </w:tc>
      </w:tr>
    </w:tbl>
    <w:p w14:paraId="04D08478" w14:textId="77777777" w:rsidR="00B56582" w:rsidRDefault="00B56582" w:rsidP="00B56582">
      <w:pPr>
        <w:pStyle w:val="Normal1"/>
        <w:spacing w:after="240" w:line="240" w:lineRule="auto"/>
        <w:jc w:val="center"/>
        <w:rPr>
          <w:b/>
          <w:sz w:val="32"/>
          <w:szCs w:val="32"/>
        </w:rPr>
      </w:pPr>
    </w:p>
    <w:p w14:paraId="4E76AF95" w14:textId="1D6EC8D2" w:rsidR="005E3713" w:rsidRPr="00683D3C" w:rsidRDefault="002A6FDD" w:rsidP="00683D3C">
      <w:pPr>
        <w:pStyle w:val="Normal1"/>
        <w:spacing w:after="240" w:line="240" w:lineRule="auto"/>
        <w:jc w:val="center"/>
        <w:rPr>
          <w:b/>
          <w:sz w:val="32"/>
          <w:szCs w:val="32"/>
        </w:rPr>
      </w:pPr>
      <w:r>
        <w:rPr>
          <w:b/>
          <w:sz w:val="32"/>
          <w:szCs w:val="32"/>
        </w:rPr>
        <w:t>“</w:t>
      </w:r>
      <w:r w:rsidR="006D1001" w:rsidRPr="00683D3C">
        <w:rPr>
          <w:b/>
          <w:sz w:val="32"/>
          <w:szCs w:val="32"/>
        </w:rPr>
        <w:t>Close to 500</w:t>
      </w:r>
      <w:r>
        <w:rPr>
          <w:b/>
          <w:sz w:val="32"/>
          <w:szCs w:val="32"/>
        </w:rPr>
        <w:t>”</w:t>
      </w:r>
      <w:r w:rsidR="00B56582" w:rsidRPr="00683D3C">
        <w:rPr>
          <w:b/>
          <w:sz w:val="32"/>
          <w:szCs w:val="32"/>
        </w:rPr>
        <w:t xml:space="preserve"> Score Card</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close to 500 player mat"/>
      </w:tblPr>
      <w:tblGrid>
        <w:gridCol w:w="1350"/>
        <w:gridCol w:w="2100"/>
        <w:gridCol w:w="1890"/>
        <w:gridCol w:w="2100"/>
        <w:gridCol w:w="1950"/>
      </w:tblGrid>
      <w:tr w:rsidR="005E3713" w14:paraId="58F82D17" w14:textId="77777777" w:rsidTr="005B46F3">
        <w:trPr>
          <w:trHeight w:val="560"/>
          <w:tblHeader/>
        </w:trPr>
        <w:tc>
          <w:tcPr>
            <w:tcW w:w="1350" w:type="dxa"/>
            <w:vMerge w:val="restart"/>
            <w:shd w:val="clear" w:color="auto" w:fill="auto"/>
            <w:tcMar>
              <w:top w:w="100" w:type="dxa"/>
              <w:left w:w="100" w:type="dxa"/>
              <w:bottom w:w="100" w:type="dxa"/>
              <w:right w:w="100" w:type="dxa"/>
            </w:tcMar>
          </w:tcPr>
          <w:p w14:paraId="3A3AC59D" w14:textId="77777777" w:rsidR="005E3713" w:rsidRDefault="005E3713">
            <w:pPr>
              <w:pStyle w:val="Normal1"/>
              <w:widowControl w:val="0"/>
              <w:spacing w:after="0" w:line="240" w:lineRule="auto"/>
              <w:jc w:val="center"/>
              <w:rPr>
                <w:b/>
                <w:sz w:val="36"/>
                <w:szCs w:val="36"/>
              </w:rPr>
            </w:pPr>
          </w:p>
        </w:tc>
        <w:tc>
          <w:tcPr>
            <w:tcW w:w="3990" w:type="dxa"/>
            <w:gridSpan w:val="2"/>
            <w:shd w:val="clear" w:color="auto" w:fill="auto"/>
            <w:tcMar>
              <w:top w:w="100" w:type="dxa"/>
              <w:left w:w="100" w:type="dxa"/>
              <w:bottom w:w="100" w:type="dxa"/>
              <w:right w:w="100" w:type="dxa"/>
            </w:tcMar>
          </w:tcPr>
          <w:p w14:paraId="7BBBF3BE" w14:textId="77777777" w:rsidR="005E3713" w:rsidRDefault="006D1001">
            <w:pPr>
              <w:pStyle w:val="Normal1"/>
              <w:widowControl w:val="0"/>
              <w:spacing w:after="0" w:line="240" w:lineRule="auto"/>
              <w:jc w:val="center"/>
              <w:rPr>
                <w:b/>
                <w:sz w:val="36"/>
                <w:szCs w:val="36"/>
              </w:rPr>
            </w:pPr>
            <w:r>
              <w:rPr>
                <w:b/>
                <w:sz w:val="36"/>
                <w:szCs w:val="36"/>
              </w:rPr>
              <w:t>Player 1</w:t>
            </w:r>
          </w:p>
        </w:tc>
        <w:tc>
          <w:tcPr>
            <w:tcW w:w="4050" w:type="dxa"/>
            <w:gridSpan w:val="2"/>
            <w:shd w:val="clear" w:color="auto" w:fill="auto"/>
            <w:tcMar>
              <w:top w:w="100" w:type="dxa"/>
              <w:left w:w="100" w:type="dxa"/>
              <w:bottom w:w="100" w:type="dxa"/>
              <w:right w:w="100" w:type="dxa"/>
            </w:tcMar>
          </w:tcPr>
          <w:p w14:paraId="7482CCD0" w14:textId="77777777" w:rsidR="005E3713" w:rsidRDefault="006D1001">
            <w:pPr>
              <w:pStyle w:val="Normal1"/>
              <w:widowControl w:val="0"/>
              <w:spacing w:after="0" w:line="240" w:lineRule="auto"/>
              <w:jc w:val="center"/>
              <w:rPr>
                <w:b/>
                <w:sz w:val="36"/>
                <w:szCs w:val="36"/>
              </w:rPr>
            </w:pPr>
            <w:r>
              <w:rPr>
                <w:b/>
                <w:sz w:val="36"/>
                <w:szCs w:val="36"/>
              </w:rPr>
              <w:t>Player 2</w:t>
            </w:r>
          </w:p>
        </w:tc>
      </w:tr>
      <w:tr w:rsidR="005E3713" w14:paraId="3232CE9B" w14:textId="77777777" w:rsidTr="005B46F3">
        <w:trPr>
          <w:trHeight w:val="560"/>
          <w:tblHeader/>
        </w:trPr>
        <w:tc>
          <w:tcPr>
            <w:tcW w:w="1350" w:type="dxa"/>
            <w:vMerge/>
            <w:shd w:val="clear" w:color="auto" w:fill="auto"/>
            <w:tcMar>
              <w:top w:w="100" w:type="dxa"/>
              <w:left w:w="100" w:type="dxa"/>
              <w:bottom w:w="100" w:type="dxa"/>
              <w:right w:w="100" w:type="dxa"/>
            </w:tcMar>
          </w:tcPr>
          <w:p w14:paraId="43E6A9FD" w14:textId="77777777" w:rsidR="005E3713" w:rsidRDefault="005E3713">
            <w:pPr>
              <w:pStyle w:val="Normal1"/>
              <w:widowControl w:val="0"/>
              <w:spacing w:after="0" w:line="240" w:lineRule="auto"/>
              <w:jc w:val="center"/>
              <w:rPr>
                <w:b/>
                <w:sz w:val="36"/>
                <w:szCs w:val="36"/>
              </w:rPr>
            </w:pPr>
          </w:p>
        </w:tc>
        <w:tc>
          <w:tcPr>
            <w:tcW w:w="2100" w:type="dxa"/>
            <w:shd w:val="clear" w:color="auto" w:fill="auto"/>
            <w:tcMar>
              <w:top w:w="100" w:type="dxa"/>
              <w:left w:w="100" w:type="dxa"/>
              <w:bottom w:w="100" w:type="dxa"/>
              <w:right w:w="100" w:type="dxa"/>
            </w:tcMar>
          </w:tcPr>
          <w:p w14:paraId="03143890" w14:textId="77777777" w:rsidR="005E3713" w:rsidRDefault="006D1001">
            <w:pPr>
              <w:pStyle w:val="Normal1"/>
              <w:widowControl w:val="0"/>
              <w:spacing w:after="0" w:line="240" w:lineRule="auto"/>
              <w:jc w:val="center"/>
              <w:rPr>
                <w:b/>
                <w:sz w:val="24"/>
                <w:szCs w:val="24"/>
              </w:rPr>
            </w:pPr>
            <w:r>
              <w:rPr>
                <w:b/>
                <w:sz w:val="24"/>
                <w:szCs w:val="24"/>
              </w:rPr>
              <w:t>Final Number</w:t>
            </w:r>
          </w:p>
        </w:tc>
        <w:tc>
          <w:tcPr>
            <w:tcW w:w="1890" w:type="dxa"/>
            <w:shd w:val="clear" w:color="auto" w:fill="auto"/>
            <w:tcMar>
              <w:top w:w="100" w:type="dxa"/>
              <w:left w:w="100" w:type="dxa"/>
              <w:bottom w:w="100" w:type="dxa"/>
              <w:right w:w="100" w:type="dxa"/>
            </w:tcMar>
          </w:tcPr>
          <w:p w14:paraId="39CAA423" w14:textId="77777777" w:rsidR="005E3713" w:rsidRDefault="006D1001">
            <w:pPr>
              <w:pStyle w:val="Normal1"/>
              <w:widowControl w:val="0"/>
              <w:spacing w:after="0" w:line="240" w:lineRule="auto"/>
              <w:jc w:val="center"/>
              <w:rPr>
                <w:b/>
                <w:sz w:val="24"/>
                <w:szCs w:val="24"/>
              </w:rPr>
            </w:pPr>
            <w:r>
              <w:rPr>
                <w:b/>
                <w:sz w:val="24"/>
                <w:szCs w:val="24"/>
              </w:rPr>
              <w:t>How far from 500?</w:t>
            </w:r>
          </w:p>
        </w:tc>
        <w:tc>
          <w:tcPr>
            <w:tcW w:w="2100" w:type="dxa"/>
            <w:shd w:val="clear" w:color="auto" w:fill="auto"/>
            <w:tcMar>
              <w:top w:w="100" w:type="dxa"/>
              <w:left w:w="100" w:type="dxa"/>
              <w:bottom w:w="100" w:type="dxa"/>
              <w:right w:w="100" w:type="dxa"/>
            </w:tcMar>
          </w:tcPr>
          <w:p w14:paraId="2E07928F" w14:textId="77777777" w:rsidR="005E3713" w:rsidRDefault="006D1001">
            <w:pPr>
              <w:pStyle w:val="Normal1"/>
              <w:widowControl w:val="0"/>
              <w:spacing w:after="0" w:line="240" w:lineRule="auto"/>
              <w:jc w:val="center"/>
              <w:rPr>
                <w:b/>
                <w:sz w:val="36"/>
                <w:szCs w:val="36"/>
              </w:rPr>
            </w:pPr>
            <w:r>
              <w:rPr>
                <w:b/>
                <w:sz w:val="24"/>
                <w:szCs w:val="24"/>
              </w:rPr>
              <w:t>Final Number</w:t>
            </w:r>
          </w:p>
        </w:tc>
        <w:tc>
          <w:tcPr>
            <w:tcW w:w="1950" w:type="dxa"/>
            <w:shd w:val="clear" w:color="auto" w:fill="auto"/>
            <w:tcMar>
              <w:top w:w="100" w:type="dxa"/>
              <w:left w:w="100" w:type="dxa"/>
              <w:bottom w:w="100" w:type="dxa"/>
              <w:right w:w="100" w:type="dxa"/>
            </w:tcMar>
          </w:tcPr>
          <w:p w14:paraId="738E3922" w14:textId="77777777" w:rsidR="005E3713" w:rsidRDefault="006D1001">
            <w:pPr>
              <w:pStyle w:val="Normal1"/>
              <w:widowControl w:val="0"/>
              <w:spacing w:after="0" w:line="240" w:lineRule="auto"/>
              <w:jc w:val="center"/>
              <w:rPr>
                <w:b/>
                <w:sz w:val="36"/>
                <w:szCs w:val="36"/>
              </w:rPr>
            </w:pPr>
            <w:r>
              <w:rPr>
                <w:b/>
                <w:sz w:val="24"/>
                <w:szCs w:val="24"/>
              </w:rPr>
              <w:t>How far from 500?</w:t>
            </w:r>
          </w:p>
        </w:tc>
      </w:tr>
      <w:tr w:rsidR="005E3713" w14:paraId="60582B3E" w14:textId="77777777">
        <w:tc>
          <w:tcPr>
            <w:tcW w:w="1350" w:type="dxa"/>
            <w:shd w:val="clear" w:color="auto" w:fill="auto"/>
            <w:tcMar>
              <w:top w:w="100" w:type="dxa"/>
              <w:left w:w="100" w:type="dxa"/>
              <w:bottom w:w="100" w:type="dxa"/>
              <w:right w:w="100" w:type="dxa"/>
            </w:tcMar>
          </w:tcPr>
          <w:p w14:paraId="622CD085" w14:textId="77777777" w:rsidR="005E3713" w:rsidRDefault="005E3713">
            <w:pPr>
              <w:pStyle w:val="Normal1"/>
              <w:widowControl w:val="0"/>
              <w:spacing w:after="0" w:line="240" w:lineRule="auto"/>
              <w:jc w:val="center"/>
              <w:rPr>
                <w:b/>
                <w:sz w:val="36"/>
                <w:szCs w:val="36"/>
              </w:rPr>
            </w:pPr>
          </w:p>
          <w:p w14:paraId="6C4871B4" w14:textId="77777777" w:rsidR="005E3713" w:rsidRDefault="005E3713">
            <w:pPr>
              <w:pStyle w:val="Normal1"/>
              <w:widowControl w:val="0"/>
              <w:spacing w:after="0" w:line="240" w:lineRule="auto"/>
              <w:jc w:val="center"/>
              <w:rPr>
                <w:b/>
                <w:sz w:val="36"/>
                <w:szCs w:val="36"/>
              </w:rPr>
            </w:pPr>
          </w:p>
          <w:p w14:paraId="323EFC1B" w14:textId="77777777" w:rsidR="005E3713" w:rsidRDefault="006D1001">
            <w:pPr>
              <w:pStyle w:val="Normal1"/>
              <w:widowControl w:val="0"/>
              <w:spacing w:after="0" w:line="240" w:lineRule="auto"/>
              <w:jc w:val="center"/>
              <w:rPr>
                <w:b/>
                <w:sz w:val="36"/>
                <w:szCs w:val="36"/>
              </w:rPr>
            </w:pPr>
            <w:r>
              <w:rPr>
                <w:b/>
                <w:sz w:val="36"/>
                <w:szCs w:val="36"/>
              </w:rPr>
              <w:t>Round 1</w:t>
            </w:r>
          </w:p>
        </w:tc>
        <w:tc>
          <w:tcPr>
            <w:tcW w:w="2100" w:type="dxa"/>
            <w:shd w:val="clear" w:color="auto" w:fill="auto"/>
            <w:tcMar>
              <w:top w:w="100" w:type="dxa"/>
              <w:left w:w="100" w:type="dxa"/>
              <w:bottom w:w="100" w:type="dxa"/>
              <w:right w:w="100" w:type="dxa"/>
            </w:tcMar>
          </w:tcPr>
          <w:p w14:paraId="355A5912" w14:textId="77777777" w:rsidR="005E3713" w:rsidRDefault="005E3713">
            <w:pPr>
              <w:pStyle w:val="Normal1"/>
              <w:widowControl w:val="0"/>
              <w:spacing w:after="0" w:line="240" w:lineRule="auto"/>
              <w:rPr>
                <w:b/>
                <w:sz w:val="56"/>
                <w:szCs w:val="56"/>
              </w:rPr>
            </w:pPr>
          </w:p>
          <w:p w14:paraId="6617E965" w14:textId="77777777" w:rsidR="005E3713" w:rsidRDefault="005E3713">
            <w:pPr>
              <w:pStyle w:val="Normal1"/>
              <w:widowControl w:val="0"/>
              <w:spacing w:after="0" w:line="240" w:lineRule="auto"/>
              <w:rPr>
                <w:b/>
                <w:sz w:val="56"/>
                <w:szCs w:val="56"/>
              </w:rPr>
            </w:pPr>
          </w:p>
          <w:p w14:paraId="3E61AA13" w14:textId="77777777" w:rsidR="005E3713" w:rsidRDefault="005E3713">
            <w:pPr>
              <w:pStyle w:val="Normal1"/>
              <w:widowControl w:val="0"/>
              <w:spacing w:after="0" w:line="240" w:lineRule="auto"/>
              <w:rPr>
                <w:b/>
                <w:sz w:val="56"/>
                <w:szCs w:val="56"/>
              </w:rPr>
            </w:pPr>
          </w:p>
          <w:p w14:paraId="43C66156" w14:textId="77777777" w:rsidR="005E3713" w:rsidRDefault="005E3713">
            <w:pPr>
              <w:pStyle w:val="Normal1"/>
              <w:widowControl w:val="0"/>
              <w:spacing w:after="0" w:line="240" w:lineRule="auto"/>
              <w:rPr>
                <w:b/>
                <w:sz w:val="56"/>
                <w:szCs w:val="56"/>
              </w:rPr>
            </w:pPr>
          </w:p>
        </w:tc>
        <w:tc>
          <w:tcPr>
            <w:tcW w:w="1890" w:type="dxa"/>
            <w:shd w:val="clear" w:color="auto" w:fill="auto"/>
            <w:tcMar>
              <w:top w:w="100" w:type="dxa"/>
              <w:left w:w="100" w:type="dxa"/>
              <w:bottom w:w="100" w:type="dxa"/>
              <w:right w:w="100" w:type="dxa"/>
            </w:tcMar>
          </w:tcPr>
          <w:p w14:paraId="2C90F031" w14:textId="77777777" w:rsidR="005E3713" w:rsidRDefault="005E3713">
            <w:pPr>
              <w:pStyle w:val="Normal1"/>
              <w:widowControl w:val="0"/>
              <w:spacing w:after="0" w:line="240" w:lineRule="auto"/>
              <w:rPr>
                <w:b/>
                <w:sz w:val="56"/>
                <w:szCs w:val="56"/>
              </w:rPr>
            </w:pPr>
          </w:p>
        </w:tc>
        <w:tc>
          <w:tcPr>
            <w:tcW w:w="2100" w:type="dxa"/>
            <w:shd w:val="clear" w:color="auto" w:fill="auto"/>
            <w:tcMar>
              <w:top w:w="100" w:type="dxa"/>
              <w:left w:w="100" w:type="dxa"/>
              <w:bottom w:w="100" w:type="dxa"/>
              <w:right w:w="100" w:type="dxa"/>
            </w:tcMar>
          </w:tcPr>
          <w:p w14:paraId="4F5B5A5F" w14:textId="77777777" w:rsidR="005E3713" w:rsidRDefault="005E3713">
            <w:pPr>
              <w:pStyle w:val="Normal1"/>
              <w:widowControl w:val="0"/>
              <w:spacing w:after="0" w:line="240" w:lineRule="auto"/>
              <w:rPr>
                <w:b/>
                <w:sz w:val="56"/>
                <w:szCs w:val="56"/>
              </w:rPr>
            </w:pPr>
          </w:p>
        </w:tc>
        <w:tc>
          <w:tcPr>
            <w:tcW w:w="1950" w:type="dxa"/>
            <w:shd w:val="clear" w:color="auto" w:fill="auto"/>
            <w:tcMar>
              <w:top w:w="100" w:type="dxa"/>
              <w:left w:w="100" w:type="dxa"/>
              <w:bottom w:w="100" w:type="dxa"/>
              <w:right w:w="100" w:type="dxa"/>
            </w:tcMar>
          </w:tcPr>
          <w:p w14:paraId="7EA6CECB" w14:textId="77777777" w:rsidR="005E3713" w:rsidRDefault="005E3713">
            <w:pPr>
              <w:pStyle w:val="Normal1"/>
              <w:widowControl w:val="0"/>
              <w:spacing w:after="0" w:line="240" w:lineRule="auto"/>
              <w:rPr>
                <w:b/>
                <w:sz w:val="56"/>
                <w:szCs w:val="56"/>
              </w:rPr>
            </w:pPr>
          </w:p>
        </w:tc>
      </w:tr>
      <w:tr w:rsidR="005E3713" w14:paraId="001F7840" w14:textId="77777777">
        <w:tc>
          <w:tcPr>
            <w:tcW w:w="1350" w:type="dxa"/>
            <w:shd w:val="clear" w:color="auto" w:fill="auto"/>
            <w:tcMar>
              <w:top w:w="100" w:type="dxa"/>
              <w:left w:w="100" w:type="dxa"/>
              <w:bottom w:w="100" w:type="dxa"/>
              <w:right w:w="100" w:type="dxa"/>
            </w:tcMar>
          </w:tcPr>
          <w:p w14:paraId="317FE023" w14:textId="77777777" w:rsidR="005E3713" w:rsidRDefault="005E3713">
            <w:pPr>
              <w:pStyle w:val="Normal1"/>
              <w:widowControl w:val="0"/>
              <w:spacing w:after="0" w:line="240" w:lineRule="auto"/>
              <w:jc w:val="center"/>
              <w:rPr>
                <w:b/>
                <w:sz w:val="36"/>
                <w:szCs w:val="36"/>
              </w:rPr>
            </w:pPr>
          </w:p>
          <w:p w14:paraId="11C666CD" w14:textId="77777777" w:rsidR="005E3713" w:rsidRDefault="005E3713">
            <w:pPr>
              <w:pStyle w:val="Normal1"/>
              <w:widowControl w:val="0"/>
              <w:spacing w:after="0" w:line="240" w:lineRule="auto"/>
              <w:jc w:val="center"/>
              <w:rPr>
                <w:b/>
                <w:sz w:val="36"/>
                <w:szCs w:val="36"/>
              </w:rPr>
            </w:pPr>
          </w:p>
          <w:p w14:paraId="03626FE9" w14:textId="77777777" w:rsidR="005E3713" w:rsidRDefault="006D1001">
            <w:pPr>
              <w:pStyle w:val="Normal1"/>
              <w:widowControl w:val="0"/>
              <w:spacing w:after="0" w:line="240" w:lineRule="auto"/>
              <w:jc w:val="center"/>
              <w:rPr>
                <w:b/>
                <w:sz w:val="36"/>
                <w:szCs w:val="36"/>
              </w:rPr>
            </w:pPr>
            <w:r>
              <w:rPr>
                <w:b/>
                <w:sz w:val="36"/>
                <w:szCs w:val="36"/>
              </w:rPr>
              <w:t>Round 2</w:t>
            </w:r>
          </w:p>
        </w:tc>
        <w:tc>
          <w:tcPr>
            <w:tcW w:w="2100" w:type="dxa"/>
            <w:shd w:val="clear" w:color="auto" w:fill="auto"/>
            <w:tcMar>
              <w:top w:w="100" w:type="dxa"/>
              <w:left w:w="100" w:type="dxa"/>
              <w:bottom w:w="100" w:type="dxa"/>
              <w:right w:w="100" w:type="dxa"/>
            </w:tcMar>
          </w:tcPr>
          <w:p w14:paraId="726C0247" w14:textId="77777777" w:rsidR="005E3713" w:rsidRDefault="005E3713">
            <w:pPr>
              <w:pStyle w:val="Normal1"/>
              <w:widowControl w:val="0"/>
              <w:spacing w:after="0" w:line="240" w:lineRule="auto"/>
              <w:rPr>
                <w:b/>
                <w:sz w:val="56"/>
                <w:szCs w:val="56"/>
              </w:rPr>
            </w:pPr>
          </w:p>
          <w:p w14:paraId="34A04652" w14:textId="77777777" w:rsidR="005E3713" w:rsidRDefault="005E3713">
            <w:pPr>
              <w:pStyle w:val="Normal1"/>
              <w:widowControl w:val="0"/>
              <w:spacing w:after="0" w:line="240" w:lineRule="auto"/>
              <w:rPr>
                <w:b/>
                <w:sz w:val="56"/>
                <w:szCs w:val="56"/>
              </w:rPr>
            </w:pPr>
          </w:p>
          <w:p w14:paraId="03B67A41" w14:textId="77777777" w:rsidR="005E3713" w:rsidRDefault="005E3713">
            <w:pPr>
              <w:pStyle w:val="Normal1"/>
              <w:widowControl w:val="0"/>
              <w:spacing w:after="0" w:line="240" w:lineRule="auto"/>
              <w:rPr>
                <w:b/>
                <w:sz w:val="56"/>
                <w:szCs w:val="56"/>
              </w:rPr>
            </w:pPr>
          </w:p>
          <w:p w14:paraId="0A7CC783" w14:textId="77777777" w:rsidR="005E3713" w:rsidRDefault="005E3713">
            <w:pPr>
              <w:pStyle w:val="Normal1"/>
              <w:widowControl w:val="0"/>
              <w:spacing w:after="0" w:line="240" w:lineRule="auto"/>
              <w:rPr>
                <w:b/>
                <w:sz w:val="56"/>
                <w:szCs w:val="56"/>
              </w:rPr>
            </w:pPr>
          </w:p>
        </w:tc>
        <w:tc>
          <w:tcPr>
            <w:tcW w:w="1890" w:type="dxa"/>
            <w:shd w:val="clear" w:color="auto" w:fill="auto"/>
            <w:tcMar>
              <w:top w:w="100" w:type="dxa"/>
              <w:left w:w="100" w:type="dxa"/>
              <w:bottom w:w="100" w:type="dxa"/>
              <w:right w:w="100" w:type="dxa"/>
            </w:tcMar>
          </w:tcPr>
          <w:p w14:paraId="6FFEB365" w14:textId="77777777" w:rsidR="005E3713" w:rsidRDefault="005E3713">
            <w:pPr>
              <w:pStyle w:val="Normal1"/>
              <w:widowControl w:val="0"/>
              <w:spacing w:after="0" w:line="240" w:lineRule="auto"/>
              <w:rPr>
                <w:b/>
                <w:sz w:val="56"/>
                <w:szCs w:val="56"/>
              </w:rPr>
            </w:pPr>
          </w:p>
        </w:tc>
        <w:tc>
          <w:tcPr>
            <w:tcW w:w="2100" w:type="dxa"/>
            <w:shd w:val="clear" w:color="auto" w:fill="auto"/>
            <w:tcMar>
              <w:top w:w="100" w:type="dxa"/>
              <w:left w:w="100" w:type="dxa"/>
              <w:bottom w:w="100" w:type="dxa"/>
              <w:right w:w="100" w:type="dxa"/>
            </w:tcMar>
          </w:tcPr>
          <w:p w14:paraId="19351C7C" w14:textId="77777777" w:rsidR="005E3713" w:rsidRDefault="005E3713">
            <w:pPr>
              <w:pStyle w:val="Normal1"/>
              <w:widowControl w:val="0"/>
              <w:spacing w:after="0" w:line="240" w:lineRule="auto"/>
              <w:rPr>
                <w:b/>
                <w:sz w:val="56"/>
                <w:szCs w:val="56"/>
              </w:rPr>
            </w:pPr>
          </w:p>
        </w:tc>
        <w:tc>
          <w:tcPr>
            <w:tcW w:w="1950" w:type="dxa"/>
            <w:shd w:val="clear" w:color="auto" w:fill="auto"/>
            <w:tcMar>
              <w:top w:w="100" w:type="dxa"/>
              <w:left w:w="100" w:type="dxa"/>
              <w:bottom w:w="100" w:type="dxa"/>
              <w:right w:w="100" w:type="dxa"/>
            </w:tcMar>
          </w:tcPr>
          <w:p w14:paraId="25927F04" w14:textId="77777777" w:rsidR="005E3713" w:rsidRDefault="005E3713">
            <w:pPr>
              <w:pStyle w:val="Normal1"/>
              <w:widowControl w:val="0"/>
              <w:spacing w:after="0" w:line="240" w:lineRule="auto"/>
              <w:rPr>
                <w:b/>
                <w:sz w:val="56"/>
                <w:szCs w:val="56"/>
              </w:rPr>
            </w:pPr>
          </w:p>
        </w:tc>
      </w:tr>
      <w:tr w:rsidR="005E3713" w14:paraId="13902627" w14:textId="77777777">
        <w:tc>
          <w:tcPr>
            <w:tcW w:w="1350" w:type="dxa"/>
            <w:shd w:val="clear" w:color="auto" w:fill="auto"/>
            <w:tcMar>
              <w:top w:w="100" w:type="dxa"/>
              <w:left w:w="100" w:type="dxa"/>
              <w:bottom w:w="100" w:type="dxa"/>
              <w:right w:w="100" w:type="dxa"/>
            </w:tcMar>
          </w:tcPr>
          <w:p w14:paraId="5254E0C7" w14:textId="77777777" w:rsidR="005E3713" w:rsidRDefault="005E3713">
            <w:pPr>
              <w:pStyle w:val="Normal1"/>
              <w:widowControl w:val="0"/>
              <w:spacing w:after="0" w:line="240" w:lineRule="auto"/>
              <w:jc w:val="center"/>
              <w:rPr>
                <w:b/>
                <w:sz w:val="36"/>
                <w:szCs w:val="36"/>
              </w:rPr>
            </w:pPr>
          </w:p>
          <w:p w14:paraId="1D400E9C" w14:textId="77777777" w:rsidR="005E3713" w:rsidRDefault="005E3713">
            <w:pPr>
              <w:pStyle w:val="Normal1"/>
              <w:widowControl w:val="0"/>
              <w:spacing w:after="0" w:line="240" w:lineRule="auto"/>
              <w:jc w:val="center"/>
              <w:rPr>
                <w:b/>
                <w:sz w:val="36"/>
                <w:szCs w:val="36"/>
              </w:rPr>
            </w:pPr>
          </w:p>
          <w:p w14:paraId="3D7D3024" w14:textId="77777777" w:rsidR="005E3713" w:rsidRDefault="006D1001">
            <w:pPr>
              <w:pStyle w:val="Normal1"/>
              <w:widowControl w:val="0"/>
              <w:spacing w:after="0" w:line="240" w:lineRule="auto"/>
              <w:jc w:val="center"/>
              <w:rPr>
                <w:b/>
                <w:sz w:val="36"/>
                <w:szCs w:val="36"/>
              </w:rPr>
            </w:pPr>
            <w:r>
              <w:rPr>
                <w:b/>
                <w:sz w:val="36"/>
                <w:szCs w:val="36"/>
              </w:rPr>
              <w:t>Round 3</w:t>
            </w:r>
          </w:p>
        </w:tc>
        <w:tc>
          <w:tcPr>
            <w:tcW w:w="2100" w:type="dxa"/>
            <w:shd w:val="clear" w:color="auto" w:fill="auto"/>
            <w:tcMar>
              <w:top w:w="100" w:type="dxa"/>
              <w:left w:w="100" w:type="dxa"/>
              <w:bottom w:w="100" w:type="dxa"/>
              <w:right w:w="100" w:type="dxa"/>
            </w:tcMar>
          </w:tcPr>
          <w:p w14:paraId="06ACBB22" w14:textId="77777777" w:rsidR="005E3713" w:rsidRDefault="005E3713">
            <w:pPr>
              <w:pStyle w:val="Normal1"/>
              <w:widowControl w:val="0"/>
              <w:spacing w:after="0" w:line="240" w:lineRule="auto"/>
              <w:rPr>
                <w:b/>
                <w:sz w:val="56"/>
                <w:szCs w:val="56"/>
              </w:rPr>
            </w:pPr>
          </w:p>
          <w:p w14:paraId="2B93C9F7" w14:textId="77777777" w:rsidR="005E3713" w:rsidRDefault="005E3713">
            <w:pPr>
              <w:pStyle w:val="Normal1"/>
              <w:widowControl w:val="0"/>
              <w:spacing w:after="0" w:line="240" w:lineRule="auto"/>
              <w:rPr>
                <w:b/>
                <w:sz w:val="56"/>
                <w:szCs w:val="56"/>
              </w:rPr>
            </w:pPr>
          </w:p>
          <w:p w14:paraId="5FB7CE90" w14:textId="77777777" w:rsidR="005E3713" w:rsidRDefault="005E3713">
            <w:pPr>
              <w:pStyle w:val="Normal1"/>
              <w:widowControl w:val="0"/>
              <w:spacing w:after="0" w:line="240" w:lineRule="auto"/>
              <w:rPr>
                <w:b/>
                <w:sz w:val="56"/>
                <w:szCs w:val="56"/>
              </w:rPr>
            </w:pPr>
          </w:p>
          <w:p w14:paraId="297C4F3E" w14:textId="77777777" w:rsidR="005E3713" w:rsidRDefault="005E3713">
            <w:pPr>
              <w:pStyle w:val="Normal1"/>
              <w:widowControl w:val="0"/>
              <w:spacing w:after="0" w:line="240" w:lineRule="auto"/>
              <w:rPr>
                <w:b/>
                <w:sz w:val="56"/>
                <w:szCs w:val="56"/>
              </w:rPr>
            </w:pPr>
          </w:p>
        </w:tc>
        <w:tc>
          <w:tcPr>
            <w:tcW w:w="1890" w:type="dxa"/>
            <w:shd w:val="clear" w:color="auto" w:fill="auto"/>
            <w:tcMar>
              <w:top w:w="100" w:type="dxa"/>
              <w:left w:w="100" w:type="dxa"/>
              <w:bottom w:w="100" w:type="dxa"/>
              <w:right w:w="100" w:type="dxa"/>
            </w:tcMar>
          </w:tcPr>
          <w:p w14:paraId="20F8CAB4" w14:textId="77777777" w:rsidR="005E3713" w:rsidRDefault="005E3713">
            <w:pPr>
              <w:pStyle w:val="Normal1"/>
              <w:widowControl w:val="0"/>
              <w:spacing w:after="0" w:line="240" w:lineRule="auto"/>
              <w:rPr>
                <w:b/>
                <w:sz w:val="56"/>
                <w:szCs w:val="56"/>
              </w:rPr>
            </w:pPr>
          </w:p>
        </w:tc>
        <w:tc>
          <w:tcPr>
            <w:tcW w:w="2100" w:type="dxa"/>
            <w:shd w:val="clear" w:color="auto" w:fill="auto"/>
            <w:tcMar>
              <w:top w:w="100" w:type="dxa"/>
              <w:left w:w="100" w:type="dxa"/>
              <w:bottom w:w="100" w:type="dxa"/>
              <w:right w:w="100" w:type="dxa"/>
            </w:tcMar>
          </w:tcPr>
          <w:p w14:paraId="03851251" w14:textId="77777777" w:rsidR="005E3713" w:rsidRDefault="005E3713">
            <w:pPr>
              <w:pStyle w:val="Normal1"/>
              <w:widowControl w:val="0"/>
              <w:spacing w:after="0" w:line="240" w:lineRule="auto"/>
              <w:rPr>
                <w:b/>
                <w:sz w:val="56"/>
                <w:szCs w:val="56"/>
              </w:rPr>
            </w:pPr>
          </w:p>
        </w:tc>
        <w:tc>
          <w:tcPr>
            <w:tcW w:w="1950" w:type="dxa"/>
            <w:shd w:val="clear" w:color="auto" w:fill="auto"/>
            <w:tcMar>
              <w:top w:w="100" w:type="dxa"/>
              <w:left w:w="100" w:type="dxa"/>
              <w:bottom w:w="100" w:type="dxa"/>
              <w:right w:w="100" w:type="dxa"/>
            </w:tcMar>
          </w:tcPr>
          <w:p w14:paraId="231C6660" w14:textId="77777777" w:rsidR="005E3713" w:rsidRDefault="005E3713">
            <w:pPr>
              <w:pStyle w:val="Normal1"/>
              <w:widowControl w:val="0"/>
              <w:spacing w:after="0" w:line="240" w:lineRule="auto"/>
              <w:rPr>
                <w:b/>
                <w:sz w:val="56"/>
                <w:szCs w:val="56"/>
              </w:rPr>
            </w:pPr>
          </w:p>
        </w:tc>
      </w:tr>
    </w:tbl>
    <w:p w14:paraId="51B9C639" w14:textId="070B452E" w:rsidR="005E3713" w:rsidRDefault="005E3713">
      <w:pPr>
        <w:pStyle w:val="Normal1"/>
        <w:spacing w:after="0"/>
        <w:rPr>
          <w:sz w:val="24"/>
          <w:szCs w:val="24"/>
        </w:rPr>
      </w:pPr>
    </w:p>
    <w:sectPr w:rsidR="005E3713" w:rsidSect="00E57524">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ADB6B2" w16cid:durableId="1E2596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E099" w14:textId="77777777" w:rsidR="00326DBE" w:rsidRDefault="00326DBE" w:rsidP="005E3713">
      <w:pPr>
        <w:spacing w:after="0" w:line="240" w:lineRule="auto"/>
      </w:pPr>
      <w:r>
        <w:separator/>
      </w:r>
    </w:p>
  </w:endnote>
  <w:endnote w:type="continuationSeparator" w:id="0">
    <w:p w14:paraId="775C83F5" w14:textId="77777777" w:rsidR="00326DBE" w:rsidRDefault="00326DBE" w:rsidP="005E3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65EB" w14:textId="77777777" w:rsidR="001921BD" w:rsidRDefault="00192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E8584" w14:textId="7A893C15" w:rsidR="001D1C1E" w:rsidRPr="001921BD" w:rsidRDefault="001921BD" w:rsidP="001921BD">
    <w:pPr>
      <w:pStyle w:val="Footer"/>
    </w:pPr>
    <w:r>
      <w:t xml:space="preserve">Virginia Department of Education </w:t>
    </w:r>
    <w:r>
      <w:rPr>
        <w:rFonts w:cstheme="minorHAnsi"/>
      </w:rPr>
      <w:t>©</w:t>
    </w:r>
    <w:r>
      <w:t xml:space="preserve"> 2018</w:t>
    </w:r>
    <w:r>
      <w:tab/>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882" w14:textId="77777777" w:rsidR="001921BD" w:rsidRDefault="00192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8315D" w14:textId="77777777" w:rsidR="00326DBE" w:rsidRDefault="00326DBE" w:rsidP="005E3713">
      <w:pPr>
        <w:spacing w:after="0" w:line="240" w:lineRule="auto"/>
      </w:pPr>
      <w:r>
        <w:separator/>
      </w:r>
    </w:p>
  </w:footnote>
  <w:footnote w:type="continuationSeparator" w:id="0">
    <w:p w14:paraId="450AFD1F" w14:textId="77777777" w:rsidR="00326DBE" w:rsidRDefault="00326DBE" w:rsidP="005E3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3C957" w14:textId="77777777" w:rsidR="001921BD" w:rsidRDefault="00192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8C1C" w14:textId="7E06FD64" w:rsidR="00E57524" w:rsidRDefault="001D1C1E" w:rsidP="00E57524">
    <w:pPr>
      <w:pStyle w:val="Normal1"/>
      <w:tabs>
        <w:tab w:val="center" w:pos="4680"/>
        <w:tab w:val="right" w:pos="9360"/>
      </w:tabs>
      <w:spacing w:after="0" w:line="240" w:lineRule="auto"/>
      <w:rPr>
        <w:i/>
      </w:rPr>
    </w:pPr>
    <w:r w:rsidRPr="00683D3C">
      <w:rPr>
        <w:i/>
      </w:rPr>
      <w:t xml:space="preserve">Mathematics </w:t>
    </w:r>
    <w:r w:rsidR="00E57524">
      <w:rPr>
        <w:i/>
      </w:rPr>
      <w:t xml:space="preserve">Instructional Plan </w:t>
    </w:r>
    <w:r w:rsidR="007E1A49" w:rsidRPr="00683D3C">
      <w:rPr>
        <w:i/>
      </w:rPr>
      <w:t>–</w:t>
    </w:r>
    <w:r w:rsidR="00E57524">
      <w:rPr>
        <w:i/>
      </w:rPr>
      <w:t xml:space="preserve"> </w:t>
    </w:r>
    <w:r w:rsidRPr="00683D3C">
      <w:rPr>
        <w:i/>
      </w:rPr>
      <w:t>Grade 2</w:t>
    </w:r>
  </w:p>
  <w:p w14:paraId="6D33EBD2" w14:textId="77777777" w:rsidR="00E57524" w:rsidRPr="00683D3C" w:rsidRDefault="00E57524" w:rsidP="00E57524">
    <w:pPr>
      <w:pStyle w:val="Normal1"/>
      <w:tabs>
        <w:tab w:val="center" w:pos="4680"/>
        <w:tab w:val="right" w:pos="9360"/>
      </w:tabs>
      <w:spacing w:after="0" w:line="240" w:lineRule="auto"/>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BFAB" w14:textId="77777777" w:rsidR="001921BD" w:rsidRDefault="00192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0691"/>
    <w:multiLevelType w:val="multilevel"/>
    <w:tmpl w:val="1FCAF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A69F1"/>
    <w:multiLevelType w:val="multilevel"/>
    <w:tmpl w:val="198A0F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B42B41"/>
    <w:multiLevelType w:val="multilevel"/>
    <w:tmpl w:val="1834DA42"/>
    <w:lvl w:ilvl="0">
      <w:start w:val="1"/>
      <w:numFmt w:val="bullet"/>
      <w:lvlText w:val="•"/>
      <w:lvlJc w:val="left"/>
      <w:pPr>
        <w:ind w:left="720" w:firstLine="360"/>
      </w:pPr>
      <w:rPr>
        <w:rFonts w:ascii="Arial" w:eastAsia="Arial" w:hAnsi="Arial" w:cs="Arial"/>
        <w:b w:val="0"/>
        <w:i w:val="0"/>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39621C53"/>
    <w:multiLevelType w:val="multilevel"/>
    <w:tmpl w:val="ABE4B3A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35851CC"/>
    <w:multiLevelType w:val="hybridMultilevel"/>
    <w:tmpl w:val="9AAA1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F3B0E"/>
    <w:multiLevelType w:val="multilevel"/>
    <w:tmpl w:val="AA96AC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646135B0"/>
    <w:multiLevelType w:val="hybridMultilevel"/>
    <w:tmpl w:val="A7340A6E"/>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669B1A0C"/>
    <w:multiLevelType w:val="hybridMultilevel"/>
    <w:tmpl w:val="D012D49C"/>
    <w:lvl w:ilvl="0" w:tplc="5F584B6C">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6B2239A0"/>
    <w:multiLevelType w:val="multilevel"/>
    <w:tmpl w:val="B74A06A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Arial" w:hAnsi="Courier New" w:cs="Courier New" w:hint="default"/>
        <w:sz w:val="24"/>
        <w:szCs w:val="24"/>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8"/>
  </w:num>
  <w:num w:numId="2">
    <w:abstractNumId w:val="2"/>
  </w:num>
  <w:num w:numId="3">
    <w:abstractNumId w:val="5"/>
  </w:num>
  <w:num w:numId="4">
    <w:abstractNumId w:val="3"/>
  </w:num>
  <w:num w:numId="5">
    <w:abstractNumId w:val="0"/>
  </w:num>
  <w:num w:numId="6">
    <w:abstractNumId w:val="1"/>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13"/>
    <w:rsid w:val="001263F8"/>
    <w:rsid w:val="00164091"/>
    <w:rsid w:val="001921BD"/>
    <w:rsid w:val="001D1C1E"/>
    <w:rsid w:val="00262118"/>
    <w:rsid w:val="002A6FDD"/>
    <w:rsid w:val="00301692"/>
    <w:rsid w:val="00313B0A"/>
    <w:rsid w:val="00326DBE"/>
    <w:rsid w:val="003F2C02"/>
    <w:rsid w:val="00433716"/>
    <w:rsid w:val="00475670"/>
    <w:rsid w:val="00561872"/>
    <w:rsid w:val="005B46F3"/>
    <w:rsid w:val="005E3713"/>
    <w:rsid w:val="00633888"/>
    <w:rsid w:val="00683D3C"/>
    <w:rsid w:val="00686393"/>
    <w:rsid w:val="006D1001"/>
    <w:rsid w:val="007414CB"/>
    <w:rsid w:val="007A6063"/>
    <w:rsid w:val="007E1A49"/>
    <w:rsid w:val="00814181"/>
    <w:rsid w:val="00AD3B0B"/>
    <w:rsid w:val="00B21FAD"/>
    <w:rsid w:val="00B56582"/>
    <w:rsid w:val="00CD0416"/>
    <w:rsid w:val="00D74ABF"/>
    <w:rsid w:val="00E5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5F84E"/>
  <w15:docId w15:val="{2BC5C30B-B62C-4B99-B1D7-FD1C9CF4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E3713"/>
    <w:pPr>
      <w:pBdr>
        <w:bottom w:val="single" w:sz="8" w:space="4" w:color="4F81BD"/>
      </w:pBdr>
      <w:spacing w:after="300" w:line="240" w:lineRule="auto"/>
      <w:contextualSpacing/>
      <w:outlineLvl w:val="0"/>
    </w:pPr>
    <w:rPr>
      <w:rFonts w:ascii="Times New Roman" w:eastAsia="Times New Roman" w:hAnsi="Times New Roman" w:cs="Times New Roman"/>
      <w:color w:val="17365D"/>
      <w:sz w:val="44"/>
      <w:szCs w:val="44"/>
    </w:rPr>
  </w:style>
  <w:style w:type="paragraph" w:styleId="Heading2">
    <w:name w:val="heading 2"/>
    <w:basedOn w:val="Normal1"/>
    <w:next w:val="Normal1"/>
    <w:rsid w:val="00E57524"/>
    <w:pPr>
      <w:spacing w:before="100" w:after="0" w:line="240" w:lineRule="auto"/>
      <w:outlineLvl w:val="1"/>
    </w:pPr>
    <w:rPr>
      <w:b/>
      <w:sz w:val="24"/>
      <w:szCs w:val="24"/>
    </w:rPr>
  </w:style>
  <w:style w:type="paragraph" w:styleId="Heading3">
    <w:name w:val="heading 3"/>
    <w:basedOn w:val="Normal1"/>
    <w:next w:val="Normal1"/>
    <w:rsid w:val="005E3713"/>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1"/>
    <w:next w:val="Normal1"/>
    <w:rsid w:val="005E3713"/>
    <w:pPr>
      <w:keepNext/>
      <w:keepLines/>
      <w:spacing w:before="240" w:after="40"/>
      <w:outlineLvl w:val="3"/>
    </w:pPr>
    <w:rPr>
      <w:b/>
      <w:sz w:val="24"/>
      <w:szCs w:val="24"/>
    </w:rPr>
  </w:style>
  <w:style w:type="paragraph" w:styleId="Heading5">
    <w:name w:val="heading 5"/>
    <w:basedOn w:val="Normal1"/>
    <w:next w:val="Normal1"/>
    <w:rsid w:val="005E3713"/>
    <w:pPr>
      <w:keepNext/>
      <w:keepLines/>
      <w:spacing w:before="220" w:after="40"/>
      <w:outlineLvl w:val="4"/>
    </w:pPr>
    <w:rPr>
      <w:b/>
    </w:rPr>
  </w:style>
  <w:style w:type="paragraph" w:styleId="Heading6">
    <w:name w:val="heading 6"/>
    <w:basedOn w:val="Normal1"/>
    <w:next w:val="Normal1"/>
    <w:rsid w:val="005E371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E3713"/>
  </w:style>
  <w:style w:type="paragraph" w:styleId="Title">
    <w:name w:val="Title"/>
    <w:basedOn w:val="Normal1"/>
    <w:next w:val="Normal1"/>
    <w:rsid w:val="005E3713"/>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1"/>
    <w:next w:val="Normal1"/>
    <w:rsid w:val="005E3713"/>
    <w:pPr>
      <w:keepNext/>
      <w:keepLines/>
      <w:spacing w:before="360" w:after="80"/>
    </w:pPr>
    <w:rPr>
      <w:rFonts w:ascii="Georgia" w:eastAsia="Georgia" w:hAnsi="Georgia" w:cs="Georgia"/>
      <w:i/>
      <w:color w:val="666666"/>
      <w:sz w:val="48"/>
      <w:szCs w:val="48"/>
    </w:rPr>
  </w:style>
  <w:style w:type="table" w:customStyle="1" w:styleId="a">
    <w:basedOn w:val="TableNormal"/>
    <w:rsid w:val="005E3713"/>
    <w:tblPr>
      <w:tblStyleRowBandSize w:val="1"/>
      <w:tblStyleColBandSize w:val="1"/>
      <w:tblCellMar>
        <w:left w:w="115" w:type="dxa"/>
        <w:right w:w="115" w:type="dxa"/>
      </w:tblCellMar>
    </w:tblPr>
  </w:style>
  <w:style w:type="table" w:customStyle="1" w:styleId="a0">
    <w:basedOn w:val="TableNormal"/>
    <w:rsid w:val="005E3713"/>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D1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C1E"/>
  </w:style>
  <w:style w:type="paragraph" w:styleId="Footer">
    <w:name w:val="footer"/>
    <w:basedOn w:val="Normal"/>
    <w:link w:val="FooterChar"/>
    <w:uiPriority w:val="99"/>
    <w:unhideWhenUsed/>
    <w:rsid w:val="001D1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C1E"/>
  </w:style>
  <w:style w:type="paragraph" w:styleId="BalloonText">
    <w:name w:val="Balloon Text"/>
    <w:basedOn w:val="Normal"/>
    <w:link w:val="BalloonTextChar"/>
    <w:uiPriority w:val="99"/>
    <w:semiHidden/>
    <w:unhideWhenUsed/>
    <w:rsid w:val="007E1A49"/>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E1A49"/>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7E1A49"/>
    <w:rPr>
      <w:sz w:val="16"/>
      <w:szCs w:val="16"/>
    </w:rPr>
  </w:style>
  <w:style w:type="paragraph" w:styleId="CommentText">
    <w:name w:val="annotation text"/>
    <w:basedOn w:val="Normal"/>
    <w:link w:val="CommentTextChar"/>
    <w:uiPriority w:val="99"/>
    <w:semiHidden/>
    <w:unhideWhenUsed/>
    <w:rsid w:val="007E1A49"/>
    <w:pPr>
      <w:spacing w:line="240" w:lineRule="auto"/>
    </w:pPr>
    <w:rPr>
      <w:sz w:val="20"/>
      <w:szCs w:val="20"/>
    </w:rPr>
  </w:style>
  <w:style w:type="character" w:customStyle="1" w:styleId="CommentTextChar">
    <w:name w:val="Comment Text Char"/>
    <w:basedOn w:val="DefaultParagraphFont"/>
    <w:link w:val="CommentText"/>
    <w:uiPriority w:val="99"/>
    <w:semiHidden/>
    <w:rsid w:val="007E1A49"/>
    <w:rPr>
      <w:sz w:val="20"/>
      <w:szCs w:val="20"/>
    </w:rPr>
  </w:style>
  <w:style w:type="paragraph" w:styleId="CommentSubject">
    <w:name w:val="annotation subject"/>
    <w:basedOn w:val="CommentText"/>
    <w:next w:val="CommentText"/>
    <w:link w:val="CommentSubjectChar"/>
    <w:uiPriority w:val="99"/>
    <w:semiHidden/>
    <w:unhideWhenUsed/>
    <w:rsid w:val="007E1A49"/>
    <w:rPr>
      <w:b/>
      <w:bCs/>
    </w:rPr>
  </w:style>
  <w:style w:type="character" w:customStyle="1" w:styleId="CommentSubjectChar">
    <w:name w:val="Comment Subject Char"/>
    <w:basedOn w:val="CommentTextChar"/>
    <w:link w:val="CommentSubject"/>
    <w:uiPriority w:val="99"/>
    <w:semiHidden/>
    <w:rsid w:val="007E1A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SOL 2-1a-close to 500</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2-1a-close to 500</dc:title>
  <dc:subject>mathematics</dc:subject>
  <dc:creator>VDOE</dc:creator>
  <cp:lastModifiedBy>Delozier, Debra (DOE)</cp:lastModifiedBy>
  <cp:revision>8</cp:revision>
  <dcterms:created xsi:type="dcterms:W3CDTF">2018-02-07T20:09:00Z</dcterms:created>
  <dcterms:modified xsi:type="dcterms:W3CDTF">2018-06-28T16:59:00Z</dcterms:modified>
</cp:coreProperties>
</file>