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A4E0" w14:textId="77777777" w:rsidR="0058561E" w:rsidRDefault="0058561E" w:rsidP="0058561E">
      <w:pPr>
        <w:pStyle w:val="Header"/>
        <w:rPr>
          <w:i/>
        </w:rPr>
      </w:pPr>
      <w:bookmarkStart w:id="0" w:name="_GoBack"/>
      <w:bookmarkEnd w:id="0"/>
      <w:r w:rsidRPr="00975170">
        <w:rPr>
          <w:i/>
        </w:rPr>
        <w:t xml:space="preserve">Mathematics </w:t>
      </w:r>
      <w:r>
        <w:rPr>
          <w:i/>
        </w:rPr>
        <w:t xml:space="preserve">Instructional Plan </w:t>
      </w:r>
      <w:r w:rsidRPr="00975170">
        <w:rPr>
          <w:i/>
        </w:rPr>
        <w:t>–</w:t>
      </w:r>
      <w:r>
        <w:rPr>
          <w:i/>
        </w:rPr>
        <w:t xml:space="preserve"> </w:t>
      </w:r>
      <w:r w:rsidRPr="00975170">
        <w:rPr>
          <w:i/>
        </w:rPr>
        <w:t>Kindergarten</w:t>
      </w:r>
    </w:p>
    <w:p w14:paraId="4DE4FA6B" w14:textId="77777777" w:rsidR="0058561E" w:rsidRPr="00975170" w:rsidRDefault="0058561E" w:rsidP="0058561E">
      <w:pPr>
        <w:pStyle w:val="Header"/>
        <w:rPr>
          <w:i/>
        </w:rPr>
      </w:pPr>
    </w:p>
    <w:p w14:paraId="0C929A64" w14:textId="423649BA" w:rsidR="00196BD1" w:rsidRPr="0058561E" w:rsidRDefault="00E40239" w:rsidP="007F0621">
      <w:pPr>
        <w:pStyle w:val="Heading1"/>
        <w:rPr>
          <w:rFonts w:asciiTheme="minorHAnsi" w:hAnsiTheme="minorHAnsi"/>
          <w:color w:val="1F497D" w:themeColor="text2"/>
          <w:sz w:val="48"/>
        </w:rPr>
      </w:pPr>
      <w:r w:rsidRPr="0058561E">
        <w:rPr>
          <w:rFonts w:asciiTheme="minorHAnsi" w:hAnsiTheme="minorHAnsi"/>
          <w:color w:val="1F497D" w:themeColor="text2"/>
          <w:sz w:val="48"/>
        </w:rPr>
        <w:t>Volume</w:t>
      </w:r>
      <w:r w:rsidR="00000225" w:rsidRPr="0058561E">
        <w:rPr>
          <w:rFonts w:asciiTheme="minorHAnsi" w:hAnsiTheme="minorHAnsi"/>
          <w:color w:val="1F497D" w:themeColor="text2"/>
          <w:sz w:val="48"/>
        </w:rPr>
        <w:t xml:space="preserve">: </w:t>
      </w:r>
      <w:r w:rsidRPr="0058561E">
        <w:rPr>
          <w:rFonts w:asciiTheme="minorHAnsi" w:hAnsiTheme="minorHAnsi"/>
          <w:color w:val="1F497D" w:themeColor="text2"/>
          <w:sz w:val="48"/>
        </w:rPr>
        <w:t>More or Less?</w:t>
      </w:r>
    </w:p>
    <w:p w14:paraId="6F399DC1" w14:textId="77777777" w:rsidR="00E40239" w:rsidRPr="007F0621" w:rsidRDefault="00E40239" w:rsidP="00E40239">
      <w:pPr>
        <w:spacing w:before="100" w:after="0" w:line="240" w:lineRule="auto"/>
        <w:rPr>
          <w:rFonts w:cs="Times New Roman"/>
          <w:sz w:val="24"/>
          <w:szCs w:val="24"/>
        </w:rPr>
      </w:pPr>
      <w:r w:rsidRPr="0058561E">
        <w:rPr>
          <w:rStyle w:val="Heading2Char"/>
        </w:rPr>
        <w:t>Strand:</w:t>
      </w:r>
      <w:r w:rsidRPr="007F0621">
        <w:rPr>
          <w:rFonts w:cs="Times New Roman"/>
          <w:b/>
          <w:sz w:val="24"/>
          <w:szCs w:val="24"/>
        </w:rPr>
        <w:tab/>
      </w:r>
      <w:r w:rsidRPr="007F0621">
        <w:rPr>
          <w:rFonts w:cs="Times New Roman"/>
          <w:sz w:val="24"/>
          <w:szCs w:val="24"/>
        </w:rPr>
        <w:tab/>
      </w:r>
      <w:r>
        <w:rPr>
          <w:rFonts w:cs="Times New Roman"/>
          <w:sz w:val="24"/>
          <w:szCs w:val="24"/>
        </w:rPr>
        <w:t>Measurement and Geometry</w:t>
      </w:r>
    </w:p>
    <w:p w14:paraId="1065F47F" w14:textId="4976D1F2" w:rsidR="00E40239" w:rsidRPr="007F0621" w:rsidRDefault="00E40239" w:rsidP="0058561E">
      <w:pPr>
        <w:spacing w:before="100" w:after="0" w:line="240" w:lineRule="auto"/>
        <w:ind w:left="2160" w:hanging="2160"/>
        <w:rPr>
          <w:rFonts w:cs="Times New Roman"/>
          <w:sz w:val="24"/>
          <w:szCs w:val="24"/>
        </w:rPr>
      </w:pPr>
      <w:r w:rsidRPr="0058561E">
        <w:rPr>
          <w:rStyle w:val="Heading2Char"/>
        </w:rPr>
        <w:t>Topic:</w:t>
      </w:r>
      <w:r w:rsidRPr="007F0621">
        <w:rPr>
          <w:rFonts w:cs="Times New Roman"/>
          <w:b/>
          <w:sz w:val="24"/>
          <w:szCs w:val="24"/>
        </w:rPr>
        <w:tab/>
      </w:r>
      <w:r>
        <w:rPr>
          <w:sz w:val="24"/>
        </w:rPr>
        <w:t>Comparing the volumes of two containers (as more or less)</w:t>
      </w:r>
      <w:r w:rsidRPr="00133A42">
        <w:rPr>
          <w:sz w:val="24"/>
        </w:rPr>
        <w:t>,</w:t>
      </w:r>
      <w:r w:rsidR="0058561E">
        <w:rPr>
          <w:sz w:val="24"/>
        </w:rPr>
        <w:t xml:space="preserve"> using direct </w:t>
      </w:r>
      <w:r>
        <w:rPr>
          <w:sz w:val="24"/>
        </w:rPr>
        <w:t>comparison</w:t>
      </w:r>
    </w:p>
    <w:p w14:paraId="32615785" w14:textId="4DE1AFDF" w:rsidR="00E40239" w:rsidRPr="007F0621" w:rsidRDefault="00E40239" w:rsidP="0045771A">
      <w:pPr>
        <w:tabs>
          <w:tab w:val="left" w:pos="2160"/>
        </w:tabs>
        <w:spacing w:before="100" w:after="0" w:line="240" w:lineRule="auto"/>
        <w:ind w:left="2610" w:hanging="2610"/>
        <w:rPr>
          <w:rFonts w:cs="Times New Roman"/>
          <w:sz w:val="24"/>
          <w:szCs w:val="24"/>
        </w:rPr>
      </w:pPr>
      <w:r w:rsidRPr="0058561E">
        <w:rPr>
          <w:rStyle w:val="Heading2Char"/>
        </w:rPr>
        <w:t>Primary SOL:</w:t>
      </w:r>
      <w:r w:rsidRPr="007F0621">
        <w:rPr>
          <w:rFonts w:cs="Times New Roman"/>
          <w:b/>
          <w:sz w:val="24"/>
          <w:szCs w:val="24"/>
        </w:rPr>
        <w:tab/>
      </w:r>
      <w:r w:rsidRPr="00133A42">
        <w:rPr>
          <w:sz w:val="24"/>
        </w:rPr>
        <w:t>K.9</w:t>
      </w:r>
      <w:r w:rsidR="00000225">
        <w:rPr>
          <w:sz w:val="24"/>
        </w:rPr>
        <w:tab/>
      </w:r>
      <w:r w:rsidRPr="00133A42">
        <w:rPr>
          <w:sz w:val="24"/>
        </w:rPr>
        <w:t>The student will compare two objects or events, using direct</w:t>
      </w:r>
      <w:r w:rsidR="00000225">
        <w:rPr>
          <w:sz w:val="24"/>
        </w:rPr>
        <w:t xml:space="preserve"> </w:t>
      </w:r>
      <w:r w:rsidRPr="00133A42">
        <w:rPr>
          <w:sz w:val="24"/>
        </w:rPr>
        <w:t xml:space="preserve">comparisons, according to one or more of the following attributes: length (longer, shorter), height (taller, shorter), weight </w:t>
      </w:r>
      <w:r>
        <w:rPr>
          <w:sz w:val="24"/>
        </w:rPr>
        <w:t xml:space="preserve">(heavier, lighter), temperature </w:t>
      </w:r>
      <w:r w:rsidRPr="00133A42">
        <w:rPr>
          <w:sz w:val="24"/>
        </w:rPr>
        <w:t>(hotter, colder), volume (more, less), and time (longer, shorter).</w:t>
      </w:r>
    </w:p>
    <w:p w14:paraId="5B6769AC" w14:textId="1D6825FE" w:rsidR="00E40239" w:rsidRPr="0058561E" w:rsidRDefault="00E40239" w:rsidP="0058561E">
      <w:pPr>
        <w:pStyle w:val="Heading2"/>
        <w:rPr>
          <w:b w:val="0"/>
        </w:rPr>
      </w:pPr>
      <w:r w:rsidRPr="007F0621">
        <w:t>Related SOL:</w:t>
      </w:r>
      <w:r w:rsidRPr="007F0621">
        <w:tab/>
      </w:r>
      <w:r w:rsidR="0058561E">
        <w:tab/>
      </w:r>
      <w:r w:rsidR="0058561E">
        <w:rPr>
          <w:b w:val="0"/>
        </w:rPr>
        <w:t>None</w:t>
      </w:r>
    </w:p>
    <w:p w14:paraId="294DDBF4" w14:textId="2ECA143F" w:rsidR="00AA57E5" w:rsidRPr="007F0621" w:rsidRDefault="001C1985" w:rsidP="00E40239">
      <w:pPr>
        <w:pStyle w:val="Heading2"/>
        <w:spacing w:before="100"/>
      </w:pPr>
      <w:r w:rsidRPr="007F0621">
        <w:t>Materials</w:t>
      </w:r>
      <w:r w:rsidR="00000225">
        <w:t xml:space="preserve"> </w:t>
      </w:r>
      <w:r w:rsidR="00AA57E5" w:rsidRPr="007F0621">
        <w:t xml:space="preserve"> </w:t>
      </w:r>
    </w:p>
    <w:p w14:paraId="2AFBEBC5" w14:textId="6918CC01" w:rsidR="00AE486F" w:rsidRPr="00AE486F" w:rsidRDefault="00E40239" w:rsidP="0045771A">
      <w:pPr>
        <w:pStyle w:val="Bullet1"/>
        <w:numPr>
          <w:ilvl w:val="0"/>
          <w:numId w:val="3"/>
        </w:numPr>
        <w:spacing w:before="60" w:after="0"/>
        <w:rPr>
          <w:rFonts w:asciiTheme="minorHAnsi" w:hAnsiTheme="minorHAnsi"/>
          <w:szCs w:val="24"/>
        </w:rPr>
      </w:pPr>
      <w:r>
        <w:rPr>
          <w:rFonts w:asciiTheme="minorHAnsi" w:hAnsiTheme="minorHAnsi"/>
          <w:szCs w:val="24"/>
        </w:rPr>
        <w:t>A variety of containers</w:t>
      </w:r>
      <w:r w:rsidR="00000225">
        <w:rPr>
          <w:rFonts w:asciiTheme="minorHAnsi" w:hAnsiTheme="minorHAnsi"/>
          <w:szCs w:val="24"/>
        </w:rPr>
        <w:t xml:space="preserve"> (e.g., </w:t>
      </w:r>
      <w:r>
        <w:rPr>
          <w:rFonts w:asciiTheme="minorHAnsi" w:hAnsiTheme="minorHAnsi"/>
          <w:szCs w:val="24"/>
        </w:rPr>
        <w:t>cups</w:t>
      </w:r>
      <w:r w:rsidR="00BF6DB5">
        <w:rPr>
          <w:rFonts w:asciiTheme="minorHAnsi" w:hAnsiTheme="minorHAnsi"/>
          <w:szCs w:val="24"/>
        </w:rPr>
        <w:t xml:space="preserve"> of various sizes</w:t>
      </w:r>
      <w:r>
        <w:rPr>
          <w:rFonts w:asciiTheme="minorHAnsi" w:hAnsiTheme="minorHAnsi"/>
          <w:szCs w:val="24"/>
        </w:rPr>
        <w:t xml:space="preserve">, </w:t>
      </w:r>
      <w:r w:rsidR="00000225">
        <w:rPr>
          <w:rFonts w:asciiTheme="minorHAnsi" w:hAnsiTheme="minorHAnsi"/>
          <w:szCs w:val="24"/>
        </w:rPr>
        <w:t>food-</w:t>
      </w:r>
      <w:r w:rsidR="00C30442">
        <w:rPr>
          <w:rFonts w:asciiTheme="minorHAnsi" w:hAnsiTheme="minorHAnsi"/>
          <w:szCs w:val="24"/>
        </w:rPr>
        <w:t>s</w:t>
      </w:r>
      <w:r w:rsidR="00AE486F">
        <w:rPr>
          <w:rFonts w:asciiTheme="minorHAnsi" w:hAnsiTheme="minorHAnsi"/>
          <w:szCs w:val="24"/>
        </w:rPr>
        <w:t>torage containers, buckets,</w:t>
      </w:r>
      <w:r w:rsidR="00BF6DB5">
        <w:rPr>
          <w:rFonts w:asciiTheme="minorHAnsi" w:hAnsiTheme="minorHAnsi"/>
          <w:szCs w:val="24"/>
        </w:rPr>
        <w:t xml:space="preserve"> pitchers</w:t>
      </w:r>
      <w:r w:rsidR="00000225">
        <w:rPr>
          <w:rFonts w:asciiTheme="minorHAnsi" w:hAnsiTheme="minorHAnsi"/>
          <w:szCs w:val="24"/>
        </w:rPr>
        <w:t>)</w:t>
      </w:r>
    </w:p>
    <w:p w14:paraId="1D90AD06" w14:textId="77777777" w:rsidR="00BF6DB5" w:rsidRDefault="00BF6DB5" w:rsidP="00D2684D">
      <w:pPr>
        <w:pStyle w:val="ListParagraph"/>
        <w:numPr>
          <w:ilvl w:val="0"/>
          <w:numId w:val="3"/>
        </w:numPr>
        <w:spacing w:after="0" w:line="240" w:lineRule="auto"/>
        <w:rPr>
          <w:rFonts w:cs="Times New Roman"/>
          <w:sz w:val="24"/>
          <w:szCs w:val="24"/>
        </w:rPr>
      </w:pPr>
      <w:r>
        <w:rPr>
          <w:rFonts w:cs="Times New Roman"/>
          <w:sz w:val="24"/>
          <w:szCs w:val="24"/>
        </w:rPr>
        <w:t>A tall cup (about the size of a pint glass)</w:t>
      </w:r>
    </w:p>
    <w:p w14:paraId="524A8B75" w14:textId="77777777" w:rsidR="00BF6DB5" w:rsidRDefault="00BF6DB5" w:rsidP="00D2684D">
      <w:pPr>
        <w:pStyle w:val="ListParagraph"/>
        <w:numPr>
          <w:ilvl w:val="0"/>
          <w:numId w:val="3"/>
        </w:numPr>
        <w:spacing w:after="0" w:line="240" w:lineRule="auto"/>
        <w:rPr>
          <w:rFonts w:cs="Times New Roman"/>
          <w:sz w:val="24"/>
          <w:szCs w:val="24"/>
        </w:rPr>
      </w:pPr>
      <w:r>
        <w:rPr>
          <w:rFonts w:cs="Times New Roman"/>
          <w:sz w:val="24"/>
          <w:szCs w:val="24"/>
        </w:rPr>
        <w:t>A short cup (about the size of a child’s cup)</w:t>
      </w:r>
    </w:p>
    <w:p w14:paraId="10D4DDE6" w14:textId="77573334" w:rsidR="00BF6DB5" w:rsidRDefault="00BF6DB5" w:rsidP="00D2684D">
      <w:pPr>
        <w:pStyle w:val="ListParagraph"/>
        <w:numPr>
          <w:ilvl w:val="0"/>
          <w:numId w:val="3"/>
        </w:numPr>
        <w:spacing w:after="0" w:line="240" w:lineRule="auto"/>
        <w:rPr>
          <w:rFonts w:cs="Times New Roman"/>
          <w:sz w:val="24"/>
          <w:szCs w:val="24"/>
        </w:rPr>
      </w:pPr>
      <w:r>
        <w:rPr>
          <w:rFonts w:cs="Times New Roman"/>
          <w:sz w:val="24"/>
          <w:szCs w:val="24"/>
        </w:rPr>
        <w:t>A shorter, wider cup (shorter than the tall cup but with a bigger capacity)</w:t>
      </w:r>
    </w:p>
    <w:p w14:paraId="51518497" w14:textId="77777777" w:rsidR="00BF6DB5" w:rsidRPr="00FC6378" w:rsidRDefault="00FC6378" w:rsidP="00D2684D">
      <w:pPr>
        <w:pStyle w:val="ListParagraph"/>
        <w:numPr>
          <w:ilvl w:val="0"/>
          <w:numId w:val="3"/>
        </w:numPr>
        <w:spacing w:after="0" w:line="240" w:lineRule="auto"/>
        <w:rPr>
          <w:rFonts w:cs="Times New Roman"/>
          <w:sz w:val="24"/>
          <w:szCs w:val="24"/>
        </w:rPr>
      </w:pPr>
      <w:r>
        <w:rPr>
          <w:rFonts w:cs="Times New Roman"/>
          <w:sz w:val="24"/>
          <w:szCs w:val="24"/>
        </w:rPr>
        <w:t>Large t</w:t>
      </w:r>
      <w:r w:rsidR="00AE486F">
        <w:rPr>
          <w:rFonts w:cs="Times New Roman"/>
          <w:sz w:val="24"/>
          <w:szCs w:val="24"/>
        </w:rPr>
        <w:t>ub of water</w:t>
      </w:r>
      <w:r>
        <w:rPr>
          <w:rFonts w:cs="Times New Roman"/>
          <w:sz w:val="24"/>
          <w:szCs w:val="24"/>
        </w:rPr>
        <w:t xml:space="preserve"> (rice</w:t>
      </w:r>
      <w:r w:rsidR="00975170">
        <w:rPr>
          <w:rFonts w:cs="Times New Roman"/>
          <w:sz w:val="24"/>
          <w:szCs w:val="24"/>
        </w:rPr>
        <w:t xml:space="preserve">, </w:t>
      </w:r>
      <w:r>
        <w:rPr>
          <w:rFonts w:cs="Times New Roman"/>
          <w:sz w:val="24"/>
          <w:szCs w:val="24"/>
        </w:rPr>
        <w:t>sand</w:t>
      </w:r>
      <w:r w:rsidR="00975170">
        <w:rPr>
          <w:rFonts w:cs="Times New Roman"/>
          <w:sz w:val="24"/>
          <w:szCs w:val="24"/>
        </w:rPr>
        <w:t>, or beans</w:t>
      </w:r>
      <w:r>
        <w:rPr>
          <w:rFonts w:cs="Times New Roman"/>
          <w:sz w:val="24"/>
          <w:szCs w:val="24"/>
        </w:rPr>
        <w:t xml:space="preserve"> could also be used)</w:t>
      </w:r>
    </w:p>
    <w:p w14:paraId="3F586BFF" w14:textId="77777777" w:rsidR="00AE486F" w:rsidRPr="00BF6DB5" w:rsidRDefault="00AE486F" w:rsidP="00D2684D">
      <w:pPr>
        <w:pStyle w:val="ListParagraph"/>
        <w:numPr>
          <w:ilvl w:val="0"/>
          <w:numId w:val="3"/>
        </w:numPr>
        <w:spacing w:after="0" w:line="240" w:lineRule="auto"/>
        <w:rPr>
          <w:rFonts w:cs="Times New Roman"/>
          <w:sz w:val="24"/>
          <w:szCs w:val="24"/>
        </w:rPr>
      </w:pPr>
      <w:r>
        <w:rPr>
          <w:rFonts w:cs="Times New Roman"/>
          <w:sz w:val="24"/>
          <w:szCs w:val="24"/>
        </w:rPr>
        <w:t>Towels</w:t>
      </w:r>
    </w:p>
    <w:p w14:paraId="3E33F8FE" w14:textId="77777777" w:rsidR="001C1985" w:rsidRPr="007F0621" w:rsidRDefault="004203F5" w:rsidP="00C73471">
      <w:pPr>
        <w:pStyle w:val="Heading2"/>
        <w:spacing w:before="100"/>
      </w:pPr>
      <w:r w:rsidRPr="007F0621">
        <w:t xml:space="preserve">Vocabulary </w:t>
      </w:r>
    </w:p>
    <w:p w14:paraId="6AE3FC91" w14:textId="77777777" w:rsidR="002E277C" w:rsidRPr="007F0621" w:rsidRDefault="003C048F" w:rsidP="0045771A">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961C39">
        <w:rPr>
          <w:rFonts w:cs="Times New Roman"/>
          <w:i/>
          <w:sz w:val="24"/>
          <w:szCs w:val="24"/>
        </w:rPr>
        <w:t>compare, l</w:t>
      </w:r>
      <w:r w:rsidR="00862206">
        <w:rPr>
          <w:rFonts w:cs="Times New Roman"/>
          <w:i/>
          <w:sz w:val="24"/>
          <w:szCs w:val="24"/>
        </w:rPr>
        <w:t>ess, more, volume</w:t>
      </w:r>
      <w:r w:rsidR="009D1D59" w:rsidRPr="007F0621">
        <w:rPr>
          <w:rFonts w:cs="Times New Roman"/>
          <w:i/>
          <w:sz w:val="24"/>
          <w:szCs w:val="24"/>
        </w:rPr>
        <w:t xml:space="preserve"> </w:t>
      </w:r>
    </w:p>
    <w:p w14:paraId="475D2DC7" w14:textId="26491236" w:rsidR="003C048F" w:rsidRPr="007F0621" w:rsidRDefault="002E277C" w:rsidP="00862206">
      <w:pPr>
        <w:pStyle w:val="Heading2"/>
        <w:spacing w:before="100"/>
      </w:pPr>
      <w:r w:rsidRPr="007F0621">
        <w:t>Student/Teacher Actions</w:t>
      </w:r>
      <w:r w:rsidR="00000225">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14:paraId="5CB202BC" w14:textId="7C73F152" w:rsidR="00C8260C" w:rsidRPr="00C8260C" w:rsidRDefault="00C8260C" w:rsidP="0045771A">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Tell students that you want to fill a swimming pool. Hold up a drinking cup and a bucket. Have students tell you which they would choose to fill a pool and why. Guide them to the conclusion that a bucket can hold more.</w:t>
      </w:r>
      <w:r w:rsidR="00BF6DB5">
        <w:rPr>
          <w:rFonts w:asciiTheme="minorHAnsi" w:hAnsiTheme="minorHAnsi"/>
          <w:szCs w:val="24"/>
        </w:rPr>
        <w:t xml:space="preserve"> Explain that volume is the measure of the capacity of a container</w:t>
      </w:r>
      <w:r w:rsidR="00000225">
        <w:rPr>
          <w:rFonts w:asciiTheme="minorHAnsi" w:hAnsiTheme="minorHAnsi"/>
          <w:szCs w:val="24"/>
        </w:rPr>
        <w:t>–</w:t>
      </w:r>
      <w:r w:rsidR="00BF6DB5">
        <w:rPr>
          <w:rFonts w:asciiTheme="minorHAnsi" w:hAnsiTheme="minorHAnsi"/>
          <w:szCs w:val="24"/>
        </w:rPr>
        <w:t xml:space="preserve">how much </w:t>
      </w:r>
      <w:r w:rsidR="00000225">
        <w:rPr>
          <w:rFonts w:asciiTheme="minorHAnsi" w:hAnsiTheme="minorHAnsi"/>
          <w:szCs w:val="24"/>
        </w:rPr>
        <w:t xml:space="preserve">the container </w:t>
      </w:r>
      <w:r w:rsidR="00BF6DB5">
        <w:rPr>
          <w:rFonts w:asciiTheme="minorHAnsi" w:hAnsiTheme="minorHAnsi"/>
          <w:szCs w:val="24"/>
        </w:rPr>
        <w:t>holds.</w:t>
      </w:r>
    </w:p>
    <w:p w14:paraId="341FBF2A" w14:textId="10E98D92" w:rsidR="00D661CB" w:rsidRDefault="00C8260C" w:rsidP="0045771A">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Give another scenario</w:t>
      </w:r>
      <w:r w:rsidR="00000225">
        <w:rPr>
          <w:rFonts w:asciiTheme="minorHAnsi" w:hAnsiTheme="minorHAnsi"/>
          <w:szCs w:val="24"/>
        </w:rPr>
        <w:t xml:space="preserve">: A </w:t>
      </w:r>
      <w:r>
        <w:rPr>
          <w:rFonts w:asciiTheme="minorHAnsi" w:hAnsiTheme="minorHAnsi"/>
          <w:szCs w:val="24"/>
        </w:rPr>
        <w:t>student in class is really thirsty</w:t>
      </w:r>
      <w:r w:rsidR="00AE486F">
        <w:rPr>
          <w:rFonts w:asciiTheme="minorHAnsi" w:hAnsiTheme="minorHAnsi"/>
          <w:szCs w:val="24"/>
        </w:rPr>
        <w:t>. Show a tall</w:t>
      </w:r>
      <w:r w:rsidR="005512E1">
        <w:rPr>
          <w:rFonts w:asciiTheme="minorHAnsi" w:hAnsiTheme="minorHAnsi"/>
          <w:szCs w:val="24"/>
        </w:rPr>
        <w:t xml:space="preserve"> cup and a </w:t>
      </w:r>
      <w:r w:rsidR="00AE486F">
        <w:rPr>
          <w:rFonts w:asciiTheme="minorHAnsi" w:hAnsiTheme="minorHAnsi"/>
          <w:szCs w:val="24"/>
        </w:rPr>
        <w:t>short</w:t>
      </w:r>
      <w:r w:rsidR="005512E1">
        <w:rPr>
          <w:rFonts w:asciiTheme="minorHAnsi" w:hAnsiTheme="minorHAnsi"/>
          <w:szCs w:val="24"/>
        </w:rPr>
        <w:t xml:space="preserve"> cup. Again, ask students which cup they would choose</w:t>
      </w:r>
      <w:r w:rsidR="00AE486F">
        <w:rPr>
          <w:rFonts w:asciiTheme="minorHAnsi" w:hAnsiTheme="minorHAnsi"/>
          <w:szCs w:val="24"/>
        </w:rPr>
        <w:t xml:space="preserve"> and why. </w:t>
      </w:r>
      <w:r w:rsidR="00351FFD">
        <w:rPr>
          <w:rFonts w:asciiTheme="minorHAnsi" w:hAnsiTheme="minorHAnsi"/>
          <w:szCs w:val="24"/>
        </w:rPr>
        <w:t>Ask</w:t>
      </w:r>
      <w:r w:rsidR="00D661CB">
        <w:rPr>
          <w:rFonts w:asciiTheme="minorHAnsi" w:hAnsiTheme="minorHAnsi"/>
          <w:szCs w:val="24"/>
        </w:rPr>
        <w:t xml:space="preserve">: </w:t>
      </w:r>
      <w:r w:rsidR="00D661CB" w:rsidRPr="00D661CB">
        <w:rPr>
          <w:rFonts w:asciiTheme="minorHAnsi" w:hAnsiTheme="minorHAnsi"/>
          <w:i/>
          <w:szCs w:val="24"/>
        </w:rPr>
        <w:t>How</w:t>
      </w:r>
      <w:r w:rsidR="00351FFD" w:rsidRPr="00D661CB">
        <w:rPr>
          <w:rFonts w:asciiTheme="minorHAnsi" w:hAnsiTheme="minorHAnsi"/>
          <w:i/>
          <w:szCs w:val="24"/>
        </w:rPr>
        <w:t xml:space="preserve"> could </w:t>
      </w:r>
      <w:r w:rsidR="00D661CB" w:rsidRPr="00D661CB">
        <w:rPr>
          <w:rFonts w:asciiTheme="minorHAnsi" w:hAnsiTheme="minorHAnsi"/>
          <w:i/>
          <w:szCs w:val="24"/>
        </w:rPr>
        <w:t xml:space="preserve">you </w:t>
      </w:r>
      <w:r w:rsidR="00351FFD" w:rsidRPr="00D661CB">
        <w:rPr>
          <w:rFonts w:asciiTheme="minorHAnsi" w:hAnsiTheme="minorHAnsi"/>
          <w:i/>
          <w:szCs w:val="24"/>
        </w:rPr>
        <w:t>prove</w:t>
      </w:r>
      <w:r w:rsidR="00D661CB" w:rsidRPr="00D661CB">
        <w:rPr>
          <w:rFonts w:asciiTheme="minorHAnsi" w:hAnsiTheme="minorHAnsi"/>
          <w:i/>
          <w:szCs w:val="24"/>
        </w:rPr>
        <w:t xml:space="preserve"> that the tall cup holds more?</w:t>
      </w:r>
      <w:r w:rsidR="00D661CB">
        <w:rPr>
          <w:rFonts w:asciiTheme="minorHAnsi" w:hAnsiTheme="minorHAnsi"/>
          <w:szCs w:val="24"/>
        </w:rPr>
        <w:t xml:space="preserve"> (Students will most likely say to pour the </w:t>
      </w:r>
      <w:r w:rsidR="00565145">
        <w:rPr>
          <w:rFonts w:asciiTheme="minorHAnsi" w:hAnsiTheme="minorHAnsi"/>
          <w:szCs w:val="24"/>
        </w:rPr>
        <w:t xml:space="preserve">water from the short </w:t>
      </w:r>
      <w:r w:rsidR="00D661CB">
        <w:rPr>
          <w:rFonts w:asciiTheme="minorHAnsi" w:hAnsiTheme="minorHAnsi"/>
          <w:szCs w:val="24"/>
        </w:rPr>
        <w:t xml:space="preserve">cup into the </w:t>
      </w:r>
      <w:r w:rsidR="00565145">
        <w:rPr>
          <w:rFonts w:asciiTheme="minorHAnsi" w:hAnsiTheme="minorHAnsi"/>
          <w:szCs w:val="24"/>
        </w:rPr>
        <w:t xml:space="preserve">tall </w:t>
      </w:r>
      <w:r w:rsidR="00D661CB">
        <w:rPr>
          <w:rFonts w:asciiTheme="minorHAnsi" w:hAnsiTheme="minorHAnsi"/>
          <w:szCs w:val="24"/>
        </w:rPr>
        <w:t>cup.)</w:t>
      </w:r>
      <w:r w:rsidR="00000225">
        <w:rPr>
          <w:rFonts w:asciiTheme="minorHAnsi" w:hAnsiTheme="minorHAnsi"/>
          <w:szCs w:val="24"/>
        </w:rPr>
        <w:t xml:space="preserve"> </w:t>
      </w:r>
      <w:r w:rsidR="00D661CB">
        <w:rPr>
          <w:rFonts w:asciiTheme="minorHAnsi" w:hAnsiTheme="minorHAnsi"/>
          <w:szCs w:val="24"/>
        </w:rPr>
        <w:t xml:space="preserve">Using the tub of water, fill the </w:t>
      </w:r>
      <w:r w:rsidR="00565145">
        <w:rPr>
          <w:rFonts w:asciiTheme="minorHAnsi" w:hAnsiTheme="minorHAnsi"/>
          <w:szCs w:val="24"/>
        </w:rPr>
        <w:t xml:space="preserve">short </w:t>
      </w:r>
      <w:r w:rsidR="00D661CB">
        <w:rPr>
          <w:rFonts w:asciiTheme="minorHAnsi" w:hAnsiTheme="minorHAnsi"/>
          <w:szCs w:val="24"/>
        </w:rPr>
        <w:t>cup and pour it into the tall cup.</w:t>
      </w:r>
      <w:r w:rsidR="00000225">
        <w:rPr>
          <w:rFonts w:asciiTheme="minorHAnsi" w:hAnsiTheme="minorHAnsi"/>
          <w:szCs w:val="24"/>
        </w:rPr>
        <w:t xml:space="preserve"> </w:t>
      </w:r>
      <w:r w:rsidR="00D661CB">
        <w:rPr>
          <w:rFonts w:asciiTheme="minorHAnsi" w:hAnsiTheme="minorHAnsi"/>
          <w:szCs w:val="24"/>
        </w:rPr>
        <w:t xml:space="preserve">Ask: </w:t>
      </w:r>
      <w:r w:rsidR="00D661CB" w:rsidRPr="00D661CB">
        <w:rPr>
          <w:rFonts w:asciiTheme="minorHAnsi" w:hAnsiTheme="minorHAnsi"/>
          <w:i/>
          <w:szCs w:val="24"/>
        </w:rPr>
        <w:t>Which one holds more?</w:t>
      </w:r>
      <w:r w:rsidR="00000225">
        <w:rPr>
          <w:rFonts w:asciiTheme="minorHAnsi" w:hAnsiTheme="minorHAnsi"/>
          <w:i/>
          <w:szCs w:val="24"/>
        </w:rPr>
        <w:t xml:space="preserve"> </w:t>
      </w:r>
      <w:r w:rsidR="00D661CB" w:rsidRPr="00D661CB">
        <w:rPr>
          <w:rFonts w:asciiTheme="minorHAnsi" w:hAnsiTheme="minorHAnsi"/>
          <w:i/>
          <w:szCs w:val="24"/>
        </w:rPr>
        <w:t>How do we know?</w:t>
      </w:r>
      <w:r w:rsidR="00000225">
        <w:rPr>
          <w:rFonts w:asciiTheme="minorHAnsi" w:hAnsiTheme="minorHAnsi"/>
          <w:szCs w:val="24"/>
        </w:rPr>
        <w:t xml:space="preserve"> </w:t>
      </w:r>
      <w:r w:rsidR="00D661CB">
        <w:rPr>
          <w:rFonts w:asciiTheme="minorHAnsi" w:hAnsiTheme="minorHAnsi"/>
          <w:szCs w:val="24"/>
        </w:rPr>
        <w:t xml:space="preserve">Students should notice that there is still room for more water in the tall cup, so this means the tall cup holds more. </w:t>
      </w:r>
    </w:p>
    <w:p w14:paraId="40F57211" w14:textId="3DB072A8" w:rsidR="001C1985" w:rsidRPr="00D661CB" w:rsidRDefault="00AE486F" w:rsidP="0045771A">
      <w:pPr>
        <w:pStyle w:val="NumberedPara"/>
        <w:numPr>
          <w:ilvl w:val="0"/>
          <w:numId w:val="4"/>
        </w:numPr>
        <w:tabs>
          <w:tab w:val="clear" w:pos="533"/>
          <w:tab w:val="num" w:pos="720"/>
        </w:tabs>
        <w:spacing w:before="60" w:after="0"/>
        <w:ind w:left="720" w:hanging="360"/>
        <w:rPr>
          <w:rFonts w:asciiTheme="minorHAnsi" w:hAnsiTheme="minorHAnsi"/>
          <w:i/>
          <w:szCs w:val="24"/>
        </w:rPr>
      </w:pPr>
      <w:r>
        <w:rPr>
          <w:rFonts w:asciiTheme="minorHAnsi" w:hAnsiTheme="minorHAnsi"/>
          <w:szCs w:val="24"/>
        </w:rPr>
        <w:t xml:space="preserve">Then, display the tall cup and a shorter, wider cup (that should hold just a bit more than the tall cup). Have students </w:t>
      </w:r>
      <w:r w:rsidR="00D661CB">
        <w:rPr>
          <w:rFonts w:asciiTheme="minorHAnsi" w:hAnsiTheme="minorHAnsi"/>
          <w:szCs w:val="24"/>
        </w:rPr>
        <w:t>predict</w:t>
      </w:r>
      <w:r>
        <w:rPr>
          <w:rFonts w:asciiTheme="minorHAnsi" w:hAnsiTheme="minorHAnsi"/>
          <w:szCs w:val="24"/>
        </w:rPr>
        <w:t xml:space="preserve"> which cup will hold more and discuss why they made their choice. </w:t>
      </w:r>
      <w:r w:rsidR="00565145">
        <w:rPr>
          <w:rFonts w:asciiTheme="minorHAnsi" w:hAnsiTheme="minorHAnsi"/>
          <w:szCs w:val="24"/>
        </w:rPr>
        <w:t xml:space="preserve">Because </w:t>
      </w:r>
      <w:r>
        <w:rPr>
          <w:rFonts w:asciiTheme="minorHAnsi" w:hAnsiTheme="minorHAnsi"/>
          <w:szCs w:val="24"/>
        </w:rPr>
        <w:t xml:space="preserve">choices may be divided, tell </w:t>
      </w:r>
      <w:r w:rsidR="00565145">
        <w:rPr>
          <w:rFonts w:asciiTheme="minorHAnsi" w:hAnsiTheme="minorHAnsi"/>
          <w:szCs w:val="24"/>
        </w:rPr>
        <w:t xml:space="preserve">students </w:t>
      </w:r>
      <w:r w:rsidR="00D661CB">
        <w:rPr>
          <w:rFonts w:asciiTheme="minorHAnsi" w:hAnsiTheme="minorHAnsi"/>
          <w:szCs w:val="24"/>
        </w:rPr>
        <w:t>that we need to know for sure and ask how we can find out.</w:t>
      </w:r>
      <w:r w:rsidR="00000225">
        <w:rPr>
          <w:rFonts w:asciiTheme="minorHAnsi" w:hAnsiTheme="minorHAnsi"/>
          <w:szCs w:val="24"/>
        </w:rPr>
        <w:t xml:space="preserve"> </w:t>
      </w:r>
      <w:r w:rsidR="00D661CB">
        <w:rPr>
          <w:rFonts w:asciiTheme="minorHAnsi" w:hAnsiTheme="minorHAnsi"/>
          <w:szCs w:val="24"/>
        </w:rPr>
        <w:t>Let the students decide which cup they want to fill and pour into the other.</w:t>
      </w:r>
      <w:r w:rsidR="00000225">
        <w:rPr>
          <w:rFonts w:asciiTheme="minorHAnsi" w:hAnsiTheme="minorHAnsi"/>
          <w:szCs w:val="24"/>
        </w:rPr>
        <w:t xml:space="preserve"> </w:t>
      </w:r>
      <w:r w:rsidR="00D661CB">
        <w:rPr>
          <w:rFonts w:asciiTheme="minorHAnsi" w:hAnsiTheme="minorHAnsi"/>
          <w:szCs w:val="24"/>
        </w:rPr>
        <w:t xml:space="preserve">Compare the containers and discuss the results. Ask: </w:t>
      </w:r>
      <w:r w:rsidR="00D661CB" w:rsidRPr="00D661CB">
        <w:rPr>
          <w:rFonts w:asciiTheme="minorHAnsi" w:hAnsiTheme="minorHAnsi"/>
          <w:i/>
          <w:szCs w:val="24"/>
        </w:rPr>
        <w:t>Which one holds more?</w:t>
      </w:r>
      <w:r w:rsidR="00000225">
        <w:rPr>
          <w:rFonts w:asciiTheme="minorHAnsi" w:hAnsiTheme="minorHAnsi"/>
          <w:i/>
          <w:szCs w:val="24"/>
        </w:rPr>
        <w:t xml:space="preserve"> </w:t>
      </w:r>
      <w:r w:rsidR="00D661CB" w:rsidRPr="00D661CB">
        <w:rPr>
          <w:rFonts w:asciiTheme="minorHAnsi" w:hAnsiTheme="minorHAnsi"/>
          <w:i/>
          <w:szCs w:val="24"/>
        </w:rPr>
        <w:t>How do we know?</w:t>
      </w:r>
      <w:r w:rsidR="00000225">
        <w:rPr>
          <w:rFonts w:asciiTheme="minorHAnsi" w:hAnsiTheme="minorHAnsi"/>
          <w:i/>
          <w:szCs w:val="24"/>
        </w:rPr>
        <w:t xml:space="preserve"> </w:t>
      </w:r>
      <w:r w:rsidR="00FC6378">
        <w:rPr>
          <w:rFonts w:asciiTheme="minorHAnsi" w:hAnsiTheme="minorHAnsi"/>
          <w:i/>
          <w:szCs w:val="24"/>
        </w:rPr>
        <w:t>Demonstrate what happens when the tall cup is poured into the short, wide cup.</w:t>
      </w:r>
      <w:r w:rsidR="00000225">
        <w:rPr>
          <w:rFonts w:asciiTheme="minorHAnsi" w:hAnsiTheme="minorHAnsi"/>
          <w:i/>
          <w:szCs w:val="24"/>
        </w:rPr>
        <w:t xml:space="preserve"> </w:t>
      </w:r>
      <w:r w:rsidR="00FC6378">
        <w:rPr>
          <w:rFonts w:asciiTheme="minorHAnsi" w:hAnsiTheme="minorHAnsi"/>
          <w:i/>
          <w:szCs w:val="24"/>
        </w:rPr>
        <w:t>Also check to see what happens when the short, wide cup is poured into the tall cup.</w:t>
      </w:r>
    </w:p>
    <w:p w14:paraId="2325DEC7" w14:textId="2A3B155C" w:rsidR="009532C6" w:rsidRDefault="009532C6" w:rsidP="0045771A">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lastRenderedPageBreak/>
        <w:t>Allow</w:t>
      </w:r>
      <w:r w:rsidR="00132F83">
        <w:rPr>
          <w:rFonts w:cs="Times New Roman"/>
          <w:sz w:val="24"/>
          <w:szCs w:val="24"/>
        </w:rPr>
        <w:t xml:space="preserve"> small groups of</w:t>
      </w:r>
      <w:r>
        <w:rPr>
          <w:rFonts w:cs="Times New Roman"/>
          <w:sz w:val="24"/>
          <w:szCs w:val="24"/>
        </w:rPr>
        <w:t xml:space="preserve"> students to experiment with the tub of water and various containers</w:t>
      </w:r>
      <w:r w:rsidR="00975170">
        <w:rPr>
          <w:rFonts w:cs="Times New Roman"/>
          <w:sz w:val="24"/>
          <w:szCs w:val="24"/>
        </w:rPr>
        <w:t xml:space="preserve"> with the teacher</w:t>
      </w:r>
      <w:r>
        <w:rPr>
          <w:rFonts w:cs="Times New Roman"/>
          <w:sz w:val="24"/>
          <w:szCs w:val="24"/>
        </w:rPr>
        <w:t xml:space="preserve">. </w:t>
      </w:r>
      <w:r w:rsidR="00F368C5">
        <w:rPr>
          <w:rFonts w:cs="Times New Roman"/>
          <w:sz w:val="24"/>
          <w:szCs w:val="24"/>
        </w:rPr>
        <w:t xml:space="preserve">Let each child choose </w:t>
      </w:r>
      <w:r w:rsidR="00565145">
        <w:rPr>
          <w:rFonts w:cs="Times New Roman"/>
          <w:sz w:val="24"/>
          <w:szCs w:val="24"/>
        </w:rPr>
        <w:t xml:space="preserve">two </w:t>
      </w:r>
      <w:r w:rsidR="00F368C5">
        <w:rPr>
          <w:rFonts w:cs="Times New Roman"/>
          <w:sz w:val="24"/>
          <w:szCs w:val="24"/>
        </w:rPr>
        <w:t xml:space="preserve">containers, fill one, and then pour it into the other one. Ask: </w:t>
      </w:r>
      <w:r w:rsidR="00F368C5" w:rsidRPr="00F368C5">
        <w:rPr>
          <w:rFonts w:cs="Times New Roman"/>
          <w:i/>
          <w:sz w:val="24"/>
          <w:szCs w:val="24"/>
        </w:rPr>
        <w:t>Which container holds more?</w:t>
      </w:r>
      <w:r w:rsidR="00000225">
        <w:rPr>
          <w:rFonts w:cs="Times New Roman"/>
          <w:i/>
          <w:sz w:val="24"/>
          <w:szCs w:val="24"/>
        </w:rPr>
        <w:t xml:space="preserve"> </w:t>
      </w:r>
      <w:r w:rsidR="00F368C5" w:rsidRPr="00F368C5">
        <w:rPr>
          <w:rFonts w:cs="Times New Roman"/>
          <w:i/>
          <w:sz w:val="24"/>
          <w:szCs w:val="24"/>
        </w:rPr>
        <w:t>Which container holds less?</w:t>
      </w:r>
      <w:r w:rsidR="00F368C5">
        <w:rPr>
          <w:rFonts w:cs="Times New Roman"/>
          <w:sz w:val="24"/>
          <w:szCs w:val="24"/>
        </w:rPr>
        <w:t xml:space="preserve"> </w:t>
      </w:r>
      <w:r w:rsidR="00132F83">
        <w:rPr>
          <w:rFonts w:cs="Times New Roman"/>
          <w:sz w:val="24"/>
          <w:szCs w:val="24"/>
        </w:rPr>
        <w:t xml:space="preserve">Have students practice pouring water back and forth to ensure understanding. </w:t>
      </w:r>
      <w:r>
        <w:rPr>
          <w:rFonts w:cs="Times New Roman"/>
          <w:sz w:val="24"/>
          <w:szCs w:val="24"/>
        </w:rPr>
        <w:t xml:space="preserve">After </w:t>
      </w:r>
      <w:r w:rsidR="00565145">
        <w:rPr>
          <w:rFonts w:cs="Times New Roman"/>
          <w:sz w:val="24"/>
          <w:szCs w:val="24"/>
        </w:rPr>
        <w:t xml:space="preserve">they have </w:t>
      </w:r>
      <w:r>
        <w:rPr>
          <w:rFonts w:cs="Times New Roman"/>
          <w:sz w:val="24"/>
          <w:szCs w:val="24"/>
        </w:rPr>
        <w:t>explored the volume of different containers, have them clean up.</w:t>
      </w:r>
      <w:r w:rsidR="00000225">
        <w:rPr>
          <w:rFonts w:cs="Times New Roman"/>
          <w:sz w:val="24"/>
          <w:szCs w:val="24"/>
        </w:rPr>
        <w:t xml:space="preserve"> </w:t>
      </w:r>
      <w:r w:rsidR="00FC6378">
        <w:rPr>
          <w:rFonts w:cs="Times New Roman"/>
          <w:sz w:val="24"/>
          <w:szCs w:val="24"/>
        </w:rPr>
        <w:t xml:space="preserve">While a group is working with the teacher, the remaining students could be engaged in other kinds of measurement stations. (See other measurement lessons for ideas.) </w:t>
      </w:r>
    </w:p>
    <w:p w14:paraId="7EE041A5" w14:textId="3762146C" w:rsidR="009532C6" w:rsidRPr="007F0621" w:rsidRDefault="00FC6378" w:rsidP="0045771A">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To end the lesson, t</w:t>
      </w:r>
      <w:r w:rsidR="009532C6">
        <w:rPr>
          <w:rFonts w:cs="Times New Roman"/>
          <w:sz w:val="24"/>
          <w:szCs w:val="24"/>
        </w:rPr>
        <w:t>ell students to fold a piece of paper in half. Label one side “holds more” and the other “holds less</w:t>
      </w:r>
      <w:r w:rsidR="00565145">
        <w:rPr>
          <w:rFonts w:cs="Times New Roman"/>
          <w:sz w:val="24"/>
          <w:szCs w:val="24"/>
        </w:rPr>
        <w:t>.</w:t>
      </w:r>
      <w:r w:rsidR="009532C6">
        <w:rPr>
          <w:rFonts w:cs="Times New Roman"/>
          <w:sz w:val="24"/>
          <w:szCs w:val="24"/>
        </w:rPr>
        <w:t xml:space="preserve">” </w:t>
      </w:r>
      <w:r w:rsidR="00D8381E">
        <w:rPr>
          <w:rFonts w:cs="Times New Roman"/>
          <w:sz w:val="24"/>
          <w:szCs w:val="24"/>
        </w:rPr>
        <w:t xml:space="preserve">Have students illustrate one of the pairs they experimented with. </w:t>
      </w:r>
      <w:r w:rsidR="00565145">
        <w:rPr>
          <w:rFonts w:cs="Times New Roman"/>
          <w:sz w:val="24"/>
          <w:szCs w:val="24"/>
        </w:rPr>
        <w:t xml:space="preserve">Bring the students </w:t>
      </w:r>
      <w:r w:rsidR="00D8381E">
        <w:rPr>
          <w:rFonts w:cs="Times New Roman"/>
          <w:sz w:val="24"/>
          <w:szCs w:val="24"/>
        </w:rPr>
        <w:t>together and discuss their drawings.</w:t>
      </w:r>
    </w:p>
    <w:p w14:paraId="7C435079" w14:textId="77777777" w:rsidR="003C048F" w:rsidRPr="007F0621" w:rsidRDefault="000906FC" w:rsidP="00AE486F">
      <w:pPr>
        <w:pStyle w:val="Heading2"/>
        <w:spacing w:before="100"/>
      </w:pPr>
      <w:r w:rsidRPr="007F0621">
        <w:t>Assessment</w:t>
      </w:r>
      <w:r w:rsidR="003C048F" w:rsidRPr="007F0621">
        <w:tab/>
      </w:r>
    </w:p>
    <w:p w14:paraId="3D7323C6" w14:textId="77777777" w:rsidR="00AA57E5" w:rsidRPr="00AE486F"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0530397A" w14:textId="10BE115C" w:rsidR="003C048F" w:rsidRPr="00D8381E" w:rsidRDefault="00D8381E"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did you think about in order to compare two containers?</w:t>
      </w:r>
    </w:p>
    <w:p w14:paraId="2619A8EE" w14:textId="1FA20F96" w:rsidR="00F368C5" w:rsidRDefault="00D8381E"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Can you name a container</w:t>
      </w:r>
      <w:r w:rsidRPr="005010FA">
        <w:rPr>
          <w:rFonts w:cs="Times New Roman"/>
          <w:sz w:val="24"/>
          <w:szCs w:val="24"/>
        </w:rPr>
        <w:t xml:space="preserve"> that </w:t>
      </w:r>
      <w:r>
        <w:rPr>
          <w:rFonts w:cs="Times New Roman"/>
          <w:sz w:val="24"/>
          <w:szCs w:val="24"/>
        </w:rPr>
        <w:t>holds more</w:t>
      </w:r>
      <w:r w:rsidRPr="005010FA">
        <w:rPr>
          <w:rFonts w:cs="Times New Roman"/>
          <w:sz w:val="24"/>
          <w:szCs w:val="24"/>
        </w:rPr>
        <w:t xml:space="preserve"> than</w:t>
      </w:r>
      <w:r>
        <w:rPr>
          <w:rFonts w:cs="Times New Roman"/>
          <w:sz w:val="24"/>
          <w:szCs w:val="24"/>
        </w:rPr>
        <w:t xml:space="preserve"> one container but less than</w:t>
      </w:r>
      <w:r w:rsidRPr="005010FA">
        <w:rPr>
          <w:rFonts w:cs="Times New Roman"/>
          <w:sz w:val="24"/>
          <w:szCs w:val="24"/>
        </w:rPr>
        <w:t xml:space="preserve"> another?</w:t>
      </w:r>
    </w:p>
    <w:p w14:paraId="4172815C" w14:textId="273CBEB7" w:rsidR="004404A4" w:rsidRDefault="004404A4"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Can you always tell by looking at two containers which one will hold more?</w:t>
      </w:r>
      <w:r w:rsidR="00000225">
        <w:rPr>
          <w:rFonts w:cs="Times New Roman"/>
          <w:sz w:val="24"/>
          <w:szCs w:val="24"/>
        </w:rPr>
        <w:t xml:space="preserve"> </w:t>
      </w:r>
      <w:r>
        <w:rPr>
          <w:rFonts w:cs="Times New Roman"/>
          <w:sz w:val="24"/>
          <w:szCs w:val="24"/>
        </w:rPr>
        <w:t xml:space="preserve">Why or why not? </w:t>
      </w:r>
    </w:p>
    <w:p w14:paraId="60D98A86" w14:textId="74D78E37" w:rsidR="004404A4" w:rsidRPr="004404A4" w:rsidRDefault="004404A4"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can you find out about the volume of a container?</w:t>
      </w:r>
    </w:p>
    <w:p w14:paraId="14A42A4C" w14:textId="77777777" w:rsidR="001C1985" w:rsidRPr="007F0621" w:rsidRDefault="004E5B8D" w:rsidP="00C73471">
      <w:pPr>
        <w:pStyle w:val="Heading3"/>
        <w:spacing w:before="100" w:line="240" w:lineRule="auto"/>
        <w:contextualSpacing w:val="0"/>
        <w:rPr>
          <w:rFonts w:asciiTheme="minorHAnsi" w:hAnsiTheme="minorHAnsi"/>
        </w:rPr>
      </w:pPr>
      <w:bookmarkStart w:id="1" w:name="_Hlk497830589"/>
      <w:r w:rsidRPr="007F0621">
        <w:rPr>
          <w:rFonts w:asciiTheme="minorHAnsi" w:hAnsiTheme="minorHAnsi"/>
        </w:rPr>
        <w:t>Journal/writing prompts</w:t>
      </w:r>
    </w:p>
    <w:p w14:paraId="78F7637F" w14:textId="5B803E2F" w:rsidR="003C048F" w:rsidRPr="007F0621" w:rsidRDefault="00E40239"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Draw something that would hold more water than your water bottle. Draw something that would hold less water than your water bottle.</w:t>
      </w:r>
    </w:p>
    <w:p w14:paraId="45B100B0" w14:textId="5DD8DC74" w:rsidR="003C048F" w:rsidRDefault="00D8381E"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are some things that could hold more than a milk carton</w:t>
      </w:r>
      <w:r w:rsidR="00225AFB">
        <w:rPr>
          <w:rFonts w:cs="Times New Roman"/>
          <w:sz w:val="24"/>
          <w:szCs w:val="24"/>
        </w:rPr>
        <w:t xml:space="preserve"> you get at lunch</w:t>
      </w:r>
      <w:r w:rsidR="004B1770">
        <w:rPr>
          <w:rFonts w:cs="Times New Roman"/>
          <w:sz w:val="24"/>
          <w:szCs w:val="24"/>
        </w:rPr>
        <w:t xml:space="preserve">? </w:t>
      </w:r>
      <w:r>
        <w:rPr>
          <w:rFonts w:cs="Times New Roman"/>
          <w:sz w:val="24"/>
          <w:szCs w:val="24"/>
        </w:rPr>
        <w:t>Draw them, and label them, if possible.</w:t>
      </w:r>
    </w:p>
    <w:p w14:paraId="32743C07" w14:textId="09459E22" w:rsidR="004404A4" w:rsidRPr="00D8381E" w:rsidRDefault="004404A4"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Zachary filled a cup and then poured it into a bowl.</w:t>
      </w:r>
      <w:r w:rsidR="00000225">
        <w:rPr>
          <w:rFonts w:cs="Times New Roman"/>
          <w:sz w:val="24"/>
          <w:szCs w:val="24"/>
        </w:rPr>
        <w:t xml:space="preserve"> </w:t>
      </w:r>
      <w:r>
        <w:rPr>
          <w:rFonts w:cs="Times New Roman"/>
          <w:sz w:val="24"/>
          <w:szCs w:val="24"/>
        </w:rPr>
        <w:t>The water overflowed the bowl.</w:t>
      </w:r>
      <w:r w:rsidR="00000225">
        <w:rPr>
          <w:rFonts w:cs="Times New Roman"/>
          <w:sz w:val="24"/>
          <w:szCs w:val="24"/>
        </w:rPr>
        <w:t xml:space="preserve"> </w:t>
      </w:r>
      <w:r>
        <w:rPr>
          <w:rFonts w:cs="Times New Roman"/>
          <w:sz w:val="24"/>
          <w:szCs w:val="24"/>
        </w:rPr>
        <w:t>Which container held more – the cup or the bowl?</w:t>
      </w:r>
      <w:r w:rsidR="00000225">
        <w:rPr>
          <w:rFonts w:cs="Times New Roman"/>
          <w:sz w:val="24"/>
          <w:szCs w:val="24"/>
        </w:rPr>
        <w:t xml:space="preserve"> </w:t>
      </w:r>
      <w:r>
        <w:rPr>
          <w:rFonts w:cs="Times New Roman"/>
          <w:sz w:val="24"/>
          <w:szCs w:val="24"/>
        </w:rPr>
        <w:t>Draw the cup and bowl and write more or less under each one to show what you think.</w:t>
      </w:r>
    </w:p>
    <w:bookmarkEnd w:id="1"/>
    <w:p w14:paraId="302F9516" w14:textId="77777777" w:rsidR="00F368C5" w:rsidRPr="007F0621" w:rsidRDefault="00F368C5" w:rsidP="00F368C5">
      <w:pPr>
        <w:pStyle w:val="Heading3"/>
        <w:spacing w:before="100" w:line="240" w:lineRule="auto"/>
        <w:contextualSpacing w:val="0"/>
        <w:rPr>
          <w:rFonts w:asciiTheme="minorHAnsi" w:hAnsiTheme="minorHAnsi"/>
        </w:rPr>
      </w:pPr>
      <w:r>
        <w:rPr>
          <w:rFonts w:asciiTheme="minorHAnsi" w:hAnsiTheme="minorHAnsi"/>
        </w:rPr>
        <w:t>Other assessments</w:t>
      </w:r>
    </w:p>
    <w:p w14:paraId="2C773DD7" w14:textId="172E4CB5" w:rsidR="00F368C5" w:rsidRDefault="004404A4"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Observe </w:t>
      </w:r>
      <w:r w:rsidR="000E4DAF">
        <w:rPr>
          <w:rFonts w:cs="Times New Roman"/>
          <w:sz w:val="24"/>
          <w:szCs w:val="24"/>
        </w:rPr>
        <w:t xml:space="preserve">students while they </w:t>
      </w:r>
      <w:r>
        <w:rPr>
          <w:rFonts w:cs="Times New Roman"/>
          <w:sz w:val="24"/>
          <w:szCs w:val="24"/>
        </w:rPr>
        <w:t>are at the water table.</w:t>
      </w:r>
      <w:r w:rsidR="00000225">
        <w:rPr>
          <w:rFonts w:cs="Times New Roman"/>
          <w:sz w:val="24"/>
          <w:szCs w:val="24"/>
        </w:rPr>
        <w:t xml:space="preserve"> </w:t>
      </w:r>
      <w:r>
        <w:rPr>
          <w:rFonts w:cs="Times New Roman"/>
          <w:sz w:val="24"/>
          <w:szCs w:val="24"/>
        </w:rPr>
        <w:t>Can they use direct comparison to figure out which containers hold more and which containers hold less?</w:t>
      </w:r>
    </w:p>
    <w:p w14:paraId="758C3A91" w14:textId="66417A9E" w:rsidR="00225AFB" w:rsidRPr="007F0621" w:rsidRDefault="00225AFB" w:rsidP="0045771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two containers.</w:t>
      </w:r>
      <w:r w:rsidR="00000225">
        <w:rPr>
          <w:rFonts w:cs="Times New Roman"/>
          <w:sz w:val="24"/>
          <w:szCs w:val="24"/>
        </w:rPr>
        <w:t xml:space="preserve"> </w:t>
      </w:r>
      <w:r>
        <w:rPr>
          <w:rFonts w:cs="Times New Roman"/>
          <w:sz w:val="24"/>
          <w:szCs w:val="24"/>
        </w:rPr>
        <w:t>Ask students to prove which one has the bigger volume.</w:t>
      </w:r>
    </w:p>
    <w:p w14:paraId="1FAFC83C" w14:textId="77777777" w:rsidR="00AA57E5" w:rsidRPr="00D8381E" w:rsidRDefault="002E277C" w:rsidP="00D8381E">
      <w:pPr>
        <w:pStyle w:val="Heading2"/>
        <w:spacing w:before="100"/>
      </w:pPr>
      <w:r w:rsidRPr="007F0621">
        <w:t>Extensions and Connections</w:t>
      </w:r>
      <w:r w:rsidR="008035E5" w:rsidRPr="007F0621">
        <w:t xml:space="preserve"> (for all students)</w:t>
      </w:r>
    </w:p>
    <w:p w14:paraId="35A16D81" w14:textId="0C275095" w:rsidR="00D8381E" w:rsidRPr="007F0621" w:rsidRDefault="004404A4" w:rsidP="0045771A">
      <w:pPr>
        <w:pStyle w:val="ListParagraph"/>
        <w:numPr>
          <w:ilvl w:val="0"/>
          <w:numId w:val="7"/>
        </w:numPr>
        <w:spacing w:before="60" w:after="0" w:line="240" w:lineRule="auto"/>
        <w:contextualSpacing w:val="0"/>
        <w:rPr>
          <w:rFonts w:cs="Times New Roman"/>
          <w:sz w:val="24"/>
          <w:szCs w:val="24"/>
        </w:rPr>
      </w:pPr>
      <w:r>
        <w:rPr>
          <w:rFonts w:cs="Times New Roman"/>
          <w:sz w:val="24"/>
          <w:szCs w:val="24"/>
        </w:rPr>
        <w:t>Instead of providing</w:t>
      </w:r>
      <w:r w:rsidR="00D8381E">
        <w:rPr>
          <w:rFonts w:cs="Times New Roman"/>
          <w:sz w:val="24"/>
          <w:szCs w:val="24"/>
        </w:rPr>
        <w:t xml:space="preserve"> a method to compare capacities, allow students to come up with a way. Students may choose to count how many small cups of water it takes to fill each cup. They may choose to fill both cups and pour the contents into clear containers to compare visually.</w:t>
      </w:r>
      <w:r w:rsidR="00000225">
        <w:rPr>
          <w:rFonts w:cs="Times New Roman"/>
          <w:sz w:val="24"/>
          <w:szCs w:val="24"/>
        </w:rPr>
        <w:t xml:space="preserve"> </w:t>
      </w:r>
      <w:r>
        <w:rPr>
          <w:rFonts w:cs="Times New Roman"/>
          <w:sz w:val="24"/>
          <w:szCs w:val="24"/>
        </w:rPr>
        <w:t>They may choose to pou</w:t>
      </w:r>
      <w:r w:rsidR="00975170">
        <w:rPr>
          <w:rFonts w:cs="Times New Roman"/>
          <w:sz w:val="24"/>
          <w:szCs w:val="24"/>
        </w:rPr>
        <w:t>r</w:t>
      </w:r>
      <w:r>
        <w:rPr>
          <w:rFonts w:cs="Times New Roman"/>
          <w:sz w:val="24"/>
          <w:szCs w:val="24"/>
        </w:rPr>
        <w:t xml:space="preserve"> from one container into another container to see </w:t>
      </w:r>
      <w:r w:rsidR="000E4DAF">
        <w:rPr>
          <w:rFonts w:cs="Times New Roman"/>
          <w:sz w:val="24"/>
          <w:szCs w:val="24"/>
        </w:rPr>
        <w:t xml:space="preserve">whether </w:t>
      </w:r>
      <w:r>
        <w:rPr>
          <w:rFonts w:cs="Times New Roman"/>
          <w:sz w:val="24"/>
          <w:szCs w:val="24"/>
        </w:rPr>
        <w:t>there is extra room or not enough room to hold the contents of the first container.</w:t>
      </w:r>
    </w:p>
    <w:p w14:paraId="52D683E0" w14:textId="77777777" w:rsidR="00D2684D" w:rsidRDefault="00D2684D">
      <w:pPr>
        <w:rPr>
          <w:rFonts w:cs="Times New Roman"/>
          <w:b/>
          <w:sz w:val="24"/>
          <w:szCs w:val="24"/>
        </w:rPr>
      </w:pPr>
      <w:r>
        <w:br w:type="page"/>
      </w:r>
    </w:p>
    <w:p w14:paraId="0CF2C130" w14:textId="1BC43FF6" w:rsidR="000D5A2B" w:rsidRPr="007F0621" w:rsidRDefault="008035E5" w:rsidP="00D8381E">
      <w:pPr>
        <w:pStyle w:val="Heading2"/>
        <w:spacing w:before="100"/>
      </w:pPr>
      <w:r w:rsidRPr="007F0621">
        <w:lastRenderedPageBreak/>
        <w:t xml:space="preserve">Strategies for Differentiation </w:t>
      </w:r>
      <w:r w:rsidR="000D5A2B" w:rsidRPr="007F0621">
        <w:tab/>
      </w:r>
    </w:p>
    <w:p w14:paraId="57EA0150" w14:textId="77777777" w:rsidR="001C1985" w:rsidRDefault="00975170" w:rsidP="0045771A">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a different filler (beans, cotton balls, marbles, ping pong balls, cubes) to compare the volume of two containers.</w:t>
      </w:r>
    </w:p>
    <w:p w14:paraId="474140B7" w14:textId="77777777" w:rsidR="00975170" w:rsidRDefault="00975170" w:rsidP="0045771A">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Preteach or review the terms </w:t>
      </w:r>
      <w:r w:rsidRPr="0045771A">
        <w:rPr>
          <w:rFonts w:cs="Times New Roman"/>
          <w:i/>
          <w:sz w:val="24"/>
          <w:szCs w:val="24"/>
        </w:rPr>
        <w:t>more</w:t>
      </w:r>
      <w:r>
        <w:rPr>
          <w:rFonts w:cs="Times New Roman"/>
          <w:sz w:val="24"/>
          <w:szCs w:val="24"/>
        </w:rPr>
        <w:t xml:space="preserve">, </w:t>
      </w:r>
      <w:r w:rsidRPr="0045771A">
        <w:rPr>
          <w:rFonts w:cs="Times New Roman"/>
          <w:i/>
          <w:sz w:val="24"/>
          <w:szCs w:val="24"/>
        </w:rPr>
        <w:t>less</w:t>
      </w:r>
      <w:r>
        <w:rPr>
          <w:rFonts w:cs="Times New Roman"/>
          <w:sz w:val="24"/>
          <w:szCs w:val="24"/>
        </w:rPr>
        <w:t xml:space="preserve">, and </w:t>
      </w:r>
      <w:r w:rsidRPr="0045771A">
        <w:rPr>
          <w:rFonts w:cs="Times New Roman"/>
          <w:i/>
          <w:sz w:val="24"/>
          <w:szCs w:val="24"/>
        </w:rPr>
        <w:t>fewer</w:t>
      </w:r>
      <w:r>
        <w:rPr>
          <w:rFonts w:cs="Times New Roman"/>
          <w:sz w:val="24"/>
          <w:szCs w:val="24"/>
        </w:rPr>
        <w:t xml:space="preserve"> before teaching this lesson.</w:t>
      </w:r>
    </w:p>
    <w:p w14:paraId="2D5C807A" w14:textId="1569E37F" w:rsidR="00AF4C63" w:rsidRDefault="00AF4C63" w:rsidP="0045771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sentence frames for student use:</w:t>
      </w:r>
      <w:r w:rsidR="00000225">
        <w:rPr>
          <w:rFonts w:cs="Times New Roman"/>
          <w:sz w:val="24"/>
          <w:szCs w:val="24"/>
        </w:rPr>
        <w:t xml:space="preserve"> </w:t>
      </w:r>
      <w:r>
        <w:rPr>
          <w:rFonts w:cs="Times New Roman"/>
          <w:sz w:val="24"/>
          <w:szCs w:val="24"/>
        </w:rPr>
        <w:t>The _____ holds more than the ______.</w:t>
      </w:r>
      <w:r w:rsidR="00000225">
        <w:rPr>
          <w:rFonts w:cs="Times New Roman"/>
          <w:sz w:val="24"/>
          <w:szCs w:val="24"/>
        </w:rPr>
        <w:t xml:space="preserve"> </w:t>
      </w:r>
      <w:r>
        <w:rPr>
          <w:rFonts w:cs="Times New Roman"/>
          <w:sz w:val="24"/>
          <w:szCs w:val="24"/>
        </w:rPr>
        <w:t>The ____ holds less than the _______.</w:t>
      </w:r>
      <w:r w:rsidR="00000225">
        <w:rPr>
          <w:rFonts w:cs="Times New Roman"/>
          <w:sz w:val="24"/>
          <w:szCs w:val="24"/>
        </w:rPr>
        <w:t xml:space="preserve"> </w:t>
      </w:r>
      <w:r>
        <w:rPr>
          <w:rFonts w:cs="Times New Roman"/>
          <w:sz w:val="24"/>
          <w:szCs w:val="24"/>
        </w:rPr>
        <w:t>The volume of the ______ is more than the volume of the ______.</w:t>
      </w:r>
      <w:r w:rsidR="00000225">
        <w:rPr>
          <w:rFonts w:cs="Times New Roman"/>
          <w:sz w:val="24"/>
          <w:szCs w:val="24"/>
        </w:rPr>
        <w:t xml:space="preserve"> </w:t>
      </w:r>
      <w:r>
        <w:rPr>
          <w:rFonts w:cs="Times New Roman"/>
          <w:sz w:val="24"/>
          <w:szCs w:val="24"/>
        </w:rPr>
        <w:t>The volume of the ____ is less than the volume of the _____.</w:t>
      </w:r>
      <w:r w:rsidR="00000225">
        <w:rPr>
          <w:rFonts w:cs="Times New Roman"/>
          <w:sz w:val="24"/>
          <w:szCs w:val="24"/>
        </w:rPr>
        <w:t xml:space="preserve"> </w:t>
      </w:r>
      <w:r>
        <w:rPr>
          <w:rFonts w:cs="Times New Roman"/>
          <w:sz w:val="24"/>
          <w:szCs w:val="24"/>
        </w:rPr>
        <w:t>I know this because _____.</w:t>
      </w:r>
    </w:p>
    <w:p w14:paraId="1A4947D2" w14:textId="6BC06AC5" w:rsidR="0058561E" w:rsidRDefault="0058561E" w:rsidP="0058561E">
      <w:pPr>
        <w:spacing w:before="60" w:after="0" w:line="240" w:lineRule="auto"/>
        <w:rPr>
          <w:rFonts w:cs="Times New Roman"/>
          <w:sz w:val="24"/>
          <w:szCs w:val="24"/>
        </w:rPr>
      </w:pPr>
    </w:p>
    <w:p w14:paraId="33ADD64B" w14:textId="23B19431" w:rsidR="0058561E" w:rsidRDefault="0058561E" w:rsidP="0058561E">
      <w:pPr>
        <w:spacing w:before="60" w:after="0" w:line="240" w:lineRule="auto"/>
        <w:jc w:val="center"/>
        <w:rPr>
          <w:sz w:val="24"/>
        </w:rPr>
      </w:pPr>
      <w:r w:rsidRPr="00E12902">
        <w:rPr>
          <w:b/>
          <w:sz w:val="24"/>
        </w:rPr>
        <w:t>The following pages are intended for classroom use for students as a visual aid to learning.</w:t>
      </w:r>
    </w:p>
    <w:p w14:paraId="192BB062" w14:textId="77777777" w:rsidR="0058561E" w:rsidRDefault="0058561E" w:rsidP="0058561E">
      <w:pPr>
        <w:spacing w:before="60" w:after="0" w:line="240" w:lineRule="auto"/>
        <w:rPr>
          <w:sz w:val="24"/>
        </w:rPr>
      </w:pPr>
    </w:p>
    <w:p w14:paraId="4FCCF0D7" w14:textId="2F02CAD2" w:rsidR="0058561E" w:rsidRPr="0058561E" w:rsidRDefault="0058561E" w:rsidP="0058561E">
      <w:pPr>
        <w:spacing w:before="60" w:after="0" w:line="240" w:lineRule="auto"/>
        <w:rPr>
          <w:rFonts w:cs="Times New Roman"/>
          <w:sz w:val="28"/>
          <w:szCs w:val="24"/>
        </w:rPr>
      </w:pPr>
      <w:r w:rsidRPr="0058561E">
        <w:rPr>
          <w:sz w:val="24"/>
        </w:rPr>
        <w:t xml:space="preserve">Virginia Department of Education </w:t>
      </w:r>
      <w:r w:rsidRPr="0058561E">
        <w:rPr>
          <w:rFonts w:cstheme="minorHAnsi"/>
          <w:sz w:val="24"/>
        </w:rPr>
        <w:t>©</w:t>
      </w:r>
      <w:r w:rsidRPr="0058561E">
        <w:rPr>
          <w:sz w:val="24"/>
        </w:rPr>
        <w:t xml:space="preserve"> 2018</w:t>
      </w:r>
    </w:p>
    <w:sectPr w:rsidR="0058561E" w:rsidRPr="0058561E" w:rsidSect="0058561E">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9377" w14:textId="77777777" w:rsidR="00433374" w:rsidRDefault="00433374" w:rsidP="00220A40">
      <w:pPr>
        <w:spacing w:after="0" w:line="240" w:lineRule="auto"/>
      </w:pPr>
      <w:r>
        <w:separator/>
      </w:r>
    </w:p>
  </w:endnote>
  <w:endnote w:type="continuationSeparator" w:id="0">
    <w:p w14:paraId="594B41F3" w14:textId="77777777" w:rsidR="00433374" w:rsidRDefault="0043337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9137" w14:textId="10AE18D2" w:rsidR="0058561E" w:rsidRDefault="0058561E" w:rsidP="0058561E">
    <w:pPr>
      <w:pStyle w:val="Footer"/>
      <w:tabs>
        <w:tab w:val="clear" w:pos="4680"/>
        <w:tab w:val="center" w:pos="9360"/>
      </w:tabs>
    </w:pPr>
    <w:r>
      <w:t xml:space="preserve">Virginia Department of Education </w:t>
    </w:r>
    <w:r>
      <w:rPr>
        <w:rFonts w:cstheme="minorHAnsi"/>
      </w:rPr>
      <w:t>©</w:t>
    </w:r>
    <w:r>
      <w:t xml:space="preserve"> 2018</w:t>
    </w:r>
    <w:r>
      <w:tab/>
    </w:r>
    <w:sdt>
      <w:sdtPr>
        <w:id w:val="-7873575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4AD2">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E3AC" w14:textId="77777777" w:rsidR="00433374" w:rsidRDefault="00433374" w:rsidP="00220A40">
      <w:pPr>
        <w:spacing w:after="0" w:line="240" w:lineRule="auto"/>
      </w:pPr>
      <w:r>
        <w:separator/>
      </w:r>
    </w:p>
  </w:footnote>
  <w:footnote w:type="continuationSeparator" w:id="0">
    <w:p w14:paraId="63A212E1" w14:textId="77777777" w:rsidR="00433374" w:rsidRDefault="0043337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FDC1" w14:textId="2872B813" w:rsidR="00220A40" w:rsidRDefault="00E40239" w:rsidP="0058561E">
    <w:pPr>
      <w:pStyle w:val="Header"/>
      <w:rPr>
        <w:i/>
      </w:rPr>
    </w:pPr>
    <w:r w:rsidRPr="00975170">
      <w:rPr>
        <w:i/>
      </w:rPr>
      <w:t xml:space="preserve">Mathematics </w:t>
    </w:r>
    <w:r w:rsidR="0058561E">
      <w:rPr>
        <w:i/>
      </w:rPr>
      <w:t xml:space="preserve">Instructional Plan </w:t>
    </w:r>
    <w:r w:rsidRPr="00975170">
      <w:rPr>
        <w:i/>
      </w:rPr>
      <w:t>–</w:t>
    </w:r>
    <w:r w:rsidR="0058561E">
      <w:rPr>
        <w:i/>
      </w:rPr>
      <w:t xml:space="preserve"> </w:t>
    </w:r>
    <w:r w:rsidRPr="00975170">
      <w:rPr>
        <w:i/>
      </w:rPr>
      <w:t>Kindergarten</w:t>
    </w:r>
  </w:p>
  <w:p w14:paraId="540C7769" w14:textId="77777777" w:rsidR="0058561E" w:rsidRPr="00975170" w:rsidRDefault="0058561E" w:rsidP="0058561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F57F2"/>
    <w:multiLevelType w:val="hybridMultilevel"/>
    <w:tmpl w:val="EBDE5448"/>
    <w:lvl w:ilvl="0" w:tplc="9F9E1896">
      <w:start w:val="1"/>
      <w:numFmt w:val="decimal"/>
      <w:lvlText w:val="%1."/>
      <w:lvlJc w:val="left"/>
      <w:pPr>
        <w:tabs>
          <w:tab w:val="num" w:pos="533"/>
        </w:tabs>
        <w:ind w:left="533" w:hanging="533"/>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225"/>
    <w:rsid w:val="00075B63"/>
    <w:rsid w:val="00085949"/>
    <w:rsid w:val="000906FC"/>
    <w:rsid w:val="000D5A2B"/>
    <w:rsid w:val="000E40B0"/>
    <w:rsid w:val="000E4DAF"/>
    <w:rsid w:val="00132559"/>
    <w:rsid w:val="00132F83"/>
    <w:rsid w:val="00196BD1"/>
    <w:rsid w:val="001C1985"/>
    <w:rsid w:val="001F4AD2"/>
    <w:rsid w:val="00220A40"/>
    <w:rsid w:val="00225AFB"/>
    <w:rsid w:val="002E277C"/>
    <w:rsid w:val="00351FFD"/>
    <w:rsid w:val="00381C1B"/>
    <w:rsid w:val="003C048F"/>
    <w:rsid w:val="004203F5"/>
    <w:rsid w:val="00433374"/>
    <w:rsid w:val="004404A4"/>
    <w:rsid w:val="0045771A"/>
    <w:rsid w:val="00477E91"/>
    <w:rsid w:val="00480210"/>
    <w:rsid w:val="004859BB"/>
    <w:rsid w:val="004A219B"/>
    <w:rsid w:val="004B1770"/>
    <w:rsid w:val="004E5B8D"/>
    <w:rsid w:val="00521E66"/>
    <w:rsid w:val="005512E1"/>
    <w:rsid w:val="00551EFD"/>
    <w:rsid w:val="00565145"/>
    <w:rsid w:val="00567BB3"/>
    <w:rsid w:val="0058561E"/>
    <w:rsid w:val="00597682"/>
    <w:rsid w:val="005C02F4"/>
    <w:rsid w:val="005D453F"/>
    <w:rsid w:val="006B0124"/>
    <w:rsid w:val="006C13B5"/>
    <w:rsid w:val="00770E80"/>
    <w:rsid w:val="00771553"/>
    <w:rsid w:val="007E41D5"/>
    <w:rsid w:val="007F0621"/>
    <w:rsid w:val="008035E5"/>
    <w:rsid w:val="00822CAE"/>
    <w:rsid w:val="00862206"/>
    <w:rsid w:val="00932BC8"/>
    <w:rsid w:val="009532C6"/>
    <w:rsid w:val="00961C39"/>
    <w:rsid w:val="00972F34"/>
    <w:rsid w:val="00975170"/>
    <w:rsid w:val="009D1D59"/>
    <w:rsid w:val="00A12A49"/>
    <w:rsid w:val="00A20131"/>
    <w:rsid w:val="00A756D3"/>
    <w:rsid w:val="00AA2AEF"/>
    <w:rsid w:val="00AA57E5"/>
    <w:rsid w:val="00AE486F"/>
    <w:rsid w:val="00AF4C63"/>
    <w:rsid w:val="00AF58F3"/>
    <w:rsid w:val="00B26237"/>
    <w:rsid w:val="00BA4D53"/>
    <w:rsid w:val="00BF6DB5"/>
    <w:rsid w:val="00C21E8C"/>
    <w:rsid w:val="00C30442"/>
    <w:rsid w:val="00C618CC"/>
    <w:rsid w:val="00C674C5"/>
    <w:rsid w:val="00C73471"/>
    <w:rsid w:val="00C8260C"/>
    <w:rsid w:val="00CB404A"/>
    <w:rsid w:val="00CB679E"/>
    <w:rsid w:val="00D2684D"/>
    <w:rsid w:val="00D453E6"/>
    <w:rsid w:val="00D661CB"/>
    <w:rsid w:val="00D8381E"/>
    <w:rsid w:val="00D94802"/>
    <w:rsid w:val="00DD4948"/>
    <w:rsid w:val="00E05F3A"/>
    <w:rsid w:val="00E12FAD"/>
    <w:rsid w:val="00E24E7E"/>
    <w:rsid w:val="00E26312"/>
    <w:rsid w:val="00E40239"/>
    <w:rsid w:val="00E71C8F"/>
    <w:rsid w:val="00EA219F"/>
    <w:rsid w:val="00F3096A"/>
    <w:rsid w:val="00F368C5"/>
    <w:rsid w:val="00F441BA"/>
    <w:rsid w:val="00F51728"/>
    <w:rsid w:val="00F940D1"/>
    <w:rsid w:val="00FC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21E0"/>
  <w15:docId w15:val="{0781919F-B6F4-42CE-A9FA-CC933408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58561E"/>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58561E"/>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DocumentMap">
    <w:name w:val="Document Map"/>
    <w:basedOn w:val="Normal"/>
    <w:link w:val="DocumentMapChar"/>
    <w:uiPriority w:val="99"/>
    <w:semiHidden/>
    <w:unhideWhenUsed/>
    <w:rsid w:val="0000022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02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7D24-0C0F-4F87-B14C-E4D17BC2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k.9 volume-more-less</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 volume-more-less</dc:title>
  <dc:subject>mathematics</dc:subject>
  <dc:creator>VDOE</dc:creator>
  <cp:lastModifiedBy>Delozier, Debra (DOE)</cp:lastModifiedBy>
  <cp:revision>10</cp:revision>
  <cp:lastPrinted>2010-05-07T13:49:00Z</cp:lastPrinted>
  <dcterms:created xsi:type="dcterms:W3CDTF">2018-01-13T20:47:00Z</dcterms:created>
  <dcterms:modified xsi:type="dcterms:W3CDTF">2018-05-23T18:59:00Z</dcterms:modified>
</cp:coreProperties>
</file>